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7D4486" w14:textId="534F22CF" w:rsidR="00D06F99" w:rsidRPr="00DF4BD7" w:rsidRDefault="00D06F99" w:rsidP="00DF4BD7">
      <w:pPr>
        <w:spacing w:line="480" w:lineRule="auto"/>
        <w:rPr>
          <w:rFonts w:ascii="Arial" w:hAnsi="Arial" w:cs="Arial"/>
          <w:b/>
          <w:bCs/>
          <w:sz w:val="22"/>
          <w:szCs w:val="22"/>
        </w:rPr>
      </w:pPr>
      <w:r w:rsidRPr="00883954">
        <w:rPr>
          <w:rFonts w:ascii="Arial" w:hAnsi="Arial" w:cs="Arial"/>
          <w:b/>
          <w:bCs/>
          <w:sz w:val="22"/>
          <w:szCs w:val="22"/>
        </w:rPr>
        <w:t>Supplementary Methods</w:t>
      </w:r>
    </w:p>
    <w:p w14:paraId="3FB44626" w14:textId="409060CE" w:rsidR="00D06F99" w:rsidRPr="00D06F99" w:rsidRDefault="00D06F99" w:rsidP="00DF4BD7">
      <w:pPr>
        <w:spacing w:line="480" w:lineRule="auto"/>
        <w:rPr>
          <w:rFonts w:ascii="Arial" w:hAnsi="Arial" w:cs="Arial"/>
          <w:i/>
          <w:iCs/>
          <w:sz w:val="22"/>
          <w:szCs w:val="22"/>
          <w:u w:val="single"/>
        </w:rPr>
      </w:pPr>
      <w:r>
        <w:rPr>
          <w:rFonts w:ascii="Arial" w:hAnsi="Arial" w:cs="Arial"/>
          <w:i/>
          <w:iCs/>
          <w:sz w:val="22"/>
          <w:szCs w:val="22"/>
          <w:u w:val="single"/>
        </w:rPr>
        <w:t>Converting amyloid SUVRs to centiloids (CLs)</w:t>
      </w:r>
      <w:r w:rsidRPr="00D06F99">
        <w:rPr>
          <w:rFonts w:ascii="Arial" w:hAnsi="Arial" w:cs="Arial"/>
          <w:i/>
          <w:iCs/>
          <w:sz w:val="22"/>
          <w:szCs w:val="22"/>
          <w:u w:val="single"/>
        </w:rPr>
        <w:t>:</w:t>
      </w:r>
    </w:p>
    <w:p w14:paraId="39BEE53B" w14:textId="0BEEF461" w:rsidR="00B47CCB" w:rsidRDefault="00D06F99" w:rsidP="00DF4BD7">
      <w:pPr>
        <w:spacing w:line="480" w:lineRule="auto"/>
        <w:rPr>
          <w:rFonts w:ascii="Arial" w:hAnsi="Arial" w:cs="Arial"/>
          <w:sz w:val="22"/>
          <w:szCs w:val="22"/>
        </w:rPr>
      </w:pPr>
      <w:r>
        <w:rPr>
          <w:rFonts w:ascii="Arial" w:hAnsi="Arial" w:cs="Arial"/>
          <w:sz w:val="22"/>
          <w:szCs w:val="22"/>
        </w:rPr>
        <w:t xml:space="preserve">A4/LEARN and ADNI global amyloid PET SUVRs were converted to CLs using equations published in Royse et al. 2021 </w:t>
      </w:r>
      <w:r>
        <w:rPr>
          <w:rFonts w:ascii="Arial" w:hAnsi="Arial" w:cs="Arial"/>
          <w:sz w:val="22"/>
          <w:szCs w:val="22"/>
        </w:rPr>
        <w:fldChar w:fldCharType="begin"/>
      </w:r>
      <w:r>
        <w:rPr>
          <w:rFonts w:ascii="Arial" w:hAnsi="Arial" w:cs="Arial"/>
          <w:sz w:val="22"/>
          <w:szCs w:val="22"/>
        </w:rPr>
        <w:instrText xml:space="preserve"> ADDIN ZOTERO_ITEM CSL_CITATION {"citationID":"HYGN4e3p","properties":{"formattedCitation":"[1]","plainCitation":"[1]","noteIndex":0},"citationItems":[{"id":2754,"uris":["http://zotero.org/users/1334943/items/WR7ZFB6L"],"itemData":{"id":2754,"type":"article-journal","abstract":"Inconsistent positivity thresholds, image analysis pipelines, and quantitative outcomes are key challenges of multisite studies using more than one β-amyloid (Aβ) radiotracer in positron emission tomography (PET). Variability related to these factors contributes to disagreement and lack of replicability in research and clinical trials. To address these problems and promote Aβ PET harmonization, we used [18F]florbetaben (FBB) and [18F]florbetapir (FBP) data from the Alzheimer’s Disease Neuroimaging Initiative (ADNI) to derive (1) standardized Centiloid (CL) transformations and (2) internally consistent positivity thresholds based on separate young control samples.","container-title":"Alzheimer's Research &amp; Therapy","DOI":"10.1186/s13195-021-00836-1","ISSN":"1758-9193","issue":"1","journalAbbreviation":"Alzheimer's Research &amp; Therapy","page":"99","source":"BioMed Central","title":"Validation of amyloid PET positivity thresholds in centiloids: a multisite PET study approach","title-short":"Validation of amyloid PET positivity thresholds in centiloids","volume":"13","author":[{"family":"Royse","given":"Sarah K."},{"family":"Minhas","given":"Davneet S."},{"family":"Lopresti","given":"Brian J."},{"family":"Murphy","given":"Alice"},{"family":"Ward","given":"Tyler"},{"family":"Koeppe","given":"Robert A."},{"family":"Bullich","given":"Santiago"},{"family":"DeSanti","given":"Susan"},{"family":"Jagust","given":"William J."},{"family":"Landau","given":"Susan M."},{"literal":"for the Alzheimer’s Disease Neuroimaging Initiative"}],"issued":{"date-parts":[["2021",5,10]]}}}],"schema":"https://github.com/citation-style-language/schema/raw/master/csl-citation.json"} </w:instrText>
      </w:r>
      <w:r>
        <w:rPr>
          <w:rFonts w:ascii="Arial" w:hAnsi="Arial" w:cs="Arial"/>
          <w:sz w:val="22"/>
          <w:szCs w:val="22"/>
        </w:rPr>
        <w:fldChar w:fldCharType="separate"/>
      </w:r>
      <w:r>
        <w:rPr>
          <w:rFonts w:ascii="Arial" w:hAnsi="Arial" w:cs="Arial"/>
          <w:noProof/>
          <w:sz w:val="22"/>
          <w:szCs w:val="22"/>
        </w:rPr>
        <w:t>[1]</w:t>
      </w:r>
      <w:r>
        <w:rPr>
          <w:rFonts w:ascii="Arial" w:hAnsi="Arial" w:cs="Arial"/>
          <w:sz w:val="22"/>
          <w:szCs w:val="22"/>
        </w:rPr>
        <w:fldChar w:fldCharType="end"/>
      </w:r>
      <w:r>
        <w:rPr>
          <w:rFonts w:ascii="Arial" w:hAnsi="Arial" w:cs="Arial"/>
          <w:sz w:val="22"/>
          <w:szCs w:val="22"/>
        </w:rPr>
        <w:t xml:space="preserve">. These conversion equations enabled amyloid PET SUVRs extracted from data processed with the ADNI </w:t>
      </w:r>
      <w:proofErr w:type="spellStart"/>
      <w:r>
        <w:rPr>
          <w:rFonts w:ascii="Arial" w:hAnsi="Arial" w:cs="Arial"/>
          <w:sz w:val="22"/>
          <w:szCs w:val="22"/>
        </w:rPr>
        <w:t>FreeSurfer</w:t>
      </w:r>
      <w:proofErr w:type="spellEnd"/>
      <w:r>
        <w:rPr>
          <w:rFonts w:ascii="Arial" w:hAnsi="Arial" w:cs="Arial"/>
          <w:sz w:val="22"/>
          <w:szCs w:val="22"/>
        </w:rPr>
        <w:t xml:space="preserve"> v7 MRI-based pipeline to be converted to a common PiB scale that has been processed with a “standard pipeline” described by </w:t>
      </w:r>
      <w:proofErr w:type="spellStart"/>
      <w:r>
        <w:rPr>
          <w:rFonts w:ascii="Arial" w:hAnsi="Arial" w:cs="Arial"/>
          <w:sz w:val="22"/>
          <w:szCs w:val="22"/>
        </w:rPr>
        <w:t>Klunk</w:t>
      </w:r>
      <w:proofErr w:type="spellEnd"/>
      <w:r>
        <w:rPr>
          <w:rFonts w:ascii="Arial" w:hAnsi="Arial" w:cs="Arial"/>
          <w:sz w:val="22"/>
          <w:szCs w:val="22"/>
        </w:rPr>
        <w:t xml:space="preserve"> et al. 2015 </w:t>
      </w:r>
      <w:r>
        <w:rPr>
          <w:rFonts w:ascii="Arial" w:hAnsi="Arial" w:cs="Arial"/>
          <w:sz w:val="22"/>
          <w:szCs w:val="22"/>
        </w:rPr>
        <w:fldChar w:fldCharType="begin"/>
      </w:r>
      <w:r>
        <w:rPr>
          <w:rFonts w:ascii="Arial" w:hAnsi="Arial" w:cs="Arial"/>
          <w:sz w:val="22"/>
          <w:szCs w:val="22"/>
        </w:rPr>
        <w:instrText xml:space="preserve"> ADDIN ZOTERO_ITEM CSL_CITATION {"citationID":"35PtPGYV","properties":{"formattedCitation":"[2]","plainCitation":"[2]","noteIndex":0},"citationItems":[{"id":2760,"uris":["http://zotero.org/users/1334943/items/GPCILWFL"],"itemData":{"id":2760,"type":"article-journal","abstract":"Although amyloid imaging with PiB-PET ([C-11]Pittsburgh Compound-B positron emission tomography), and now with F-18-labeled tracers, has produced remarkably consistent qualitative findings across a large number of centers, there has been considerable variability in the exact numbers reported as quantitative outcome measures of tracer retention. In some cases this is as trivial as the choice of units, in some cases it is scanner dependent, and of course, different tracers yield different numbers. Our working group was formed to standardize quantitative amyloid imaging measures by scaling the outcome of each particular analysis method or tracer to a 0 to 100 scale, anchored by young controls (≤ 45 years) and typical Alzheimer's disease patients. The units of this scale have been named \"Centiloids.\" Basically, we describe a \"standard\" method of analyzing PiB PET data and then a method for scaling any \"nonstandard\" method of PiB PET analysis (or any other tracer) to the Centiloid scale.","container-title":"Alzheimer's &amp; Dementia: The Journal of the Alzheimer's Association","DOI":"10.1016/j.jalz.2014.07.003","ISSN":"1552-5279","issue":"1","journalAbbreviation":"Alzheimers Dement","language":"eng","note":"PMID: 25443857\nPMCID: PMC4300247","page":"1-15.e1-4","source":"PubMed","title":"The Centiloid Project: standardizing quantitative amyloid plaque estimation by PET","title-short":"The Centiloid Project","volume":"11","author":[{"family":"Klunk","given":"William E."},{"family":"Koeppe","given":"Robert A."},{"family":"Price","given":"Julie C."},{"family":"Benzinger","given":"Tammie L."},{"family":"Devous","given":"Michael D."},{"family":"Jagust","given":"William J."},{"family":"Johnson","given":"Keith A."},{"family":"Mathis","given":"Chester A."},{"family":"Minhas","given":"Davneet"},{"family":"Pontecorvo","given":"Michael J."},{"family":"Rowe","given":"Christopher C."},{"family":"Skovronsky","given":"Daniel M."},{"family":"Mintun","given":"Mark A."}],"issued":{"date-parts":[["2015",1]]}}}],"schema":"https://github.com/citation-style-language/schema/raw/master/csl-citation.json"} </w:instrText>
      </w:r>
      <w:r>
        <w:rPr>
          <w:rFonts w:ascii="Arial" w:hAnsi="Arial" w:cs="Arial"/>
          <w:sz w:val="22"/>
          <w:szCs w:val="22"/>
        </w:rPr>
        <w:fldChar w:fldCharType="separate"/>
      </w:r>
      <w:r>
        <w:rPr>
          <w:rFonts w:ascii="Arial" w:hAnsi="Arial" w:cs="Arial"/>
          <w:noProof/>
          <w:sz w:val="22"/>
          <w:szCs w:val="22"/>
        </w:rPr>
        <w:t>[2]</w:t>
      </w:r>
      <w:r>
        <w:rPr>
          <w:rFonts w:ascii="Arial" w:hAnsi="Arial" w:cs="Arial"/>
          <w:sz w:val="22"/>
          <w:szCs w:val="22"/>
        </w:rPr>
        <w:fldChar w:fldCharType="end"/>
      </w:r>
      <w:r>
        <w:rPr>
          <w:rFonts w:ascii="Arial" w:hAnsi="Arial" w:cs="Arial"/>
          <w:sz w:val="22"/>
          <w:szCs w:val="22"/>
        </w:rPr>
        <w:t xml:space="preserve">. In other words, these equations enable global amyloid SUVRs obtained from different processing pipelines </w:t>
      </w:r>
      <w:r w:rsidR="00790BC8">
        <w:rPr>
          <w:rFonts w:ascii="Arial" w:hAnsi="Arial" w:cs="Arial"/>
          <w:sz w:val="22"/>
          <w:szCs w:val="22"/>
        </w:rPr>
        <w:t xml:space="preserve">and different ligands </w:t>
      </w:r>
      <w:r>
        <w:rPr>
          <w:rFonts w:ascii="Arial" w:hAnsi="Arial" w:cs="Arial"/>
          <w:sz w:val="22"/>
          <w:szCs w:val="22"/>
        </w:rPr>
        <w:t>to be placed onto a common scale. Although A4/LEARN amyloid data were processed locally at Stanford</w:t>
      </w:r>
      <w:r w:rsidR="00790BC8">
        <w:rPr>
          <w:rFonts w:ascii="Arial" w:hAnsi="Arial" w:cs="Arial"/>
          <w:sz w:val="22"/>
          <w:szCs w:val="22"/>
        </w:rPr>
        <w:t xml:space="preserve"> </w:t>
      </w:r>
      <w:r>
        <w:rPr>
          <w:rFonts w:ascii="Arial" w:hAnsi="Arial" w:cs="Arial"/>
          <w:sz w:val="22"/>
          <w:szCs w:val="22"/>
        </w:rPr>
        <w:t xml:space="preserve">using a pipeline that mimicked the ADNI </w:t>
      </w:r>
      <w:proofErr w:type="spellStart"/>
      <w:r>
        <w:rPr>
          <w:rFonts w:ascii="Arial" w:hAnsi="Arial" w:cs="Arial"/>
          <w:sz w:val="22"/>
          <w:szCs w:val="22"/>
        </w:rPr>
        <w:t>FreeSurfer</w:t>
      </w:r>
      <w:proofErr w:type="spellEnd"/>
      <w:r>
        <w:rPr>
          <w:rFonts w:ascii="Arial" w:hAnsi="Arial" w:cs="Arial"/>
          <w:sz w:val="22"/>
          <w:szCs w:val="22"/>
        </w:rPr>
        <w:t xml:space="preserve"> v7 MRI-based pipeline</w:t>
      </w:r>
      <w:r w:rsidR="00790BC8">
        <w:rPr>
          <w:rFonts w:ascii="Arial" w:hAnsi="Arial" w:cs="Arial"/>
          <w:sz w:val="22"/>
          <w:szCs w:val="22"/>
        </w:rPr>
        <w:t xml:space="preserve"> </w:t>
      </w:r>
      <w:r w:rsidR="00790BC8">
        <w:rPr>
          <w:rFonts w:ascii="Arial" w:hAnsi="Arial" w:cs="Arial"/>
          <w:sz w:val="22"/>
          <w:szCs w:val="22"/>
        </w:rPr>
        <w:fldChar w:fldCharType="begin"/>
      </w:r>
      <w:r w:rsidR="00790BC8">
        <w:rPr>
          <w:rFonts w:ascii="Arial" w:hAnsi="Arial" w:cs="Arial"/>
          <w:sz w:val="22"/>
          <w:szCs w:val="22"/>
        </w:rPr>
        <w:instrText xml:space="preserve"> ADDIN ZOTERO_ITEM CSL_CITATION {"citationID":"4Visq9K0","properties":{"formattedCitation":"[3]","plainCitation":"[3]","noteIndex":0},"citationItems":[{"id":2428,"uris":["http://zotero.org/users/1334943/items/859DMS9U"],"itemData":{"id":2428,"type":"article-journal","abstract":"Importance: Characterization of early tau deposition in individuals with preclinical Alzheimer disease (AD) is critical for prevention trials that aim to select individuals at risk for AD and halt the progression of disease.\nObjective: To evaluate the prevalence of cortical tau positron emission tomography (PET) heterogeneity in a large cohort of clinically unimpaired older adults with elevated β-amyloid (A+).\nDesign, Setting, and Participants: This cross-sectional study examined prerandomized tau PET, amyloid PET, structural magnetic resonance imaging, demographic, and cognitive data from the Anti-Amyloid Treatment in Asymptomatic AD (A4) Study from April 2014 to December 2017. Follow-up analyses used observational tau PET data from the Alzheimer's Disease Neuroimaging Initiative (ADNI), the Harvard Aging Brain Study (HABS), and the Wisconsin Registry for Alzheimer's Prevention and the Wisconsin Alzheimer's Disease Research Center (together hereinafter referred to as Wisconsin) to evaluate consistency. Participants were clinically unimpaired at the study visit closest to the tau PET scan and had available amyloid and tau PET data (A4 Study, n = 447; ADNI, n = 433; HABS, n = 190; and Wisconsin, n = 328). No participants who met eligibility criteria were excluded. Data were analyzed from May 11, 2021, to January 25, 2022.\nMain Outcomes and Measures: Individuals with preclinical AD with heterogeneous cortical tau PET patterns (A+T cortical+) were identified by examining asymmetrical cortical tau signal and disproportionate cortical tau signal relative to medial temporal lobe (MTL) tau. Voxelwise tau patterns, amyloid, neurodegeneration, cognition, and demographic characteristics were examined.\nResults: The 447 A4 participants (A+ group, 392; and normal β-amyloid group, 55), with a mean (SD) age of 71.8 (4.8) years, included 239 women (54%). A total of 36 individuals in the A+ group (9% of the A+ group) exhibited heterogeneous cortical tau patterns and were further categorized into 3 subtypes: asymmetrical left, precuneus dominant, and asymmetrical right. A total of 116 individuals in the A+ group (30% of the A+ group) showed elevated MTL tau (A+T MTL+). Individuals in the A+T cortical+ group were younger than those in the A+T MTL+ group (t61.867 = -2.597; P = .03). Across the A+T cortical+ and A+T MTL+ groups, increased regional tau was associated with reduced hippocampal volume and MTL thickness but not with cortical thickness. Memory scores were comparable between the A+T cortical+ and A+T MTL+ groups, whereas executive functioning scores were lower for the A+T cortical+ group than for the A+T MTL+ group. The prevalence of the A+T cortical+ group and tau patterns within the A+T cortical+ group were consistent in ADNI, HABS, and Wisconsin.\nConclusions and Relevance: This study suggests that early tau deposition may follow multiple trajectories during preclinical AD and may involve several cortical regions. Staging procedures, especially those based on neuropathology, that assume a uniform trajectory across individuals are insufficient for disease monitoring with tau imaging.","container-title":"JAMA neurology","DOI":"10.1001/jamaneurol.2022.0676","ISSN":"2168-6157","journalAbbreviation":"JAMA Neurol","language":"eng","note":"PMID: 35435938\nPMCID: PMC9016616","source":"PubMed","title":"Divergent Cortical Tau Positron Emission Tomography Patterns Among Patients With Preclinical Alzheimer Disease","author":[{"family":"Young","given":"Christina B."},{"family":"Winer","given":"Joseph R."},{"family":"Younes","given":"Kyan"},{"family":"Cody","given":"Karly A."},{"family":"Betthauser","given":"Tobey J."},{"family":"Johnson","given":"Sterling C."},{"family":"Schultz","given":"Aaron"},{"family":"Sperling","given":"Reisa A."},{"family":"Greicius","given":"Michael D."},{"family":"Cobos","given":"Inma"},{"family":"Poston","given":"Kathleen L."},{"family":"Mormino","given":"Elizabeth C."},{"literal":"Alzheimer’s Disease Neuroimaging Initiative and the Harvard Aging Brain Study"}],"issued":{"date-parts":[["2022",4,18]]}}}],"schema":"https://github.com/citation-style-language/schema/raw/master/csl-citation.json"} </w:instrText>
      </w:r>
      <w:r w:rsidR="00790BC8">
        <w:rPr>
          <w:rFonts w:ascii="Arial" w:hAnsi="Arial" w:cs="Arial"/>
          <w:sz w:val="22"/>
          <w:szCs w:val="22"/>
        </w:rPr>
        <w:fldChar w:fldCharType="separate"/>
      </w:r>
      <w:r w:rsidR="00790BC8">
        <w:rPr>
          <w:rFonts w:ascii="Arial" w:hAnsi="Arial" w:cs="Arial"/>
          <w:noProof/>
          <w:sz w:val="22"/>
          <w:szCs w:val="22"/>
        </w:rPr>
        <w:t>[3]</w:t>
      </w:r>
      <w:r w:rsidR="00790BC8">
        <w:rPr>
          <w:rFonts w:ascii="Arial" w:hAnsi="Arial" w:cs="Arial"/>
          <w:sz w:val="22"/>
          <w:szCs w:val="22"/>
        </w:rPr>
        <w:fldChar w:fldCharType="end"/>
      </w:r>
      <w:r>
        <w:rPr>
          <w:rFonts w:ascii="Arial" w:hAnsi="Arial" w:cs="Arial"/>
          <w:sz w:val="22"/>
          <w:szCs w:val="22"/>
        </w:rPr>
        <w:t xml:space="preserve">, it is possible that slight differences in implementation </w:t>
      </w:r>
      <w:r w:rsidR="00790BC8">
        <w:rPr>
          <w:rFonts w:ascii="Arial" w:hAnsi="Arial" w:cs="Arial"/>
          <w:sz w:val="22"/>
          <w:szCs w:val="22"/>
        </w:rPr>
        <w:t xml:space="preserve">in comparison to Royse et al. 2021 </w:t>
      </w:r>
      <w:r w:rsidR="00790BC8">
        <w:rPr>
          <w:rFonts w:ascii="Arial" w:hAnsi="Arial" w:cs="Arial"/>
          <w:sz w:val="22"/>
          <w:szCs w:val="22"/>
        </w:rPr>
        <w:fldChar w:fldCharType="begin"/>
      </w:r>
      <w:r w:rsidR="00790BC8">
        <w:rPr>
          <w:rFonts w:ascii="Arial" w:hAnsi="Arial" w:cs="Arial"/>
          <w:sz w:val="22"/>
          <w:szCs w:val="22"/>
        </w:rPr>
        <w:instrText xml:space="preserve"> ADDIN ZOTERO_ITEM CSL_CITATION {"citationID":"P7gbNTLR","properties":{"formattedCitation":"[1]","plainCitation":"[1]","noteIndex":0},"citationItems":[{"id":2754,"uris":["http://zotero.org/users/1334943/items/WR7ZFB6L"],"itemData":{"id":2754,"type":"article-journal","abstract":"Inconsistent positivity thresholds, image analysis pipelines, and quantitative outcomes are key challenges of multisite studies using more than one β-amyloid (Aβ) radiotracer in positron emission tomography (PET). Variability related to these factors contributes to disagreement and lack of replicability in research and clinical trials. To address these problems and promote Aβ PET harmonization, we used [18F]florbetaben (FBB) and [18F]florbetapir (FBP) data from the Alzheimer’s Disease Neuroimaging Initiative (ADNI) to derive (1) standardized Centiloid (CL) transformations and (2) internally consistent positivity thresholds based on separate young control samples.","container-title":"Alzheimer's Research &amp; Therapy","DOI":"10.1186/s13195-021-00836-1","ISSN":"1758-9193","issue":"1","journalAbbreviation":"Alzheimer's Research &amp; Therapy","page":"99","source":"BioMed Central","title":"Validation of amyloid PET positivity thresholds in centiloids: a multisite PET study approach","title-short":"Validation of amyloid PET positivity thresholds in centiloids","volume":"13","author":[{"family":"Royse","given":"Sarah K."},{"family":"Minhas","given":"Davneet S."},{"family":"Lopresti","given":"Brian J."},{"family":"Murphy","given":"Alice"},{"family":"Ward","given":"Tyler"},{"family":"Koeppe","given":"Robert A."},{"family":"Bullich","given":"Santiago"},{"family":"DeSanti","given":"Susan"},{"family":"Jagust","given":"William J."},{"family":"Landau","given":"Susan M."},{"literal":"for the Alzheimer’s Disease Neuroimaging Initiative"}],"issued":{"date-parts":[["2021",5,10]]}}}],"schema":"https://github.com/citation-style-language/schema/raw/master/csl-citation.json"} </w:instrText>
      </w:r>
      <w:r w:rsidR="00790BC8">
        <w:rPr>
          <w:rFonts w:ascii="Arial" w:hAnsi="Arial" w:cs="Arial"/>
          <w:sz w:val="22"/>
          <w:szCs w:val="22"/>
        </w:rPr>
        <w:fldChar w:fldCharType="separate"/>
      </w:r>
      <w:r w:rsidR="00790BC8">
        <w:rPr>
          <w:rFonts w:ascii="Arial" w:hAnsi="Arial" w:cs="Arial"/>
          <w:noProof/>
          <w:sz w:val="22"/>
          <w:szCs w:val="22"/>
        </w:rPr>
        <w:t>[1]</w:t>
      </w:r>
      <w:r w:rsidR="00790BC8">
        <w:rPr>
          <w:rFonts w:ascii="Arial" w:hAnsi="Arial" w:cs="Arial"/>
          <w:sz w:val="22"/>
          <w:szCs w:val="22"/>
        </w:rPr>
        <w:fldChar w:fldCharType="end"/>
      </w:r>
      <w:r w:rsidR="00790BC8">
        <w:rPr>
          <w:rFonts w:ascii="Arial" w:hAnsi="Arial" w:cs="Arial"/>
          <w:sz w:val="22"/>
          <w:szCs w:val="22"/>
        </w:rPr>
        <w:t xml:space="preserve"> </w:t>
      </w:r>
      <w:r>
        <w:rPr>
          <w:rFonts w:ascii="Arial" w:hAnsi="Arial" w:cs="Arial"/>
          <w:sz w:val="22"/>
          <w:szCs w:val="22"/>
        </w:rPr>
        <w:t xml:space="preserve">may result in differing SUVR values. Thus, we first performed an internal validation step where </w:t>
      </w:r>
      <w:r w:rsidR="00790BC8">
        <w:rPr>
          <w:rFonts w:ascii="Arial" w:hAnsi="Arial" w:cs="Arial"/>
          <w:bCs/>
          <w:sz w:val="22"/>
          <w:szCs w:val="22"/>
        </w:rPr>
        <w:t>FBP</w:t>
      </w:r>
      <w:r>
        <w:rPr>
          <w:rFonts w:ascii="Arial" w:hAnsi="Arial" w:cs="Arial"/>
          <w:bCs/>
          <w:sz w:val="22"/>
          <w:szCs w:val="22"/>
        </w:rPr>
        <w:t xml:space="preserve"> data from the Rowe et al. 2017 </w:t>
      </w:r>
      <w:r>
        <w:rPr>
          <w:rFonts w:ascii="Arial" w:hAnsi="Arial" w:cs="Arial"/>
          <w:bCs/>
          <w:sz w:val="22"/>
          <w:szCs w:val="22"/>
        </w:rPr>
        <w:fldChar w:fldCharType="begin"/>
      </w:r>
      <w:r w:rsidR="00790BC8">
        <w:rPr>
          <w:rFonts w:ascii="Arial" w:hAnsi="Arial" w:cs="Arial"/>
          <w:bCs/>
          <w:sz w:val="22"/>
          <w:szCs w:val="22"/>
        </w:rPr>
        <w:instrText xml:space="preserve"> ADDIN ZOTERO_ITEM CSL_CITATION {"citationID":"y0CjS5Yk","properties":{"formattedCitation":"[4]","plainCitation":"[4]","noteIndex":0},"citationItems":[{"id":2763,"uris":["http://zotero.org/users/1334943/items/S4VAZ3H4"],"itemData":{"id":2763,"type":"article-journal","abstract":"PURPOSE: The Centiloid (CL) method enables quantitative values from Aβ-amyloid (Aβ) imaging to be expressed in a universal unit providing pathological, diagnostic and prognostic thresholds in clinical practice and research and allowing integration of multiple tracers and methods. The method was developed for 11C-PiB scans with zero CL set as the average in young normal subjects and 100 CL the average in subjects with mild Alzheimer's disease (AD). The method allows derivation of equations to convert the uptake value of any tracer into the same standard CL units but first requires head-to-head comparison with 11C-PiB results. We derived the equation to express 18F-florbetaben (FBB) binding in CL units.\nMETHODS: Paired PiB and FBB PET scans were obtained in 35 subjects. including ten young normal subjects aged under 45 years (33 ± 8 years). FBB images were acquired from 90 to 110 min after injection. Spatially normalized images were analysed using the standard CL method (SPM8 coregistration of PET data to MRI data and the MNI-152 atlas) and standard CL regions (cortex and whole cerebellum downloaded from http://www.gaain.org ).\nRESULTS: FBB binding was strongly correlated with PiB binding (R 2 = 0.96, SUVRFBB = 0.61 × SUVRPiB + 0.39). The equation to derive CL values from FBB SUVR was CL units = 153.4 × SUVRFBB - 154.9. The CL value in the young normal subjects was -1.08 ± 6.81 for FBB scans compared to -0.32 ± 3.48 for PiB scans, giving a variance ratio of 1.96 (SDFBB CL/SDPiB CL).\nCONCLUSIONS: 18F-FBB binding is strongly correlated with PiB binding and FBB results can now be expressed in CL units.","container-title":"European Journal of Nuclear Medicine and Molecular Imaging","DOI":"10.1007/s00259-017-3749-6","ISSN":"1619-7089","issue":"12","journalAbbreviation":"Eur J Nucl Med Mol Imaging","language":"eng","note":"PMID: 28643043\nPMCID: PMC5656696","page":"2053-2059","source":"PubMed","title":"18F-Florbetaben PET beta-amyloid binding expressed in Centiloids","volume":"44","author":[{"family":"Rowe","given":"Christopher C."},{"family":"Doré","given":"Vincent"},{"family":"Jones","given":"Gareth"},{"family":"Baxendale","given":"David"},{"family":"Mulligan","given":"Rachel S."},{"family":"Bullich","given":"Santiago"},{"family":"Stephens","given":"Andrew W."},{"family":"De Santi","given":"Susan"},{"family":"Masters","given":"Colin L."},{"family":"Dinkelborg","given":"Ludger"},{"family":"Villemagne","given":"Victor L."}],"issued":{"date-parts":[["2017",11]]}}}],"schema":"https://github.com/citation-style-language/schema/raw/master/csl-citation.json"} </w:instrText>
      </w:r>
      <w:r>
        <w:rPr>
          <w:rFonts w:ascii="Arial" w:hAnsi="Arial" w:cs="Arial"/>
          <w:bCs/>
          <w:sz w:val="22"/>
          <w:szCs w:val="22"/>
        </w:rPr>
        <w:fldChar w:fldCharType="separate"/>
      </w:r>
      <w:r w:rsidR="00790BC8">
        <w:rPr>
          <w:rFonts w:ascii="Arial" w:hAnsi="Arial" w:cs="Arial"/>
          <w:bCs/>
          <w:noProof/>
          <w:sz w:val="22"/>
          <w:szCs w:val="22"/>
        </w:rPr>
        <w:t>[4]</w:t>
      </w:r>
      <w:r>
        <w:rPr>
          <w:rFonts w:ascii="Arial" w:hAnsi="Arial" w:cs="Arial"/>
          <w:bCs/>
          <w:sz w:val="22"/>
          <w:szCs w:val="22"/>
        </w:rPr>
        <w:fldChar w:fldCharType="end"/>
      </w:r>
      <w:r>
        <w:rPr>
          <w:rFonts w:ascii="Arial" w:hAnsi="Arial" w:cs="Arial"/>
          <w:bCs/>
          <w:sz w:val="22"/>
          <w:szCs w:val="22"/>
        </w:rPr>
        <w:t xml:space="preserve"> FBP-PiB paired dataset were downloaded </w:t>
      </w:r>
      <w:r w:rsidR="009C067B">
        <w:rPr>
          <w:rFonts w:ascii="Arial" w:hAnsi="Arial" w:cs="Arial"/>
          <w:bCs/>
          <w:sz w:val="22"/>
          <w:szCs w:val="22"/>
        </w:rPr>
        <w:t xml:space="preserve">from the Global Alzheimer’s Association Interactive Network (GAAIN) </w:t>
      </w:r>
      <w:r>
        <w:rPr>
          <w:rFonts w:ascii="Arial" w:hAnsi="Arial" w:cs="Arial"/>
          <w:bCs/>
          <w:sz w:val="22"/>
          <w:szCs w:val="22"/>
        </w:rPr>
        <w:t>and processed using our local pipeline</w:t>
      </w:r>
      <w:r w:rsidR="00790BC8">
        <w:rPr>
          <w:rFonts w:ascii="Arial" w:hAnsi="Arial" w:cs="Arial"/>
          <w:sz w:val="22"/>
          <w:szCs w:val="22"/>
        </w:rPr>
        <w:t xml:space="preserve"> </w:t>
      </w:r>
      <w:r w:rsidR="00790BC8">
        <w:rPr>
          <w:rFonts w:ascii="Arial" w:hAnsi="Arial" w:cs="Arial"/>
          <w:sz w:val="22"/>
          <w:szCs w:val="22"/>
        </w:rPr>
        <w:fldChar w:fldCharType="begin"/>
      </w:r>
      <w:r w:rsidR="00790BC8">
        <w:rPr>
          <w:rFonts w:ascii="Arial" w:hAnsi="Arial" w:cs="Arial"/>
          <w:sz w:val="22"/>
          <w:szCs w:val="22"/>
        </w:rPr>
        <w:instrText xml:space="preserve"> ADDIN ZOTERO_ITEM CSL_CITATION {"citationID":"4Visq9K0","properties":{"formattedCitation":"[3]","plainCitation":"[3]","noteIndex":0},"citationItems":[{"id":2428,"uris":["http://zotero.org/users/1334943/items/859DMS9U"],"itemData":{"id":2428,"type":"article-journal","abstract":"Importance: Characterization of early tau deposition in individuals with preclinical Alzheimer disease (AD) is critical for prevention trials that aim to select individuals at risk for AD and halt the progression of disease.\nObjective: To evaluate the prevalence of cortical tau positron emission tomography (PET) heterogeneity in a large cohort of clinically unimpaired older adults with elevated β-amyloid (A+).\nDesign, Setting, and Participants: This cross-sectional study examined prerandomized tau PET, amyloid PET, structural magnetic resonance imaging, demographic, and cognitive data from the Anti-Amyloid Treatment in Asymptomatic AD (A4) Study from April 2014 to December 2017. Follow-up analyses used observational tau PET data from the Alzheimer's Disease Neuroimaging Initiative (ADNI), the Harvard Aging Brain Study (HABS), and the Wisconsin Registry for Alzheimer's Prevention and the Wisconsin Alzheimer's Disease Research Center (together hereinafter referred to as Wisconsin) to evaluate consistency. Participants were clinically unimpaired at the study visit closest to the tau PET scan and had available amyloid and tau PET data (A4 Study, n = 447; ADNI, n = 433; HABS, n = 190; and Wisconsin, n = 328). No participants who met eligibility criteria were excluded. Data were analyzed from May 11, 2021, to January 25, 2022.\nMain Outcomes and Measures: Individuals with preclinical AD with heterogeneous cortical tau PET patterns (A+T cortical+) were identified by examining asymmetrical cortical tau signal and disproportionate cortical tau signal relative to medial temporal lobe (MTL) tau. Voxelwise tau patterns, amyloid, neurodegeneration, cognition, and demographic characteristics were examined.\nResults: The 447 A4 participants (A+ group, 392; and normal β-amyloid group, 55), with a mean (SD) age of 71.8 (4.8) years, included 239 women (54%). A total of 36 individuals in the A+ group (9% of the A+ group) exhibited heterogeneous cortical tau patterns and were further categorized into 3 subtypes: asymmetrical left, precuneus dominant, and asymmetrical right. A total of 116 individuals in the A+ group (30% of the A+ group) showed elevated MTL tau (A+T MTL+). Individuals in the A+T cortical+ group were younger than those in the A+T MTL+ group (t61.867 = -2.597; P = .03). Across the A+T cortical+ and A+T MTL+ groups, increased regional tau was associated with reduced hippocampal volume and MTL thickness but not with cortical thickness. Memory scores were comparable between the A+T cortical+ and A+T MTL+ groups, whereas executive functioning scores were lower for the A+T cortical+ group than for the A+T MTL+ group. The prevalence of the A+T cortical+ group and tau patterns within the A+T cortical+ group were consistent in ADNI, HABS, and Wisconsin.\nConclusions and Relevance: This study suggests that early tau deposition may follow multiple trajectories during preclinical AD and may involve several cortical regions. Staging procedures, especially those based on neuropathology, that assume a uniform trajectory across individuals are insufficient for disease monitoring with tau imaging.","container-title":"JAMA neurology","DOI":"10.1001/jamaneurol.2022.0676","ISSN":"2168-6157","journalAbbreviation":"JAMA Neurol","language":"eng","note":"PMID: 35435938\nPMCID: PMC9016616","source":"PubMed","title":"Divergent Cortical Tau Positron Emission Tomography Patterns Among Patients With Preclinical Alzheimer Disease","author":[{"family":"Young","given":"Christina B."},{"family":"Winer","given":"Joseph R."},{"family":"Younes","given":"Kyan"},{"family":"Cody","given":"Karly A."},{"family":"Betthauser","given":"Tobey J."},{"family":"Johnson","given":"Sterling C."},{"family":"Schultz","given":"Aaron"},{"family":"Sperling","given":"Reisa A."},{"family":"Greicius","given":"Michael D."},{"family":"Cobos","given":"Inma"},{"family":"Poston","given":"Kathleen L."},{"family":"Mormino","given":"Elizabeth C."},{"literal":"Alzheimer’s Disease Neuroimaging Initiative and the Harvard Aging Brain Study"}],"issued":{"date-parts":[["2022",4,18]]}}}],"schema":"https://github.com/citation-style-language/schema/raw/master/csl-citation.json"} </w:instrText>
      </w:r>
      <w:r w:rsidR="00790BC8">
        <w:rPr>
          <w:rFonts w:ascii="Arial" w:hAnsi="Arial" w:cs="Arial"/>
          <w:sz w:val="22"/>
          <w:szCs w:val="22"/>
        </w:rPr>
        <w:fldChar w:fldCharType="separate"/>
      </w:r>
      <w:r w:rsidR="00790BC8">
        <w:rPr>
          <w:rFonts w:ascii="Arial" w:hAnsi="Arial" w:cs="Arial"/>
          <w:noProof/>
          <w:sz w:val="22"/>
          <w:szCs w:val="22"/>
        </w:rPr>
        <w:t>[3]</w:t>
      </w:r>
      <w:r w:rsidR="00790BC8">
        <w:rPr>
          <w:rFonts w:ascii="Arial" w:hAnsi="Arial" w:cs="Arial"/>
          <w:sz w:val="22"/>
          <w:szCs w:val="22"/>
        </w:rPr>
        <w:fldChar w:fldCharType="end"/>
      </w:r>
      <w:r>
        <w:rPr>
          <w:rFonts w:ascii="Arial" w:hAnsi="Arial" w:cs="Arial"/>
          <w:bCs/>
          <w:sz w:val="22"/>
          <w:szCs w:val="22"/>
        </w:rPr>
        <w:t>. We then followed identical procedures described by Royse et al. 2021</w:t>
      </w:r>
      <w:r>
        <w:rPr>
          <w:rFonts w:ascii="Arial" w:hAnsi="Arial" w:cs="Arial"/>
          <w:sz w:val="22"/>
          <w:szCs w:val="22"/>
        </w:rPr>
        <w:t xml:space="preserve"> </w:t>
      </w:r>
      <w:r>
        <w:rPr>
          <w:rFonts w:ascii="Arial" w:hAnsi="Arial" w:cs="Arial"/>
          <w:sz w:val="22"/>
          <w:szCs w:val="22"/>
        </w:rPr>
        <w:fldChar w:fldCharType="begin"/>
      </w:r>
      <w:r w:rsidR="00790BC8">
        <w:rPr>
          <w:rFonts w:ascii="Arial" w:hAnsi="Arial" w:cs="Arial"/>
          <w:sz w:val="22"/>
          <w:szCs w:val="22"/>
        </w:rPr>
        <w:instrText xml:space="preserve"> ADDIN ZOTERO_ITEM CSL_CITATION {"citationID":"3KSS3sFt","properties":{"formattedCitation":"[1]","plainCitation":"[1]","noteIndex":0},"citationItems":[{"id":2754,"uris":["http://zotero.org/users/1334943/items/WR7ZFB6L"],"itemData":{"id":2754,"type":"article-journal","abstract":"Inconsistent positivity thresholds, image analysis pipelines, and quantitative outcomes are key challenges of multisite studies using more than one β-amyloid (Aβ) radiotracer in positron emission tomography (PET). Variability related to these factors contributes to disagreement and lack of replicability in research and clinical trials. To address these problems and promote Aβ PET harmonization, we used [18F]florbetaben (FBB) and [18F]florbetapir (FBP) data from the Alzheimer’s Disease Neuroimaging Initiative (ADNI) to derive (1) standardized Centiloid (CL) transformations and (2) internally consistent positivity thresholds based on separate young control samples.","container-title":"Alzheimer's Research &amp; Therapy","DOI":"10.1186/s13195-021-00836-1","ISSN":"1758-9193","issue":"1","journalAbbreviation":"Alzheimer's Research &amp; Therapy","page":"99","source":"BioMed Central","title":"Validation of amyloid PET positivity thresholds in centiloids: a multisite PET study approach","title-short":"Validation of amyloid PET positivity thresholds in centiloids","volume":"13","author":[{"family":"Royse","given":"Sarah K."},{"family":"Minhas","given":"Davneet S."},{"family":"Lopresti","given":"Brian J."},{"family":"Murphy","given":"Alice"},{"family":"Ward","given":"Tyler"},{"family":"Koeppe","given":"Robert A."},{"family":"Bullich","given":"Santiago"},{"family":"DeSanti","given":"Susan"},{"family":"Jagust","given":"William J."},{"family":"Landau","given":"Susan M."},{"literal":"for the Alzheimer’s Disease Neuroimaging Initiative"}],"issued":{"date-parts":[["2021",5,10]]}}}],"schema":"https://github.com/citation-style-language/schema/raw/master/csl-citation.json"} </w:instrText>
      </w:r>
      <w:r>
        <w:rPr>
          <w:rFonts w:ascii="Arial" w:hAnsi="Arial" w:cs="Arial"/>
          <w:sz w:val="22"/>
          <w:szCs w:val="22"/>
        </w:rPr>
        <w:fldChar w:fldCharType="separate"/>
      </w:r>
      <w:r>
        <w:rPr>
          <w:rFonts w:ascii="Arial" w:hAnsi="Arial" w:cs="Arial"/>
          <w:noProof/>
          <w:sz w:val="22"/>
          <w:szCs w:val="22"/>
        </w:rPr>
        <w:t>[1]</w:t>
      </w:r>
      <w:r>
        <w:rPr>
          <w:rFonts w:ascii="Arial" w:hAnsi="Arial" w:cs="Arial"/>
          <w:sz w:val="22"/>
          <w:szCs w:val="22"/>
        </w:rPr>
        <w:fldChar w:fldCharType="end"/>
      </w:r>
      <w:r>
        <w:rPr>
          <w:rFonts w:ascii="Arial" w:hAnsi="Arial" w:cs="Arial"/>
          <w:bCs/>
          <w:sz w:val="22"/>
          <w:szCs w:val="22"/>
        </w:rPr>
        <w:t xml:space="preserve">, regressing our locally processed FBB SUVRs against the PiB standard SUVRs calculated by Rowe et al. 2017 </w:t>
      </w:r>
      <w:r>
        <w:rPr>
          <w:rFonts w:ascii="Arial" w:hAnsi="Arial" w:cs="Arial"/>
          <w:bCs/>
          <w:sz w:val="22"/>
          <w:szCs w:val="22"/>
        </w:rPr>
        <w:fldChar w:fldCharType="begin"/>
      </w:r>
      <w:r w:rsidR="00790BC8">
        <w:rPr>
          <w:rFonts w:ascii="Arial" w:hAnsi="Arial" w:cs="Arial"/>
          <w:bCs/>
          <w:sz w:val="22"/>
          <w:szCs w:val="22"/>
        </w:rPr>
        <w:instrText xml:space="preserve"> ADDIN ZOTERO_ITEM CSL_CITATION {"citationID":"RQXYiXgX","properties":{"formattedCitation":"[4]","plainCitation":"[4]","noteIndex":0},"citationItems":[{"id":2763,"uris":["http://zotero.org/users/1334943/items/S4VAZ3H4"],"itemData":{"id":2763,"type":"article-journal","abstract":"PURPOSE: The Centiloid (CL) method enables quantitative values from Aβ-amyloid (Aβ) imaging to be expressed in a universal unit providing pathological, diagnostic and prognostic thresholds in clinical practice and research and allowing integration of multiple tracers and methods. The method was developed for 11C-PiB scans with zero CL set as the average in young normal subjects and 100 CL the average in subjects with mild Alzheimer's disease (AD). The method allows derivation of equations to convert the uptake value of any tracer into the same standard CL units but first requires head-to-head comparison with 11C-PiB results. We derived the equation to express 18F-florbetaben (FBB) binding in CL units.\nMETHODS: Paired PiB and FBB PET scans were obtained in 35 subjects. including ten young normal subjects aged under 45 years (33 ± 8 years). FBB images were acquired from 90 to 110 min after injection. Spatially normalized images were analysed using the standard CL method (SPM8 coregistration of PET data to MRI data and the MNI-152 atlas) and standard CL regions (cortex and whole cerebellum downloaded from http://www.gaain.org ).\nRESULTS: FBB binding was strongly correlated with PiB binding (R 2 = 0.96, SUVRFBB = 0.61 × SUVRPiB + 0.39). The equation to derive CL values from FBB SUVR was CL units = 153.4 × SUVRFBB - 154.9. The CL value in the young normal subjects was -1.08 ± 6.81 for FBB scans compared to -0.32 ± 3.48 for PiB scans, giving a variance ratio of 1.96 (SDFBB CL/SDPiB CL).\nCONCLUSIONS: 18F-FBB binding is strongly correlated with PiB binding and FBB results can now be expressed in CL units.","container-title":"European Journal of Nuclear Medicine and Molecular Imaging","DOI":"10.1007/s00259-017-3749-6","ISSN":"1619-7089","issue":"12","journalAbbreviation":"Eur J Nucl Med Mol Imaging","language":"eng","note":"PMID: 28643043\nPMCID: PMC5656696","page":"2053-2059","source":"PubMed","title":"18F-Florbetaben PET beta-amyloid binding expressed in Centiloids","volume":"44","author":[{"family":"Rowe","given":"Christopher C."},{"family":"Doré","given":"Vincent"},{"family":"Jones","given":"Gareth"},{"family":"Baxendale","given":"David"},{"family":"Mulligan","given":"Rachel S."},{"family":"Bullich","given":"Santiago"},{"family":"Stephens","given":"Andrew W."},{"family":"De Santi","given":"Susan"},{"family":"Masters","given":"Colin L."},{"family":"Dinkelborg","given":"Ludger"},{"family":"Villemagne","given":"Victor L."}],"issued":{"date-parts":[["2017",11]]}}}],"schema":"https://github.com/citation-style-language/schema/raw/master/csl-citation.json"} </w:instrText>
      </w:r>
      <w:r>
        <w:rPr>
          <w:rFonts w:ascii="Arial" w:hAnsi="Arial" w:cs="Arial"/>
          <w:bCs/>
          <w:sz w:val="22"/>
          <w:szCs w:val="22"/>
        </w:rPr>
        <w:fldChar w:fldCharType="separate"/>
      </w:r>
      <w:r w:rsidR="00790BC8">
        <w:rPr>
          <w:rFonts w:ascii="Arial" w:hAnsi="Arial" w:cs="Arial"/>
          <w:bCs/>
          <w:noProof/>
          <w:sz w:val="22"/>
          <w:szCs w:val="22"/>
        </w:rPr>
        <w:t>[4]</w:t>
      </w:r>
      <w:r>
        <w:rPr>
          <w:rFonts w:ascii="Arial" w:hAnsi="Arial" w:cs="Arial"/>
          <w:bCs/>
          <w:sz w:val="22"/>
          <w:szCs w:val="22"/>
        </w:rPr>
        <w:fldChar w:fldCharType="end"/>
      </w:r>
      <w:r>
        <w:rPr>
          <w:rFonts w:ascii="Arial" w:hAnsi="Arial" w:cs="Arial"/>
          <w:bCs/>
          <w:sz w:val="22"/>
          <w:szCs w:val="22"/>
        </w:rPr>
        <w:t>. This step yielded a near identical regression fit to Royse et al. 2021</w:t>
      </w:r>
      <w:r>
        <w:rPr>
          <w:rFonts w:ascii="Arial" w:hAnsi="Arial" w:cs="Arial"/>
          <w:sz w:val="22"/>
          <w:szCs w:val="22"/>
        </w:rPr>
        <w:t xml:space="preserve"> </w:t>
      </w:r>
      <w:r>
        <w:rPr>
          <w:rFonts w:ascii="Arial" w:hAnsi="Arial" w:cs="Arial"/>
          <w:sz w:val="22"/>
          <w:szCs w:val="22"/>
        </w:rPr>
        <w:fldChar w:fldCharType="begin"/>
      </w:r>
      <w:r w:rsidR="00790BC8">
        <w:rPr>
          <w:rFonts w:ascii="Arial" w:hAnsi="Arial" w:cs="Arial"/>
          <w:sz w:val="22"/>
          <w:szCs w:val="22"/>
        </w:rPr>
        <w:instrText xml:space="preserve"> ADDIN ZOTERO_ITEM CSL_CITATION {"citationID":"SuBgCN5y","properties":{"formattedCitation":"[1]","plainCitation":"[1]","noteIndex":0},"citationItems":[{"id":2754,"uris":["http://zotero.org/users/1334943/items/WR7ZFB6L"],"itemData":{"id":2754,"type":"article-journal","abstract":"Inconsistent positivity thresholds, image analysis pipelines, and quantitative outcomes are key challenges of multisite studies using more than one β-amyloid (Aβ) radiotracer in positron emission tomography (PET). Variability related to these factors contributes to disagreement and lack of replicability in research and clinical trials. To address these problems and promote Aβ PET harmonization, we used [18F]florbetaben (FBB) and [18F]florbetapir (FBP) data from the Alzheimer’s Disease Neuroimaging Initiative (ADNI) to derive (1) standardized Centiloid (CL) transformations and (2) internally consistent positivity thresholds based on separate young control samples.","container-title":"Alzheimer's Research &amp; Therapy","DOI":"10.1186/s13195-021-00836-1","ISSN":"1758-9193","issue":"1","journalAbbreviation":"Alzheimer's Research &amp; Therapy","page":"99","source":"BioMed Central","title":"Validation of amyloid PET positivity thresholds in centiloids: a multisite PET study approach","title-short":"Validation of amyloid PET positivity thresholds in centiloids","volume":"13","author":[{"family":"Royse","given":"Sarah K."},{"family":"Minhas","given":"Davneet S."},{"family":"Lopresti","given":"Brian J."},{"family":"Murphy","given":"Alice"},{"family":"Ward","given":"Tyler"},{"family":"Koeppe","given":"Robert A."},{"family":"Bullich","given":"Santiago"},{"family":"DeSanti","given":"Susan"},{"family":"Jagust","given":"William J."},{"family":"Landau","given":"Susan M."},{"literal":"for the Alzheimer’s Disease Neuroimaging Initiative"}],"issued":{"date-parts":[["2021",5,10]]}}}],"schema":"https://github.com/citation-style-language/schema/raw/master/csl-citation.json"} </w:instrText>
      </w:r>
      <w:r>
        <w:rPr>
          <w:rFonts w:ascii="Arial" w:hAnsi="Arial" w:cs="Arial"/>
          <w:sz w:val="22"/>
          <w:szCs w:val="22"/>
        </w:rPr>
        <w:fldChar w:fldCharType="separate"/>
      </w:r>
      <w:r>
        <w:rPr>
          <w:rFonts w:ascii="Arial" w:hAnsi="Arial" w:cs="Arial"/>
          <w:noProof/>
          <w:sz w:val="22"/>
          <w:szCs w:val="22"/>
        </w:rPr>
        <w:t>[1]</w:t>
      </w:r>
      <w:r>
        <w:rPr>
          <w:rFonts w:ascii="Arial" w:hAnsi="Arial" w:cs="Arial"/>
          <w:sz w:val="22"/>
          <w:szCs w:val="22"/>
        </w:rPr>
        <w:fldChar w:fldCharType="end"/>
      </w:r>
      <w:r w:rsidR="009C067B">
        <w:rPr>
          <w:rFonts w:ascii="Arial" w:hAnsi="Arial" w:cs="Arial"/>
          <w:sz w:val="22"/>
          <w:szCs w:val="22"/>
        </w:rPr>
        <w:t xml:space="preserve"> (i.e., our regression equation: y = 0.499x + 0.503, R</w:t>
      </w:r>
      <w:r w:rsidR="009C067B" w:rsidRPr="009C067B">
        <w:rPr>
          <w:rFonts w:ascii="Arial" w:hAnsi="Arial" w:cs="Arial"/>
          <w:sz w:val="22"/>
          <w:szCs w:val="22"/>
          <w:vertAlign w:val="superscript"/>
        </w:rPr>
        <w:t>2</w:t>
      </w:r>
      <w:r w:rsidR="009C067B">
        <w:rPr>
          <w:rFonts w:ascii="Arial" w:hAnsi="Arial" w:cs="Arial"/>
          <w:sz w:val="22"/>
          <w:szCs w:val="22"/>
        </w:rPr>
        <w:t xml:space="preserve"> = 0.880 vs. the Royse et al. 2021 regression equation in Figure 2: y = 0.497x + 0.503, R</w:t>
      </w:r>
      <w:r w:rsidR="009C067B" w:rsidRPr="009C067B">
        <w:rPr>
          <w:rFonts w:ascii="Arial" w:hAnsi="Arial" w:cs="Arial"/>
          <w:sz w:val="22"/>
          <w:szCs w:val="22"/>
          <w:vertAlign w:val="superscript"/>
        </w:rPr>
        <w:t>2</w:t>
      </w:r>
      <w:r w:rsidR="009C067B">
        <w:rPr>
          <w:rFonts w:ascii="Arial" w:hAnsi="Arial" w:cs="Arial"/>
          <w:sz w:val="22"/>
          <w:szCs w:val="22"/>
        </w:rPr>
        <w:t xml:space="preserve"> = 0.897). </w:t>
      </w:r>
      <w:r>
        <w:rPr>
          <w:rFonts w:ascii="Arial" w:hAnsi="Arial" w:cs="Arial"/>
          <w:bCs/>
          <w:sz w:val="22"/>
          <w:szCs w:val="22"/>
        </w:rPr>
        <w:t>We therefore applied the Royse et al. 2021</w:t>
      </w:r>
      <w:r>
        <w:rPr>
          <w:rFonts w:ascii="Arial" w:hAnsi="Arial" w:cs="Arial"/>
          <w:sz w:val="22"/>
          <w:szCs w:val="22"/>
        </w:rPr>
        <w:t xml:space="preserve"> </w:t>
      </w:r>
      <w:r>
        <w:rPr>
          <w:rFonts w:ascii="Arial" w:hAnsi="Arial" w:cs="Arial"/>
          <w:sz w:val="22"/>
          <w:szCs w:val="22"/>
        </w:rPr>
        <w:fldChar w:fldCharType="begin"/>
      </w:r>
      <w:r w:rsidR="00790BC8">
        <w:rPr>
          <w:rFonts w:ascii="Arial" w:hAnsi="Arial" w:cs="Arial"/>
          <w:sz w:val="22"/>
          <w:szCs w:val="22"/>
        </w:rPr>
        <w:instrText xml:space="preserve"> ADDIN ZOTERO_ITEM CSL_CITATION {"citationID":"koLuSWXq","properties":{"formattedCitation":"[1]","plainCitation":"[1]","noteIndex":0},"citationItems":[{"id":2754,"uris":["http://zotero.org/users/1334943/items/WR7ZFB6L"],"itemData":{"id":2754,"type":"article-journal","abstract":"Inconsistent positivity thresholds, image analysis pipelines, and quantitative outcomes are key challenges of multisite studies using more than one β-amyloid (Aβ) radiotracer in positron emission tomography (PET). Variability related to these factors contributes to disagreement and lack of replicability in research and clinical trials. To address these problems and promote Aβ PET harmonization, we used [18F]florbetaben (FBB) and [18F]florbetapir (FBP) data from the Alzheimer’s Disease Neuroimaging Initiative (ADNI) to derive (1) standardized Centiloid (CL) transformations and (2) internally consistent positivity thresholds based on separate young control samples.","container-title":"Alzheimer's Research &amp; Therapy","DOI":"10.1186/s13195-021-00836-1","ISSN":"1758-9193","issue":"1","journalAbbreviation":"Alzheimer's Research &amp; Therapy","page":"99","source":"BioMed Central","title":"Validation of amyloid PET positivity thresholds in centiloids: a multisite PET study approach","title-short":"Validation of amyloid PET positivity thresholds in centiloids","volume":"13","author":[{"family":"Royse","given":"Sarah K."},{"family":"Minhas","given":"Davneet S."},{"family":"Lopresti","given":"Brian J."},{"family":"Murphy","given":"Alice"},{"family":"Ward","given":"Tyler"},{"family":"Koeppe","given":"Robert A."},{"family":"Bullich","given":"Santiago"},{"family":"DeSanti","given":"Susan"},{"family":"Jagust","given":"William J."},{"family":"Landau","given":"Susan M."},{"literal":"for the Alzheimer’s Disease Neuroimaging Initiative"}],"issued":{"date-parts":[["2021",5,10]]}}}],"schema":"https://github.com/citation-style-language/schema/raw/master/csl-citation.json"} </w:instrText>
      </w:r>
      <w:r>
        <w:rPr>
          <w:rFonts w:ascii="Arial" w:hAnsi="Arial" w:cs="Arial"/>
          <w:sz w:val="22"/>
          <w:szCs w:val="22"/>
        </w:rPr>
        <w:fldChar w:fldCharType="separate"/>
      </w:r>
      <w:r>
        <w:rPr>
          <w:rFonts w:ascii="Arial" w:hAnsi="Arial" w:cs="Arial"/>
          <w:noProof/>
          <w:sz w:val="22"/>
          <w:szCs w:val="22"/>
        </w:rPr>
        <w:t>[1]</w:t>
      </w:r>
      <w:r>
        <w:rPr>
          <w:rFonts w:ascii="Arial" w:hAnsi="Arial" w:cs="Arial"/>
          <w:sz w:val="22"/>
          <w:szCs w:val="22"/>
        </w:rPr>
        <w:fldChar w:fldCharType="end"/>
      </w:r>
      <w:r>
        <w:rPr>
          <w:rFonts w:ascii="Arial" w:hAnsi="Arial" w:cs="Arial"/>
          <w:bCs/>
          <w:sz w:val="22"/>
          <w:szCs w:val="22"/>
        </w:rPr>
        <w:t xml:space="preserve"> equation to our locally processed A4/LEARN amyloid PET data.</w:t>
      </w:r>
      <w:r w:rsidR="009C067B">
        <w:rPr>
          <w:rFonts w:ascii="Arial" w:hAnsi="Arial" w:cs="Arial"/>
          <w:bCs/>
          <w:sz w:val="22"/>
          <w:szCs w:val="22"/>
        </w:rPr>
        <w:t xml:space="preserve"> For the ADNI data, since FBP and </w:t>
      </w:r>
      <w:r w:rsidR="00790BC8">
        <w:rPr>
          <w:rFonts w:ascii="Arial" w:hAnsi="Arial" w:cs="Arial"/>
          <w:bCs/>
          <w:sz w:val="22"/>
          <w:szCs w:val="22"/>
        </w:rPr>
        <w:t>FBB</w:t>
      </w:r>
      <w:r w:rsidR="009C067B">
        <w:rPr>
          <w:rFonts w:ascii="Arial" w:hAnsi="Arial" w:cs="Arial"/>
          <w:bCs/>
          <w:sz w:val="22"/>
          <w:szCs w:val="22"/>
        </w:rPr>
        <w:t xml:space="preserve"> </w:t>
      </w:r>
      <w:r w:rsidR="00790BC8">
        <w:rPr>
          <w:rFonts w:ascii="Arial" w:hAnsi="Arial" w:cs="Arial"/>
          <w:bCs/>
          <w:sz w:val="22"/>
          <w:szCs w:val="22"/>
        </w:rPr>
        <w:t xml:space="preserve">values from the ADNI </w:t>
      </w:r>
      <w:proofErr w:type="spellStart"/>
      <w:r w:rsidR="00790BC8">
        <w:rPr>
          <w:rFonts w:ascii="Arial" w:hAnsi="Arial" w:cs="Arial"/>
          <w:sz w:val="22"/>
          <w:szCs w:val="22"/>
        </w:rPr>
        <w:t>FreeSurfer</w:t>
      </w:r>
      <w:proofErr w:type="spellEnd"/>
      <w:r w:rsidR="00790BC8">
        <w:rPr>
          <w:rFonts w:ascii="Arial" w:hAnsi="Arial" w:cs="Arial"/>
          <w:sz w:val="22"/>
          <w:szCs w:val="22"/>
        </w:rPr>
        <w:t xml:space="preserve"> v7 MRI-based pipeline were directly downloaded from LONI, the processing pipeline is identical to what is described in </w:t>
      </w:r>
      <w:r w:rsidR="00790BC8">
        <w:rPr>
          <w:rFonts w:ascii="Arial" w:hAnsi="Arial" w:cs="Arial"/>
          <w:bCs/>
          <w:sz w:val="22"/>
          <w:szCs w:val="22"/>
        </w:rPr>
        <w:t>Royse et al. 2021</w:t>
      </w:r>
      <w:r w:rsidR="00790BC8">
        <w:rPr>
          <w:rFonts w:ascii="Arial" w:hAnsi="Arial" w:cs="Arial"/>
          <w:sz w:val="22"/>
          <w:szCs w:val="22"/>
        </w:rPr>
        <w:t xml:space="preserve"> </w:t>
      </w:r>
      <w:r w:rsidR="00790BC8">
        <w:rPr>
          <w:rFonts w:ascii="Arial" w:hAnsi="Arial" w:cs="Arial"/>
          <w:sz w:val="22"/>
          <w:szCs w:val="22"/>
        </w:rPr>
        <w:fldChar w:fldCharType="begin"/>
      </w:r>
      <w:r w:rsidR="00790BC8">
        <w:rPr>
          <w:rFonts w:ascii="Arial" w:hAnsi="Arial" w:cs="Arial"/>
          <w:sz w:val="22"/>
          <w:szCs w:val="22"/>
        </w:rPr>
        <w:instrText xml:space="preserve"> ADDIN ZOTERO_ITEM CSL_CITATION {"citationID":"UzKT3TXZ","properties":{"formattedCitation":"[1]","plainCitation":"[1]","noteIndex":0},"citationItems":[{"id":2754,"uris":["http://zotero.org/users/1334943/items/WR7ZFB6L"],"itemData":{"id":2754,"type":"article-journal","abstract":"Inconsistent positivity thresholds, image analysis pipelines, and quantitative outcomes are key challenges of multisite studies using more than one β-amyloid (Aβ) radiotracer in positron emission tomography (PET). Variability related to these factors contributes to disagreement and lack of replicability in research and clinical trials. To address these problems and promote Aβ PET harmonization, we used [18F]florbetaben (FBB) and [18F]florbetapir (FBP) data from the Alzheimer’s Disease Neuroimaging Initiative (ADNI) to derive (1) standardized Centiloid (CL) transformations and (2) internally consistent positivity thresholds based on separate young control samples.","container-title":"Alzheimer's Research &amp; Therapy","DOI":"10.1186/s13195-021-00836-1","ISSN":"1758-9193","issue":"1","journalAbbreviation":"Alzheimer's Research &amp; Therapy","page":"99","source":"BioMed Central","title":"Validation of amyloid PET positivity thresholds in centiloids: a multisite PET study approach","title-short":"Validation of amyloid PET positivity thresholds in centiloids","volume":"13","author":[{"family":"Royse","given":"Sarah K."},{"family":"Minhas","given":"Davneet S."},{"family":"Lopresti","given":"Brian J."},{"family":"Murphy","given":"Alice"},{"family":"Ward","given":"Tyler"},{"family":"Koeppe","given":"Robert A."},{"family":"Bullich","given":"Santiago"},{"family":"DeSanti","given":"Susan"},{"family":"Jagust","given":"William J."},{"family":"Landau","given":"Susan M."},{"literal":"for the Alzheimer’s Disease Neuroimaging Initiative"}],"issued":{"date-parts":[["2021",5,10]]}}}],"schema":"https://github.com/citation-style-language/schema/raw/master/csl-citation.json"} </w:instrText>
      </w:r>
      <w:r w:rsidR="00790BC8">
        <w:rPr>
          <w:rFonts w:ascii="Arial" w:hAnsi="Arial" w:cs="Arial"/>
          <w:sz w:val="22"/>
          <w:szCs w:val="22"/>
        </w:rPr>
        <w:fldChar w:fldCharType="separate"/>
      </w:r>
      <w:r w:rsidR="00790BC8">
        <w:rPr>
          <w:rFonts w:ascii="Arial" w:hAnsi="Arial" w:cs="Arial"/>
          <w:noProof/>
          <w:sz w:val="22"/>
          <w:szCs w:val="22"/>
        </w:rPr>
        <w:t>[1]</w:t>
      </w:r>
      <w:r w:rsidR="00790BC8">
        <w:rPr>
          <w:rFonts w:ascii="Arial" w:hAnsi="Arial" w:cs="Arial"/>
          <w:sz w:val="22"/>
          <w:szCs w:val="22"/>
        </w:rPr>
        <w:fldChar w:fldCharType="end"/>
      </w:r>
      <w:r w:rsidR="00790BC8">
        <w:rPr>
          <w:rFonts w:ascii="Arial" w:hAnsi="Arial" w:cs="Arial"/>
          <w:sz w:val="22"/>
          <w:szCs w:val="22"/>
        </w:rPr>
        <w:t>, ensuring that the equations can easily be applied to the ADNI SUVRs.</w:t>
      </w:r>
      <w:r w:rsidR="00883954">
        <w:rPr>
          <w:rFonts w:ascii="Arial" w:hAnsi="Arial" w:cs="Arial"/>
          <w:sz w:val="22"/>
          <w:szCs w:val="22"/>
        </w:rPr>
        <w:t xml:space="preserve"> With these procedures, FBP data collected from A4/LEARN as well as FBP and FBB data collected from ADNI were placed onto the same comparable scale (</w:t>
      </w:r>
      <w:r w:rsidR="00883954" w:rsidRPr="00883954">
        <w:rPr>
          <w:rFonts w:ascii="Arial" w:hAnsi="Arial" w:cs="Arial"/>
          <w:b/>
          <w:bCs/>
          <w:sz w:val="22"/>
          <w:szCs w:val="22"/>
        </w:rPr>
        <w:t>Figure S1</w:t>
      </w:r>
      <w:r w:rsidR="00883954">
        <w:rPr>
          <w:rFonts w:ascii="Arial" w:hAnsi="Arial" w:cs="Arial"/>
          <w:sz w:val="22"/>
          <w:szCs w:val="22"/>
        </w:rPr>
        <w:t>).</w:t>
      </w:r>
      <w:r w:rsidR="00B47CCB">
        <w:rPr>
          <w:rFonts w:ascii="Arial" w:hAnsi="Arial" w:cs="Arial"/>
          <w:sz w:val="22"/>
          <w:szCs w:val="22"/>
        </w:rPr>
        <w:br w:type="page"/>
      </w:r>
    </w:p>
    <w:p w14:paraId="17C447F3" w14:textId="1B6E1FCB" w:rsidR="00B47CCB" w:rsidRPr="00B910B6" w:rsidRDefault="00B47CCB" w:rsidP="00B47CCB">
      <w:pPr>
        <w:rPr>
          <w:rFonts w:ascii="Arial" w:hAnsi="Arial" w:cs="Arial"/>
          <w:sz w:val="22"/>
          <w:szCs w:val="22"/>
        </w:rPr>
      </w:pPr>
      <w:r w:rsidRPr="00B910B6">
        <w:rPr>
          <w:rFonts w:ascii="Arial" w:hAnsi="Arial" w:cs="Arial"/>
          <w:b/>
          <w:bCs/>
          <w:sz w:val="22"/>
          <w:szCs w:val="22"/>
        </w:rPr>
        <w:lastRenderedPageBreak/>
        <w:t>Table S</w:t>
      </w:r>
      <w:r>
        <w:rPr>
          <w:rFonts w:ascii="Arial" w:hAnsi="Arial" w:cs="Arial"/>
          <w:b/>
          <w:bCs/>
          <w:sz w:val="22"/>
          <w:szCs w:val="22"/>
        </w:rPr>
        <w:t>1</w:t>
      </w:r>
      <w:r w:rsidRPr="00B910B6">
        <w:rPr>
          <w:rFonts w:ascii="Arial" w:hAnsi="Arial" w:cs="Arial"/>
          <w:b/>
          <w:bCs/>
          <w:sz w:val="22"/>
          <w:szCs w:val="22"/>
        </w:rPr>
        <w:t>.</w:t>
      </w:r>
      <w:r w:rsidRPr="00B910B6">
        <w:rPr>
          <w:rFonts w:ascii="Arial" w:hAnsi="Arial" w:cs="Arial"/>
          <w:sz w:val="22"/>
          <w:szCs w:val="22"/>
        </w:rPr>
        <w:t xml:space="preserve"> </w:t>
      </w:r>
      <w:r w:rsidR="005C3F7E">
        <w:rPr>
          <w:rFonts w:ascii="Arial" w:hAnsi="Arial" w:cs="Arial"/>
          <w:color w:val="111111"/>
          <w:sz w:val="22"/>
          <w:szCs w:val="22"/>
        </w:rPr>
        <w:t xml:space="preserve">Demographic information for the 392 Aβ+ CU </w:t>
      </w:r>
      <w:r w:rsidR="005C3F7E">
        <w:rPr>
          <w:rFonts w:ascii="Arial" w:hAnsi="Arial" w:cs="Arial"/>
          <w:color w:val="000000" w:themeColor="text1"/>
          <w:sz w:val="22"/>
          <w:szCs w:val="22"/>
        </w:rPr>
        <w:t>individuals</w:t>
      </w:r>
      <w:r w:rsidR="005C3F7E">
        <w:rPr>
          <w:rFonts w:ascii="Arial" w:hAnsi="Arial" w:cs="Arial"/>
          <w:color w:val="0000FF"/>
          <w:sz w:val="22"/>
          <w:szCs w:val="22"/>
        </w:rPr>
        <w:t xml:space="preserve"> </w:t>
      </w:r>
      <w:r w:rsidR="005C3F7E">
        <w:rPr>
          <w:rFonts w:ascii="Arial" w:hAnsi="Arial" w:cs="Arial"/>
          <w:color w:val="111111"/>
          <w:sz w:val="22"/>
          <w:szCs w:val="22"/>
        </w:rPr>
        <w:t>with tau PET imaging from A4/LEARN</w:t>
      </w:r>
      <w:r>
        <w:rPr>
          <w:rFonts w:ascii="Arial" w:hAnsi="Arial" w:cs="Arial"/>
          <w:sz w:val="22"/>
          <w:szCs w:val="22"/>
        </w:rPr>
        <w:t>.</w:t>
      </w:r>
    </w:p>
    <w:p w14:paraId="6008FCAF" w14:textId="77777777" w:rsidR="00B47CCB" w:rsidRDefault="00B47CCB" w:rsidP="00B47CCB">
      <w:pPr>
        <w:rPr>
          <w:rFonts w:ascii="Arial" w:hAnsi="Arial" w:cs="Arial"/>
          <w:sz w:val="22"/>
          <w:szCs w:val="22"/>
        </w:rPr>
      </w:pPr>
    </w:p>
    <w:tbl>
      <w:tblPr>
        <w:tblStyle w:val="TableGrid"/>
        <w:tblW w:w="954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1182"/>
        <w:gridCol w:w="1061"/>
        <w:gridCol w:w="1061"/>
        <w:gridCol w:w="1183"/>
        <w:gridCol w:w="1304"/>
        <w:gridCol w:w="1139"/>
        <w:gridCol w:w="1260"/>
      </w:tblGrid>
      <w:tr w:rsidR="00B47CCB" w:rsidRPr="00B910B6" w14:paraId="7C8EE54D" w14:textId="77777777" w:rsidTr="00B23EE3">
        <w:tc>
          <w:tcPr>
            <w:tcW w:w="1350" w:type="dxa"/>
            <w:tcBorders>
              <w:top w:val="single" w:sz="4" w:space="0" w:color="auto"/>
              <w:bottom w:val="nil"/>
            </w:tcBorders>
          </w:tcPr>
          <w:p w14:paraId="53D2A362" w14:textId="77777777" w:rsidR="00B47CCB" w:rsidRPr="00B910B6" w:rsidRDefault="00B47CCB" w:rsidP="00B23EE3">
            <w:pPr>
              <w:rPr>
                <w:rFonts w:ascii="Arial" w:hAnsi="Arial" w:cs="Arial"/>
                <w:sz w:val="22"/>
                <w:szCs w:val="22"/>
              </w:rPr>
            </w:pPr>
          </w:p>
        </w:tc>
        <w:tc>
          <w:tcPr>
            <w:tcW w:w="8190" w:type="dxa"/>
            <w:gridSpan w:val="7"/>
            <w:tcBorders>
              <w:top w:val="single" w:sz="4" w:space="0" w:color="auto"/>
              <w:bottom w:val="nil"/>
            </w:tcBorders>
          </w:tcPr>
          <w:p w14:paraId="52D2D053" w14:textId="77777777" w:rsidR="00B47CCB" w:rsidRDefault="00B47CCB" w:rsidP="00B23EE3">
            <w:pPr>
              <w:jc w:val="center"/>
              <w:rPr>
                <w:rFonts w:ascii="Arial" w:hAnsi="Arial" w:cs="Arial"/>
                <w:sz w:val="22"/>
                <w:szCs w:val="22"/>
              </w:rPr>
            </w:pPr>
            <w:r w:rsidRPr="0082752C">
              <w:rPr>
                <w:rFonts w:ascii="Arial" w:hAnsi="Arial" w:cs="Arial"/>
                <w:i/>
                <w:sz w:val="22"/>
                <w:szCs w:val="22"/>
              </w:rPr>
              <w:t>APOE</w:t>
            </w:r>
            <w:r>
              <w:rPr>
                <w:rFonts w:ascii="Arial" w:hAnsi="Arial" w:cs="Arial"/>
                <w:sz w:val="22"/>
                <w:szCs w:val="22"/>
              </w:rPr>
              <w:t xml:space="preserve"> Genotype</w:t>
            </w:r>
          </w:p>
        </w:tc>
      </w:tr>
      <w:tr w:rsidR="00B47CCB" w:rsidRPr="00B910B6" w14:paraId="1BB3484D" w14:textId="77777777" w:rsidTr="00B23EE3">
        <w:tc>
          <w:tcPr>
            <w:tcW w:w="1350" w:type="dxa"/>
            <w:tcBorders>
              <w:top w:val="nil"/>
              <w:bottom w:val="single" w:sz="4" w:space="0" w:color="auto"/>
            </w:tcBorders>
          </w:tcPr>
          <w:p w14:paraId="10FFC36C" w14:textId="77777777" w:rsidR="00B47CCB" w:rsidRPr="00B910B6" w:rsidRDefault="00B47CCB" w:rsidP="00B23EE3">
            <w:pPr>
              <w:rPr>
                <w:rFonts w:ascii="Arial" w:hAnsi="Arial" w:cs="Arial"/>
                <w:sz w:val="22"/>
                <w:szCs w:val="22"/>
              </w:rPr>
            </w:pPr>
          </w:p>
        </w:tc>
        <w:tc>
          <w:tcPr>
            <w:tcW w:w="1182" w:type="dxa"/>
            <w:tcBorders>
              <w:top w:val="nil"/>
              <w:bottom w:val="single" w:sz="4" w:space="0" w:color="auto"/>
            </w:tcBorders>
          </w:tcPr>
          <w:p w14:paraId="3EF8B0DE" w14:textId="77777777" w:rsidR="00B47CCB" w:rsidRPr="00B910B6" w:rsidRDefault="00B47CCB" w:rsidP="00B23EE3">
            <w:pPr>
              <w:rPr>
                <w:rFonts w:ascii="Arial" w:hAnsi="Arial" w:cs="Arial"/>
                <w:sz w:val="22"/>
                <w:szCs w:val="22"/>
              </w:rPr>
            </w:pPr>
            <w:r>
              <w:rPr>
                <w:rFonts w:ascii="Arial" w:hAnsi="Arial" w:cs="Arial"/>
                <w:sz w:val="22"/>
                <w:szCs w:val="22"/>
                <w:shd w:val="clear" w:color="auto" w:fill="FFFFFF"/>
              </w:rPr>
              <w:t>e2/e2 (n=1)</w:t>
            </w:r>
          </w:p>
        </w:tc>
        <w:tc>
          <w:tcPr>
            <w:tcW w:w="1061" w:type="dxa"/>
            <w:tcBorders>
              <w:top w:val="nil"/>
              <w:bottom w:val="single" w:sz="4" w:space="0" w:color="auto"/>
            </w:tcBorders>
          </w:tcPr>
          <w:p w14:paraId="65A61C0C" w14:textId="77777777" w:rsidR="00B47CCB" w:rsidRPr="00B910B6" w:rsidRDefault="00B47CCB" w:rsidP="00B23EE3">
            <w:pPr>
              <w:rPr>
                <w:rFonts w:ascii="Arial" w:hAnsi="Arial" w:cs="Arial"/>
                <w:sz w:val="22"/>
                <w:szCs w:val="22"/>
              </w:rPr>
            </w:pPr>
            <w:r>
              <w:rPr>
                <w:rFonts w:ascii="Arial" w:hAnsi="Arial" w:cs="Arial"/>
                <w:sz w:val="22"/>
                <w:szCs w:val="22"/>
                <w:shd w:val="clear" w:color="auto" w:fill="FFFFFF"/>
              </w:rPr>
              <w:t>e2/e3 (n=17)</w:t>
            </w:r>
          </w:p>
        </w:tc>
        <w:tc>
          <w:tcPr>
            <w:tcW w:w="1061" w:type="dxa"/>
            <w:tcBorders>
              <w:top w:val="nil"/>
              <w:bottom w:val="single" w:sz="4" w:space="0" w:color="auto"/>
            </w:tcBorders>
          </w:tcPr>
          <w:p w14:paraId="308EEBAD" w14:textId="77777777" w:rsidR="00B47CCB" w:rsidRPr="00B910B6" w:rsidRDefault="00B47CCB" w:rsidP="00B23EE3">
            <w:pPr>
              <w:rPr>
                <w:rFonts w:ascii="Arial" w:hAnsi="Arial" w:cs="Arial"/>
                <w:sz w:val="22"/>
                <w:szCs w:val="22"/>
              </w:rPr>
            </w:pPr>
            <w:r>
              <w:rPr>
                <w:rFonts w:ascii="Arial" w:hAnsi="Arial" w:cs="Arial"/>
                <w:sz w:val="22"/>
                <w:szCs w:val="22"/>
                <w:shd w:val="clear" w:color="auto" w:fill="FFFFFF"/>
              </w:rPr>
              <w:t>e2/e4 (n=13)</w:t>
            </w:r>
          </w:p>
        </w:tc>
        <w:tc>
          <w:tcPr>
            <w:tcW w:w="1183" w:type="dxa"/>
            <w:tcBorders>
              <w:top w:val="nil"/>
              <w:bottom w:val="single" w:sz="4" w:space="0" w:color="auto"/>
            </w:tcBorders>
          </w:tcPr>
          <w:p w14:paraId="75F4143A" w14:textId="77777777" w:rsidR="00B47CCB" w:rsidRPr="00B910B6" w:rsidRDefault="00B47CCB" w:rsidP="00B23EE3">
            <w:pPr>
              <w:rPr>
                <w:rFonts w:ascii="Arial" w:hAnsi="Arial" w:cs="Arial"/>
                <w:sz w:val="22"/>
                <w:szCs w:val="22"/>
              </w:rPr>
            </w:pPr>
            <w:r>
              <w:rPr>
                <w:rFonts w:ascii="Arial" w:hAnsi="Arial" w:cs="Arial"/>
                <w:sz w:val="22"/>
                <w:szCs w:val="22"/>
              </w:rPr>
              <w:t>e3/e3 (n=147)</w:t>
            </w:r>
          </w:p>
        </w:tc>
        <w:tc>
          <w:tcPr>
            <w:tcW w:w="1304" w:type="dxa"/>
            <w:tcBorders>
              <w:top w:val="nil"/>
              <w:bottom w:val="single" w:sz="4" w:space="0" w:color="auto"/>
            </w:tcBorders>
          </w:tcPr>
          <w:p w14:paraId="2FB8E0BE" w14:textId="77777777" w:rsidR="00B47CCB" w:rsidRDefault="00B47CCB" w:rsidP="00B23EE3">
            <w:pPr>
              <w:rPr>
                <w:rFonts w:ascii="Arial" w:hAnsi="Arial" w:cs="Arial"/>
                <w:sz w:val="22"/>
                <w:szCs w:val="22"/>
              </w:rPr>
            </w:pPr>
            <w:r>
              <w:rPr>
                <w:rFonts w:ascii="Arial" w:hAnsi="Arial" w:cs="Arial"/>
                <w:sz w:val="22"/>
                <w:szCs w:val="22"/>
              </w:rPr>
              <w:t>e3/e4 (n=182)</w:t>
            </w:r>
          </w:p>
        </w:tc>
        <w:tc>
          <w:tcPr>
            <w:tcW w:w="1139" w:type="dxa"/>
            <w:tcBorders>
              <w:top w:val="nil"/>
              <w:bottom w:val="single" w:sz="4" w:space="0" w:color="auto"/>
            </w:tcBorders>
          </w:tcPr>
          <w:p w14:paraId="6292B39C" w14:textId="77777777" w:rsidR="00B47CCB" w:rsidRDefault="00B47CCB" w:rsidP="00B23EE3">
            <w:pPr>
              <w:rPr>
                <w:rFonts w:ascii="Arial" w:hAnsi="Arial" w:cs="Arial"/>
                <w:sz w:val="22"/>
                <w:szCs w:val="22"/>
              </w:rPr>
            </w:pPr>
            <w:r>
              <w:rPr>
                <w:rFonts w:ascii="Arial" w:hAnsi="Arial" w:cs="Arial"/>
                <w:sz w:val="22"/>
                <w:szCs w:val="22"/>
              </w:rPr>
              <w:t>e4/e4 (n=25)</w:t>
            </w:r>
          </w:p>
        </w:tc>
        <w:tc>
          <w:tcPr>
            <w:tcW w:w="1260" w:type="dxa"/>
            <w:tcBorders>
              <w:top w:val="nil"/>
              <w:bottom w:val="single" w:sz="4" w:space="0" w:color="auto"/>
            </w:tcBorders>
          </w:tcPr>
          <w:p w14:paraId="310158AA" w14:textId="77777777" w:rsidR="00B47CCB" w:rsidRDefault="00B47CCB" w:rsidP="00B23EE3">
            <w:pPr>
              <w:rPr>
                <w:rFonts w:ascii="Arial" w:hAnsi="Arial" w:cs="Arial"/>
                <w:sz w:val="22"/>
                <w:szCs w:val="22"/>
              </w:rPr>
            </w:pPr>
            <w:r>
              <w:rPr>
                <w:rFonts w:ascii="Arial" w:hAnsi="Arial" w:cs="Arial"/>
                <w:sz w:val="22"/>
                <w:szCs w:val="22"/>
              </w:rPr>
              <w:t>Missing (n=7)</w:t>
            </w:r>
          </w:p>
        </w:tc>
      </w:tr>
      <w:tr w:rsidR="00B47CCB" w:rsidRPr="00B910B6" w14:paraId="715F5B5A" w14:textId="77777777" w:rsidTr="00B23EE3">
        <w:tc>
          <w:tcPr>
            <w:tcW w:w="1350" w:type="dxa"/>
            <w:tcBorders>
              <w:top w:val="single" w:sz="4" w:space="0" w:color="auto"/>
            </w:tcBorders>
          </w:tcPr>
          <w:p w14:paraId="47E983F2" w14:textId="77777777" w:rsidR="00B47CCB" w:rsidRPr="00B910B6" w:rsidRDefault="00B47CCB" w:rsidP="00B23EE3">
            <w:pPr>
              <w:ind w:left="163" w:hanging="163"/>
              <w:rPr>
                <w:rFonts w:ascii="Arial" w:hAnsi="Arial" w:cs="Arial"/>
                <w:sz w:val="22"/>
                <w:szCs w:val="22"/>
              </w:rPr>
            </w:pPr>
            <w:r w:rsidRPr="00B910B6">
              <w:rPr>
                <w:rFonts w:ascii="Arial" w:hAnsi="Arial" w:cs="Arial"/>
                <w:sz w:val="22"/>
                <w:szCs w:val="22"/>
              </w:rPr>
              <w:t>Age, mean (SD)</w:t>
            </w:r>
          </w:p>
        </w:tc>
        <w:tc>
          <w:tcPr>
            <w:tcW w:w="1182" w:type="dxa"/>
            <w:tcBorders>
              <w:top w:val="single" w:sz="4" w:space="0" w:color="auto"/>
            </w:tcBorders>
          </w:tcPr>
          <w:p w14:paraId="6477A9D0" w14:textId="77777777" w:rsidR="00B47CCB" w:rsidRPr="00B910B6" w:rsidRDefault="00B47CCB" w:rsidP="00B23EE3">
            <w:pPr>
              <w:rPr>
                <w:rFonts w:ascii="Arial" w:hAnsi="Arial" w:cs="Arial"/>
                <w:sz w:val="22"/>
                <w:szCs w:val="22"/>
              </w:rPr>
            </w:pPr>
            <w:r>
              <w:rPr>
                <w:rFonts w:ascii="Arial" w:hAnsi="Arial" w:cs="Arial"/>
                <w:sz w:val="22"/>
                <w:szCs w:val="22"/>
              </w:rPr>
              <w:t>68.7</w:t>
            </w:r>
            <w:r>
              <w:rPr>
                <w:rFonts w:ascii="Arial" w:hAnsi="Arial" w:cs="Arial"/>
                <w:sz w:val="22"/>
                <w:szCs w:val="22"/>
              </w:rPr>
              <w:br/>
              <w:t>(NA)</w:t>
            </w:r>
          </w:p>
        </w:tc>
        <w:tc>
          <w:tcPr>
            <w:tcW w:w="1061" w:type="dxa"/>
            <w:tcBorders>
              <w:top w:val="single" w:sz="4" w:space="0" w:color="auto"/>
            </w:tcBorders>
          </w:tcPr>
          <w:p w14:paraId="5DBA74AA" w14:textId="77777777" w:rsidR="00B47CCB" w:rsidRPr="00B910B6" w:rsidRDefault="00B47CCB" w:rsidP="00B23EE3">
            <w:pPr>
              <w:rPr>
                <w:rFonts w:ascii="Arial" w:hAnsi="Arial" w:cs="Arial"/>
                <w:sz w:val="22"/>
                <w:szCs w:val="22"/>
              </w:rPr>
            </w:pPr>
            <w:r>
              <w:rPr>
                <w:rFonts w:ascii="Arial" w:hAnsi="Arial" w:cs="Arial"/>
                <w:sz w:val="22"/>
                <w:szCs w:val="22"/>
              </w:rPr>
              <w:t>71.7 (4.9)</w:t>
            </w:r>
          </w:p>
        </w:tc>
        <w:tc>
          <w:tcPr>
            <w:tcW w:w="1061" w:type="dxa"/>
            <w:tcBorders>
              <w:top w:val="single" w:sz="4" w:space="0" w:color="auto"/>
            </w:tcBorders>
          </w:tcPr>
          <w:p w14:paraId="551A915F" w14:textId="77777777" w:rsidR="00B47CCB" w:rsidRPr="00B910B6" w:rsidRDefault="00B47CCB" w:rsidP="00B23EE3">
            <w:pPr>
              <w:rPr>
                <w:rFonts w:ascii="Arial" w:hAnsi="Arial" w:cs="Arial"/>
                <w:sz w:val="22"/>
                <w:szCs w:val="22"/>
              </w:rPr>
            </w:pPr>
            <w:r>
              <w:rPr>
                <w:rFonts w:ascii="Arial" w:hAnsi="Arial" w:cs="Arial"/>
                <w:sz w:val="22"/>
                <w:szCs w:val="22"/>
              </w:rPr>
              <w:t>71.9 (6.2)</w:t>
            </w:r>
          </w:p>
        </w:tc>
        <w:tc>
          <w:tcPr>
            <w:tcW w:w="1183" w:type="dxa"/>
            <w:tcBorders>
              <w:top w:val="single" w:sz="4" w:space="0" w:color="auto"/>
            </w:tcBorders>
          </w:tcPr>
          <w:p w14:paraId="7747CDC3" w14:textId="77777777" w:rsidR="00B47CCB" w:rsidRPr="00B910B6" w:rsidRDefault="00B47CCB" w:rsidP="00B23EE3">
            <w:pPr>
              <w:rPr>
                <w:rFonts w:ascii="Arial" w:hAnsi="Arial" w:cs="Arial"/>
                <w:sz w:val="22"/>
                <w:szCs w:val="22"/>
              </w:rPr>
            </w:pPr>
            <w:r>
              <w:rPr>
                <w:rFonts w:ascii="Arial" w:hAnsi="Arial" w:cs="Arial"/>
                <w:sz w:val="22"/>
                <w:szCs w:val="22"/>
              </w:rPr>
              <w:t>73.0</w:t>
            </w:r>
            <w:r>
              <w:rPr>
                <w:rFonts w:ascii="Arial" w:hAnsi="Arial" w:cs="Arial"/>
                <w:sz w:val="22"/>
                <w:szCs w:val="22"/>
              </w:rPr>
              <w:br/>
              <w:t>(5.0)</w:t>
            </w:r>
          </w:p>
        </w:tc>
        <w:tc>
          <w:tcPr>
            <w:tcW w:w="1304" w:type="dxa"/>
            <w:tcBorders>
              <w:top w:val="single" w:sz="4" w:space="0" w:color="auto"/>
            </w:tcBorders>
          </w:tcPr>
          <w:p w14:paraId="18ADB365" w14:textId="77777777" w:rsidR="00B47CCB" w:rsidRPr="00B910B6" w:rsidRDefault="00B47CCB" w:rsidP="00B23EE3">
            <w:pPr>
              <w:rPr>
                <w:rFonts w:ascii="Arial" w:hAnsi="Arial" w:cs="Arial"/>
                <w:sz w:val="22"/>
                <w:szCs w:val="22"/>
              </w:rPr>
            </w:pPr>
            <w:r>
              <w:rPr>
                <w:rFonts w:ascii="Arial" w:hAnsi="Arial" w:cs="Arial"/>
                <w:sz w:val="22"/>
                <w:szCs w:val="22"/>
              </w:rPr>
              <w:t>71.8</w:t>
            </w:r>
            <w:r>
              <w:rPr>
                <w:rFonts w:ascii="Arial" w:hAnsi="Arial" w:cs="Arial"/>
                <w:sz w:val="22"/>
                <w:szCs w:val="22"/>
              </w:rPr>
              <w:br/>
              <w:t>(4.7)</w:t>
            </w:r>
          </w:p>
        </w:tc>
        <w:tc>
          <w:tcPr>
            <w:tcW w:w="1139" w:type="dxa"/>
            <w:tcBorders>
              <w:top w:val="single" w:sz="4" w:space="0" w:color="auto"/>
            </w:tcBorders>
          </w:tcPr>
          <w:p w14:paraId="5AC7DF6A" w14:textId="77777777" w:rsidR="00B47CCB" w:rsidRPr="00B910B6" w:rsidRDefault="00B47CCB" w:rsidP="00B23EE3">
            <w:pPr>
              <w:rPr>
                <w:rFonts w:ascii="Arial" w:hAnsi="Arial" w:cs="Arial"/>
                <w:sz w:val="22"/>
                <w:szCs w:val="22"/>
              </w:rPr>
            </w:pPr>
            <w:r>
              <w:rPr>
                <w:rFonts w:ascii="Arial" w:hAnsi="Arial" w:cs="Arial"/>
                <w:sz w:val="22"/>
                <w:szCs w:val="22"/>
              </w:rPr>
              <w:t>69.7 (3.4)</w:t>
            </w:r>
          </w:p>
        </w:tc>
        <w:tc>
          <w:tcPr>
            <w:tcW w:w="1260" w:type="dxa"/>
            <w:tcBorders>
              <w:top w:val="single" w:sz="4" w:space="0" w:color="auto"/>
            </w:tcBorders>
          </w:tcPr>
          <w:p w14:paraId="40D2C86A" w14:textId="77777777" w:rsidR="00B47CCB" w:rsidRPr="00B910B6" w:rsidRDefault="00B47CCB" w:rsidP="00B23EE3">
            <w:pPr>
              <w:rPr>
                <w:rFonts w:ascii="Arial" w:hAnsi="Arial" w:cs="Arial"/>
                <w:sz w:val="22"/>
                <w:szCs w:val="22"/>
              </w:rPr>
            </w:pPr>
            <w:r>
              <w:rPr>
                <w:rFonts w:ascii="Arial" w:hAnsi="Arial" w:cs="Arial"/>
                <w:sz w:val="22"/>
                <w:szCs w:val="22"/>
              </w:rPr>
              <w:t>72.1</w:t>
            </w:r>
            <w:r>
              <w:rPr>
                <w:rFonts w:ascii="Arial" w:hAnsi="Arial" w:cs="Arial"/>
                <w:sz w:val="22"/>
                <w:szCs w:val="22"/>
              </w:rPr>
              <w:br/>
              <w:t>(4.8)</w:t>
            </w:r>
          </w:p>
        </w:tc>
      </w:tr>
      <w:tr w:rsidR="00B47CCB" w:rsidRPr="00B910B6" w14:paraId="53066D3C" w14:textId="77777777" w:rsidTr="00B23EE3">
        <w:tc>
          <w:tcPr>
            <w:tcW w:w="1350" w:type="dxa"/>
          </w:tcPr>
          <w:p w14:paraId="72408B85" w14:textId="77777777" w:rsidR="00B47CCB" w:rsidRPr="00B910B6" w:rsidRDefault="00B47CCB" w:rsidP="00B23EE3">
            <w:pPr>
              <w:rPr>
                <w:rFonts w:ascii="Arial" w:hAnsi="Arial" w:cs="Arial"/>
                <w:sz w:val="22"/>
                <w:szCs w:val="22"/>
              </w:rPr>
            </w:pPr>
            <w:r w:rsidRPr="00B910B6">
              <w:rPr>
                <w:rFonts w:ascii="Arial" w:hAnsi="Arial" w:cs="Arial"/>
                <w:sz w:val="22"/>
                <w:szCs w:val="22"/>
              </w:rPr>
              <w:t>Sex, n (%)</w:t>
            </w:r>
          </w:p>
        </w:tc>
        <w:tc>
          <w:tcPr>
            <w:tcW w:w="1182" w:type="dxa"/>
          </w:tcPr>
          <w:p w14:paraId="31356906" w14:textId="77777777" w:rsidR="00B47CCB" w:rsidRPr="00B910B6" w:rsidRDefault="00B47CCB" w:rsidP="00B23EE3">
            <w:pPr>
              <w:rPr>
                <w:rFonts w:ascii="Arial" w:hAnsi="Arial" w:cs="Arial"/>
                <w:sz w:val="22"/>
                <w:szCs w:val="22"/>
              </w:rPr>
            </w:pPr>
          </w:p>
        </w:tc>
        <w:tc>
          <w:tcPr>
            <w:tcW w:w="1061" w:type="dxa"/>
          </w:tcPr>
          <w:p w14:paraId="690AE0D2" w14:textId="77777777" w:rsidR="00B47CCB" w:rsidRPr="00B910B6" w:rsidRDefault="00B47CCB" w:rsidP="00B23EE3">
            <w:pPr>
              <w:rPr>
                <w:rFonts w:ascii="Arial" w:hAnsi="Arial" w:cs="Arial"/>
                <w:sz w:val="22"/>
                <w:szCs w:val="22"/>
              </w:rPr>
            </w:pPr>
          </w:p>
        </w:tc>
        <w:tc>
          <w:tcPr>
            <w:tcW w:w="1061" w:type="dxa"/>
          </w:tcPr>
          <w:p w14:paraId="615FC9BB" w14:textId="77777777" w:rsidR="00B47CCB" w:rsidRPr="00B910B6" w:rsidRDefault="00B47CCB" w:rsidP="00B23EE3">
            <w:pPr>
              <w:rPr>
                <w:rFonts w:ascii="Arial" w:hAnsi="Arial" w:cs="Arial"/>
                <w:sz w:val="22"/>
                <w:szCs w:val="22"/>
              </w:rPr>
            </w:pPr>
          </w:p>
        </w:tc>
        <w:tc>
          <w:tcPr>
            <w:tcW w:w="1183" w:type="dxa"/>
          </w:tcPr>
          <w:p w14:paraId="32CAE4EC" w14:textId="77777777" w:rsidR="00B47CCB" w:rsidRPr="00B910B6" w:rsidRDefault="00B47CCB" w:rsidP="00B23EE3">
            <w:pPr>
              <w:rPr>
                <w:rFonts w:ascii="Arial" w:hAnsi="Arial" w:cs="Arial"/>
                <w:sz w:val="22"/>
                <w:szCs w:val="22"/>
              </w:rPr>
            </w:pPr>
          </w:p>
        </w:tc>
        <w:tc>
          <w:tcPr>
            <w:tcW w:w="1304" w:type="dxa"/>
          </w:tcPr>
          <w:p w14:paraId="2CBD1158" w14:textId="77777777" w:rsidR="00B47CCB" w:rsidRPr="00B910B6" w:rsidRDefault="00B47CCB" w:rsidP="00B23EE3">
            <w:pPr>
              <w:rPr>
                <w:rFonts w:ascii="Arial" w:hAnsi="Arial" w:cs="Arial"/>
                <w:sz w:val="22"/>
                <w:szCs w:val="22"/>
              </w:rPr>
            </w:pPr>
          </w:p>
        </w:tc>
        <w:tc>
          <w:tcPr>
            <w:tcW w:w="1139" w:type="dxa"/>
          </w:tcPr>
          <w:p w14:paraId="6C4F2E1D" w14:textId="77777777" w:rsidR="00B47CCB" w:rsidRPr="00B910B6" w:rsidRDefault="00B47CCB" w:rsidP="00B23EE3">
            <w:pPr>
              <w:rPr>
                <w:rFonts w:ascii="Arial" w:hAnsi="Arial" w:cs="Arial"/>
                <w:sz w:val="22"/>
                <w:szCs w:val="22"/>
              </w:rPr>
            </w:pPr>
          </w:p>
        </w:tc>
        <w:tc>
          <w:tcPr>
            <w:tcW w:w="1260" w:type="dxa"/>
          </w:tcPr>
          <w:p w14:paraId="34A903E0" w14:textId="77777777" w:rsidR="00B47CCB" w:rsidRPr="00B910B6" w:rsidRDefault="00B47CCB" w:rsidP="00B23EE3">
            <w:pPr>
              <w:rPr>
                <w:rFonts w:ascii="Arial" w:hAnsi="Arial" w:cs="Arial"/>
                <w:sz w:val="22"/>
                <w:szCs w:val="22"/>
              </w:rPr>
            </w:pPr>
          </w:p>
        </w:tc>
      </w:tr>
      <w:tr w:rsidR="00B47CCB" w:rsidRPr="00B910B6" w14:paraId="5DD1EC7D" w14:textId="77777777" w:rsidTr="00B23EE3">
        <w:tc>
          <w:tcPr>
            <w:tcW w:w="1350" w:type="dxa"/>
          </w:tcPr>
          <w:p w14:paraId="38996DDD" w14:textId="77777777" w:rsidR="00B47CCB" w:rsidRPr="00B910B6" w:rsidRDefault="00B47CCB" w:rsidP="00B23EE3">
            <w:pPr>
              <w:ind w:firstLine="170"/>
              <w:rPr>
                <w:rFonts w:ascii="Arial" w:hAnsi="Arial" w:cs="Arial"/>
                <w:sz w:val="22"/>
                <w:szCs w:val="22"/>
              </w:rPr>
            </w:pPr>
            <w:r w:rsidRPr="00B910B6">
              <w:rPr>
                <w:rFonts w:ascii="Arial" w:hAnsi="Arial" w:cs="Arial"/>
                <w:sz w:val="22"/>
                <w:szCs w:val="22"/>
              </w:rPr>
              <w:t>Male</w:t>
            </w:r>
          </w:p>
        </w:tc>
        <w:tc>
          <w:tcPr>
            <w:tcW w:w="1182" w:type="dxa"/>
          </w:tcPr>
          <w:p w14:paraId="711893AB" w14:textId="77777777" w:rsidR="00B47CCB" w:rsidRPr="00B910B6" w:rsidRDefault="00B47CCB" w:rsidP="00B23EE3">
            <w:pPr>
              <w:rPr>
                <w:rFonts w:ascii="Arial" w:hAnsi="Arial" w:cs="Arial"/>
                <w:sz w:val="22"/>
                <w:szCs w:val="22"/>
              </w:rPr>
            </w:pPr>
            <w:r>
              <w:rPr>
                <w:rFonts w:ascii="Arial" w:hAnsi="Arial" w:cs="Arial"/>
                <w:sz w:val="22"/>
                <w:szCs w:val="22"/>
              </w:rPr>
              <w:t>0 (0%)</w:t>
            </w:r>
          </w:p>
        </w:tc>
        <w:tc>
          <w:tcPr>
            <w:tcW w:w="1061" w:type="dxa"/>
          </w:tcPr>
          <w:p w14:paraId="56E605E6" w14:textId="77777777" w:rsidR="00B47CCB" w:rsidRPr="00B910B6" w:rsidRDefault="00B47CCB" w:rsidP="00B23EE3">
            <w:pPr>
              <w:rPr>
                <w:rFonts w:ascii="Arial" w:hAnsi="Arial" w:cs="Arial"/>
                <w:sz w:val="22"/>
                <w:szCs w:val="22"/>
              </w:rPr>
            </w:pPr>
            <w:r>
              <w:rPr>
                <w:rFonts w:ascii="Arial" w:hAnsi="Arial" w:cs="Arial"/>
                <w:sz w:val="22"/>
                <w:szCs w:val="22"/>
              </w:rPr>
              <w:t>9 (53%)</w:t>
            </w:r>
          </w:p>
        </w:tc>
        <w:tc>
          <w:tcPr>
            <w:tcW w:w="1061" w:type="dxa"/>
          </w:tcPr>
          <w:p w14:paraId="517D2F48" w14:textId="77777777" w:rsidR="00B47CCB" w:rsidRPr="00B910B6" w:rsidRDefault="00B47CCB" w:rsidP="00B23EE3">
            <w:pPr>
              <w:rPr>
                <w:rFonts w:ascii="Arial" w:hAnsi="Arial" w:cs="Arial"/>
                <w:sz w:val="22"/>
                <w:szCs w:val="22"/>
              </w:rPr>
            </w:pPr>
            <w:r>
              <w:rPr>
                <w:rFonts w:ascii="Arial" w:hAnsi="Arial" w:cs="Arial"/>
                <w:sz w:val="22"/>
                <w:szCs w:val="22"/>
              </w:rPr>
              <w:t>7 (54%)</w:t>
            </w:r>
          </w:p>
        </w:tc>
        <w:tc>
          <w:tcPr>
            <w:tcW w:w="1183" w:type="dxa"/>
          </w:tcPr>
          <w:p w14:paraId="4A8BB81E" w14:textId="77777777" w:rsidR="00B47CCB" w:rsidRPr="00B910B6" w:rsidRDefault="00B47CCB" w:rsidP="00B23EE3">
            <w:pPr>
              <w:rPr>
                <w:rFonts w:ascii="Arial" w:hAnsi="Arial" w:cs="Arial"/>
                <w:sz w:val="22"/>
                <w:szCs w:val="22"/>
              </w:rPr>
            </w:pPr>
            <w:r>
              <w:rPr>
                <w:rFonts w:ascii="Arial" w:hAnsi="Arial" w:cs="Arial"/>
                <w:sz w:val="22"/>
                <w:szCs w:val="22"/>
              </w:rPr>
              <w:t>64 (44%)</w:t>
            </w:r>
          </w:p>
        </w:tc>
        <w:tc>
          <w:tcPr>
            <w:tcW w:w="1304" w:type="dxa"/>
          </w:tcPr>
          <w:p w14:paraId="6D23445E" w14:textId="77777777" w:rsidR="00B47CCB" w:rsidRPr="00B910B6" w:rsidRDefault="00B47CCB" w:rsidP="00B23EE3">
            <w:pPr>
              <w:rPr>
                <w:rFonts w:ascii="Arial" w:hAnsi="Arial" w:cs="Arial"/>
                <w:sz w:val="22"/>
                <w:szCs w:val="22"/>
              </w:rPr>
            </w:pPr>
            <w:r>
              <w:rPr>
                <w:rFonts w:ascii="Arial" w:hAnsi="Arial" w:cs="Arial"/>
                <w:sz w:val="22"/>
                <w:szCs w:val="22"/>
              </w:rPr>
              <w:t>76 (42%)</w:t>
            </w:r>
          </w:p>
        </w:tc>
        <w:tc>
          <w:tcPr>
            <w:tcW w:w="1139" w:type="dxa"/>
          </w:tcPr>
          <w:p w14:paraId="7D02B272" w14:textId="77777777" w:rsidR="00B47CCB" w:rsidRPr="00B910B6" w:rsidRDefault="00B47CCB" w:rsidP="00B23EE3">
            <w:pPr>
              <w:rPr>
                <w:rFonts w:ascii="Arial" w:hAnsi="Arial" w:cs="Arial"/>
                <w:sz w:val="22"/>
                <w:szCs w:val="22"/>
              </w:rPr>
            </w:pPr>
            <w:r>
              <w:rPr>
                <w:rFonts w:ascii="Arial" w:hAnsi="Arial" w:cs="Arial"/>
                <w:sz w:val="22"/>
                <w:szCs w:val="22"/>
              </w:rPr>
              <w:t>6 (24%)</w:t>
            </w:r>
          </w:p>
        </w:tc>
        <w:tc>
          <w:tcPr>
            <w:tcW w:w="1260" w:type="dxa"/>
          </w:tcPr>
          <w:p w14:paraId="6B84B99F" w14:textId="77777777" w:rsidR="00B47CCB" w:rsidRPr="00B910B6" w:rsidRDefault="00B47CCB" w:rsidP="00B23EE3">
            <w:pPr>
              <w:rPr>
                <w:rFonts w:ascii="Arial" w:hAnsi="Arial" w:cs="Arial"/>
                <w:sz w:val="22"/>
                <w:szCs w:val="22"/>
              </w:rPr>
            </w:pPr>
            <w:r>
              <w:rPr>
                <w:rFonts w:ascii="Arial" w:hAnsi="Arial" w:cs="Arial"/>
                <w:sz w:val="22"/>
                <w:szCs w:val="22"/>
              </w:rPr>
              <w:t>167 (43%)</w:t>
            </w:r>
          </w:p>
        </w:tc>
      </w:tr>
      <w:tr w:rsidR="00B47CCB" w:rsidRPr="00B910B6" w14:paraId="2BF5BE6D" w14:textId="77777777" w:rsidTr="00B23EE3">
        <w:tc>
          <w:tcPr>
            <w:tcW w:w="1350" w:type="dxa"/>
          </w:tcPr>
          <w:p w14:paraId="596A6E9F" w14:textId="77777777" w:rsidR="00B47CCB" w:rsidRPr="00B910B6" w:rsidRDefault="00B47CCB" w:rsidP="00B23EE3">
            <w:pPr>
              <w:ind w:firstLine="170"/>
              <w:rPr>
                <w:rFonts w:ascii="Arial" w:hAnsi="Arial" w:cs="Arial"/>
                <w:sz w:val="22"/>
                <w:szCs w:val="22"/>
              </w:rPr>
            </w:pPr>
            <w:r w:rsidRPr="00B910B6">
              <w:rPr>
                <w:rFonts w:ascii="Arial" w:hAnsi="Arial" w:cs="Arial"/>
                <w:sz w:val="22"/>
                <w:szCs w:val="22"/>
              </w:rPr>
              <w:t>Female</w:t>
            </w:r>
          </w:p>
        </w:tc>
        <w:tc>
          <w:tcPr>
            <w:tcW w:w="1182" w:type="dxa"/>
          </w:tcPr>
          <w:p w14:paraId="6322A339" w14:textId="77777777" w:rsidR="00B47CCB" w:rsidRPr="00B910B6" w:rsidRDefault="00B47CCB" w:rsidP="00B23EE3">
            <w:pPr>
              <w:rPr>
                <w:rFonts w:ascii="Arial" w:hAnsi="Arial" w:cs="Arial"/>
                <w:sz w:val="22"/>
                <w:szCs w:val="22"/>
              </w:rPr>
            </w:pPr>
            <w:r>
              <w:rPr>
                <w:rFonts w:ascii="Arial" w:hAnsi="Arial" w:cs="Arial"/>
                <w:sz w:val="22"/>
                <w:szCs w:val="22"/>
              </w:rPr>
              <w:t>1 (100%)</w:t>
            </w:r>
          </w:p>
        </w:tc>
        <w:tc>
          <w:tcPr>
            <w:tcW w:w="1061" w:type="dxa"/>
          </w:tcPr>
          <w:p w14:paraId="42DCBD44" w14:textId="77777777" w:rsidR="00B47CCB" w:rsidRPr="00B910B6" w:rsidRDefault="00B47CCB" w:rsidP="00B23EE3">
            <w:pPr>
              <w:rPr>
                <w:rFonts w:ascii="Arial" w:hAnsi="Arial" w:cs="Arial"/>
                <w:sz w:val="22"/>
                <w:szCs w:val="22"/>
              </w:rPr>
            </w:pPr>
            <w:r>
              <w:rPr>
                <w:rFonts w:ascii="Arial" w:hAnsi="Arial" w:cs="Arial"/>
                <w:sz w:val="22"/>
                <w:szCs w:val="22"/>
              </w:rPr>
              <w:t>8 (47%)</w:t>
            </w:r>
          </w:p>
        </w:tc>
        <w:tc>
          <w:tcPr>
            <w:tcW w:w="1061" w:type="dxa"/>
          </w:tcPr>
          <w:p w14:paraId="2955A156" w14:textId="77777777" w:rsidR="00B47CCB" w:rsidRPr="00B910B6" w:rsidRDefault="00B47CCB" w:rsidP="00B23EE3">
            <w:pPr>
              <w:rPr>
                <w:rFonts w:ascii="Arial" w:hAnsi="Arial" w:cs="Arial"/>
                <w:sz w:val="22"/>
                <w:szCs w:val="22"/>
              </w:rPr>
            </w:pPr>
            <w:r>
              <w:rPr>
                <w:rFonts w:ascii="Arial" w:hAnsi="Arial" w:cs="Arial"/>
                <w:sz w:val="22"/>
                <w:szCs w:val="22"/>
              </w:rPr>
              <w:t>6 (46%)</w:t>
            </w:r>
          </w:p>
        </w:tc>
        <w:tc>
          <w:tcPr>
            <w:tcW w:w="1183" w:type="dxa"/>
          </w:tcPr>
          <w:p w14:paraId="551B2C98" w14:textId="77777777" w:rsidR="00B47CCB" w:rsidRPr="00B910B6" w:rsidRDefault="00B47CCB" w:rsidP="00B23EE3">
            <w:pPr>
              <w:rPr>
                <w:rFonts w:ascii="Arial" w:hAnsi="Arial" w:cs="Arial"/>
                <w:sz w:val="22"/>
                <w:szCs w:val="22"/>
              </w:rPr>
            </w:pPr>
            <w:r>
              <w:rPr>
                <w:rFonts w:ascii="Arial" w:hAnsi="Arial" w:cs="Arial"/>
                <w:sz w:val="22"/>
                <w:szCs w:val="22"/>
              </w:rPr>
              <w:t>83 (57%)</w:t>
            </w:r>
          </w:p>
        </w:tc>
        <w:tc>
          <w:tcPr>
            <w:tcW w:w="1304" w:type="dxa"/>
          </w:tcPr>
          <w:p w14:paraId="0E8AA095" w14:textId="77777777" w:rsidR="00B47CCB" w:rsidRPr="00B910B6" w:rsidRDefault="00B47CCB" w:rsidP="00B23EE3">
            <w:pPr>
              <w:rPr>
                <w:rFonts w:ascii="Arial" w:hAnsi="Arial" w:cs="Arial"/>
                <w:sz w:val="22"/>
                <w:szCs w:val="22"/>
              </w:rPr>
            </w:pPr>
            <w:r>
              <w:rPr>
                <w:rFonts w:ascii="Arial" w:hAnsi="Arial" w:cs="Arial"/>
                <w:sz w:val="22"/>
                <w:szCs w:val="22"/>
              </w:rPr>
              <w:t>106 (58%)</w:t>
            </w:r>
          </w:p>
        </w:tc>
        <w:tc>
          <w:tcPr>
            <w:tcW w:w="1139" w:type="dxa"/>
          </w:tcPr>
          <w:p w14:paraId="773F340A" w14:textId="77777777" w:rsidR="00B47CCB" w:rsidRPr="00B910B6" w:rsidRDefault="00B47CCB" w:rsidP="00B23EE3">
            <w:pPr>
              <w:rPr>
                <w:rFonts w:ascii="Arial" w:hAnsi="Arial" w:cs="Arial"/>
                <w:sz w:val="22"/>
                <w:szCs w:val="22"/>
              </w:rPr>
            </w:pPr>
            <w:r>
              <w:rPr>
                <w:rFonts w:ascii="Arial" w:hAnsi="Arial" w:cs="Arial"/>
                <w:sz w:val="22"/>
                <w:szCs w:val="22"/>
              </w:rPr>
              <w:t>19 (76%)</w:t>
            </w:r>
          </w:p>
        </w:tc>
        <w:tc>
          <w:tcPr>
            <w:tcW w:w="1260" w:type="dxa"/>
          </w:tcPr>
          <w:p w14:paraId="4EBC6183" w14:textId="77777777" w:rsidR="00B47CCB" w:rsidRPr="00B910B6" w:rsidRDefault="00B47CCB" w:rsidP="00B23EE3">
            <w:pPr>
              <w:rPr>
                <w:rFonts w:ascii="Arial" w:hAnsi="Arial" w:cs="Arial"/>
                <w:sz w:val="22"/>
                <w:szCs w:val="22"/>
              </w:rPr>
            </w:pPr>
            <w:r>
              <w:rPr>
                <w:rFonts w:ascii="Arial" w:hAnsi="Arial" w:cs="Arial"/>
                <w:sz w:val="22"/>
                <w:szCs w:val="22"/>
              </w:rPr>
              <w:t>225 (57%)</w:t>
            </w:r>
          </w:p>
        </w:tc>
      </w:tr>
      <w:tr w:rsidR="00B47CCB" w:rsidRPr="00B910B6" w14:paraId="6ACB024F" w14:textId="77777777" w:rsidTr="00B23EE3">
        <w:tc>
          <w:tcPr>
            <w:tcW w:w="1350" w:type="dxa"/>
            <w:vAlign w:val="bottom"/>
          </w:tcPr>
          <w:p w14:paraId="0D971B4A" w14:textId="77777777" w:rsidR="00B47CCB" w:rsidRPr="00B910B6" w:rsidRDefault="00B47CCB" w:rsidP="00B23EE3">
            <w:pPr>
              <w:ind w:left="170" w:hanging="170"/>
              <w:rPr>
                <w:rFonts w:ascii="Arial" w:hAnsi="Arial" w:cs="Arial"/>
                <w:sz w:val="22"/>
                <w:szCs w:val="22"/>
              </w:rPr>
            </w:pPr>
            <w:r w:rsidRPr="00B910B6">
              <w:rPr>
                <w:rFonts w:ascii="Arial" w:hAnsi="Arial" w:cs="Arial"/>
                <w:sz w:val="22"/>
                <w:szCs w:val="22"/>
              </w:rPr>
              <w:t xml:space="preserve">Amyloid </w:t>
            </w:r>
            <w:proofErr w:type="spellStart"/>
            <w:r>
              <w:rPr>
                <w:rFonts w:ascii="Arial" w:hAnsi="Arial" w:cs="Arial"/>
                <w:sz w:val="22"/>
                <w:szCs w:val="22"/>
              </w:rPr>
              <w:t>Centiloid</w:t>
            </w:r>
            <w:proofErr w:type="spellEnd"/>
            <w:r w:rsidRPr="00B910B6">
              <w:rPr>
                <w:rFonts w:ascii="Arial" w:hAnsi="Arial" w:cs="Arial"/>
                <w:sz w:val="22"/>
                <w:szCs w:val="22"/>
              </w:rPr>
              <w:t>, mean (SD)</w:t>
            </w:r>
          </w:p>
        </w:tc>
        <w:tc>
          <w:tcPr>
            <w:tcW w:w="1182" w:type="dxa"/>
            <w:vAlign w:val="bottom"/>
          </w:tcPr>
          <w:p w14:paraId="78FEA87E" w14:textId="77777777" w:rsidR="00B47CCB" w:rsidRPr="00B910B6" w:rsidRDefault="00B47CCB" w:rsidP="00B23EE3">
            <w:pPr>
              <w:rPr>
                <w:rFonts w:ascii="Arial" w:hAnsi="Arial" w:cs="Arial"/>
                <w:sz w:val="22"/>
                <w:szCs w:val="22"/>
              </w:rPr>
            </w:pPr>
            <w:r>
              <w:rPr>
                <w:rFonts w:ascii="Arial" w:hAnsi="Arial" w:cs="Arial"/>
                <w:sz w:val="22"/>
                <w:szCs w:val="22"/>
              </w:rPr>
              <w:t>42.1</w:t>
            </w:r>
            <w:r>
              <w:rPr>
                <w:rFonts w:ascii="Arial" w:hAnsi="Arial" w:cs="Arial"/>
                <w:sz w:val="22"/>
                <w:szCs w:val="22"/>
              </w:rPr>
              <w:br/>
              <w:t>(NA)</w:t>
            </w:r>
          </w:p>
        </w:tc>
        <w:tc>
          <w:tcPr>
            <w:tcW w:w="1061" w:type="dxa"/>
            <w:vAlign w:val="bottom"/>
          </w:tcPr>
          <w:p w14:paraId="5C92D5F8" w14:textId="77777777" w:rsidR="00B47CCB" w:rsidRPr="00B910B6" w:rsidRDefault="00B47CCB" w:rsidP="00B23EE3">
            <w:pPr>
              <w:rPr>
                <w:rFonts w:ascii="Arial" w:hAnsi="Arial" w:cs="Arial"/>
                <w:sz w:val="22"/>
                <w:szCs w:val="22"/>
              </w:rPr>
            </w:pPr>
            <w:r>
              <w:rPr>
                <w:rFonts w:ascii="Arial" w:hAnsi="Arial" w:cs="Arial"/>
                <w:sz w:val="22"/>
                <w:szCs w:val="22"/>
              </w:rPr>
              <w:t>34.1 (19.6)</w:t>
            </w:r>
          </w:p>
        </w:tc>
        <w:tc>
          <w:tcPr>
            <w:tcW w:w="1061" w:type="dxa"/>
            <w:vAlign w:val="bottom"/>
          </w:tcPr>
          <w:p w14:paraId="08277007" w14:textId="77777777" w:rsidR="00B47CCB" w:rsidRPr="00B910B6" w:rsidRDefault="00B47CCB" w:rsidP="00B23EE3">
            <w:pPr>
              <w:rPr>
                <w:rFonts w:ascii="Arial" w:hAnsi="Arial" w:cs="Arial"/>
                <w:sz w:val="22"/>
                <w:szCs w:val="22"/>
              </w:rPr>
            </w:pPr>
            <w:r>
              <w:rPr>
                <w:rFonts w:ascii="Arial" w:hAnsi="Arial" w:cs="Arial"/>
                <w:sz w:val="22"/>
                <w:szCs w:val="22"/>
              </w:rPr>
              <w:t>43.4 (29.2)</w:t>
            </w:r>
          </w:p>
        </w:tc>
        <w:tc>
          <w:tcPr>
            <w:tcW w:w="1183" w:type="dxa"/>
            <w:vAlign w:val="bottom"/>
          </w:tcPr>
          <w:p w14:paraId="6C01635A" w14:textId="77777777" w:rsidR="00B47CCB" w:rsidRPr="00B910B6" w:rsidRDefault="00B47CCB" w:rsidP="00B23EE3">
            <w:pPr>
              <w:rPr>
                <w:rFonts w:ascii="Arial" w:hAnsi="Arial" w:cs="Arial"/>
                <w:sz w:val="22"/>
                <w:szCs w:val="22"/>
              </w:rPr>
            </w:pPr>
            <w:r>
              <w:rPr>
                <w:rFonts w:ascii="Arial" w:hAnsi="Arial" w:cs="Arial"/>
                <w:sz w:val="22"/>
                <w:szCs w:val="22"/>
              </w:rPr>
              <w:t>46.2 (28.5)</w:t>
            </w:r>
          </w:p>
        </w:tc>
        <w:tc>
          <w:tcPr>
            <w:tcW w:w="1304" w:type="dxa"/>
            <w:vAlign w:val="bottom"/>
          </w:tcPr>
          <w:p w14:paraId="0C4D7759" w14:textId="77777777" w:rsidR="00B47CCB" w:rsidRPr="00B910B6" w:rsidRDefault="00B47CCB" w:rsidP="00B23EE3">
            <w:pPr>
              <w:rPr>
                <w:rFonts w:ascii="Arial" w:hAnsi="Arial" w:cs="Arial"/>
                <w:sz w:val="22"/>
                <w:szCs w:val="22"/>
              </w:rPr>
            </w:pPr>
            <w:r>
              <w:rPr>
                <w:rFonts w:ascii="Arial" w:hAnsi="Arial" w:cs="Arial"/>
                <w:sz w:val="22"/>
                <w:szCs w:val="22"/>
              </w:rPr>
              <w:t>62.5</w:t>
            </w:r>
            <w:r>
              <w:rPr>
                <w:rFonts w:ascii="Arial" w:hAnsi="Arial" w:cs="Arial"/>
                <w:sz w:val="22"/>
                <w:szCs w:val="22"/>
              </w:rPr>
              <w:br/>
              <w:t>(28.6)</w:t>
            </w:r>
          </w:p>
        </w:tc>
        <w:tc>
          <w:tcPr>
            <w:tcW w:w="1139" w:type="dxa"/>
            <w:vAlign w:val="bottom"/>
          </w:tcPr>
          <w:p w14:paraId="12E84A5B" w14:textId="77777777" w:rsidR="00B47CCB" w:rsidRPr="00B910B6" w:rsidRDefault="00B47CCB" w:rsidP="00B23EE3">
            <w:pPr>
              <w:rPr>
                <w:rFonts w:ascii="Arial" w:hAnsi="Arial" w:cs="Arial"/>
                <w:sz w:val="22"/>
                <w:szCs w:val="22"/>
              </w:rPr>
            </w:pPr>
            <w:r>
              <w:rPr>
                <w:rFonts w:ascii="Arial" w:hAnsi="Arial" w:cs="Arial"/>
                <w:sz w:val="22"/>
                <w:szCs w:val="22"/>
              </w:rPr>
              <w:t>66.9 (37.6)</w:t>
            </w:r>
          </w:p>
        </w:tc>
        <w:tc>
          <w:tcPr>
            <w:tcW w:w="1260" w:type="dxa"/>
            <w:vAlign w:val="bottom"/>
          </w:tcPr>
          <w:p w14:paraId="7479414C" w14:textId="77777777" w:rsidR="00B47CCB" w:rsidRPr="00B910B6" w:rsidRDefault="00B47CCB" w:rsidP="00B23EE3">
            <w:pPr>
              <w:rPr>
                <w:rFonts w:ascii="Arial" w:hAnsi="Arial" w:cs="Arial"/>
                <w:sz w:val="22"/>
                <w:szCs w:val="22"/>
              </w:rPr>
            </w:pPr>
            <w:r>
              <w:rPr>
                <w:rFonts w:ascii="Arial" w:hAnsi="Arial" w:cs="Arial"/>
                <w:sz w:val="22"/>
                <w:szCs w:val="22"/>
              </w:rPr>
              <w:t>65.3 (32.0)</w:t>
            </w:r>
          </w:p>
        </w:tc>
      </w:tr>
    </w:tbl>
    <w:p w14:paraId="09247ABA" w14:textId="77777777" w:rsidR="00B47CCB" w:rsidRDefault="00B47CCB" w:rsidP="00B47CCB">
      <w:pPr>
        <w:rPr>
          <w:rFonts w:ascii="Arial" w:hAnsi="Arial" w:cs="Arial"/>
          <w:sz w:val="22"/>
          <w:szCs w:val="22"/>
        </w:rPr>
      </w:pPr>
    </w:p>
    <w:p w14:paraId="3EC49CE8" w14:textId="5784E5F2" w:rsidR="00B47CCB" w:rsidRDefault="00B47CCB">
      <w:pPr>
        <w:rPr>
          <w:rFonts w:ascii="Arial" w:hAnsi="Arial" w:cs="Arial"/>
          <w:sz w:val="22"/>
          <w:szCs w:val="22"/>
        </w:rPr>
      </w:pPr>
      <w:r>
        <w:rPr>
          <w:rFonts w:ascii="Arial" w:hAnsi="Arial" w:cs="Arial"/>
          <w:sz w:val="22"/>
          <w:szCs w:val="22"/>
        </w:rPr>
        <w:br w:type="page"/>
      </w:r>
    </w:p>
    <w:p w14:paraId="4CD26C9F" w14:textId="0A1928BA" w:rsidR="00B47CCB" w:rsidRPr="00B910B6" w:rsidRDefault="00B47CCB" w:rsidP="00DC4C5D">
      <w:pPr>
        <w:autoSpaceDE w:val="0"/>
        <w:autoSpaceDN w:val="0"/>
        <w:adjustRightInd w:val="0"/>
        <w:rPr>
          <w:rFonts w:ascii="Arial" w:hAnsi="Arial" w:cs="Arial"/>
          <w:sz w:val="22"/>
          <w:szCs w:val="22"/>
        </w:rPr>
      </w:pPr>
      <w:r w:rsidRPr="00EA4ECD">
        <w:rPr>
          <w:rFonts w:ascii="Arial" w:hAnsi="Arial" w:cs="Arial"/>
          <w:b/>
          <w:bCs/>
          <w:sz w:val="22"/>
          <w:szCs w:val="22"/>
        </w:rPr>
        <w:lastRenderedPageBreak/>
        <w:t>Table S2.</w:t>
      </w:r>
      <w:r w:rsidRPr="00B910B6">
        <w:rPr>
          <w:rFonts w:ascii="Arial" w:hAnsi="Arial" w:cs="Arial"/>
          <w:sz w:val="22"/>
          <w:szCs w:val="22"/>
        </w:rPr>
        <w:t xml:space="preserve"> </w:t>
      </w:r>
      <w:r w:rsidR="00DC4C5D" w:rsidRPr="00DC4C5D">
        <w:rPr>
          <w:rFonts w:ascii="Arial" w:hAnsi="Arial" w:cs="Arial"/>
          <w:sz w:val="22"/>
          <w:szCs w:val="22"/>
        </w:rPr>
        <w:t>Association between amyloid burden (</w:t>
      </w:r>
      <w:proofErr w:type="spellStart"/>
      <w:r w:rsidR="00DC4C5D" w:rsidRPr="00DC4C5D">
        <w:rPr>
          <w:rFonts w:ascii="Arial" w:hAnsi="Arial" w:cs="Arial"/>
          <w:sz w:val="22"/>
          <w:szCs w:val="22"/>
        </w:rPr>
        <w:t>centiloids</w:t>
      </w:r>
      <w:proofErr w:type="spellEnd"/>
      <w:r w:rsidR="00DC4C5D" w:rsidRPr="00DC4C5D">
        <w:rPr>
          <w:rFonts w:ascii="Arial" w:hAnsi="Arial" w:cs="Arial"/>
          <w:sz w:val="22"/>
          <w:szCs w:val="22"/>
        </w:rPr>
        <w:t xml:space="preserve">) and regional tau SUVRs in (A) Aβ- and Aβ+ participants and in (B) only Aβ+ participants from A4/LEARN. Unstandardized beta values (SE), </w:t>
      </w:r>
      <w:r w:rsidR="00DC4C5D" w:rsidRPr="00DC4C5D">
        <w:rPr>
          <w:rFonts w:ascii="Arial" w:hAnsi="Arial" w:cs="Arial"/>
          <w:i/>
          <w:iCs/>
          <w:sz w:val="22"/>
          <w:szCs w:val="22"/>
        </w:rPr>
        <w:t>p</w:t>
      </w:r>
      <w:r w:rsidR="00DC4C5D" w:rsidRPr="00DC4C5D">
        <w:rPr>
          <w:rFonts w:ascii="Arial" w:hAnsi="Arial" w:cs="Arial"/>
          <w:sz w:val="22"/>
          <w:szCs w:val="22"/>
        </w:rPr>
        <w:t>-values, and model R</w:t>
      </w:r>
      <w:r w:rsidR="00DC4C5D" w:rsidRPr="00DC4C5D">
        <w:rPr>
          <w:rFonts w:ascii="Arial" w:hAnsi="Arial" w:cs="Arial"/>
          <w:sz w:val="22"/>
          <w:szCs w:val="22"/>
          <w:vertAlign w:val="superscript"/>
        </w:rPr>
        <w:t>2</w:t>
      </w:r>
      <w:r w:rsidR="00DC4C5D" w:rsidRPr="00DC4C5D">
        <w:rPr>
          <w:rFonts w:ascii="Arial" w:hAnsi="Arial" w:cs="Arial"/>
          <w:sz w:val="22"/>
          <w:szCs w:val="22"/>
        </w:rPr>
        <w:t xml:space="preserve"> values are listed. Each column represents a separate regression model.</w:t>
      </w:r>
    </w:p>
    <w:p w14:paraId="3F9DE0E9" w14:textId="77777777" w:rsidR="00B47CCB" w:rsidRPr="00B910B6" w:rsidRDefault="00B47CCB" w:rsidP="00B47CCB">
      <w:pPr>
        <w:rPr>
          <w:rFonts w:ascii="Arial" w:hAnsi="Arial" w:cs="Arial"/>
          <w:sz w:val="22"/>
          <w:szCs w:val="22"/>
        </w:rPr>
      </w:pPr>
    </w:p>
    <w:tbl>
      <w:tblPr>
        <w:tblStyle w:val="TableGrid"/>
        <w:tblW w:w="81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9"/>
        <w:gridCol w:w="1341"/>
        <w:gridCol w:w="1350"/>
        <w:gridCol w:w="1374"/>
        <w:gridCol w:w="1440"/>
        <w:gridCol w:w="1326"/>
      </w:tblGrid>
      <w:tr w:rsidR="00B47CCB" w:rsidRPr="00B910B6" w14:paraId="40E081F5" w14:textId="77777777" w:rsidTr="00B23EE3">
        <w:tc>
          <w:tcPr>
            <w:tcW w:w="1359" w:type="dxa"/>
            <w:tcBorders>
              <w:top w:val="single" w:sz="4" w:space="0" w:color="auto"/>
              <w:bottom w:val="single" w:sz="4" w:space="0" w:color="auto"/>
            </w:tcBorders>
          </w:tcPr>
          <w:p w14:paraId="26CA199F" w14:textId="77777777" w:rsidR="00B47CCB" w:rsidRPr="00B910B6" w:rsidRDefault="00B47CCB" w:rsidP="00B23EE3">
            <w:pPr>
              <w:rPr>
                <w:rFonts w:ascii="Arial" w:hAnsi="Arial" w:cs="Arial"/>
                <w:sz w:val="22"/>
                <w:szCs w:val="22"/>
              </w:rPr>
            </w:pPr>
          </w:p>
        </w:tc>
        <w:tc>
          <w:tcPr>
            <w:tcW w:w="1341" w:type="dxa"/>
            <w:tcBorders>
              <w:top w:val="single" w:sz="4" w:space="0" w:color="auto"/>
              <w:bottom w:val="single" w:sz="4" w:space="0" w:color="auto"/>
            </w:tcBorders>
          </w:tcPr>
          <w:p w14:paraId="3245AD79" w14:textId="77777777" w:rsidR="00B47CCB" w:rsidRPr="00B910B6" w:rsidRDefault="00B47CCB" w:rsidP="00B23EE3">
            <w:pPr>
              <w:rPr>
                <w:rFonts w:ascii="Arial" w:hAnsi="Arial" w:cs="Arial"/>
                <w:sz w:val="22"/>
                <w:szCs w:val="22"/>
              </w:rPr>
            </w:pPr>
            <w:r w:rsidRPr="00B910B6">
              <w:rPr>
                <w:rFonts w:ascii="Arial" w:hAnsi="Arial" w:cs="Arial"/>
                <w:sz w:val="22"/>
                <w:szCs w:val="22"/>
              </w:rPr>
              <w:t>Entorhinal</w:t>
            </w:r>
          </w:p>
        </w:tc>
        <w:tc>
          <w:tcPr>
            <w:tcW w:w="1350" w:type="dxa"/>
            <w:tcBorders>
              <w:top w:val="single" w:sz="4" w:space="0" w:color="auto"/>
              <w:bottom w:val="single" w:sz="4" w:space="0" w:color="auto"/>
            </w:tcBorders>
          </w:tcPr>
          <w:p w14:paraId="361CC417" w14:textId="77777777" w:rsidR="00B47CCB" w:rsidRPr="00B910B6" w:rsidRDefault="00B47CCB" w:rsidP="00B23EE3">
            <w:pPr>
              <w:rPr>
                <w:rFonts w:ascii="Arial" w:hAnsi="Arial" w:cs="Arial"/>
                <w:sz w:val="22"/>
                <w:szCs w:val="22"/>
              </w:rPr>
            </w:pPr>
            <w:r w:rsidRPr="00B910B6">
              <w:rPr>
                <w:rFonts w:ascii="Arial" w:hAnsi="Arial" w:cs="Arial"/>
                <w:sz w:val="22"/>
                <w:szCs w:val="22"/>
              </w:rPr>
              <w:t>Amygdala</w:t>
            </w:r>
          </w:p>
        </w:tc>
        <w:tc>
          <w:tcPr>
            <w:tcW w:w="1374" w:type="dxa"/>
            <w:tcBorders>
              <w:top w:val="single" w:sz="4" w:space="0" w:color="auto"/>
              <w:bottom w:val="single" w:sz="4" w:space="0" w:color="auto"/>
            </w:tcBorders>
          </w:tcPr>
          <w:p w14:paraId="089B64A0" w14:textId="77777777" w:rsidR="00B47CCB" w:rsidRPr="00B910B6" w:rsidRDefault="00B47CCB" w:rsidP="00B23EE3">
            <w:pPr>
              <w:rPr>
                <w:rFonts w:ascii="Arial" w:hAnsi="Arial" w:cs="Arial"/>
                <w:sz w:val="22"/>
                <w:szCs w:val="22"/>
              </w:rPr>
            </w:pPr>
            <w:r w:rsidRPr="00B910B6">
              <w:rPr>
                <w:rFonts w:ascii="Arial" w:hAnsi="Arial" w:cs="Arial"/>
                <w:sz w:val="22"/>
                <w:szCs w:val="22"/>
              </w:rPr>
              <w:t>Inferior Temporal</w:t>
            </w:r>
          </w:p>
        </w:tc>
        <w:tc>
          <w:tcPr>
            <w:tcW w:w="1440" w:type="dxa"/>
            <w:tcBorders>
              <w:top w:val="single" w:sz="4" w:space="0" w:color="auto"/>
              <w:bottom w:val="single" w:sz="4" w:space="0" w:color="auto"/>
            </w:tcBorders>
          </w:tcPr>
          <w:p w14:paraId="4C6FFF6D" w14:textId="77777777" w:rsidR="00B47CCB" w:rsidRPr="00B910B6" w:rsidRDefault="00B47CCB" w:rsidP="00B23EE3">
            <w:pPr>
              <w:rPr>
                <w:rFonts w:ascii="Arial" w:hAnsi="Arial" w:cs="Arial"/>
                <w:sz w:val="22"/>
                <w:szCs w:val="22"/>
              </w:rPr>
            </w:pPr>
            <w:r w:rsidRPr="00B910B6">
              <w:rPr>
                <w:rFonts w:ascii="Arial" w:hAnsi="Arial" w:cs="Arial"/>
                <w:sz w:val="22"/>
                <w:szCs w:val="22"/>
              </w:rPr>
              <w:t>Inferior Parietal</w:t>
            </w:r>
          </w:p>
        </w:tc>
        <w:tc>
          <w:tcPr>
            <w:tcW w:w="1326" w:type="dxa"/>
            <w:tcBorders>
              <w:top w:val="single" w:sz="4" w:space="0" w:color="auto"/>
              <w:bottom w:val="single" w:sz="4" w:space="0" w:color="auto"/>
            </w:tcBorders>
          </w:tcPr>
          <w:p w14:paraId="7FA6E65D" w14:textId="77777777" w:rsidR="00B47CCB" w:rsidRPr="00B910B6" w:rsidRDefault="00B47CCB" w:rsidP="00B23EE3">
            <w:pPr>
              <w:rPr>
                <w:rFonts w:ascii="Arial" w:hAnsi="Arial" w:cs="Arial"/>
                <w:sz w:val="22"/>
                <w:szCs w:val="22"/>
              </w:rPr>
            </w:pPr>
            <w:r w:rsidRPr="00B910B6">
              <w:rPr>
                <w:rFonts w:ascii="Arial" w:hAnsi="Arial" w:cs="Arial"/>
                <w:sz w:val="22"/>
                <w:szCs w:val="22"/>
              </w:rPr>
              <w:t>Precuneus</w:t>
            </w:r>
          </w:p>
        </w:tc>
      </w:tr>
      <w:tr w:rsidR="00B47CCB" w:rsidRPr="00B910B6" w14:paraId="48722DB9" w14:textId="77777777" w:rsidTr="00B23EE3">
        <w:tc>
          <w:tcPr>
            <w:tcW w:w="8190" w:type="dxa"/>
            <w:gridSpan w:val="6"/>
            <w:tcBorders>
              <w:top w:val="single" w:sz="4" w:space="0" w:color="auto"/>
              <w:bottom w:val="single" w:sz="4" w:space="0" w:color="auto"/>
            </w:tcBorders>
          </w:tcPr>
          <w:p w14:paraId="7FE67DB9" w14:textId="77777777" w:rsidR="00B47CCB" w:rsidRPr="00266957" w:rsidRDefault="00B47CCB" w:rsidP="00B23EE3">
            <w:pPr>
              <w:spacing w:after="120"/>
              <w:rPr>
                <w:rFonts w:ascii="Arial" w:hAnsi="Arial" w:cs="Arial"/>
                <w:color w:val="000000"/>
                <w:sz w:val="22"/>
                <w:szCs w:val="22"/>
              </w:rPr>
            </w:pPr>
            <w:r>
              <w:rPr>
                <w:rFonts w:ascii="Arial" w:hAnsi="Arial" w:cs="Arial"/>
                <w:sz w:val="22"/>
                <w:szCs w:val="22"/>
                <w:shd w:val="clear" w:color="auto" w:fill="FFFFFF"/>
              </w:rPr>
              <w:t xml:space="preserve">(A) All participants (55 </w:t>
            </w:r>
            <w:r w:rsidRPr="00B910B6">
              <w:rPr>
                <w:rFonts w:ascii="Arial" w:hAnsi="Arial" w:cs="Arial"/>
                <w:sz w:val="22"/>
                <w:szCs w:val="22"/>
                <w:shd w:val="clear" w:color="auto" w:fill="FFFFFF"/>
              </w:rPr>
              <w:t>A</w:t>
            </w:r>
            <w:r w:rsidRPr="00B910B6">
              <w:rPr>
                <w:rFonts w:ascii="Arial" w:hAnsi="Arial" w:cs="Arial"/>
                <w:sz w:val="22"/>
                <w:szCs w:val="22"/>
                <w:shd w:val="clear" w:color="auto" w:fill="FFFFFF"/>
              </w:rPr>
              <w:sym w:font="Symbol" w:char="F062"/>
            </w:r>
            <w:r>
              <w:rPr>
                <w:rFonts w:ascii="Arial" w:hAnsi="Arial" w:cs="Arial"/>
                <w:sz w:val="22"/>
                <w:szCs w:val="22"/>
                <w:shd w:val="clear" w:color="auto" w:fill="FFFFFF"/>
              </w:rPr>
              <w:t xml:space="preserve">- and 392 </w:t>
            </w:r>
            <w:r w:rsidRPr="00B910B6">
              <w:rPr>
                <w:rFonts w:ascii="Arial" w:hAnsi="Arial" w:cs="Arial"/>
                <w:sz w:val="22"/>
                <w:szCs w:val="22"/>
                <w:shd w:val="clear" w:color="auto" w:fill="FFFFFF"/>
              </w:rPr>
              <w:t>A</w:t>
            </w:r>
            <w:r w:rsidRPr="00B910B6">
              <w:rPr>
                <w:rFonts w:ascii="Arial" w:hAnsi="Arial" w:cs="Arial"/>
                <w:sz w:val="22"/>
                <w:szCs w:val="22"/>
                <w:shd w:val="clear" w:color="auto" w:fill="FFFFFF"/>
              </w:rPr>
              <w:sym w:font="Symbol" w:char="F062"/>
            </w:r>
            <w:r w:rsidRPr="00B910B6">
              <w:rPr>
                <w:rFonts w:ascii="Arial" w:hAnsi="Arial" w:cs="Arial"/>
                <w:sz w:val="22"/>
                <w:szCs w:val="22"/>
              </w:rPr>
              <w:t>+</w:t>
            </w:r>
            <w:r>
              <w:rPr>
                <w:rFonts w:ascii="Arial" w:hAnsi="Arial" w:cs="Arial"/>
                <w:sz w:val="22"/>
                <w:szCs w:val="22"/>
              </w:rPr>
              <w:t>)</w:t>
            </w:r>
          </w:p>
        </w:tc>
      </w:tr>
      <w:tr w:rsidR="00B47CCB" w:rsidRPr="00B910B6" w14:paraId="49465F03" w14:textId="77777777" w:rsidTr="00B23EE3">
        <w:tc>
          <w:tcPr>
            <w:tcW w:w="1359" w:type="dxa"/>
            <w:tcBorders>
              <w:top w:val="single" w:sz="4" w:space="0" w:color="auto"/>
              <w:bottom w:val="nil"/>
            </w:tcBorders>
          </w:tcPr>
          <w:p w14:paraId="5F50F470" w14:textId="77777777" w:rsidR="00B47CCB" w:rsidRPr="00B910B6" w:rsidRDefault="00B47CCB" w:rsidP="00B23EE3">
            <w:pPr>
              <w:spacing w:after="120"/>
              <w:rPr>
                <w:rFonts w:ascii="Arial" w:hAnsi="Arial" w:cs="Arial"/>
                <w:sz w:val="22"/>
                <w:szCs w:val="22"/>
              </w:rPr>
            </w:pPr>
            <w:r w:rsidRPr="00B910B6">
              <w:rPr>
                <w:rFonts w:ascii="Arial" w:hAnsi="Arial" w:cs="Arial"/>
                <w:sz w:val="22"/>
                <w:szCs w:val="22"/>
              </w:rPr>
              <w:t>Age</w:t>
            </w:r>
          </w:p>
        </w:tc>
        <w:tc>
          <w:tcPr>
            <w:tcW w:w="1341" w:type="dxa"/>
            <w:tcBorders>
              <w:top w:val="single" w:sz="4" w:space="0" w:color="auto"/>
              <w:bottom w:val="nil"/>
            </w:tcBorders>
          </w:tcPr>
          <w:p w14:paraId="3FBE4B8C" w14:textId="77777777" w:rsidR="00B47CCB" w:rsidRPr="00266957" w:rsidRDefault="00B47CCB" w:rsidP="00B23EE3">
            <w:pPr>
              <w:spacing w:after="120"/>
              <w:rPr>
                <w:rFonts w:ascii="Arial" w:hAnsi="Arial" w:cs="Arial"/>
                <w:color w:val="000000"/>
                <w:sz w:val="22"/>
                <w:szCs w:val="22"/>
              </w:rPr>
            </w:pPr>
            <w:r w:rsidRPr="00266957">
              <w:rPr>
                <w:rFonts w:ascii="Arial" w:hAnsi="Arial" w:cs="Arial"/>
                <w:color w:val="000000"/>
                <w:sz w:val="22"/>
                <w:szCs w:val="22"/>
              </w:rPr>
              <w:t>0.000 (0.001) p=0.9</w:t>
            </w:r>
            <w:r>
              <w:rPr>
                <w:rFonts w:ascii="Arial" w:hAnsi="Arial" w:cs="Arial"/>
                <w:color w:val="000000"/>
                <w:sz w:val="22"/>
                <w:szCs w:val="22"/>
              </w:rPr>
              <w:t>79</w:t>
            </w:r>
          </w:p>
        </w:tc>
        <w:tc>
          <w:tcPr>
            <w:tcW w:w="1350" w:type="dxa"/>
            <w:tcBorders>
              <w:top w:val="single" w:sz="4" w:space="0" w:color="auto"/>
              <w:bottom w:val="nil"/>
            </w:tcBorders>
          </w:tcPr>
          <w:p w14:paraId="0265120E" w14:textId="77777777" w:rsidR="00B47CCB" w:rsidRPr="00266957" w:rsidRDefault="00B47CCB" w:rsidP="00B23EE3">
            <w:pPr>
              <w:spacing w:after="120"/>
              <w:rPr>
                <w:rFonts w:ascii="Arial" w:hAnsi="Arial" w:cs="Arial"/>
                <w:color w:val="000000"/>
                <w:sz w:val="22"/>
                <w:szCs w:val="22"/>
              </w:rPr>
            </w:pPr>
            <w:r w:rsidRPr="00266957">
              <w:rPr>
                <w:rFonts w:ascii="Arial" w:hAnsi="Arial" w:cs="Arial"/>
                <w:color w:val="000000"/>
                <w:sz w:val="22"/>
                <w:szCs w:val="22"/>
              </w:rPr>
              <w:t>0.002 (0.002)</w:t>
            </w:r>
            <w:r w:rsidRPr="00266957">
              <w:rPr>
                <w:rFonts w:ascii="Arial" w:hAnsi="Arial" w:cs="Arial"/>
                <w:color w:val="000000"/>
                <w:sz w:val="22"/>
                <w:szCs w:val="22"/>
              </w:rPr>
              <w:br/>
              <w:t>p=0.2</w:t>
            </w:r>
            <w:r>
              <w:rPr>
                <w:rFonts w:ascii="Arial" w:hAnsi="Arial" w:cs="Arial"/>
                <w:color w:val="000000"/>
                <w:sz w:val="22"/>
                <w:szCs w:val="22"/>
              </w:rPr>
              <w:t>79</w:t>
            </w:r>
          </w:p>
        </w:tc>
        <w:tc>
          <w:tcPr>
            <w:tcW w:w="1374" w:type="dxa"/>
            <w:tcBorders>
              <w:top w:val="single" w:sz="4" w:space="0" w:color="auto"/>
              <w:bottom w:val="nil"/>
            </w:tcBorders>
          </w:tcPr>
          <w:p w14:paraId="7A724E8B" w14:textId="77777777" w:rsidR="00B47CCB" w:rsidRPr="00266957" w:rsidRDefault="00B47CCB" w:rsidP="00B23EE3">
            <w:pPr>
              <w:spacing w:after="120"/>
              <w:rPr>
                <w:rFonts w:ascii="Arial" w:hAnsi="Arial" w:cs="Arial"/>
                <w:color w:val="000000"/>
                <w:sz w:val="22"/>
                <w:szCs w:val="22"/>
              </w:rPr>
            </w:pPr>
            <w:r w:rsidRPr="00266957">
              <w:rPr>
                <w:rFonts w:ascii="Arial" w:hAnsi="Arial" w:cs="Arial"/>
                <w:color w:val="000000"/>
                <w:sz w:val="22"/>
                <w:szCs w:val="22"/>
              </w:rPr>
              <w:t>0.000 (0.001) p=0.</w:t>
            </w:r>
            <w:r>
              <w:rPr>
                <w:rFonts w:ascii="Arial" w:hAnsi="Arial" w:cs="Arial"/>
                <w:color w:val="000000"/>
                <w:sz w:val="22"/>
                <w:szCs w:val="22"/>
              </w:rPr>
              <w:t>926</w:t>
            </w:r>
          </w:p>
        </w:tc>
        <w:tc>
          <w:tcPr>
            <w:tcW w:w="1440" w:type="dxa"/>
            <w:tcBorders>
              <w:top w:val="single" w:sz="4" w:space="0" w:color="auto"/>
              <w:bottom w:val="nil"/>
            </w:tcBorders>
          </w:tcPr>
          <w:p w14:paraId="0E3C11D4" w14:textId="77777777" w:rsidR="00B47CCB" w:rsidRPr="00266957" w:rsidRDefault="00B47CCB" w:rsidP="00B23EE3">
            <w:pPr>
              <w:spacing w:after="120"/>
              <w:rPr>
                <w:rFonts w:ascii="Arial" w:hAnsi="Arial" w:cs="Arial"/>
                <w:b/>
                <w:bCs/>
                <w:color w:val="000000"/>
                <w:sz w:val="22"/>
                <w:szCs w:val="22"/>
              </w:rPr>
            </w:pPr>
            <w:r w:rsidRPr="00266957">
              <w:rPr>
                <w:rFonts w:ascii="Arial" w:hAnsi="Arial" w:cs="Arial"/>
                <w:b/>
                <w:bCs/>
                <w:color w:val="000000"/>
                <w:sz w:val="22"/>
                <w:szCs w:val="22"/>
              </w:rPr>
              <w:t>-0.003 (0.001) p=0.00</w:t>
            </w:r>
            <w:r>
              <w:rPr>
                <w:rFonts w:ascii="Arial" w:hAnsi="Arial" w:cs="Arial"/>
                <w:b/>
                <w:bCs/>
                <w:color w:val="000000"/>
                <w:sz w:val="22"/>
                <w:szCs w:val="22"/>
              </w:rPr>
              <w:t>3</w:t>
            </w:r>
          </w:p>
        </w:tc>
        <w:tc>
          <w:tcPr>
            <w:tcW w:w="1326" w:type="dxa"/>
            <w:tcBorders>
              <w:top w:val="single" w:sz="4" w:space="0" w:color="auto"/>
              <w:bottom w:val="nil"/>
            </w:tcBorders>
          </w:tcPr>
          <w:p w14:paraId="3184A8A4" w14:textId="77777777" w:rsidR="00B47CCB" w:rsidRPr="00266957" w:rsidRDefault="00B47CCB" w:rsidP="00B23EE3">
            <w:pPr>
              <w:spacing w:after="120"/>
              <w:rPr>
                <w:rFonts w:ascii="Arial" w:hAnsi="Arial" w:cs="Arial"/>
                <w:color w:val="000000"/>
                <w:sz w:val="22"/>
                <w:szCs w:val="22"/>
              </w:rPr>
            </w:pPr>
            <w:r w:rsidRPr="00266957">
              <w:rPr>
                <w:rFonts w:ascii="Arial" w:hAnsi="Arial" w:cs="Arial"/>
                <w:color w:val="000000"/>
                <w:sz w:val="22"/>
                <w:szCs w:val="22"/>
              </w:rPr>
              <w:t>-0.001 (0.001) p=0.1</w:t>
            </w:r>
            <w:r>
              <w:rPr>
                <w:rFonts w:ascii="Arial" w:hAnsi="Arial" w:cs="Arial"/>
                <w:color w:val="000000"/>
                <w:sz w:val="22"/>
                <w:szCs w:val="22"/>
              </w:rPr>
              <w:t>54</w:t>
            </w:r>
          </w:p>
        </w:tc>
      </w:tr>
      <w:tr w:rsidR="00B47CCB" w:rsidRPr="00B910B6" w14:paraId="4827BC0C" w14:textId="77777777" w:rsidTr="00B23EE3">
        <w:tc>
          <w:tcPr>
            <w:tcW w:w="1359" w:type="dxa"/>
            <w:tcBorders>
              <w:top w:val="nil"/>
              <w:bottom w:val="nil"/>
            </w:tcBorders>
          </w:tcPr>
          <w:p w14:paraId="2BB7E237" w14:textId="77777777" w:rsidR="00B47CCB" w:rsidRPr="00B910B6" w:rsidRDefault="00B47CCB" w:rsidP="00B23EE3">
            <w:pPr>
              <w:spacing w:after="120"/>
              <w:rPr>
                <w:rFonts w:ascii="Arial" w:hAnsi="Arial" w:cs="Arial"/>
                <w:sz w:val="22"/>
                <w:szCs w:val="22"/>
              </w:rPr>
            </w:pPr>
            <w:r w:rsidRPr="00B910B6">
              <w:rPr>
                <w:rFonts w:ascii="Arial" w:hAnsi="Arial" w:cs="Arial"/>
                <w:sz w:val="22"/>
                <w:szCs w:val="22"/>
              </w:rPr>
              <w:t xml:space="preserve">Sex </w:t>
            </w:r>
            <w:r w:rsidRPr="00B910B6">
              <w:rPr>
                <w:rFonts w:ascii="Arial" w:hAnsi="Arial" w:cs="Arial"/>
                <w:sz w:val="22"/>
                <w:szCs w:val="22"/>
              </w:rPr>
              <w:br/>
              <w:t>(F vs. M)</w:t>
            </w:r>
          </w:p>
        </w:tc>
        <w:tc>
          <w:tcPr>
            <w:tcW w:w="1341" w:type="dxa"/>
            <w:tcBorders>
              <w:top w:val="nil"/>
              <w:bottom w:val="nil"/>
            </w:tcBorders>
          </w:tcPr>
          <w:p w14:paraId="486E0F94" w14:textId="77777777" w:rsidR="00B47CCB" w:rsidRPr="00266957" w:rsidRDefault="00B47CCB" w:rsidP="00B23EE3">
            <w:pPr>
              <w:spacing w:after="120"/>
              <w:rPr>
                <w:rFonts w:ascii="Arial" w:hAnsi="Arial" w:cs="Arial"/>
                <w:color w:val="000000"/>
                <w:sz w:val="22"/>
                <w:szCs w:val="22"/>
              </w:rPr>
            </w:pPr>
            <w:r w:rsidRPr="00266957">
              <w:rPr>
                <w:rFonts w:ascii="Arial" w:hAnsi="Arial" w:cs="Arial"/>
                <w:color w:val="000000"/>
                <w:sz w:val="22"/>
                <w:szCs w:val="22"/>
              </w:rPr>
              <w:t>0.0</w:t>
            </w:r>
            <w:r>
              <w:rPr>
                <w:rFonts w:ascii="Arial" w:hAnsi="Arial" w:cs="Arial"/>
                <w:color w:val="000000"/>
                <w:sz w:val="22"/>
                <w:szCs w:val="22"/>
              </w:rPr>
              <w:t>19</w:t>
            </w:r>
            <w:r w:rsidRPr="00266957">
              <w:rPr>
                <w:rFonts w:ascii="Arial" w:hAnsi="Arial" w:cs="Arial"/>
                <w:color w:val="000000"/>
                <w:sz w:val="22"/>
                <w:szCs w:val="22"/>
              </w:rPr>
              <w:t xml:space="preserve"> (0.014)</w:t>
            </w:r>
            <w:r w:rsidRPr="00266957">
              <w:rPr>
                <w:rFonts w:ascii="Arial" w:hAnsi="Arial" w:cs="Arial"/>
                <w:color w:val="000000"/>
                <w:sz w:val="22"/>
                <w:szCs w:val="22"/>
              </w:rPr>
              <w:br/>
              <w:t>p=0.1</w:t>
            </w:r>
            <w:r>
              <w:rPr>
                <w:rFonts w:ascii="Arial" w:hAnsi="Arial" w:cs="Arial"/>
                <w:color w:val="000000"/>
                <w:sz w:val="22"/>
                <w:szCs w:val="22"/>
              </w:rPr>
              <w:t>84</w:t>
            </w:r>
          </w:p>
        </w:tc>
        <w:tc>
          <w:tcPr>
            <w:tcW w:w="1350" w:type="dxa"/>
            <w:tcBorders>
              <w:top w:val="nil"/>
              <w:bottom w:val="nil"/>
            </w:tcBorders>
          </w:tcPr>
          <w:p w14:paraId="41587210" w14:textId="77777777" w:rsidR="00B47CCB" w:rsidRPr="00266957" w:rsidRDefault="00B47CCB" w:rsidP="00B23EE3">
            <w:pPr>
              <w:spacing w:after="120"/>
              <w:rPr>
                <w:rFonts w:ascii="Arial" w:hAnsi="Arial" w:cs="Arial"/>
                <w:color w:val="000000"/>
                <w:sz w:val="22"/>
                <w:szCs w:val="22"/>
              </w:rPr>
            </w:pPr>
            <w:r w:rsidRPr="00266957">
              <w:rPr>
                <w:rFonts w:ascii="Arial" w:hAnsi="Arial" w:cs="Arial"/>
                <w:color w:val="000000"/>
                <w:sz w:val="22"/>
                <w:szCs w:val="22"/>
              </w:rPr>
              <w:t>-0.00</w:t>
            </w:r>
            <w:r>
              <w:rPr>
                <w:rFonts w:ascii="Arial" w:hAnsi="Arial" w:cs="Arial"/>
                <w:color w:val="000000"/>
                <w:sz w:val="22"/>
                <w:szCs w:val="22"/>
              </w:rPr>
              <w:t>4</w:t>
            </w:r>
            <w:r w:rsidRPr="00266957">
              <w:rPr>
                <w:rFonts w:ascii="Arial" w:hAnsi="Arial" w:cs="Arial"/>
                <w:color w:val="000000"/>
                <w:sz w:val="22"/>
                <w:szCs w:val="22"/>
              </w:rPr>
              <w:t xml:space="preserve"> (0.015)</w:t>
            </w:r>
            <w:r w:rsidRPr="00266957">
              <w:rPr>
                <w:rFonts w:ascii="Arial" w:hAnsi="Arial" w:cs="Arial"/>
                <w:color w:val="000000"/>
                <w:sz w:val="22"/>
                <w:szCs w:val="22"/>
              </w:rPr>
              <w:br/>
              <w:t>p=0.</w:t>
            </w:r>
            <w:r>
              <w:rPr>
                <w:rFonts w:ascii="Arial" w:hAnsi="Arial" w:cs="Arial"/>
                <w:color w:val="000000"/>
                <w:sz w:val="22"/>
                <w:szCs w:val="22"/>
              </w:rPr>
              <w:t>771</w:t>
            </w:r>
          </w:p>
        </w:tc>
        <w:tc>
          <w:tcPr>
            <w:tcW w:w="1374" w:type="dxa"/>
            <w:tcBorders>
              <w:top w:val="nil"/>
              <w:bottom w:val="nil"/>
            </w:tcBorders>
          </w:tcPr>
          <w:p w14:paraId="791CACB8" w14:textId="77777777" w:rsidR="00B47CCB" w:rsidRPr="00266957" w:rsidRDefault="00B47CCB" w:rsidP="00B23EE3">
            <w:pPr>
              <w:spacing w:after="120"/>
              <w:rPr>
                <w:rFonts w:ascii="Arial" w:hAnsi="Arial" w:cs="Arial"/>
                <w:color w:val="000000"/>
                <w:sz w:val="22"/>
                <w:szCs w:val="22"/>
              </w:rPr>
            </w:pPr>
            <w:r w:rsidRPr="00266957">
              <w:rPr>
                <w:rFonts w:ascii="Arial" w:hAnsi="Arial" w:cs="Arial"/>
                <w:color w:val="000000"/>
                <w:sz w:val="22"/>
                <w:szCs w:val="22"/>
              </w:rPr>
              <w:t>0.01</w:t>
            </w:r>
            <w:r>
              <w:rPr>
                <w:rFonts w:ascii="Arial" w:hAnsi="Arial" w:cs="Arial"/>
                <w:color w:val="000000"/>
                <w:sz w:val="22"/>
                <w:szCs w:val="22"/>
              </w:rPr>
              <w:t>0</w:t>
            </w:r>
            <w:r w:rsidRPr="00266957">
              <w:rPr>
                <w:rFonts w:ascii="Arial" w:hAnsi="Arial" w:cs="Arial"/>
                <w:color w:val="000000"/>
                <w:sz w:val="22"/>
                <w:szCs w:val="22"/>
              </w:rPr>
              <w:t xml:space="preserve"> (0.011) p=0.</w:t>
            </w:r>
            <w:r>
              <w:rPr>
                <w:rFonts w:ascii="Arial" w:hAnsi="Arial" w:cs="Arial"/>
                <w:color w:val="000000"/>
                <w:sz w:val="22"/>
                <w:szCs w:val="22"/>
              </w:rPr>
              <w:t>380</w:t>
            </w:r>
          </w:p>
        </w:tc>
        <w:tc>
          <w:tcPr>
            <w:tcW w:w="1440" w:type="dxa"/>
            <w:tcBorders>
              <w:top w:val="nil"/>
              <w:bottom w:val="nil"/>
            </w:tcBorders>
          </w:tcPr>
          <w:p w14:paraId="5C1B1809" w14:textId="77777777" w:rsidR="00B47CCB" w:rsidRPr="00266957" w:rsidRDefault="00B47CCB" w:rsidP="00B23EE3">
            <w:pPr>
              <w:spacing w:after="120"/>
              <w:rPr>
                <w:rFonts w:ascii="Arial" w:hAnsi="Arial" w:cs="Arial"/>
                <w:b/>
                <w:bCs/>
                <w:color w:val="000000"/>
                <w:sz w:val="22"/>
                <w:szCs w:val="22"/>
              </w:rPr>
            </w:pPr>
            <w:r w:rsidRPr="00266957">
              <w:rPr>
                <w:rFonts w:ascii="Arial" w:hAnsi="Arial" w:cs="Arial"/>
                <w:b/>
                <w:bCs/>
                <w:color w:val="000000"/>
                <w:sz w:val="22"/>
                <w:szCs w:val="22"/>
              </w:rPr>
              <w:t>0.03</w:t>
            </w:r>
            <w:r>
              <w:rPr>
                <w:rFonts w:ascii="Arial" w:hAnsi="Arial" w:cs="Arial"/>
                <w:b/>
                <w:bCs/>
                <w:color w:val="000000"/>
                <w:sz w:val="22"/>
                <w:szCs w:val="22"/>
              </w:rPr>
              <w:t>6</w:t>
            </w:r>
            <w:r w:rsidRPr="00266957">
              <w:rPr>
                <w:rFonts w:ascii="Arial" w:hAnsi="Arial" w:cs="Arial"/>
                <w:b/>
                <w:bCs/>
                <w:color w:val="000000"/>
                <w:sz w:val="22"/>
                <w:szCs w:val="22"/>
              </w:rPr>
              <w:t xml:space="preserve"> (0.011) p&lt;0.001</w:t>
            </w:r>
          </w:p>
        </w:tc>
        <w:tc>
          <w:tcPr>
            <w:tcW w:w="1326" w:type="dxa"/>
            <w:tcBorders>
              <w:top w:val="nil"/>
              <w:bottom w:val="nil"/>
            </w:tcBorders>
          </w:tcPr>
          <w:p w14:paraId="16760197" w14:textId="77777777" w:rsidR="00B47CCB" w:rsidRPr="00266957" w:rsidRDefault="00B47CCB" w:rsidP="00B23EE3">
            <w:pPr>
              <w:spacing w:after="120"/>
              <w:rPr>
                <w:rFonts w:ascii="Arial" w:hAnsi="Arial" w:cs="Arial"/>
                <w:color w:val="000000"/>
                <w:sz w:val="22"/>
                <w:szCs w:val="22"/>
              </w:rPr>
            </w:pPr>
            <w:r w:rsidRPr="00266957">
              <w:rPr>
                <w:rFonts w:ascii="Arial" w:hAnsi="Arial" w:cs="Arial"/>
                <w:color w:val="000000"/>
                <w:sz w:val="22"/>
                <w:szCs w:val="22"/>
              </w:rPr>
              <w:t>0.006 (0.009) p=0.</w:t>
            </w:r>
            <w:r>
              <w:rPr>
                <w:rFonts w:ascii="Arial" w:hAnsi="Arial" w:cs="Arial"/>
                <w:color w:val="000000"/>
                <w:sz w:val="22"/>
                <w:szCs w:val="22"/>
              </w:rPr>
              <w:t>526</w:t>
            </w:r>
          </w:p>
        </w:tc>
      </w:tr>
      <w:tr w:rsidR="00B47CCB" w:rsidRPr="00B910B6" w14:paraId="3A2CA363" w14:textId="77777777" w:rsidTr="00B23EE3">
        <w:tc>
          <w:tcPr>
            <w:tcW w:w="1359" w:type="dxa"/>
            <w:tcBorders>
              <w:top w:val="nil"/>
              <w:bottom w:val="nil"/>
            </w:tcBorders>
          </w:tcPr>
          <w:p w14:paraId="3765E90F" w14:textId="77777777" w:rsidR="00B47CCB" w:rsidRPr="00B910B6" w:rsidRDefault="00B47CCB" w:rsidP="00B23EE3">
            <w:pPr>
              <w:spacing w:after="120"/>
              <w:rPr>
                <w:rFonts w:ascii="Arial" w:hAnsi="Arial" w:cs="Arial"/>
                <w:sz w:val="22"/>
                <w:szCs w:val="22"/>
              </w:rPr>
            </w:pPr>
            <w:r w:rsidRPr="00B910B6">
              <w:rPr>
                <w:rFonts w:ascii="Arial" w:hAnsi="Arial" w:cs="Arial"/>
                <w:sz w:val="22"/>
                <w:szCs w:val="22"/>
              </w:rPr>
              <w:t>Amyloid burden</w:t>
            </w:r>
          </w:p>
        </w:tc>
        <w:tc>
          <w:tcPr>
            <w:tcW w:w="1341" w:type="dxa"/>
            <w:tcBorders>
              <w:top w:val="nil"/>
              <w:bottom w:val="nil"/>
            </w:tcBorders>
          </w:tcPr>
          <w:p w14:paraId="5BAAAFFA" w14:textId="77777777" w:rsidR="00B47CCB" w:rsidRPr="00266957" w:rsidRDefault="00B47CCB" w:rsidP="00B23EE3">
            <w:pPr>
              <w:spacing w:after="120"/>
              <w:rPr>
                <w:rFonts w:ascii="Arial" w:hAnsi="Arial" w:cs="Arial"/>
                <w:color w:val="000000"/>
                <w:sz w:val="22"/>
                <w:szCs w:val="22"/>
              </w:rPr>
            </w:pPr>
            <w:r w:rsidRPr="00266957">
              <w:rPr>
                <w:rFonts w:ascii="Arial" w:hAnsi="Arial" w:cs="Arial"/>
                <w:b/>
                <w:bCs/>
                <w:color w:val="000000"/>
                <w:sz w:val="22"/>
                <w:szCs w:val="22"/>
              </w:rPr>
              <w:t>0.</w:t>
            </w:r>
            <w:r>
              <w:rPr>
                <w:rFonts w:ascii="Arial" w:hAnsi="Arial" w:cs="Arial"/>
                <w:b/>
                <w:bCs/>
                <w:color w:val="000000"/>
                <w:sz w:val="22"/>
                <w:szCs w:val="22"/>
              </w:rPr>
              <w:t>002</w:t>
            </w:r>
            <w:r w:rsidRPr="00266957">
              <w:rPr>
                <w:rFonts w:ascii="Arial" w:hAnsi="Arial" w:cs="Arial"/>
                <w:b/>
                <w:bCs/>
                <w:color w:val="000000"/>
                <w:sz w:val="22"/>
                <w:szCs w:val="22"/>
              </w:rPr>
              <w:t xml:space="preserve"> (0.0</w:t>
            </w:r>
            <w:r>
              <w:rPr>
                <w:rFonts w:ascii="Arial" w:hAnsi="Arial" w:cs="Arial"/>
                <w:b/>
                <w:bCs/>
                <w:color w:val="000000"/>
                <w:sz w:val="22"/>
                <w:szCs w:val="22"/>
              </w:rPr>
              <w:t>00</w:t>
            </w:r>
            <w:r w:rsidRPr="00266957">
              <w:rPr>
                <w:rFonts w:ascii="Arial" w:hAnsi="Arial" w:cs="Arial"/>
                <w:b/>
                <w:bCs/>
                <w:color w:val="000000"/>
                <w:sz w:val="22"/>
                <w:szCs w:val="22"/>
              </w:rPr>
              <w:t>)</w:t>
            </w:r>
            <w:r w:rsidRPr="00266957">
              <w:rPr>
                <w:rFonts w:ascii="Arial" w:hAnsi="Arial" w:cs="Arial"/>
                <w:b/>
                <w:bCs/>
                <w:color w:val="000000"/>
                <w:sz w:val="22"/>
                <w:szCs w:val="22"/>
              </w:rPr>
              <w:br/>
              <w:t>p&lt;0.001</w:t>
            </w:r>
          </w:p>
        </w:tc>
        <w:tc>
          <w:tcPr>
            <w:tcW w:w="1350" w:type="dxa"/>
            <w:tcBorders>
              <w:top w:val="nil"/>
              <w:bottom w:val="nil"/>
            </w:tcBorders>
          </w:tcPr>
          <w:p w14:paraId="3E2DE742" w14:textId="77777777" w:rsidR="00B47CCB" w:rsidRPr="00266957" w:rsidRDefault="00B47CCB" w:rsidP="00B23EE3">
            <w:pPr>
              <w:spacing w:after="120"/>
              <w:rPr>
                <w:rFonts w:ascii="Arial" w:hAnsi="Arial" w:cs="Arial"/>
                <w:color w:val="000000"/>
                <w:sz w:val="22"/>
                <w:szCs w:val="22"/>
              </w:rPr>
            </w:pPr>
            <w:r w:rsidRPr="00266957">
              <w:rPr>
                <w:rFonts w:ascii="Arial" w:hAnsi="Arial" w:cs="Arial"/>
                <w:b/>
                <w:bCs/>
                <w:color w:val="000000"/>
                <w:sz w:val="22"/>
                <w:szCs w:val="22"/>
              </w:rPr>
              <w:t>0.</w:t>
            </w:r>
            <w:r>
              <w:rPr>
                <w:rFonts w:ascii="Arial" w:hAnsi="Arial" w:cs="Arial"/>
                <w:b/>
                <w:bCs/>
                <w:color w:val="000000"/>
                <w:sz w:val="22"/>
                <w:szCs w:val="22"/>
              </w:rPr>
              <w:t>002</w:t>
            </w:r>
            <w:r w:rsidRPr="00266957">
              <w:rPr>
                <w:rFonts w:ascii="Arial" w:hAnsi="Arial" w:cs="Arial"/>
                <w:b/>
                <w:bCs/>
                <w:color w:val="000000"/>
                <w:sz w:val="22"/>
                <w:szCs w:val="22"/>
              </w:rPr>
              <w:t xml:space="preserve"> (0.0</w:t>
            </w:r>
            <w:r>
              <w:rPr>
                <w:rFonts w:ascii="Arial" w:hAnsi="Arial" w:cs="Arial"/>
                <w:b/>
                <w:bCs/>
                <w:color w:val="000000"/>
                <w:sz w:val="22"/>
                <w:szCs w:val="22"/>
              </w:rPr>
              <w:t>00</w:t>
            </w:r>
            <w:r w:rsidRPr="00266957">
              <w:rPr>
                <w:rFonts w:ascii="Arial" w:hAnsi="Arial" w:cs="Arial"/>
                <w:b/>
                <w:bCs/>
                <w:color w:val="000000"/>
                <w:sz w:val="22"/>
                <w:szCs w:val="22"/>
              </w:rPr>
              <w:t>)</w:t>
            </w:r>
            <w:r w:rsidRPr="00266957">
              <w:rPr>
                <w:rFonts w:ascii="Arial" w:hAnsi="Arial" w:cs="Arial"/>
                <w:b/>
                <w:bCs/>
                <w:color w:val="000000"/>
                <w:sz w:val="22"/>
                <w:szCs w:val="22"/>
              </w:rPr>
              <w:br/>
              <w:t>p&lt;0.001</w:t>
            </w:r>
          </w:p>
        </w:tc>
        <w:tc>
          <w:tcPr>
            <w:tcW w:w="1374" w:type="dxa"/>
            <w:tcBorders>
              <w:top w:val="nil"/>
              <w:bottom w:val="nil"/>
            </w:tcBorders>
          </w:tcPr>
          <w:p w14:paraId="020D95DD" w14:textId="77777777" w:rsidR="00B47CCB" w:rsidRPr="00266957" w:rsidRDefault="00B47CCB" w:rsidP="00B23EE3">
            <w:pPr>
              <w:spacing w:after="120"/>
              <w:rPr>
                <w:rFonts w:ascii="Arial" w:hAnsi="Arial" w:cs="Arial"/>
                <w:color w:val="000000"/>
                <w:sz w:val="22"/>
                <w:szCs w:val="22"/>
              </w:rPr>
            </w:pPr>
            <w:r w:rsidRPr="00266957">
              <w:rPr>
                <w:rFonts w:ascii="Arial" w:hAnsi="Arial" w:cs="Arial"/>
                <w:b/>
                <w:bCs/>
                <w:color w:val="000000"/>
                <w:sz w:val="22"/>
                <w:szCs w:val="22"/>
              </w:rPr>
              <w:t>0.</w:t>
            </w:r>
            <w:r>
              <w:rPr>
                <w:rFonts w:ascii="Arial" w:hAnsi="Arial" w:cs="Arial"/>
                <w:b/>
                <w:bCs/>
                <w:color w:val="000000"/>
                <w:sz w:val="22"/>
                <w:szCs w:val="22"/>
              </w:rPr>
              <w:t>002</w:t>
            </w:r>
            <w:r w:rsidRPr="00266957">
              <w:rPr>
                <w:rFonts w:ascii="Arial" w:hAnsi="Arial" w:cs="Arial"/>
                <w:b/>
                <w:bCs/>
                <w:color w:val="000000"/>
                <w:sz w:val="22"/>
                <w:szCs w:val="22"/>
              </w:rPr>
              <w:t xml:space="preserve"> (0.0</w:t>
            </w:r>
            <w:r>
              <w:rPr>
                <w:rFonts w:ascii="Arial" w:hAnsi="Arial" w:cs="Arial"/>
                <w:b/>
                <w:bCs/>
                <w:color w:val="000000"/>
                <w:sz w:val="22"/>
                <w:szCs w:val="22"/>
              </w:rPr>
              <w:t>00</w:t>
            </w:r>
            <w:r w:rsidRPr="00266957">
              <w:rPr>
                <w:rFonts w:ascii="Arial" w:hAnsi="Arial" w:cs="Arial"/>
                <w:b/>
                <w:bCs/>
                <w:color w:val="000000"/>
                <w:sz w:val="22"/>
                <w:szCs w:val="22"/>
              </w:rPr>
              <w:t>)</w:t>
            </w:r>
            <w:r w:rsidRPr="00266957">
              <w:rPr>
                <w:rFonts w:ascii="Arial" w:hAnsi="Arial" w:cs="Arial"/>
                <w:b/>
                <w:bCs/>
                <w:color w:val="000000"/>
                <w:sz w:val="22"/>
                <w:szCs w:val="22"/>
              </w:rPr>
              <w:br/>
              <w:t>p&lt;0.001</w:t>
            </w:r>
          </w:p>
        </w:tc>
        <w:tc>
          <w:tcPr>
            <w:tcW w:w="1440" w:type="dxa"/>
            <w:tcBorders>
              <w:top w:val="nil"/>
              <w:bottom w:val="nil"/>
            </w:tcBorders>
          </w:tcPr>
          <w:p w14:paraId="5E3AEC51" w14:textId="77777777" w:rsidR="00B47CCB" w:rsidRPr="00266957" w:rsidRDefault="00B47CCB" w:rsidP="00B23EE3">
            <w:pPr>
              <w:spacing w:after="120"/>
              <w:rPr>
                <w:rFonts w:ascii="Arial" w:hAnsi="Arial" w:cs="Arial"/>
                <w:b/>
                <w:bCs/>
                <w:color w:val="000000"/>
                <w:sz w:val="22"/>
                <w:szCs w:val="22"/>
              </w:rPr>
            </w:pPr>
            <w:r w:rsidRPr="00266957">
              <w:rPr>
                <w:rFonts w:ascii="Arial" w:hAnsi="Arial" w:cs="Arial"/>
                <w:b/>
                <w:bCs/>
                <w:color w:val="000000"/>
                <w:sz w:val="22"/>
                <w:szCs w:val="22"/>
              </w:rPr>
              <w:t>0.</w:t>
            </w:r>
            <w:r>
              <w:rPr>
                <w:rFonts w:ascii="Arial" w:hAnsi="Arial" w:cs="Arial"/>
                <w:b/>
                <w:bCs/>
                <w:color w:val="000000"/>
                <w:sz w:val="22"/>
                <w:szCs w:val="22"/>
              </w:rPr>
              <w:t>001</w:t>
            </w:r>
            <w:r w:rsidRPr="00266957">
              <w:rPr>
                <w:rFonts w:ascii="Arial" w:hAnsi="Arial" w:cs="Arial"/>
                <w:b/>
                <w:bCs/>
                <w:color w:val="000000"/>
                <w:sz w:val="22"/>
                <w:szCs w:val="22"/>
              </w:rPr>
              <w:t xml:space="preserve"> (0.0</w:t>
            </w:r>
            <w:r>
              <w:rPr>
                <w:rFonts w:ascii="Arial" w:hAnsi="Arial" w:cs="Arial"/>
                <w:b/>
                <w:bCs/>
                <w:color w:val="000000"/>
                <w:sz w:val="22"/>
                <w:szCs w:val="22"/>
              </w:rPr>
              <w:t>00</w:t>
            </w:r>
            <w:r w:rsidRPr="00266957">
              <w:rPr>
                <w:rFonts w:ascii="Arial" w:hAnsi="Arial" w:cs="Arial"/>
                <w:b/>
                <w:bCs/>
                <w:color w:val="000000"/>
                <w:sz w:val="22"/>
                <w:szCs w:val="22"/>
              </w:rPr>
              <w:t>)</w:t>
            </w:r>
            <w:r w:rsidRPr="00266957">
              <w:rPr>
                <w:rFonts w:ascii="Arial" w:hAnsi="Arial" w:cs="Arial"/>
                <w:b/>
                <w:bCs/>
                <w:color w:val="000000"/>
                <w:sz w:val="22"/>
                <w:szCs w:val="22"/>
              </w:rPr>
              <w:br/>
              <w:t>p&lt;0.001</w:t>
            </w:r>
          </w:p>
        </w:tc>
        <w:tc>
          <w:tcPr>
            <w:tcW w:w="1326" w:type="dxa"/>
            <w:tcBorders>
              <w:top w:val="nil"/>
              <w:bottom w:val="nil"/>
            </w:tcBorders>
          </w:tcPr>
          <w:p w14:paraId="1588BFA4" w14:textId="77777777" w:rsidR="00B47CCB" w:rsidRPr="00266957" w:rsidRDefault="00B47CCB" w:rsidP="00B23EE3">
            <w:pPr>
              <w:spacing w:after="120"/>
              <w:rPr>
                <w:rFonts w:ascii="Arial" w:hAnsi="Arial" w:cs="Arial"/>
                <w:color w:val="000000"/>
                <w:sz w:val="22"/>
                <w:szCs w:val="22"/>
              </w:rPr>
            </w:pPr>
            <w:r w:rsidRPr="00266957">
              <w:rPr>
                <w:rFonts w:ascii="Arial" w:hAnsi="Arial" w:cs="Arial"/>
                <w:b/>
                <w:bCs/>
                <w:color w:val="000000"/>
                <w:sz w:val="22"/>
                <w:szCs w:val="22"/>
              </w:rPr>
              <w:t>0.</w:t>
            </w:r>
            <w:r>
              <w:rPr>
                <w:rFonts w:ascii="Arial" w:hAnsi="Arial" w:cs="Arial"/>
                <w:b/>
                <w:bCs/>
                <w:color w:val="000000"/>
                <w:sz w:val="22"/>
                <w:szCs w:val="22"/>
              </w:rPr>
              <w:t>001</w:t>
            </w:r>
            <w:r w:rsidRPr="00266957">
              <w:rPr>
                <w:rFonts w:ascii="Arial" w:hAnsi="Arial" w:cs="Arial"/>
                <w:b/>
                <w:bCs/>
                <w:color w:val="000000"/>
                <w:sz w:val="22"/>
                <w:szCs w:val="22"/>
              </w:rPr>
              <w:t xml:space="preserve"> (0.0</w:t>
            </w:r>
            <w:r>
              <w:rPr>
                <w:rFonts w:ascii="Arial" w:hAnsi="Arial" w:cs="Arial"/>
                <w:b/>
                <w:bCs/>
                <w:color w:val="000000"/>
                <w:sz w:val="22"/>
                <w:szCs w:val="22"/>
              </w:rPr>
              <w:t>00</w:t>
            </w:r>
            <w:r w:rsidRPr="00266957">
              <w:rPr>
                <w:rFonts w:ascii="Arial" w:hAnsi="Arial" w:cs="Arial"/>
                <w:b/>
                <w:bCs/>
                <w:color w:val="000000"/>
                <w:sz w:val="22"/>
                <w:szCs w:val="22"/>
              </w:rPr>
              <w:t>)</w:t>
            </w:r>
            <w:r w:rsidRPr="00266957">
              <w:rPr>
                <w:rFonts w:ascii="Arial" w:hAnsi="Arial" w:cs="Arial"/>
                <w:b/>
                <w:bCs/>
                <w:color w:val="000000"/>
                <w:sz w:val="22"/>
                <w:szCs w:val="22"/>
              </w:rPr>
              <w:br/>
              <w:t>p&lt;0.001</w:t>
            </w:r>
          </w:p>
        </w:tc>
      </w:tr>
      <w:tr w:rsidR="00B47CCB" w:rsidRPr="00B910B6" w14:paraId="14A15467" w14:textId="77777777" w:rsidTr="00B23EE3">
        <w:tc>
          <w:tcPr>
            <w:tcW w:w="1359" w:type="dxa"/>
            <w:tcBorders>
              <w:top w:val="nil"/>
              <w:bottom w:val="single" w:sz="4" w:space="0" w:color="auto"/>
            </w:tcBorders>
          </w:tcPr>
          <w:p w14:paraId="5D84D844" w14:textId="77777777" w:rsidR="00B47CCB" w:rsidRPr="00B910B6" w:rsidRDefault="00B47CCB" w:rsidP="00B23EE3">
            <w:pPr>
              <w:spacing w:after="120"/>
              <w:rPr>
                <w:rFonts w:ascii="Arial" w:hAnsi="Arial" w:cs="Arial"/>
                <w:sz w:val="22"/>
                <w:szCs w:val="22"/>
              </w:rPr>
            </w:pPr>
            <w:r>
              <w:rPr>
                <w:rFonts w:ascii="Arial" w:hAnsi="Arial" w:cs="Arial"/>
                <w:sz w:val="22"/>
                <w:szCs w:val="22"/>
              </w:rPr>
              <w:t>Model R</w:t>
            </w:r>
            <w:r w:rsidRPr="00E67196">
              <w:rPr>
                <w:rFonts w:ascii="Arial" w:hAnsi="Arial" w:cs="Arial"/>
                <w:sz w:val="22"/>
                <w:szCs w:val="22"/>
                <w:vertAlign w:val="superscript"/>
              </w:rPr>
              <w:t>2</w:t>
            </w:r>
          </w:p>
        </w:tc>
        <w:tc>
          <w:tcPr>
            <w:tcW w:w="1341" w:type="dxa"/>
            <w:tcBorders>
              <w:top w:val="nil"/>
              <w:bottom w:val="single" w:sz="4" w:space="0" w:color="auto"/>
            </w:tcBorders>
          </w:tcPr>
          <w:p w14:paraId="4C699799" w14:textId="77777777" w:rsidR="00B47CCB" w:rsidRPr="00266957" w:rsidRDefault="00B47CCB" w:rsidP="00B23EE3">
            <w:pPr>
              <w:spacing w:after="120"/>
              <w:rPr>
                <w:rFonts w:ascii="Arial" w:hAnsi="Arial" w:cs="Arial"/>
                <w:color w:val="000000"/>
                <w:sz w:val="22"/>
                <w:szCs w:val="22"/>
              </w:rPr>
            </w:pPr>
            <w:r>
              <w:rPr>
                <w:rFonts w:ascii="Arial" w:hAnsi="Arial" w:cs="Arial"/>
                <w:color w:val="000000"/>
                <w:sz w:val="22"/>
                <w:szCs w:val="22"/>
              </w:rPr>
              <w:t>0.196</w:t>
            </w:r>
          </w:p>
        </w:tc>
        <w:tc>
          <w:tcPr>
            <w:tcW w:w="1350" w:type="dxa"/>
            <w:tcBorders>
              <w:top w:val="nil"/>
              <w:bottom w:val="single" w:sz="4" w:space="0" w:color="auto"/>
            </w:tcBorders>
          </w:tcPr>
          <w:p w14:paraId="09E99BD5" w14:textId="77777777" w:rsidR="00B47CCB" w:rsidRPr="00266957" w:rsidRDefault="00B47CCB" w:rsidP="00B23EE3">
            <w:pPr>
              <w:spacing w:after="120"/>
              <w:rPr>
                <w:rFonts w:ascii="Arial" w:hAnsi="Arial" w:cs="Arial"/>
                <w:color w:val="000000"/>
                <w:sz w:val="22"/>
                <w:szCs w:val="22"/>
              </w:rPr>
            </w:pPr>
            <w:r>
              <w:rPr>
                <w:rFonts w:ascii="Arial" w:hAnsi="Arial" w:cs="Arial"/>
                <w:color w:val="000000"/>
                <w:sz w:val="22"/>
                <w:szCs w:val="22"/>
              </w:rPr>
              <w:t>0.145</w:t>
            </w:r>
          </w:p>
        </w:tc>
        <w:tc>
          <w:tcPr>
            <w:tcW w:w="1374" w:type="dxa"/>
            <w:tcBorders>
              <w:top w:val="nil"/>
              <w:bottom w:val="single" w:sz="4" w:space="0" w:color="auto"/>
            </w:tcBorders>
          </w:tcPr>
          <w:p w14:paraId="620BE649" w14:textId="77777777" w:rsidR="00B47CCB" w:rsidRPr="00566D77" w:rsidRDefault="00B47CCB" w:rsidP="00B23EE3">
            <w:pPr>
              <w:spacing w:after="120"/>
              <w:rPr>
                <w:rFonts w:ascii="Arial" w:hAnsi="Arial" w:cs="Arial"/>
                <w:color w:val="000000"/>
                <w:sz w:val="22"/>
                <w:szCs w:val="22"/>
              </w:rPr>
            </w:pPr>
            <w:r w:rsidRPr="00566D77">
              <w:rPr>
                <w:rFonts w:ascii="Arial" w:hAnsi="Arial" w:cs="Arial"/>
                <w:color w:val="000000"/>
                <w:sz w:val="22"/>
                <w:szCs w:val="22"/>
              </w:rPr>
              <w:t>0.1</w:t>
            </w:r>
            <w:r>
              <w:rPr>
                <w:rFonts w:ascii="Arial" w:hAnsi="Arial" w:cs="Arial"/>
                <w:color w:val="000000"/>
                <w:sz w:val="22"/>
                <w:szCs w:val="22"/>
              </w:rPr>
              <w:t>64</w:t>
            </w:r>
          </w:p>
        </w:tc>
        <w:tc>
          <w:tcPr>
            <w:tcW w:w="1440" w:type="dxa"/>
            <w:tcBorders>
              <w:top w:val="nil"/>
              <w:bottom w:val="single" w:sz="4" w:space="0" w:color="auto"/>
            </w:tcBorders>
          </w:tcPr>
          <w:p w14:paraId="7D8E694A" w14:textId="77777777" w:rsidR="00B47CCB" w:rsidRPr="00566D77" w:rsidRDefault="00B47CCB" w:rsidP="00B23EE3">
            <w:pPr>
              <w:spacing w:after="120"/>
              <w:rPr>
                <w:rFonts w:ascii="Arial" w:hAnsi="Arial" w:cs="Arial"/>
                <w:color w:val="000000"/>
                <w:sz w:val="22"/>
                <w:szCs w:val="22"/>
              </w:rPr>
            </w:pPr>
            <w:r w:rsidRPr="00566D77">
              <w:rPr>
                <w:rFonts w:ascii="Arial" w:hAnsi="Arial" w:cs="Arial"/>
                <w:color w:val="000000"/>
                <w:sz w:val="22"/>
                <w:szCs w:val="22"/>
              </w:rPr>
              <w:t>0.1</w:t>
            </w:r>
            <w:r>
              <w:rPr>
                <w:rFonts w:ascii="Arial" w:hAnsi="Arial" w:cs="Arial"/>
                <w:color w:val="000000"/>
                <w:sz w:val="22"/>
                <w:szCs w:val="22"/>
              </w:rPr>
              <w:t>67</w:t>
            </w:r>
          </w:p>
        </w:tc>
        <w:tc>
          <w:tcPr>
            <w:tcW w:w="1326" w:type="dxa"/>
            <w:tcBorders>
              <w:top w:val="nil"/>
              <w:bottom w:val="single" w:sz="4" w:space="0" w:color="auto"/>
            </w:tcBorders>
          </w:tcPr>
          <w:p w14:paraId="5B6A35DD" w14:textId="77777777" w:rsidR="00B47CCB" w:rsidRPr="00266957" w:rsidRDefault="00B47CCB" w:rsidP="00B23EE3">
            <w:pPr>
              <w:spacing w:after="120"/>
              <w:rPr>
                <w:rFonts w:ascii="Arial" w:hAnsi="Arial" w:cs="Arial"/>
                <w:color w:val="000000"/>
                <w:sz w:val="22"/>
                <w:szCs w:val="22"/>
              </w:rPr>
            </w:pPr>
            <w:r>
              <w:rPr>
                <w:rFonts w:ascii="Arial" w:hAnsi="Arial" w:cs="Arial"/>
                <w:color w:val="000000"/>
                <w:sz w:val="22"/>
                <w:szCs w:val="22"/>
              </w:rPr>
              <w:t>0.094</w:t>
            </w:r>
          </w:p>
        </w:tc>
      </w:tr>
      <w:tr w:rsidR="00B47CCB" w:rsidRPr="00B910B6" w14:paraId="1A959734" w14:textId="77777777" w:rsidTr="00B23EE3">
        <w:tc>
          <w:tcPr>
            <w:tcW w:w="8190" w:type="dxa"/>
            <w:gridSpan w:val="6"/>
            <w:tcBorders>
              <w:top w:val="single" w:sz="4" w:space="0" w:color="auto"/>
              <w:bottom w:val="single" w:sz="4" w:space="0" w:color="auto"/>
            </w:tcBorders>
          </w:tcPr>
          <w:p w14:paraId="0C2FA33A" w14:textId="77777777" w:rsidR="00B47CCB" w:rsidRPr="00266957" w:rsidRDefault="00B47CCB" w:rsidP="00B23EE3">
            <w:pPr>
              <w:spacing w:after="120"/>
              <w:rPr>
                <w:rFonts w:ascii="Arial" w:hAnsi="Arial" w:cs="Arial"/>
                <w:color w:val="000000"/>
                <w:sz w:val="22"/>
                <w:szCs w:val="22"/>
              </w:rPr>
            </w:pPr>
            <w:r>
              <w:rPr>
                <w:rFonts w:ascii="Arial" w:hAnsi="Arial" w:cs="Arial"/>
                <w:sz w:val="22"/>
                <w:szCs w:val="22"/>
              </w:rPr>
              <w:t xml:space="preserve">(B) 392 </w:t>
            </w:r>
            <w:r w:rsidRPr="00B910B6">
              <w:rPr>
                <w:rFonts w:ascii="Arial" w:hAnsi="Arial" w:cs="Arial"/>
                <w:sz w:val="22"/>
                <w:szCs w:val="22"/>
                <w:shd w:val="clear" w:color="auto" w:fill="FFFFFF"/>
              </w:rPr>
              <w:t>A</w:t>
            </w:r>
            <w:r w:rsidRPr="00B910B6">
              <w:rPr>
                <w:rFonts w:ascii="Arial" w:hAnsi="Arial" w:cs="Arial"/>
                <w:sz w:val="22"/>
                <w:szCs w:val="22"/>
                <w:shd w:val="clear" w:color="auto" w:fill="FFFFFF"/>
              </w:rPr>
              <w:sym w:font="Symbol" w:char="F062"/>
            </w:r>
            <w:r w:rsidRPr="00B910B6">
              <w:rPr>
                <w:rFonts w:ascii="Arial" w:hAnsi="Arial" w:cs="Arial"/>
                <w:sz w:val="22"/>
                <w:szCs w:val="22"/>
              </w:rPr>
              <w:t>+</w:t>
            </w:r>
            <w:r>
              <w:rPr>
                <w:rFonts w:ascii="Arial" w:hAnsi="Arial" w:cs="Arial"/>
                <w:sz w:val="22"/>
                <w:szCs w:val="22"/>
              </w:rPr>
              <w:t xml:space="preserve"> only</w:t>
            </w:r>
          </w:p>
        </w:tc>
      </w:tr>
      <w:tr w:rsidR="00B47CCB" w:rsidRPr="00B910B6" w14:paraId="6D961DEB" w14:textId="77777777" w:rsidTr="00B23EE3">
        <w:tc>
          <w:tcPr>
            <w:tcW w:w="1359" w:type="dxa"/>
            <w:tcBorders>
              <w:top w:val="single" w:sz="4" w:space="0" w:color="auto"/>
            </w:tcBorders>
          </w:tcPr>
          <w:p w14:paraId="77D66307" w14:textId="77777777" w:rsidR="00B47CCB" w:rsidRPr="00B910B6" w:rsidRDefault="00B47CCB" w:rsidP="00B23EE3">
            <w:pPr>
              <w:spacing w:after="120"/>
              <w:rPr>
                <w:rFonts w:ascii="Arial" w:hAnsi="Arial" w:cs="Arial"/>
                <w:sz w:val="22"/>
                <w:szCs w:val="22"/>
              </w:rPr>
            </w:pPr>
            <w:r w:rsidRPr="00B910B6">
              <w:rPr>
                <w:rFonts w:ascii="Arial" w:hAnsi="Arial" w:cs="Arial"/>
                <w:sz w:val="22"/>
                <w:szCs w:val="22"/>
              </w:rPr>
              <w:t>Age</w:t>
            </w:r>
          </w:p>
        </w:tc>
        <w:tc>
          <w:tcPr>
            <w:tcW w:w="1341" w:type="dxa"/>
            <w:tcBorders>
              <w:top w:val="single" w:sz="4" w:space="0" w:color="auto"/>
            </w:tcBorders>
          </w:tcPr>
          <w:p w14:paraId="76A20C22" w14:textId="77777777" w:rsidR="00B47CCB" w:rsidRPr="00266957" w:rsidRDefault="00B47CCB" w:rsidP="00B23EE3">
            <w:pPr>
              <w:spacing w:after="120"/>
              <w:rPr>
                <w:rFonts w:ascii="Arial" w:hAnsi="Arial" w:cs="Arial"/>
                <w:sz w:val="22"/>
                <w:szCs w:val="22"/>
              </w:rPr>
            </w:pPr>
            <w:r>
              <w:rPr>
                <w:rFonts w:ascii="Arial" w:hAnsi="Arial" w:cs="Arial"/>
                <w:color w:val="000000"/>
                <w:sz w:val="22"/>
                <w:szCs w:val="22"/>
              </w:rPr>
              <w:t>-</w:t>
            </w:r>
            <w:r w:rsidRPr="00266957">
              <w:rPr>
                <w:rFonts w:ascii="Arial" w:hAnsi="Arial" w:cs="Arial"/>
                <w:color w:val="000000"/>
                <w:sz w:val="22"/>
                <w:szCs w:val="22"/>
              </w:rPr>
              <w:t>0.000 (0.00</w:t>
            </w:r>
            <w:r>
              <w:rPr>
                <w:rFonts w:ascii="Arial" w:hAnsi="Arial" w:cs="Arial"/>
                <w:color w:val="000000"/>
                <w:sz w:val="22"/>
                <w:szCs w:val="22"/>
              </w:rPr>
              <w:t>2</w:t>
            </w:r>
            <w:r w:rsidRPr="00266957">
              <w:rPr>
                <w:rFonts w:ascii="Arial" w:hAnsi="Arial" w:cs="Arial"/>
                <w:color w:val="000000"/>
                <w:sz w:val="22"/>
                <w:szCs w:val="22"/>
              </w:rPr>
              <w:t>) p=0.9</w:t>
            </w:r>
            <w:r>
              <w:rPr>
                <w:rFonts w:ascii="Arial" w:hAnsi="Arial" w:cs="Arial"/>
                <w:color w:val="000000"/>
                <w:sz w:val="22"/>
                <w:szCs w:val="22"/>
              </w:rPr>
              <w:t>47</w:t>
            </w:r>
          </w:p>
        </w:tc>
        <w:tc>
          <w:tcPr>
            <w:tcW w:w="1350" w:type="dxa"/>
            <w:tcBorders>
              <w:top w:val="single" w:sz="4" w:space="0" w:color="auto"/>
            </w:tcBorders>
          </w:tcPr>
          <w:p w14:paraId="41B879A6" w14:textId="77777777" w:rsidR="00B47CCB" w:rsidRPr="00266957" w:rsidRDefault="00B47CCB" w:rsidP="00B23EE3">
            <w:pPr>
              <w:spacing w:after="120"/>
              <w:rPr>
                <w:rFonts w:ascii="Arial" w:hAnsi="Arial" w:cs="Arial"/>
                <w:sz w:val="22"/>
                <w:szCs w:val="22"/>
              </w:rPr>
            </w:pPr>
            <w:r w:rsidRPr="00266957">
              <w:rPr>
                <w:rFonts w:ascii="Arial" w:hAnsi="Arial" w:cs="Arial"/>
                <w:color w:val="000000"/>
                <w:sz w:val="22"/>
                <w:szCs w:val="22"/>
              </w:rPr>
              <w:t>0.002 (0.002)</w:t>
            </w:r>
            <w:r w:rsidRPr="00266957">
              <w:rPr>
                <w:rFonts w:ascii="Arial" w:hAnsi="Arial" w:cs="Arial"/>
                <w:color w:val="000000"/>
                <w:sz w:val="22"/>
                <w:szCs w:val="22"/>
              </w:rPr>
              <w:br/>
              <w:t>p=0.2</w:t>
            </w:r>
            <w:r>
              <w:rPr>
                <w:rFonts w:ascii="Arial" w:hAnsi="Arial" w:cs="Arial"/>
                <w:color w:val="000000"/>
                <w:sz w:val="22"/>
                <w:szCs w:val="22"/>
              </w:rPr>
              <w:t>39</w:t>
            </w:r>
          </w:p>
        </w:tc>
        <w:tc>
          <w:tcPr>
            <w:tcW w:w="1374" w:type="dxa"/>
            <w:tcBorders>
              <w:top w:val="single" w:sz="4" w:space="0" w:color="auto"/>
            </w:tcBorders>
          </w:tcPr>
          <w:p w14:paraId="5D1FB489" w14:textId="77777777" w:rsidR="00B47CCB" w:rsidRPr="00266957" w:rsidRDefault="00B47CCB" w:rsidP="00B23EE3">
            <w:pPr>
              <w:spacing w:after="120"/>
              <w:rPr>
                <w:rFonts w:ascii="Arial" w:hAnsi="Arial" w:cs="Arial"/>
                <w:sz w:val="22"/>
                <w:szCs w:val="22"/>
              </w:rPr>
            </w:pPr>
            <w:r>
              <w:rPr>
                <w:rFonts w:ascii="Arial" w:hAnsi="Arial" w:cs="Arial"/>
                <w:color w:val="000000"/>
                <w:sz w:val="22"/>
                <w:szCs w:val="22"/>
              </w:rPr>
              <w:t>-</w:t>
            </w:r>
            <w:r w:rsidRPr="00266957">
              <w:rPr>
                <w:rFonts w:ascii="Arial" w:hAnsi="Arial" w:cs="Arial"/>
                <w:color w:val="000000"/>
                <w:sz w:val="22"/>
                <w:szCs w:val="22"/>
              </w:rPr>
              <w:t>0.000 (0.001) p=0.</w:t>
            </w:r>
            <w:r>
              <w:rPr>
                <w:rFonts w:ascii="Arial" w:hAnsi="Arial" w:cs="Arial"/>
                <w:color w:val="000000"/>
                <w:sz w:val="22"/>
                <w:szCs w:val="22"/>
              </w:rPr>
              <w:t>870</w:t>
            </w:r>
          </w:p>
        </w:tc>
        <w:tc>
          <w:tcPr>
            <w:tcW w:w="1440" w:type="dxa"/>
            <w:tcBorders>
              <w:top w:val="single" w:sz="4" w:space="0" w:color="auto"/>
            </w:tcBorders>
          </w:tcPr>
          <w:p w14:paraId="245DE6CE" w14:textId="77777777" w:rsidR="00B47CCB" w:rsidRPr="00266957" w:rsidRDefault="00B47CCB" w:rsidP="00B23EE3">
            <w:pPr>
              <w:spacing w:after="120"/>
              <w:rPr>
                <w:rFonts w:ascii="Arial" w:hAnsi="Arial" w:cs="Arial"/>
                <w:sz w:val="22"/>
                <w:szCs w:val="22"/>
              </w:rPr>
            </w:pPr>
            <w:r w:rsidRPr="00266957">
              <w:rPr>
                <w:rFonts w:ascii="Arial" w:hAnsi="Arial" w:cs="Arial"/>
                <w:b/>
                <w:bCs/>
                <w:color w:val="000000"/>
                <w:sz w:val="22"/>
                <w:szCs w:val="22"/>
              </w:rPr>
              <w:t>-0.00</w:t>
            </w:r>
            <w:r>
              <w:rPr>
                <w:rFonts w:ascii="Arial" w:hAnsi="Arial" w:cs="Arial"/>
                <w:b/>
                <w:bCs/>
                <w:color w:val="000000"/>
                <w:sz w:val="22"/>
                <w:szCs w:val="22"/>
              </w:rPr>
              <w:t>4</w:t>
            </w:r>
            <w:r w:rsidRPr="00266957">
              <w:rPr>
                <w:rFonts w:ascii="Arial" w:hAnsi="Arial" w:cs="Arial"/>
                <w:b/>
                <w:bCs/>
                <w:color w:val="000000"/>
                <w:sz w:val="22"/>
                <w:szCs w:val="22"/>
              </w:rPr>
              <w:t xml:space="preserve"> (0.001) p=0.00</w:t>
            </w:r>
            <w:r>
              <w:rPr>
                <w:rFonts w:ascii="Arial" w:hAnsi="Arial" w:cs="Arial"/>
                <w:b/>
                <w:bCs/>
                <w:color w:val="000000"/>
                <w:sz w:val="22"/>
                <w:szCs w:val="22"/>
              </w:rPr>
              <w:t>1</w:t>
            </w:r>
          </w:p>
        </w:tc>
        <w:tc>
          <w:tcPr>
            <w:tcW w:w="1326" w:type="dxa"/>
            <w:tcBorders>
              <w:top w:val="single" w:sz="4" w:space="0" w:color="auto"/>
            </w:tcBorders>
          </w:tcPr>
          <w:p w14:paraId="416C2A0D" w14:textId="77777777" w:rsidR="00B47CCB" w:rsidRPr="00266957" w:rsidRDefault="00B47CCB" w:rsidP="00B23EE3">
            <w:pPr>
              <w:spacing w:after="120"/>
              <w:rPr>
                <w:rFonts w:ascii="Arial" w:hAnsi="Arial" w:cs="Arial"/>
                <w:sz w:val="22"/>
                <w:szCs w:val="22"/>
              </w:rPr>
            </w:pPr>
            <w:r w:rsidRPr="00266957">
              <w:rPr>
                <w:rFonts w:ascii="Arial" w:hAnsi="Arial" w:cs="Arial"/>
                <w:color w:val="000000"/>
                <w:sz w:val="22"/>
                <w:szCs w:val="22"/>
              </w:rPr>
              <w:t>-0.001 (0.001) p=0.</w:t>
            </w:r>
            <w:r>
              <w:rPr>
                <w:rFonts w:ascii="Arial" w:hAnsi="Arial" w:cs="Arial"/>
                <w:color w:val="000000"/>
                <w:sz w:val="22"/>
                <w:szCs w:val="22"/>
              </w:rPr>
              <w:t>225</w:t>
            </w:r>
          </w:p>
        </w:tc>
      </w:tr>
      <w:tr w:rsidR="00B47CCB" w:rsidRPr="00B910B6" w14:paraId="61B18B6F" w14:textId="77777777" w:rsidTr="00B23EE3">
        <w:tc>
          <w:tcPr>
            <w:tcW w:w="1359" w:type="dxa"/>
          </w:tcPr>
          <w:p w14:paraId="3306C179" w14:textId="77777777" w:rsidR="00B47CCB" w:rsidRPr="00B910B6" w:rsidRDefault="00B47CCB" w:rsidP="00B23EE3">
            <w:pPr>
              <w:spacing w:after="120"/>
              <w:rPr>
                <w:rFonts w:ascii="Arial" w:hAnsi="Arial" w:cs="Arial"/>
                <w:sz w:val="22"/>
                <w:szCs w:val="22"/>
              </w:rPr>
            </w:pPr>
            <w:r w:rsidRPr="00B910B6">
              <w:rPr>
                <w:rFonts w:ascii="Arial" w:hAnsi="Arial" w:cs="Arial"/>
                <w:sz w:val="22"/>
                <w:szCs w:val="22"/>
              </w:rPr>
              <w:t xml:space="preserve">Sex </w:t>
            </w:r>
            <w:r w:rsidRPr="00B910B6">
              <w:rPr>
                <w:rFonts w:ascii="Arial" w:hAnsi="Arial" w:cs="Arial"/>
                <w:sz w:val="22"/>
                <w:szCs w:val="22"/>
              </w:rPr>
              <w:br/>
              <w:t>(F vs. M)</w:t>
            </w:r>
          </w:p>
        </w:tc>
        <w:tc>
          <w:tcPr>
            <w:tcW w:w="1341" w:type="dxa"/>
          </w:tcPr>
          <w:p w14:paraId="25391799" w14:textId="77777777" w:rsidR="00B47CCB" w:rsidRPr="00266957" w:rsidRDefault="00B47CCB" w:rsidP="00B23EE3">
            <w:pPr>
              <w:spacing w:after="120"/>
              <w:rPr>
                <w:rFonts w:ascii="Arial" w:hAnsi="Arial" w:cs="Arial"/>
                <w:sz w:val="22"/>
                <w:szCs w:val="22"/>
              </w:rPr>
            </w:pPr>
            <w:r w:rsidRPr="00266957">
              <w:rPr>
                <w:rFonts w:ascii="Arial" w:hAnsi="Arial" w:cs="Arial"/>
                <w:color w:val="000000"/>
                <w:sz w:val="22"/>
                <w:szCs w:val="22"/>
              </w:rPr>
              <w:t>0.02</w:t>
            </w:r>
            <w:r>
              <w:rPr>
                <w:rFonts w:ascii="Arial" w:hAnsi="Arial" w:cs="Arial"/>
                <w:color w:val="000000"/>
                <w:sz w:val="22"/>
                <w:szCs w:val="22"/>
              </w:rPr>
              <w:t>7</w:t>
            </w:r>
            <w:r w:rsidRPr="00266957">
              <w:rPr>
                <w:rFonts w:ascii="Arial" w:hAnsi="Arial" w:cs="Arial"/>
                <w:color w:val="000000"/>
                <w:sz w:val="22"/>
                <w:szCs w:val="22"/>
              </w:rPr>
              <w:t xml:space="preserve"> (0.01</w:t>
            </w:r>
            <w:r>
              <w:rPr>
                <w:rFonts w:ascii="Arial" w:hAnsi="Arial" w:cs="Arial"/>
                <w:color w:val="000000"/>
                <w:sz w:val="22"/>
                <w:szCs w:val="22"/>
              </w:rPr>
              <w:t>6</w:t>
            </w:r>
            <w:r w:rsidRPr="00266957">
              <w:rPr>
                <w:rFonts w:ascii="Arial" w:hAnsi="Arial" w:cs="Arial"/>
                <w:color w:val="000000"/>
                <w:sz w:val="22"/>
                <w:szCs w:val="22"/>
              </w:rPr>
              <w:t>)</w:t>
            </w:r>
            <w:r w:rsidRPr="00266957">
              <w:rPr>
                <w:rFonts w:ascii="Arial" w:hAnsi="Arial" w:cs="Arial"/>
                <w:color w:val="000000"/>
                <w:sz w:val="22"/>
                <w:szCs w:val="22"/>
              </w:rPr>
              <w:br/>
              <w:t>p=0.</w:t>
            </w:r>
            <w:r>
              <w:rPr>
                <w:rFonts w:ascii="Arial" w:hAnsi="Arial" w:cs="Arial"/>
                <w:color w:val="000000"/>
                <w:sz w:val="22"/>
                <w:szCs w:val="22"/>
              </w:rPr>
              <w:t>094</w:t>
            </w:r>
          </w:p>
        </w:tc>
        <w:tc>
          <w:tcPr>
            <w:tcW w:w="1350" w:type="dxa"/>
          </w:tcPr>
          <w:p w14:paraId="1A4B1DDA" w14:textId="77777777" w:rsidR="00B47CCB" w:rsidRPr="00266957" w:rsidRDefault="00B47CCB" w:rsidP="00B23EE3">
            <w:pPr>
              <w:spacing w:after="120"/>
              <w:rPr>
                <w:rFonts w:ascii="Arial" w:hAnsi="Arial" w:cs="Arial"/>
                <w:sz w:val="22"/>
                <w:szCs w:val="22"/>
              </w:rPr>
            </w:pPr>
            <w:r w:rsidRPr="00266957">
              <w:rPr>
                <w:rFonts w:ascii="Arial" w:hAnsi="Arial" w:cs="Arial"/>
                <w:color w:val="000000"/>
                <w:sz w:val="22"/>
                <w:szCs w:val="22"/>
              </w:rPr>
              <w:t>-0.00</w:t>
            </w:r>
            <w:r>
              <w:rPr>
                <w:rFonts w:ascii="Arial" w:hAnsi="Arial" w:cs="Arial"/>
                <w:color w:val="000000"/>
                <w:sz w:val="22"/>
                <w:szCs w:val="22"/>
              </w:rPr>
              <w:t>2</w:t>
            </w:r>
            <w:r w:rsidRPr="00266957">
              <w:rPr>
                <w:rFonts w:ascii="Arial" w:hAnsi="Arial" w:cs="Arial"/>
                <w:color w:val="000000"/>
                <w:sz w:val="22"/>
                <w:szCs w:val="22"/>
              </w:rPr>
              <w:t xml:space="preserve"> (0.01</w:t>
            </w:r>
            <w:r>
              <w:rPr>
                <w:rFonts w:ascii="Arial" w:hAnsi="Arial" w:cs="Arial"/>
                <w:color w:val="000000"/>
                <w:sz w:val="22"/>
                <w:szCs w:val="22"/>
              </w:rPr>
              <w:t>6</w:t>
            </w:r>
            <w:r w:rsidRPr="00266957">
              <w:rPr>
                <w:rFonts w:ascii="Arial" w:hAnsi="Arial" w:cs="Arial"/>
                <w:color w:val="000000"/>
                <w:sz w:val="22"/>
                <w:szCs w:val="22"/>
              </w:rPr>
              <w:t>)</w:t>
            </w:r>
            <w:r w:rsidRPr="00266957">
              <w:rPr>
                <w:rFonts w:ascii="Arial" w:hAnsi="Arial" w:cs="Arial"/>
                <w:color w:val="000000"/>
                <w:sz w:val="22"/>
                <w:szCs w:val="22"/>
              </w:rPr>
              <w:br/>
              <w:t>p=0.</w:t>
            </w:r>
            <w:r>
              <w:rPr>
                <w:rFonts w:ascii="Arial" w:hAnsi="Arial" w:cs="Arial"/>
                <w:color w:val="000000"/>
                <w:sz w:val="22"/>
                <w:szCs w:val="22"/>
              </w:rPr>
              <w:t>880</w:t>
            </w:r>
          </w:p>
        </w:tc>
        <w:tc>
          <w:tcPr>
            <w:tcW w:w="1374" w:type="dxa"/>
          </w:tcPr>
          <w:p w14:paraId="4EC502CB" w14:textId="77777777" w:rsidR="00B47CCB" w:rsidRPr="00266957" w:rsidRDefault="00B47CCB" w:rsidP="00B23EE3">
            <w:pPr>
              <w:spacing w:after="120"/>
              <w:rPr>
                <w:rFonts w:ascii="Arial" w:hAnsi="Arial" w:cs="Arial"/>
                <w:sz w:val="22"/>
                <w:szCs w:val="22"/>
              </w:rPr>
            </w:pPr>
            <w:r w:rsidRPr="00266957">
              <w:rPr>
                <w:rFonts w:ascii="Arial" w:hAnsi="Arial" w:cs="Arial"/>
                <w:color w:val="000000"/>
                <w:sz w:val="22"/>
                <w:szCs w:val="22"/>
              </w:rPr>
              <w:t>0.01</w:t>
            </w:r>
            <w:r>
              <w:rPr>
                <w:rFonts w:ascii="Arial" w:hAnsi="Arial" w:cs="Arial"/>
                <w:color w:val="000000"/>
                <w:sz w:val="22"/>
                <w:szCs w:val="22"/>
              </w:rPr>
              <w:t>2</w:t>
            </w:r>
            <w:r w:rsidRPr="00266957">
              <w:rPr>
                <w:rFonts w:ascii="Arial" w:hAnsi="Arial" w:cs="Arial"/>
                <w:color w:val="000000"/>
                <w:sz w:val="22"/>
                <w:szCs w:val="22"/>
              </w:rPr>
              <w:t xml:space="preserve"> (0.01</w:t>
            </w:r>
            <w:r>
              <w:rPr>
                <w:rFonts w:ascii="Arial" w:hAnsi="Arial" w:cs="Arial"/>
                <w:color w:val="000000"/>
                <w:sz w:val="22"/>
                <w:szCs w:val="22"/>
              </w:rPr>
              <w:t>3</w:t>
            </w:r>
            <w:r w:rsidRPr="00266957">
              <w:rPr>
                <w:rFonts w:ascii="Arial" w:hAnsi="Arial" w:cs="Arial"/>
                <w:color w:val="000000"/>
                <w:sz w:val="22"/>
                <w:szCs w:val="22"/>
              </w:rPr>
              <w:t>) p=0.3</w:t>
            </w:r>
            <w:r>
              <w:rPr>
                <w:rFonts w:ascii="Arial" w:hAnsi="Arial" w:cs="Arial"/>
                <w:color w:val="000000"/>
                <w:sz w:val="22"/>
                <w:szCs w:val="22"/>
              </w:rPr>
              <w:t>58</w:t>
            </w:r>
          </w:p>
        </w:tc>
        <w:tc>
          <w:tcPr>
            <w:tcW w:w="1440" w:type="dxa"/>
          </w:tcPr>
          <w:p w14:paraId="77091456" w14:textId="77777777" w:rsidR="00B47CCB" w:rsidRPr="00266957" w:rsidRDefault="00B47CCB" w:rsidP="00B23EE3">
            <w:pPr>
              <w:spacing w:after="120"/>
              <w:rPr>
                <w:rFonts w:ascii="Arial" w:hAnsi="Arial" w:cs="Arial"/>
                <w:sz w:val="22"/>
                <w:szCs w:val="22"/>
              </w:rPr>
            </w:pPr>
            <w:r w:rsidRPr="00266957">
              <w:rPr>
                <w:rFonts w:ascii="Arial" w:hAnsi="Arial" w:cs="Arial"/>
                <w:b/>
                <w:bCs/>
                <w:color w:val="000000"/>
                <w:sz w:val="22"/>
                <w:szCs w:val="22"/>
              </w:rPr>
              <w:t>0.03</w:t>
            </w:r>
            <w:r>
              <w:rPr>
                <w:rFonts w:ascii="Arial" w:hAnsi="Arial" w:cs="Arial"/>
                <w:b/>
                <w:bCs/>
                <w:color w:val="000000"/>
                <w:sz w:val="22"/>
                <w:szCs w:val="22"/>
              </w:rPr>
              <w:t>8</w:t>
            </w:r>
            <w:r w:rsidRPr="00266957">
              <w:rPr>
                <w:rFonts w:ascii="Arial" w:hAnsi="Arial" w:cs="Arial"/>
                <w:b/>
                <w:bCs/>
                <w:color w:val="000000"/>
                <w:sz w:val="22"/>
                <w:szCs w:val="22"/>
              </w:rPr>
              <w:t xml:space="preserve"> (0.01</w:t>
            </w:r>
            <w:r>
              <w:rPr>
                <w:rFonts w:ascii="Arial" w:hAnsi="Arial" w:cs="Arial"/>
                <w:b/>
                <w:bCs/>
                <w:color w:val="000000"/>
                <w:sz w:val="22"/>
                <w:szCs w:val="22"/>
              </w:rPr>
              <w:t>2</w:t>
            </w:r>
            <w:r w:rsidRPr="00266957">
              <w:rPr>
                <w:rFonts w:ascii="Arial" w:hAnsi="Arial" w:cs="Arial"/>
                <w:b/>
                <w:bCs/>
                <w:color w:val="000000"/>
                <w:sz w:val="22"/>
                <w:szCs w:val="22"/>
              </w:rPr>
              <w:t>) p</w:t>
            </w:r>
            <w:r>
              <w:rPr>
                <w:rFonts w:ascii="Arial" w:hAnsi="Arial" w:cs="Arial"/>
                <w:b/>
                <w:bCs/>
                <w:color w:val="000000"/>
                <w:sz w:val="22"/>
                <w:szCs w:val="22"/>
              </w:rPr>
              <w:t>=</w:t>
            </w:r>
            <w:r w:rsidRPr="00266957">
              <w:rPr>
                <w:rFonts w:ascii="Arial" w:hAnsi="Arial" w:cs="Arial"/>
                <w:b/>
                <w:bCs/>
                <w:color w:val="000000"/>
                <w:sz w:val="22"/>
                <w:szCs w:val="22"/>
              </w:rPr>
              <w:t>0.00</w:t>
            </w:r>
            <w:r>
              <w:rPr>
                <w:rFonts w:ascii="Arial" w:hAnsi="Arial" w:cs="Arial"/>
                <w:b/>
                <w:bCs/>
                <w:color w:val="000000"/>
                <w:sz w:val="22"/>
                <w:szCs w:val="22"/>
              </w:rPr>
              <w:t>2</w:t>
            </w:r>
          </w:p>
        </w:tc>
        <w:tc>
          <w:tcPr>
            <w:tcW w:w="1326" w:type="dxa"/>
          </w:tcPr>
          <w:p w14:paraId="325E2B58" w14:textId="77777777" w:rsidR="00B47CCB" w:rsidRPr="00266957" w:rsidRDefault="00B47CCB" w:rsidP="00B23EE3">
            <w:pPr>
              <w:spacing w:after="120"/>
              <w:rPr>
                <w:rFonts w:ascii="Arial" w:hAnsi="Arial" w:cs="Arial"/>
                <w:sz w:val="22"/>
                <w:szCs w:val="22"/>
              </w:rPr>
            </w:pPr>
            <w:r w:rsidRPr="00266957">
              <w:rPr>
                <w:rFonts w:ascii="Arial" w:hAnsi="Arial" w:cs="Arial"/>
                <w:color w:val="000000"/>
                <w:sz w:val="22"/>
                <w:szCs w:val="22"/>
              </w:rPr>
              <w:t>0.00</w:t>
            </w:r>
            <w:r>
              <w:rPr>
                <w:rFonts w:ascii="Arial" w:hAnsi="Arial" w:cs="Arial"/>
                <w:color w:val="000000"/>
                <w:sz w:val="22"/>
                <w:szCs w:val="22"/>
              </w:rPr>
              <w:t>3</w:t>
            </w:r>
            <w:r w:rsidRPr="00266957">
              <w:rPr>
                <w:rFonts w:ascii="Arial" w:hAnsi="Arial" w:cs="Arial"/>
                <w:color w:val="000000"/>
                <w:sz w:val="22"/>
                <w:szCs w:val="22"/>
              </w:rPr>
              <w:t xml:space="preserve"> (0.0</w:t>
            </w:r>
            <w:r>
              <w:rPr>
                <w:rFonts w:ascii="Arial" w:hAnsi="Arial" w:cs="Arial"/>
                <w:color w:val="000000"/>
                <w:sz w:val="22"/>
                <w:szCs w:val="22"/>
              </w:rPr>
              <w:t>10</w:t>
            </w:r>
            <w:r w:rsidRPr="00266957">
              <w:rPr>
                <w:rFonts w:ascii="Arial" w:hAnsi="Arial" w:cs="Arial"/>
                <w:color w:val="000000"/>
                <w:sz w:val="22"/>
                <w:szCs w:val="22"/>
              </w:rPr>
              <w:t>) p=0.</w:t>
            </w:r>
            <w:r>
              <w:rPr>
                <w:rFonts w:ascii="Arial" w:hAnsi="Arial" w:cs="Arial"/>
                <w:color w:val="000000"/>
                <w:sz w:val="22"/>
                <w:szCs w:val="22"/>
              </w:rPr>
              <w:t>765</w:t>
            </w:r>
          </w:p>
        </w:tc>
      </w:tr>
      <w:tr w:rsidR="00B47CCB" w:rsidRPr="00B910B6" w14:paraId="55BAF4E6" w14:textId="77777777" w:rsidTr="00B23EE3">
        <w:tc>
          <w:tcPr>
            <w:tcW w:w="1359" w:type="dxa"/>
          </w:tcPr>
          <w:p w14:paraId="733F1190" w14:textId="77777777" w:rsidR="00B47CCB" w:rsidRPr="00B910B6" w:rsidRDefault="00B47CCB" w:rsidP="00B23EE3">
            <w:pPr>
              <w:spacing w:after="120"/>
              <w:rPr>
                <w:rFonts w:ascii="Arial" w:hAnsi="Arial" w:cs="Arial"/>
                <w:sz w:val="22"/>
                <w:szCs w:val="22"/>
              </w:rPr>
            </w:pPr>
            <w:r w:rsidRPr="00B910B6">
              <w:rPr>
                <w:rFonts w:ascii="Arial" w:hAnsi="Arial" w:cs="Arial"/>
                <w:sz w:val="22"/>
                <w:szCs w:val="22"/>
              </w:rPr>
              <w:t>Amyloid burden</w:t>
            </w:r>
          </w:p>
        </w:tc>
        <w:tc>
          <w:tcPr>
            <w:tcW w:w="1341" w:type="dxa"/>
          </w:tcPr>
          <w:p w14:paraId="5591C543" w14:textId="77777777" w:rsidR="00B47CCB" w:rsidRPr="00266957" w:rsidRDefault="00B47CCB" w:rsidP="00B23EE3">
            <w:pPr>
              <w:spacing w:after="120"/>
              <w:rPr>
                <w:rFonts w:ascii="Arial" w:hAnsi="Arial" w:cs="Arial"/>
                <w:sz w:val="22"/>
                <w:szCs w:val="22"/>
              </w:rPr>
            </w:pPr>
            <w:r w:rsidRPr="00266957">
              <w:rPr>
                <w:rFonts w:ascii="Arial" w:hAnsi="Arial" w:cs="Arial"/>
                <w:b/>
                <w:bCs/>
                <w:color w:val="000000"/>
                <w:sz w:val="22"/>
                <w:szCs w:val="22"/>
              </w:rPr>
              <w:t>0.</w:t>
            </w:r>
            <w:r>
              <w:rPr>
                <w:rFonts w:ascii="Arial" w:hAnsi="Arial" w:cs="Arial"/>
                <w:b/>
                <w:bCs/>
                <w:color w:val="000000"/>
                <w:sz w:val="22"/>
                <w:szCs w:val="22"/>
              </w:rPr>
              <w:t>002</w:t>
            </w:r>
            <w:r w:rsidRPr="00266957">
              <w:rPr>
                <w:rFonts w:ascii="Arial" w:hAnsi="Arial" w:cs="Arial"/>
                <w:b/>
                <w:bCs/>
                <w:color w:val="000000"/>
                <w:sz w:val="22"/>
                <w:szCs w:val="22"/>
              </w:rPr>
              <w:t xml:space="preserve"> (0.0</w:t>
            </w:r>
            <w:r>
              <w:rPr>
                <w:rFonts w:ascii="Arial" w:hAnsi="Arial" w:cs="Arial"/>
                <w:b/>
                <w:bCs/>
                <w:color w:val="000000"/>
                <w:sz w:val="22"/>
                <w:szCs w:val="22"/>
              </w:rPr>
              <w:t>00</w:t>
            </w:r>
            <w:r w:rsidRPr="00266957">
              <w:rPr>
                <w:rFonts w:ascii="Arial" w:hAnsi="Arial" w:cs="Arial"/>
                <w:b/>
                <w:bCs/>
                <w:color w:val="000000"/>
                <w:sz w:val="22"/>
                <w:szCs w:val="22"/>
              </w:rPr>
              <w:t>)</w:t>
            </w:r>
            <w:r w:rsidRPr="00266957">
              <w:rPr>
                <w:rFonts w:ascii="Arial" w:hAnsi="Arial" w:cs="Arial"/>
                <w:b/>
                <w:bCs/>
                <w:color w:val="000000"/>
                <w:sz w:val="22"/>
                <w:szCs w:val="22"/>
              </w:rPr>
              <w:br/>
              <w:t>p&lt;0.001</w:t>
            </w:r>
          </w:p>
        </w:tc>
        <w:tc>
          <w:tcPr>
            <w:tcW w:w="1350" w:type="dxa"/>
          </w:tcPr>
          <w:p w14:paraId="5449703C" w14:textId="77777777" w:rsidR="00B47CCB" w:rsidRPr="00266957" w:rsidRDefault="00B47CCB" w:rsidP="00B23EE3">
            <w:pPr>
              <w:spacing w:after="120"/>
              <w:rPr>
                <w:rFonts w:ascii="Arial" w:hAnsi="Arial" w:cs="Arial"/>
                <w:sz w:val="22"/>
                <w:szCs w:val="22"/>
              </w:rPr>
            </w:pPr>
            <w:r w:rsidRPr="00266957">
              <w:rPr>
                <w:rFonts w:ascii="Arial" w:hAnsi="Arial" w:cs="Arial"/>
                <w:b/>
                <w:bCs/>
                <w:color w:val="000000"/>
                <w:sz w:val="22"/>
                <w:szCs w:val="22"/>
              </w:rPr>
              <w:t>0.</w:t>
            </w:r>
            <w:r>
              <w:rPr>
                <w:rFonts w:ascii="Arial" w:hAnsi="Arial" w:cs="Arial"/>
                <w:b/>
                <w:bCs/>
                <w:color w:val="000000"/>
                <w:sz w:val="22"/>
                <w:szCs w:val="22"/>
              </w:rPr>
              <w:t>002</w:t>
            </w:r>
            <w:r w:rsidRPr="00266957">
              <w:rPr>
                <w:rFonts w:ascii="Arial" w:hAnsi="Arial" w:cs="Arial"/>
                <w:b/>
                <w:bCs/>
                <w:color w:val="000000"/>
                <w:sz w:val="22"/>
                <w:szCs w:val="22"/>
              </w:rPr>
              <w:t xml:space="preserve"> (0.0</w:t>
            </w:r>
            <w:r>
              <w:rPr>
                <w:rFonts w:ascii="Arial" w:hAnsi="Arial" w:cs="Arial"/>
                <w:b/>
                <w:bCs/>
                <w:color w:val="000000"/>
                <w:sz w:val="22"/>
                <w:szCs w:val="22"/>
              </w:rPr>
              <w:t>00</w:t>
            </w:r>
            <w:r w:rsidRPr="00266957">
              <w:rPr>
                <w:rFonts w:ascii="Arial" w:hAnsi="Arial" w:cs="Arial"/>
                <w:b/>
                <w:bCs/>
                <w:color w:val="000000"/>
                <w:sz w:val="22"/>
                <w:szCs w:val="22"/>
              </w:rPr>
              <w:t>)</w:t>
            </w:r>
            <w:r w:rsidRPr="00266957">
              <w:rPr>
                <w:rFonts w:ascii="Arial" w:hAnsi="Arial" w:cs="Arial"/>
                <w:b/>
                <w:bCs/>
                <w:color w:val="000000"/>
                <w:sz w:val="22"/>
                <w:szCs w:val="22"/>
              </w:rPr>
              <w:br/>
              <w:t>p&lt;0.001</w:t>
            </w:r>
          </w:p>
        </w:tc>
        <w:tc>
          <w:tcPr>
            <w:tcW w:w="1374" w:type="dxa"/>
          </w:tcPr>
          <w:p w14:paraId="20637FEC" w14:textId="77777777" w:rsidR="00B47CCB" w:rsidRPr="00266957" w:rsidRDefault="00B47CCB" w:rsidP="00B23EE3">
            <w:pPr>
              <w:spacing w:after="120"/>
              <w:rPr>
                <w:rFonts w:ascii="Arial" w:hAnsi="Arial" w:cs="Arial"/>
                <w:sz w:val="22"/>
                <w:szCs w:val="22"/>
              </w:rPr>
            </w:pPr>
            <w:r w:rsidRPr="00266957">
              <w:rPr>
                <w:rFonts w:ascii="Arial" w:hAnsi="Arial" w:cs="Arial"/>
                <w:b/>
                <w:bCs/>
                <w:color w:val="000000"/>
                <w:sz w:val="22"/>
                <w:szCs w:val="22"/>
              </w:rPr>
              <w:t>0.</w:t>
            </w:r>
            <w:r>
              <w:rPr>
                <w:rFonts w:ascii="Arial" w:hAnsi="Arial" w:cs="Arial"/>
                <w:b/>
                <w:bCs/>
                <w:color w:val="000000"/>
                <w:sz w:val="22"/>
                <w:szCs w:val="22"/>
              </w:rPr>
              <w:t>002</w:t>
            </w:r>
            <w:r w:rsidRPr="00266957">
              <w:rPr>
                <w:rFonts w:ascii="Arial" w:hAnsi="Arial" w:cs="Arial"/>
                <w:b/>
                <w:bCs/>
                <w:color w:val="000000"/>
                <w:sz w:val="22"/>
                <w:szCs w:val="22"/>
              </w:rPr>
              <w:t xml:space="preserve"> (0.0</w:t>
            </w:r>
            <w:r>
              <w:rPr>
                <w:rFonts w:ascii="Arial" w:hAnsi="Arial" w:cs="Arial"/>
                <w:b/>
                <w:bCs/>
                <w:color w:val="000000"/>
                <w:sz w:val="22"/>
                <w:szCs w:val="22"/>
              </w:rPr>
              <w:t>00</w:t>
            </w:r>
            <w:r w:rsidRPr="00266957">
              <w:rPr>
                <w:rFonts w:ascii="Arial" w:hAnsi="Arial" w:cs="Arial"/>
                <w:b/>
                <w:bCs/>
                <w:color w:val="000000"/>
                <w:sz w:val="22"/>
                <w:szCs w:val="22"/>
              </w:rPr>
              <w:t>)</w:t>
            </w:r>
            <w:r w:rsidRPr="00266957">
              <w:rPr>
                <w:rFonts w:ascii="Arial" w:hAnsi="Arial" w:cs="Arial"/>
                <w:b/>
                <w:bCs/>
                <w:color w:val="000000"/>
                <w:sz w:val="22"/>
                <w:szCs w:val="22"/>
              </w:rPr>
              <w:br/>
              <w:t>p&lt;0.001</w:t>
            </w:r>
          </w:p>
        </w:tc>
        <w:tc>
          <w:tcPr>
            <w:tcW w:w="1440" w:type="dxa"/>
          </w:tcPr>
          <w:p w14:paraId="242F3736" w14:textId="77777777" w:rsidR="00B47CCB" w:rsidRPr="00266957" w:rsidRDefault="00B47CCB" w:rsidP="00B23EE3">
            <w:pPr>
              <w:spacing w:after="120"/>
              <w:rPr>
                <w:rFonts w:ascii="Arial" w:hAnsi="Arial" w:cs="Arial"/>
                <w:sz w:val="22"/>
                <w:szCs w:val="22"/>
              </w:rPr>
            </w:pPr>
            <w:r w:rsidRPr="00266957">
              <w:rPr>
                <w:rFonts w:ascii="Arial" w:hAnsi="Arial" w:cs="Arial"/>
                <w:b/>
                <w:bCs/>
                <w:color w:val="000000"/>
                <w:sz w:val="22"/>
                <w:szCs w:val="22"/>
              </w:rPr>
              <w:t>0.</w:t>
            </w:r>
            <w:r>
              <w:rPr>
                <w:rFonts w:ascii="Arial" w:hAnsi="Arial" w:cs="Arial"/>
                <w:b/>
                <w:bCs/>
                <w:color w:val="000000"/>
                <w:sz w:val="22"/>
                <w:szCs w:val="22"/>
              </w:rPr>
              <w:t>001</w:t>
            </w:r>
            <w:r w:rsidRPr="00266957">
              <w:rPr>
                <w:rFonts w:ascii="Arial" w:hAnsi="Arial" w:cs="Arial"/>
                <w:b/>
                <w:bCs/>
                <w:color w:val="000000"/>
                <w:sz w:val="22"/>
                <w:szCs w:val="22"/>
              </w:rPr>
              <w:t xml:space="preserve"> (0.0</w:t>
            </w:r>
            <w:r>
              <w:rPr>
                <w:rFonts w:ascii="Arial" w:hAnsi="Arial" w:cs="Arial"/>
                <w:b/>
                <w:bCs/>
                <w:color w:val="000000"/>
                <w:sz w:val="22"/>
                <w:szCs w:val="22"/>
              </w:rPr>
              <w:t>00</w:t>
            </w:r>
            <w:r w:rsidRPr="00266957">
              <w:rPr>
                <w:rFonts w:ascii="Arial" w:hAnsi="Arial" w:cs="Arial"/>
                <w:b/>
                <w:bCs/>
                <w:color w:val="000000"/>
                <w:sz w:val="22"/>
                <w:szCs w:val="22"/>
              </w:rPr>
              <w:t>)</w:t>
            </w:r>
            <w:r w:rsidRPr="00266957">
              <w:rPr>
                <w:rFonts w:ascii="Arial" w:hAnsi="Arial" w:cs="Arial"/>
                <w:b/>
                <w:bCs/>
                <w:color w:val="000000"/>
                <w:sz w:val="22"/>
                <w:szCs w:val="22"/>
              </w:rPr>
              <w:br/>
              <w:t>p&lt;0.001</w:t>
            </w:r>
          </w:p>
        </w:tc>
        <w:tc>
          <w:tcPr>
            <w:tcW w:w="1326" w:type="dxa"/>
          </w:tcPr>
          <w:p w14:paraId="4265C81E" w14:textId="77777777" w:rsidR="00B47CCB" w:rsidRPr="00266957" w:rsidRDefault="00B47CCB" w:rsidP="00B23EE3">
            <w:pPr>
              <w:spacing w:after="120"/>
              <w:rPr>
                <w:rFonts w:ascii="Arial" w:hAnsi="Arial" w:cs="Arial"/>
                <w:sz w:val="22"/>
                <w:szCs w:val="22"/>
              </w:rPr>
            </w:pPr>
            <w:r w:rsidRPr="00266957">
              <w:rPr>
                <w:rFonts w:ascii="Arial" w:hAnsi="Arial" w:cs="Arial"/>
                <w:b/>
                <w:bCs/>
                <w:color w:val="000000"/>
                <w:sz w:val="22"/>
                <w:szCs w:val="22"/>
              </w:rPr>
              <w:t>0.</w:t>
            </w:r>
            <w:r>
              <w:rPr>
                <w:rFonts w:ascii="Arial" w:hAnsi="Arial" w:cs="Arial"/>
                <w:b/>
                <w:bCs/>
                <w:color w:val="000000"/>
                <w:sz w:val="22"/>
                <w:szCs w:val="22"/>
              </w:rPr>
              <w:t>001</w:t>
            </w:r>
            <w:r w:rsidRPr="00266957">
              <w:rPr>
                <w:rFonts w:ascii="Arial" w:hAnsi="Arial" w:cs="Arial"/>
                <w:b/>
                <w:bCs/>
                <w:color w:val="000000"/>
                <w:sz w:val="22"/>
                <w:szCs w:val="22"/>
              </w:rPr>
              <w:t xml:space="preserve"> (0.0</w:t>
            </w:r>
            <w:r>
              <w:rPr>
                <w:rFonts w:ascii="Arial" w:hAnsi="Arial" w:cs="Arial"/>
                <w:b/>
                <w:bCs/>
                <w:color w:val="000000"/>
                <w:sz w:val="22"/>
                <w:szCs w:val="22"/>
              </w:rPr>
              <w:t>00</w:t>
            </w:r>
            <w:r w:rsidRPr="00266957">
              <w:rPr>
                <w:rFonts w:ascii="Arial" w:hAnsi="Arial" w:cs="Arial"/>
                <w:b/>
                <w:bCs/>
                <w:color w:val="000000"/>
                <w:sz w:val="22"/>
                <w:szCs w:val="22"/>
              </w:rPr>
              <w:t>)</w:t>
            </w:r>
            <w:r w:rsidRPr="00266957">
              <w:rPr>
                <w:rFonts w:ascii="Arial" w:hAnsi="Arial" w:cs="Arial"/>
                <w:b/>
                <w:bCs/>
                <w:color w:val="000000"/>
                <w:sz w:val="22"/>
                <w:szCs w:val="22"/>
              </w:rPr>
              <w:br/>
              <w:t>p&lt;0.001</w:t>
            </w:r>
          </w:p>
        </w:tc>
      </w:tr>
      <w:tr w:rsidR="00B47CCB" w:rsidRPr="00B910B6" w14:paraId="6090FCFD" w14:textId="77777777" w:rsidTr="00B23EE3">
        <w:tc>
          <w:tcPr>
            <w:tcW w:w="1359" w:type="dxa"/>
          </w:tcPr>
          <w:p w14:paraId="0051F8C5" w14:textId="77777777" w:rsidR="00B47CCB" w:rsidRPr="00B910B6" w:rsidRDefault="00B47CCB" w:rsidP="00B23EE3">
            <w:pPr>
              <w:spacing w:after="120"/>
              <w:rPr>
                <w:rFonts w:ascii="Arial" w:hAnsi="Arial" w:cs="Arial"/>
                <w:sz w:val="22"/>
                <w:szCs w:val="22"/>
              </w:rPr>
            </w:pPr>
            <w:r>
              <w:rPr>
                <w:rFonts w:ascii="Arial" w:hAnsi="Arial" w:cs="Arial"/>
                <w:sz w:val="22"/>
                <w:szCs w:val="22"/>
              </w:rPr>
              <w:t>Model R</w:t>
            </w:r>
            <w:r w:rsidRPr="00E67196">
              <w:rPr>
                <w:rFonts w:ascii="Arial" w:hAnsi="Arial" w:cs="Arial"/>
                <w:sz w:val="22"/>
                <w:szCs w:val="22"/>
                <w:vertAlign w:val="superscript"/>
              </w:rPr>
              <w:t>2</w:t>
            </w:r>
          </w:p>
        </w:tc>
        <w:tc>
          <w:tcPr>
            <w:tcW w:w="1341" w:type="dxa"/>
          </w:tcPr>
          <w:p w14:paraId="63C14F8B" w14:textId="77777777" w:rsidR="00B47CCB" w:rsidRPr="005A2DBC" w:rsidRDefault="00B47CCB" w:rsidP="00B23EE3">
            <w:pPr>
              <w:spacing w:after="120"/>
              <w:rPr>
                <w:rFonts w:ascii="Arial" w:hAnsi="Arial" w:cs="Arial"/>
                <w:color w:val="000000"/>
                <w:sz w:val="22"/>
                <w:szCs w:val="22"/>
              </w:rPr>
            </w:pPr>
            <w:r w:rsidRPr="005A2DBC">
              <w:rPr>
                <w:rFonts w:ascii="Arial" w:hAnsi="Arial" w:cs="Arial"/>
                <w:color w:val="000000"/>
                <w:sz w:val="22"/>
                <w:szCs w:val="22"/>
              </w:rPr>
              <w:t>0.1</w:t>
            </w:r>
            <w:r>
              <w:rPr>
                <w:rFonts w:ascii="Arial" w:hAnsi="Arial" w:cs="Arial"/>
                <w:color w:val="000000"/>
                <w:sz w:val="22"/>
                <w:szCs w:val="22"/>
              </w:rPr>
              <w:t>44</w:t>
            </w:r>
          </w:p>
        </w:tc>
        <w:tc>
          <w:tcPr>
            <w:tcW w:w="1350" w:type="dxa"/>
          </w:tcPr>
          <w:p w14:paraId="0A156742" w14:textId="77777777" w:rsidR="00B47CCB" w:rsidRPr="005A2DBC" w:rsidRDefault="00B47CCB" w:rsidP="00B23EE3">
            <w:pPr>
              <w:spacing w:after="120"/>
              <w:rPr>
                <w:rFonts w:ascii="Arial" w:hAnsi="Arial" w:cs="Arial"/>
                <w:color w:val="000000"/>
                <w:sz w:val="22"/>
                <w:szCs w:val="22"/>
              </w:rPr>
            </w:pPr>
            <w:r w:rsidRPr="005A2DBC">
              <w:rPr>
                <w:rFonts w:ascii="Arial" w:hAnsi="Arial" w:cs="Arial"/>
                <w:color w:val="000000"/>
                <w:sz w:val="22"/>
                <w:szCs w:val="22"/>
              </w:rPr>
              <w:t>0.1</w:t>
            </w:r>
            <w:r>
              <w:rPr>
                <w:rFonts w:ascii="Arial" w:hAnsi="Arial" w:cs="Arial"/>
                <w:color w:val="000000"/>
                <w:sz w:val="22"/>
                <w:szCs w:val="22"/>
              </w:rPr>
              <w:t>08</w:t>
            </w:r>
          </w:p>
        </w:tc>
        <w:tc>
          <w:tcPr>
            <w:tcW w:w="1374" w:type="dxa"/>
          </w:tcPr>
          <w:p w14:paraId="72271615" w14:textId="77777777" w:rsidR="00B47CCB" w:rsidRPr="005A2DBC" w:rsidRDefault="00B47CCB" w:rsidP="00B23EE3">
            <w:pPr>
              <w:spacing w:after="120"/>
              <w:rPr>
                <w:rFonts w:ascii="Arial" w:hAnsi="Arial" w:cs="Arial"/>
                <w:color w:val="000000"/>
                <w:sz w:val="22"/>
                <w:szCs w:val="22"/>
              </w:rPr>
            </w:pPr>
            <w:r w:rsidRPr="005A2DBC">
              <w:rPr>
                <w:rFonts w:ascii="Arial" w:hAnsi="Arial" w:cs="Arial"/>
                <w:color w:val="000000"/>
                <w:sz w:val="22"/>
                <w:szCs w:val="22"/>
              </w:rPr>
              <w:t>0.1</w:t>
            </w:r>
            <w:r>
              <w:rPr>
                <w:rFonts w:ascii="Arial" w:hAnsi="Arial" w:cs="Arial"/>
                <w:color w:val="000000"/>
                <w:sz w:val="22"/>
                <w:szCs w:val="22"/>
              </w:rPr>
              <w:t>36</w:t>
            </w:r>
          </w:p>
        </w:tc>
        <w:tc>
          <w:tcPr>
            <w:tcW w:w="1440" w:type="dxa"/>
          </w:tcPr>
          <w:p w14:paraId="60870BED" w14:textId="77777777" w:rsidR="00B47CCB" w:rsidRPr="005A2DBC" w:rsidRDefault="00B47CCB" w:rsidP="00B23EE3">
            <w:pPr>
              <w:spacing w:after="120"/>
              <w:rPr>
                <w:rFonts w:ascii="Arial" w:hAnsi="Arial" w:cs="Arial"/>
                <w:color w:val="000000"/>
                <w:sz w:val="22"/>
                <w:szCs w:val="22"/>
              </w:rPr>
            </w:pPr>
            <w:r w:rsidRPr="005A2DBC">
              <w:rPr>
                <w:rFonts w:ascii="Arial" w:hAnsi="Arial" w:cs="Arial"/>
                <w:color w:val="000000"/>
                <w:sz w:val="22"/>
                <w:szCs w:val="22"/>
              </w:rPr>
              <w:t>0.1</w:t>
            </w:r>
            <w:r>
              <w:rPr>
                <w:rFonts w:ascii="Arial" w:hAnsi="Arial" w:cs="Arial"/>
                <w:color w:val="000000"/>
                <w:sz w:val="22"/>
                <w:szCs w:val="22"/>
              </w:rPr>
              <w:t>45</w:t>
            </w:r>
          </w:p>
        </w:tc>
        <w:tc>
          <w:tcPr>
            <w:tcW w:w="1326" w:type="dxa"/>
          </w:tcPr>
          <w:p w14:paraId="37E17D4E" w14:textId="77777777" w:rsidR="00B47CCB" w:rsidRPr="005A2DBC" w:rsidRDefault="00B47CCB" w:rsidP="00B23EE3">
            <w:pPr>
              <w:spacing w:after="120"/>
              <w:rPr>
                <w:rFonts w:ascii="Arial" w:hAnsi="Arial" w:cs="Arial"/>
                <w:color w:val="000000"/>
                <w:sz w:val="22"/>
                <w:szCs w:val="22"/>
              </w:rPr>
            </w:pPr>
            <w:r w:rsidRPr="005A2DBC">
              <w:rPr>
                <w:rFonts w:ascii="Arial" w:hAnsi="Arial" w:cs="Arial"/>
                <w:color w:val="000000"/>
                <w:sz w:val="22"/>
                <w:szCs w:val="22"/>
              </w:rPr>
              <w:t>0.06</w:t>
            </w:r>
            <w:r>
              <w:rPr>
                <w:rFonts w:ascii="Arial" w:hAnsi="Arial" w:cs="Arial"/>
                <w:color w:val="000000"/>
                <w:sz w:val="22"/>
                <w:szCs w:val="22"/>
              </w:rPr>
              <w:t>8</w:t>
            </w:r>
          </w:p>
        </w:tc>
      </w:tr>
    </w:tbl>
    <w:p w14:paraId="35466614" w14:textId="77777777" w:rsidR="00B47CCB" w:rsidRPr="00B910B6" w:rsidRDefault="00B47CCB" w:rsidP="00B47CCB">
      <w:pPr>
        <w:rPr>
          <w:rFonts w:ascii="Arial" w:hAnsi="Arial" w:cs="Arial"/>
          <w:b/>
          <w:bCs/>
          <w:sz w:val="22"/>
          <w:szCs w:val="22"/>
        </w:rPr>
      </w:pPr>
    </w:p>
    <w:p w14:paraId="20764D7B" w14:textId="68C6E3E1" w:rsidR="00B47CCB" w:rsidRDefault="00B47CCB">
      <w:pPr>
        <w:rPr>
          <w:rFonts w:ascii="Arial" w:hAnsi="Arial" w:cs="Arial"/>
          <w:sz w:val="22"/>
          <w:szCs w:val="22"/>
        </w:rPr>
      </w:pPr>
      <w:r>
        <w:rPr>
          <w:rFonts w:ascii="Arial" w:hAnsi="Arial" w:cs="Arial"/>
          <w:sz w:val="22"/>
          <w:szCs w:val="22"/>
        </w:rPr>
        <w:br w:type="page"/>
      </w:r>
    </w:p>
    <w:p w14:paraId="33826920" w14:textId="32AEB591" w:rsidR="00B47CCB" w:rsidRPr="00B910B6" w:rsidRDefault="00B47CCB" w:rsidP="00DC4C5D">
      <w:pPr>
        <w:autoSpaceDE w:val="0"/>
        <w:autoSpaceDN w:val="0"/>
        <w:adjustRightInd w:val="0"/>
        <w:rPr>
          <w:rFonts w:ascii="Arial" w:hAnsi="Arial" w:cs="Arial"/>
          <w:sz w:val="22"/>
          <w:szCs w:val="22"/>
        </w:rPr>
      </w:pPr>
      <w:r w:rsidRPr="00B910B6">
        <w:rPr>
          <w:rFonts w:ascii="Arial" w:hAnsi="Arial" w:cs="Arial"/>
          <w:b/>
          <w:bCs/>
          <w:sz w:val="22"/>
          <w:szCs w:val="22"/>
        </w:rPr>
        <w:lastRenderedPageBreak/>
        <w:t>Table S</w:t>
      </w:r>
      <w:r>
        <w:rPr>
          <w:rFonts w:ascii="Arial" w:hAnsi="Arial" w:cs="Arial"/>
          <w:b/>
          <w:bCs/>
          <w:sz w:val="22"/>
          <w:szCs w:val="22"/>
        </w:rPr>
        <w:t>3</w:t>
      </w:r>
      <w:r w:rsidR="00DC4C5D">
        <w:rPr>
          <w:rFonts w:ascii="Arial" w:hAnsi="Arial" w:cs="Arial"/>
          <w:sz w:val="22"/>
          <w:szCs w:val="22"/>
        </w:rPr>
        <w:t xml:space="preserve">. </w:t>
      </w:r>
      <w:proofErr w:type="gramStart"/>
      <w:r w:rsidR="00DC4C5D" w:rsidRPr="00DC4C5D">
        <w:rPr>
          <w:rFonts w:ascii="Arial" w:hAnsi="Arial" w:cs="Arial"/>
          <w:i/>
          <w:iCs/>
          <w:sz w:val="22"/>
          <w:szCs w:val="22"/>
        </w:rPr>
        <w:t xml:space="preserve">APOE </w:t>
      </w:r>
      <w:r w:rsidR="00DC4C5D" w:rsidRPr="00DC4C5D">
        <w:rPr>
          <w:rFonts w:ascii="Arial" w:hAnsi="Arial" w:cs="Arial"/>
          <w:sz w:val="22"/>
          <w:szCs w:val="22"/>
        </w:rPr>
        <w:t xml:space="preserve">associations with regional tau SUVRs in 392 Aβ+s with </w:t>
      </w:r>
      <w:r w:rsidR="00DC4C5D" w:rsidRPr="00DC4C5D">
        <w:rPr>
          <w:rFonts w:ascii="Arial" w:hAnsi="Arial" w:cs="Arial"/>
          <w:i/>
          <w:iCs/>
          <w:sz w:val="22"/>
          <w:szCs w:val="22"/>
        </w:rPr>
        <w:t>APOE</w:t>
      </w:r>
      <w:r w:rsidR="00DC4C5D" w:rsidRPr="00DC4C5D">
        <w:rPr>
          <w:rFonts w:ascii="Arial" w:hAnsi="Arial" w:cs="Arial"/>
          <w:sz w:val="22"/>
          <w:szCs w:val="22"/>
        </w:rPr>
        <w:t xml:space="preserve">*Age and </w:t>
      </w:r>
      <w:r w:rsidR="00DC4C5D" w:rsidRPr="00DC4C5D">
        <w:rPr>
          <w:rFonts w:ascii="Arial" w:hAnsi="Arial" w:cs="Arial"/>
          <w:i/>
          <w:iCs/>
          <w:sz w:val="22"/>
          <w:szCs w:val="22"/>
        </w:rPr>
        <w:t>APOE</w:t>
      </w:r>
      <w:r w:rsidR="00DC4C5D" w:rsidRPr="00DC4C5D">
        <w:rPr>
          <w:rFonts w:ascii="Arial" w:hAnsi="Arial" w:cs="Arial"/>
          <w:sz w:val="22"/>
          <w:szCs w:val="22"/>
        </w:rPr>
        <w:t>*Sex interactions included in the model.</w:t>
      </w:r>
      <w:proofErr w:type="gramEnd"/>
      <w:r w:rsidR="00DC4C5D" w:rsidRPr="00DC4C5D">
        <w:rPr>
          <w:rFonts w:ascii="Arial" w:hAnsi="Arial" w:cs="Arial"/>
          <w:sz w:val="22"/>
          <w:szCs w:val="22"/>
        </w:rPr>
        <w:t xml:space="preserve"> Unstandardized beta values (SE) and p-values are listed. Each column represents a separate regression model</w:t>
      </w:r>
      <w:r w:rsidR="00B4321E">
        <w:rPr>
          <w:rFonts w:ascii="Arial" w:hAnsi="Arial" w:cs="Arial"/>
          <w:sz w:val="22"/>
          <w:szCs w:val="22"/>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7"/>
        <w:gridCol w:w="1549"/>
        <w:gridCol w:w="1553"/>
        <w:gridCol w:w="1553"/>
        <w:gridCol w:w="1553"/>
        <w:gridCol w:w="1551"/>
      </w:tblGrid>
      <w:tr w:rsidR="00B47CCB" w:rsidRPr="00B910B6" w14:paraId="5A9E2A53" w14:textId="77777777" w:rsidTr="00B23EE3">
        <w:tc>
          <w:tcPr>
            <w:tcW w:w="948" w:type="pct"/>
            <w:tcBorders>
              <w:top w:val="single" w:sz="4" w:space="0" w:color="auto"/>
              <w:bottom w:val="single" w:sz="4" w:space="0" w:color="auto"/>
            </w:tcBorders>
          </w:tcPr>
          <w:p w14:paraId="2D07C0F3" w14:textId="77777777" w:rsidR="00B47CCB" w:rsidRPr="00B910B6" w:rsidRDefault="00B47CCB" w:rsidP="00B23EE3">
            <w:pPr>
              <w:rPr>
                <w:rFonts w:ascii="Arial" w:hAnsi="Arial" w:cs="Arial"/>
                <w:sz w:val="22"/>
                <w:szCs w:val="22"/>
              </w:rPr>
            </w:pPr>
          </w:p>
        </w:tc>
        <w:tc>
          <w:tcPr>
            <w:tcW w:w="809" w:type="pct"/>
            <w:tcBorders>
              <w:top w:val="single" w:sz="4" w:space="0" w:color="auto"/>
              <w:bottom w:val="single" w:sz="4" w:space="0" w:color="auto"/>
            </w:tcBorders>
          </w:tcPr>
          <w:p w14:paraId="1D81F954" w14:textId="77777777" w:rsidR="00B47CCB" w:rsidRPr="00B910B6" w:rsidRDefault="00B47CCB" w:rsidP="00B23EE3">
            <w:pPr>
              <w:rPr>
                <w:rFonts w:ascii="Arial" w:hAnsi="Arial" w:cs="Arial"/>
                <w:sz w:val="22"/>
                <w:szCs w:val="22"/>
              </w:rPr>
            </w:pPr>
            <w:r w:rsidRPr="00B910B6">
              <w:rPr>
                <w:rFonts w:ascii="Arial" w:hAnsi="Arial" w:cs="Arial"/>
                <w:sz w:val="22"/>
                <w:szCs w:val="22"/>
              </w:rPr>
              <w:t>Entorhinal</w:t>
            </w:r>
          </w:p>
        </w:tc>
        <w:tc>
          <w:tcPr>
            <w:tcW w:w="811" w:type="pct"/>
            <w:tcBorders>
              <w:top w:val="single" w:sz="4" w:space="0" w:color="auto"/>
              <w:bottom w:val="single" w:sz="4" w:space="0" w:color="auto"/>
            </w:tcBorders>
          </w:tcPr>
          <w:p w14:paraId="1E46D732" w14:textId="77777777" w:rsidR="00B47CCB" w:rsidRPr="00B910B6" w:rsidRDefault="00B47CCB" w:rsidP="00B23EE3">
            <w:pPr>
              <w:rPr>
                <w:rFonts w:ascii="Arial" w:hAnsi="Arial" w:cs="Arial"/>
                <w:sz w:val="22"/>
                <w:szCs w:val="22"/>
              </w:rPr>
            </w:pPr>
            <w:r w:rsidRPr="00B910B6">
              <w:rPr>
                <w:rFonts w:ascii="Arial" w:hAnsi="Arial" w:cs="Arial"/>
                <w:sz w:val="22"/>
                <w:szCs w:val="22"/>
              </w:rPr>
              <w:t>Amygdala</w:t>
            </w:r>
          </w:p>
        </w:tc>
        <w:tc>
          <w:tcPr>
            <w:tcW w:w="811" w:type="pct"/>
            <w:tcBorders>
              <w:top w:val="single" w:sz="4" w:space="0" w:color="auto"/>
              <w:bottom w:val="single" w:sz="4" w:space="0" w:color="auto"/>
            </w:tcBorders>
          </w:tcPr>
          <w:p w14:paraId="1EBA5E2D" w14:textId="77777777" w:rsidR="00B47CCB" w:rsidRPr="00B910B6" w:rsidRDefault="00B47CCB" w:rsidP="00B23EE3">
            <w:pPr>
              <w:rPr>
                <w:rFonts w:ascii="Arial" w:hAnsi="Arial" w:cs="Arial"/>
                <w:sz w:val="22"/>
                <w:szCs w:val="22"/>
              </w:rPr>
            </w:pPr>
            <w:r w:rsidRPr="00B910B6">
              <w:rPr>
                <w:rFonts w:ascii="Arial" w:hAnsi="Arial" w:cs="Arial"/>
                <w:sz w:val="22"/>
                <w:szCs w:val="22"/>
              </w:rPr>
              <w:t>Inferior Temporal</w:t>
            </w:r>
          </w:p>
        </w:tc>
        <w:tc>
          <w:tcPr>
            <w:tcW w:w="811" w:type="pct"/>
            <w:tcBorders>
              <w:top w:val="single" w:sz="4" w:space="0" w:color="auto"/>
              <w:bottom w:val="single" w:sz="4" w:space="0" w:color="auto"/>
            </w:tcBorders>
          </w:tcPr>
          <w:p w14:paraId="6EBBA2FC" w14:textId="77777777" w:rsidR="00B47CCB" w:rsidRPr="00B910B6" w:rsidRDefault="00B47CCB" w:rsidP="00B23EE3">
            <w:pPr>
              <w:rPr>
                <w:rFonts w:ascii="Arial" w:hAnsi="Arial" w:cs="Arial"/>
                <w:sz w:val="22"/>
                <w:szCs w:val="22"/>
              </w:rPr>
            </w:pPr>
            <w:r w:rsidRPr="00B910B6">
              <w:rPr>
                <w:rFonts w:ascii="Arial" w:hAnsi="Arial" w:cs="Arial"/>
                <w:sz w:val="22"/>
                <w:szCs w:val="22"/>
              </w:rPr>
              <w:t xml:space="preserve">Inferior Parietal </w:t>
            </w:r>
          </w:p>
        </w:tc>
        <w:tc>
          <w:tcPr>
            <w:tcW w:w="811" w:type="pct"/>
            <w:tcBorders>
              <w:top w:val="single" w:sz="4" w:space="0" w:color="auto"/>
              <w:bottom w:val="single" w:sz="4" w:space="0" w:color="auto"/>
            </w:tcBorders>
          </w:tcPr>
          <w:p w14:paraId="2F68980E" w14:textId="77777777" w:rsidR="00B47CCB" w:rsidRPr="00B910B6" w:rsidRDefault="00B47CCB" w:rsidP="00B23EE3">
            <w:pPr>
              <w:rPr>
                <w:rFonts w:ascii="Arial" w:hAnsi="Arial" w:cs="Arial"/>
                <w:sz w:val="22"/>
                <w:szCs w:val="22"/>
              </w:rPr>
            </w:pPr>
            <w:r w:rsidRPr="00B910B6">
              <w:rPr>
                <w:rFonts w:ascii="Arial" w:hAnsi="Arial" w:cs="Arial"/>
                <w:sz w:val="22"/>
                <w:szCs w:val="22"/>
              </w:rPr>
              <w:t>Precuneus</w:t>
            </w:r>
          </w:p>
        </w:tc>
      </w:tr>
      <w:tr w:rsidR="00B47CCB" w:rsidRPr="00B910B6" w14:paraId="2713ADB1" w14:textId="77777777" w:rsidTr="00B23EE3">
        <w:tc>
          <w:tcPr>
            <w:tcW w:w="948" w:type="pct"/>
            <w:tcBorders>
              <w:top w:val="single" w:sz="4" w:space="0" w:color="auto"/>
            </w:tcBorders>
          </w:tcPr>
          <w:p w14:paraId="00CA98CF" w14:textId="77777777" w:rsidR="00B47CCB" w:rsidRPr="00B910B6" w:rsidRDefault="00B47CCB" w:rsidP="00B23EE3">
            <w:pPr>
              <w:rPr>
                <w:rFonts w:ascii="Arial" w:hAnsi="Arial" w:cs="Arial"/>
                <w:color w:val="000000"/>
                <w:sz w:val="22"/>
                <w:szCs w:val="22"/>
              </w:rPr>
            </w:pPr>
            <w:r w:rsidRPr="0082752C">
              <w:rPr>
                <w:rFonts w:ascii="Arial" w:hAnsi="Arial" w:cs="Arial"/>
                <w:i/>
                <w:sz w:val="22"/>
                <w:szCs w:val="22"/>
              </w:rPr>
              <w:t>APOE</w:t>
            </w:r>
            <w:r w:rsidRPr="00B910B6">
              <w:rPr>
                <w:rFonts w:ascii="Arial" w:hAnsi="Arial" w:cs="Arial"/>
                <w:sz w:val="22"/>
                <w:szCs w:val="22"/>
              </w:rPr>
              <w:t>2</w:t>
            </w:r>
          </w:p>
        </w:tc>
        <w:tc>
          <w:tcPr>
            <w:tcW w:w="809" w:type="pct"/>
            <w:tcBorders>
              <w:top w:val="single" w:sz="4" w:space="0" w:color="auto"/>
            </w:tcBorders>
          </w:tcPr>
          <w:p w14:paraId="7754EAD4"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-0.080 (0.042)</w:t>
            </w:r>
            <w:r w:rsidRPr="00B910B6">
              <w:rPr>
                <w:rFonts w:ascii="Arial" w:hAnsi="Arial" w:cs="Arial"/>
                <w:color w:val="000000"/>
                <w:sz w:val="22"/>
                <w:szCs w:val="22"/>
              </w:rPr>
              <w:br/>
              <w:t>p=0.057</w:t>
            </w:r>
          </w:p>
        </w:tc>
        <w:tc>
          <w:tcPr>
            <w:tcW w:w="811" w:type="pct"/>
            <w:tcBorders>
              <w:top w:val="single" w:sz="4" w:space="0" w:color="auto"/>
            </w:tcBorders>
          </w:tcPr>
          <w:p w14:paraId="0FC1B89D"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-0.080 (0.042)</w:t>
            </w:r>
            <w:r w:rsidRPr="00B910B6">
              <w:rPr>
                <w:rFonts w:ascii="Arial" w:hAnsi="Arial" w:cs="Arial"/>
                <w:color w:val="000000"/>
                <w:sz w:val="22"/>
                <w:szCs w:val="22"/>
              </w:rPr>
              <w:br/>
              <w:t>p=0.055</w:t>
            </w:r>
          </w:p>
        </w:tc>
        <w:tc>
          <w:tcPr>
            <w:tcW w:w="811" w:type="pct"/>
            <w:tcBorders>
              <w:top w:val="single" w:sz="4" w:space="0" w:color="auto"/>
            </w:tcBorders>
          </w:tcPr>
          <w:p w14:paraId="15D405C7" w14:textId="77777777" w:rsidR="00B47CCB" w:rsidRPr="00B910B6" w:rsidRDefault="00B47CCB" w:rsidP="00B23EE3">
            <w:pPr>
              <w:spacing w:after="120"/>
              <w:rPr>
                <w:rFonts w:ascii="Arial" w:hAnsi="Arial" w:cs="Arial"/>
                <w:b/>
                <w:bCs/>
                <w:color w:val="000000"/>
                <w:sz w:val="22"/>
                <w:szCs w:val="22"/>
              </w:rPr>
            </w:pPr>
            <w:r w:rsidRPr="00B910B6">
              <w:rPr>
                <w:rFonts w:ascii="Arial" w:hAnsi="Arial" w:cs="Arial"/>
                <w:b/>
                <w:bCs/>
                <w:color w:val="000000"/>
                <w:sz w:val="22"/>
                <w:szCs w:val="22"/>
              </w:rPr>
              <w:t>-0.078 (0.034)</w:t>
            </w:r>
            <w:r w:rsidRPr="00B910B6">
              <w:rPr>
                <w:rFonts w:ascii="Arial" w:hAnsi="Arial" w:cs="Arial"/>
                <w:b/>
                <w:bCs/>
                <w:color w:val="000000"/>
                <w:sz w:val="22"/>
                <w:szCs w:val="22"/>
              </w:rPr>
              <w:br/>
              <w:t>p=0.024</w:t>
            </w:r>
          </w:p>
        </w:tc>
        <w:tc>
          <w:tcPr>
            <w:tcW w:w="811" w:type="pct"/>
            <w:tcBorders>
              <w:top w:val="single" w:sz="4" w:space="0" w:color="auto"/>
            </w:tcBorders>
          </w:tcPr>
          <w:p w14:paraId="01EE5340"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-0.045 (0.032)</w:t>
            </w:r>
            <w:r w:rsidRPr="00B910B6">
              <w:rPr>
                <w:rFonts w:ascii="Arial" w:hAnsi="Arial" w:cs="Arial"/>
                <w:color w:val="000000"/>
                <w:sz w:val="22"/>
                <w:szCs w:val="22"/>
              </w:rPr>
              <w:br/>
              <w:t>p=0.164</w:t>
            </w:r>
          </w:p>
        </w:tc>
        <w:tc>
          <w:tcPr>
            <w:tcW w:w="811" w:type="pct"/>
            <w:tcBorders>
              <w:top w:val="single" w:sz="4" w:space="0" w:color="auto"/>
            </w:tcBorders>
          </w:tcPr>
          <w:p w14:paraId="2EFC7B51" w14:textId="77777777" w:rsidR="00B47CCB" w:rsidRPr="00B910B6" w:rsidRDefault="00B47CCB" w:rsidP="00B23EE3">
            <w:pPr>
              <w:suppressLineNumbers/>
              <w:rPr>
                <w:rFonts w:ascii="Arial" w:hAnsi="Arial" w:cs="Arial"/>
                <w:b/>
                <w:bCs/>
                <w:color w:val="000000"/>
                <w:sz w:val="22"/>
                <w:szCs w:val="22"/>
              </w:rPr>
            </w:pPr>
            <w:r w:rsidRPr="00B910B6">
              <w:rPr>
                <w:rFonts w:ascii="Arial" w:hAnsi="Arial" w:cs="Arial"/>
                <w:b/>
                <w:bCs/>
                <w:color w:val="000000"/>
                <w:sz w:val="22"/>
                <w:szCs w:val="22"/>
              </w:rPr>
              <w:t>-0.074 (0.025)</w:t>
            </w:r>
            <w:r w:rsidRPr="00B910B6">
              <w:rPr>
                <w:rFonts w:ascii="Arial" w:hAnsi="Arial" w:cs="Arial"/>
                <w:b/>
                <w:bCs/>
                <w:color w:val="000000"/>
                <w:sz w:val="22"/>
                <w:szCs w:val="22"/>
              </w:rPr>
              <w:br/>
              <w:t>p=0.004</w:t>
            </w:r>
          </w:p>
        </w:tc>
      </w:tr>
      <w:tr w:rsidR="00B47CCB" w:rsidRPr="00B910B6" w14:paraId="52C28FF1" w14:textId="77777777" w:rsidTr="00B23EE3">
        <w:tc>
          <w:tcPr>
            <w:tcW w:w="948" w:type="pct"/>
          </w:tcPr>
          <w:p w14:paraId="38FB32EC" w14:textId="77777777" w:rsidR="00B47CCB" w:rsidRPr="00B910B6" w:rsidRDefault="00B47CCB" w:rsidP="00B23EE3">
            <w:pPr>
              <w:rPr>
                <w:rFonts w:ascii="Arial" w:hAnsi="Arial" w:cs="Arial"/>
                <w:color w:val="000000"/>
                <w:sz w:val="22"/>
                <w:szCs w:val="22"/>
              </w:rPr>
            </w:pPr>
            <w:r w:rsidRPr="0082752C">
              <w:rPr>
                <w:rFonts w:ascii="Arial" w:hAnsi="Arial" w:cs="Arial"/>
                <w:i/>
                <w:sz w:val="22"/>
                <w:szCs w:val="22"/>
              </w:rPr>
              <w:t>APOE</w:t>
            </w:r>
            <w:r w:rsidRPr="00B910B6">
              <w:rPr>
                <w:rFonts w:ascii="Arial" w:hAnsi="Arial" w:cs="Arial"/>
                <w:sz w:val="22"/>
                <w:szCs w:val="22"/>
              </w:rPr>
              <w:t>4</w:t>
            </w:r>
          </w:p>
        </w:tc>
        <w:tc>
          <w:tcPr>
            <w:tcW w:w="809" w:type="pct"/>
          </w:tcPr>
          <w:p w14:paraId="17DD567D"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0.055 (0.022)</w:t>
            </w:r>
            <w:r w:rsidRPr="00B910B6">
              <w:rPr>
                <w:rFonts w:ascii="Arial" w:hAnsi="Arial" w:cs="Arial"/>
                <w:b/>
                <w:bCs/>
                <w:color w:val="000000"/>
                <w:sz w:val="22"/>
                <w:szCs w:val="22"/>
              </w:rPr>
              <w:br/>
              <w:t>p=0.014</w:t>
            </w:r>
          </w:p>
        </w:tc>
        <w:tc>
          <w:tcPr>
            <w:tcW w:w="811" w:type="pct"/>
          </w:tcPr>
          <w:p w14:paraId="214BA937"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0.063 (0.022)</w:t>
            </w:r>
            <w:r w:rsidRPr="00B910B6">
              <w:rPr>
                <w:rFonts w:ascii="Arial" w:hAnsi="Arial" w:cs="Arial"/>
                <w:b/>
                <w:bCs/>
                <w:color w:val="000000"/>
                <w:sz w:val="22"/>
                <w:szCs w:val="22"/>
              </w:rPr>
              <w:br/>
              <w:t>p=0.004</w:t>
            </w:r>
          </w:p>
        </w:tc>
        <w:tc>
          <w:tcPr>
            <w:tcW w:w="811" w:type="pct"/>
          </w:tcPr>
          <w:p w14:paraId="6EA77879"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0.033 (0.018)</w:t>
            </w:r>
            <w:r w:rsidRPr="00B910B6">
              <w:rPr>
                <w:rFonts w:ascii="Arial" w:hAnsi="Arial" w:cs="Arial"/>
                <w:color w:val="000000"/>
                <w:sz w:val="22"/>
                <w:szCs w:val="22"/>
              </w:rPr>
              <w:br/>
              <w:t>p=0.067</w:t>
            </w:r>
          </w:p>
        </w:tc>
        <w:tc>
          <w:tcPr>
            <w:tcW w:w="811" w:type="pct"/>
          </w:tcPr>
          <w:p w14:paraId="29C59D77" w14:textId="77777777" w:rsidR="00B47CCB" w:rsidRPr="00B910B6" w:rsidRDefault="00B47CCB" w:rsidP="00B23EE3">
            <w:pPr>
              <w:suppressLineNumbers/>
              <w:rPr>
                <w:rFonts w:ascii="Arial" w:hAnsi="Arial" w:cs="Arial"/>
                <w:b/>
                <w:bCs/>
                <w:color w:val="000000"/>
                <w:sz w:val="22"/>
                <w:szCs w:val="22"/>
              </w:rPr>
            </w:pPr>
            <w:r w:rsidRPr="00B910B6">
              <w:rPr>
                <w:rFonts w:ascii="Arial" w:hAnsi="Arial" w:cs="Arial"/>
                <w:b/>
                <w:bCs/>
                <w:color w:val="000000"/>
                <w:sz w:val="22"/>
                <w:szCs w:val="22"/>
              </w:rPr>
              <w:t>0.048 (0.017)</w:t>
            </w:r>
            <w:r w:rsidRPr="00B910B6">
              <w:rPr>
                <w:rFonts w:ascii="Arial" w:hAnsi="Arial" w:cs="Arial"/>
                <w:b/>
                <w:bCs/>
                <w:color w:val="000000"/>
                <w:sz w:val="22"/>
                <w:szCs w:val="22"/>
              </w:rPr>
              <w:br/>
              <w:t>p=0.005</w:t>
            </w:r>
          </w:p>
        </w:tc>
        <w:tc>
          <w:tcPr>
            <w:tcW w:w="811" w:type="pct"/>
          </w:tcPr>
          <w:p w14:paraId="1D369A1A"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0.023 (0.013)</w:t>
            </w:r>
            <w:r w:rsidRPr="00B910B6">
              <w:rPr>
                <w:rFonts w:ascii="Arial" w:hAnsi="Arial" w:cs="Arial"/>
                <w:color w:val="000000"/>
                <w:sz w:val="22"/>
                <w:szCs w:val="22"/>
              </w:rPr>
              <w:br/>
              <w:t>p=0.080</w:t>
            </w:r>
          </w:p>
        </w:tc>
      </w:tr>
      <w:tr w:rsidR="00B47CCB" w:rsidRPr="00B910B6" w14:paraId="13DEA89E" w14:textId="77777777" w:rsidTr="00B23EE3">
        <w:tc>
          <w:tcPr>
            <w:tcW w:w="948" w:type="pct"/>
          </w:tcPr>
          <w:p w14:paraId="0D18E8BF" w14:textId="77777777" w:rsidR="00B47CCB" w:rsidRPr="00B910B6" w:rsidRDefault="00B47CCB" w:rsidP="00B23EE3">
            <w:pPr>
              <w:rPr>
                <w:rFonts w:ascii="Arial" w:hAnsi="Arial" w:cs="Arial"/>
                <w:color w:val="000000"/>
                <w:sz w:val="22"/>
                <w:szCs w:val="22"/>
              </w:rPr>
            </w:pPr>
            <w:r w:rsidRPr="00B910B6">
              <w:rPr>
                <w:rFonts w:ascii="Arial" w:hAnsi="Arial" w:cs="Arial"/>
                <w:sz w:val="22"/>
                <w:szCs w:val="22"/>
              </w:rPr>
              <w:t>Age</w:t>
            </w:r>
          </w:p>
        </w:tc>
        <w:tc>
          <w:tcPr>
            <w:tcW w:w="809" w:type="pct"/>
          </w:tcPr>
          <w:p w14:paraId="0FA592D9"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0.005 (0.002)</w:t>
            </w:r>
            <w:r w:rsidRPr="00B910B6">
              <w:rPr>
                <w:rFonts w:ascii="Arial" w:hAnsi="Arial" w:cs="Arial"/>
                <w:b/>
                <w:bCs/>
                <w:color w:val="000000"/>
                <w:sz w:val="22"/>
                <w:szCs w:val="22"/>
              </w:rPr>
              <w:br/>
              <w:t>p=0.025</w:t>
            </w:r>
          </w:p>
        </w:tc>
        <w:tc>
          <w:tcPr>
            <w:tcW w:w="811" w:type="pct"/>
          </w:tcPr>
          <w:p w14:paraId="5DFF4FCB"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0.007 (0.002)</w:t>
            </w:r>
            <w:r w:rsidRPr="00B910B6">
              <w:rPr>
                <w:rFonts w:ascii="Arial" w:hAnsi="Arial" w:cs="Arial"/>
                <w:b/>
                <w:bCs/>
                <w:color w:val="000000"/>
                <w:sz w:val="22"/>
                <w:szCs w:val="22"/>
              </w:rPr>
              <w:br/>
              <w:t>p=0.003</w:t>
            </w:r>
          </w:p>
        </w:tc>
        <w:tc>
          <w:tcPr>
            <w:tcW w:w="811" w:type="pct"/>
          </w:tcPr>
          <w:p w14:paraId="26A50B18"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0.003 (0.002)</w:t>
            </w:r>
            <w:r w:rsidRPr="00B910B6">
              <w:rPr>
                <w:rFonts w:ascii="Arial" w:hAnsi="Arial" w:cs="Arial"/>
                <w:color w:val="000000"/>
                <w:sz w:val="22"/>
                <w:szCs w:val="22"/>
              </w:rPr>
              <w:br/>
              <w:t>p=0.112</w:t>
            </w:r>
          </w:p>
        </w:tc>
        <w:tc>
          <w:tcPr>
            <w:tcW w:w="811" w:type="pct"/>
          </w:tcPr>
          <w:p w14:paraId="24A76439"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0.001 (0.002)</w:t>
            </w:r>
            <w:r w:rsidRPr="00B910B6">
              <w:rPr>
                <w:rFonts w:ascii="Arial" w:hAnsi="Arial" w:cs="Arial"/>
                <w:color w:val="000000"/>
                <w:sz w:val="22"/>
                <w:szCs w:val="22"/>
              </w:rPr>
              <w:br/>
              <w:t>p=0.738</w:t>
            </w:r>
          </w:p>
        </w:tc>
        <w:tc>
          <w:tcPr>
            <w:tcW w:w="811" w:type="pct"/>
          </w:tcPr>
          <w:p w14:paraId="44BCA3A4"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0.003 (0.001)</w:t>
            </w:r>
            <w:r w:rsidRPr="00B910B6">
              <w:rPr>
                <w:rFonts w:ascii="Arial" w:hAnsi="Arial" w:cs="Arial"/>
                <w:color w:val="000000"/>
                <w:sz w:val="22"/>
                <w:szCs w:val="22"/>
              </w:rPr>
              <w:br/>
              <w:t>p=0.057</w:t>
            </w:r>
          </w:p>
        </w:tc>
      </w:tr>
      <w:tr w:rsidR="00B47CCB" w:rsidRPr="00B910B6" w14:paraId="6224ECC4" w14:textId="77777777" w:rsidTr="00B23EE3">
        <w:tc>
          <w:tcPr>
            <w:tcW w:w="948" w:type="pct"/>
          </w:tcPr>
          <w:p w14:paraId="5FF7674D" w14:textId="77777777" w:rsidR="00B47CCB" w:rsidRPr="00B910B6" w:rsidRDefault="00B47CCB" w:rsidP="00B23EE3">
            <w:pPr>
              <w:rPr>
                <w:rFonts w:ascii="Arial" w:hAnsi="Arial" w:cs="Arial"/>
                <w:color w:val="000000"/>
                <w:sz w:val="22"/>
                <w:szCs w:val="22"/>
              </w:rPr>
            </w:pPr>
            <w:r w:rsidRPr="00B910B6">
              <w:rPr>
                <w:rFonts w:ascii="Arial" w:hAnsi="Arial" w:cs="Arial"/>
                <w:sz w:val="22"/>
                <w:szCs w:val="22"/>
              </w:rPr>
              <w:t>Sex (F vs. M)</w:t>
            </w:r>
          </w:p>
        </w:tc>
        <w:tc>
          <w:tcPr>
            <w:tcW w:w="809" w:type="pct"/>
          </w:tcPr>
          <w:p w14:paraId="3142CDC4"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0.029 (0.024)</w:t>
            </w:r>
            <w:r w:rsidRPr="00B910B6">
              <w:rPr>
                <w:rFonts w:ascii="Arial" w:hAnsi="Arial" w:cs="Arial"/>
                <w:color w:val="000000"/>
                <w:sz w:val="22"/>
                <w:szCs w:val="22"/>
              </w:rPr>
              <w:br/>
              <w:t>p=0.242</w:t>
            </w:r>
          </w:p>
        </w:tc>
        <w:tc>
          <w:tcPr>
            <w:tcW w:w="811" w:type="pct"/>
          </w:tcPr>
          <w:p w14:paraId="6ADC950B"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-0.012 (0.024)</w:t>
            </w:r>
            <w:r w:rsidRPr="00B910B6">
              <w:rPr>
                <w:rFonts w:ascii="Arial" w:hAnsi="Arial" w:cs="Arial"/>
                <w:color w:val="000000"/>
                <w:sz w:val="22"/>
                <w:szCs w:val="22"/>
              </w:rPr>
              <w:br/>
              <w:t>p=0.627</w:t>
            </w:r>
          </w:p>
        </w:tc>
        <w:tc>
          <w:tcPr>
            <w:tcW w:w="811" w:type="pct"/>
          </w:tcPr>
          <w:p w14:paraId="2B4EB3B8"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0.011 (0.020)</w:t>
            </w:r>
            <w:r w:rsidRPr="00B910B6">
              <w:rPr>
                <w:rFonts w:ascii="Arial" w:hAnsi="Arial" w:cs="Arial"/>
                <w:color w:val="000000"/>
                <w:sz w:val="22"/>
                <w:szCs w:val="22"/>
              </w:rPr>
              <w:br/>
              <w:t>p=0.575</w:t>
            </w:r>
          </w:p>
        </w:tc>
        <w:tc>
          <w:tcPr>
            <w:tcW w:w="811" w:type="pct"/>
          </w:tcPr>
          <w:p w14:paraId="055162E7" w14:textId="77777777" w:rsidR="00B47CCB" w:rsidRPr="00B910B6" w:rsidRDefault="00B47CCB" w:rsidP="00B23EE3">
            <w:pPr>
              <w:suppressLineNumbers/>
              <w:rPr>
                <w:rFonts w:ascii="Arial" w:hAnsi="Arial" w:cs="Arial"/>
                <w:b/>
                <w:bCs/>
                <w:color w:val="000000"/>
                <w:sz w:val="22"/>
                <w:szCs w:val="22"/>
              </w:rPr>
            </w:pPr>
            <w:r w:rsidRPr="00B910B6">
              <w:rPr>
                <w:rFonts w:ascii="Arial" w:hAnsi="Arial" w:cs="Arial"/>
                <w:b/>
                <w:bCs/>
                <w:color w:val="000000"/>
                <w:sz w:val="22"/>
                <w:szCs w:val="22"/>
              </w:rPr>
              <w:t>0.053 (0.019)</w:t>
            </w:r>
            <w:r w:rsidRPr="00B910B6">
              <w:rPr>
                <w:rFonts w:ascii="Arial" w:hAnsi="Arial" w:cs="Arial"/>
                <w:b/>
                <w:bCs/>
                <w:color w:val="000000"/>
                <w:sz w:val="22"/>
                <w:szCs w:val="22"/>
              </w:rPr>
              <w:br/>
              <w:t>p=0.005</w:t>
            </w:r>
          </w:p>
        </w:tc>
        <w:tc>
          <w:tcPr>
            <w:tcW w:w="811" w:type="pct"/>
          </w:tcPr>
          <w:p w14:paraId="1E4BEF38"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0.003 (0.015)</w:t>
            </w:r>
            <w:r w:rsidRPr="00B910B6">
              <w:rPr>
                <w:rFonts w:ascii="Arial" w:hAnsi="Arial" w:cs="Arial"/>
                <w:color w:val="000000"/>
                <w:sz w:val="22"/>
                <w:szCs w:val="22"/>
              </w:rPr>
              <w:br/>
              <w:t>p=0.829</w:t>
            </w:r>
          </w:p>
        </w:tc>
      </w:tr>
      <w:tr w:rsidR="00B47CCB" w:rsidRPr="00B910B6" w14:paraId="7605CEA1" w14:textId="77777777" w:rsidTr="00B23EE3">
        <w:tc>
          <w:tcPr>
            <w:tcW w:w="948" w:type="pct"/>
          </w:tcPr>
          <w:p w14:paraId="3D9C0899" w14:textId="77777777" w:rsidR="00B47CCB" w:rsidRPr="00B910B6" w:rsidRDefault="00B47CCB" w:rsidP="00B23EE3">
            <w:pPr>
              <w:rPr>
                <w:rFonts w:ascii="Arial" w:hAnsi="Arial" w:cs="Arial"/>
                <w:color w:val="000000"/>
                <w:sz w:val="22"/>
                <w:szCs w:val="22"/>
              </w:rPr>
            </w:pPr>
            <w:r w:rsidRPr="0082752C">
              <w:rPr>
                <w:rFonts w:ascii="Arial" w:hAnsi="Arial" w:cs="Arial"/>
                <w:i/>
                <w:color w:val="000000"/>
                <w:sz w:val="22"/>
                <w:szCs w:val="22"/>
              </w:rPr>
              <w:t>APOE</w:t>
            </w:r>
            <w:r w:rsidRPr="00B910B6">
              <w:rPr>
                <w:rFonts w:ascii="Arial" w:hAnsi="Arial" w:cs="Arial"/>
                <w:color w:val="000000"/>
                <w:sz w:val="22"/>
                <w:szCs w:val="22"/>
              </w:rPr>
              <w:t>2 * Age</w:t>
            </w:r>
          </w:p>
        </w:tc>
        <w:tc>
          <w:tcPr>
            <w:tcW w:w="809" w:type="pct"/>
          </w:tcPr>
          <w:p w14:paraId="2602B6EA"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-0.007 (0.006)</w:t>
            </w:r>
            <w:r w:rsidRPr="00B910B6">
              <w:rPr>
                <w:rFonts w:ascii="Arial" w:hAnsi="Arial" w:cs="Arial"/>
                <w:color w:val="000000"/>
                <w:sz w:val="22"/>
                <w:szCs w:val="22"/>
              </w:rPr>
              <w:br/>
              <w:t>p=0.194</w:t>
            </w:r>
          </w:p>
        </w:tc>
        <w:tc>
          <w:tcPr>
            <w:tcW w:w="811" w:type="pct"/>
          </w:tcPr>
          <w:p w14:paraId="513006F9"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-0.011 (0.006)</w:t>
            </w:r>
            <w:r w:rsidRPr="00B910B6">
              <w:rPr>
                <w:rFonts w:ascii="Arial" w:hAnsi="Arial" w:cs="Arial"/>
                <w:b/>
                <w:bCs/>
                <w:color w:val="000000"/>
                <w:sz w:val="22"/>
                <w:szCs w:val="22"/>
              </w:rPr>
              <w:br/>
              <w:t>p=0.045</w:t>
            </w:r>
          </w:p>
        </w:tc>
        <w:tc>
          <w:tcPr>
            <w:tcW w:w="811" w:type="pct"/>
          </w:tcPr>
          <w:p w14:paraId="3A8861BD"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-0.001 (0.005)</w:t>
            </w:r>
            <w:r w:rsidRPr="00B910B6">
              <w:rPr>
                <w:rFonts w:ascii="Arial" w:hAnsi="Arial" w:cs="Arial"/>
                <w:color w:val="000000"/>
                <w:sz w:val="22"/>
                <w:szCs w:val="22"/>
              </w:rPr>
              <w:br/>
              <w:t>p=0.812</w:t>
            </w:r>
          </w:p>
        </w:tc>
        <w:tc>
          <w:tcPr>
            <w:tcW w:w="811" w:type="pct"/>
          </w:tcPr>
          <w:p w14:paraId="1D1A5CFD"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-0.005 (0.004)</w:t>
            </w:r>
            <w:r w:rsidRPr="00B910B6">
              <w:rPr>
                <w:rFonts w:ascii="Arial" w:hAnsi="Arial" w:cs="Arial"/>
                <w:color w:val="000000"/>
                <w:sz w:val="22"/>
                <w:szCs w:val="22"/>
              </w:rPr>
              <w:br/>
              <w:t>p=0.304</w:t>
            </w:r>
          </w:p>
        </w:tc>
        <w:tc>
          <w:tcPr>
            <w:tcW w:w="811" w:type="pct"/>
          </w:tcPr>
          <w:p w14:paraId="176E1AC6" w14:textId="77777777" w:rsidR="00B47CCB" w:rsidRPr="00B910B6" w:rsidRDefault="00B47CCB" w:rsidP="00B23EE3">
            <w:pPr>
              <w:suppressLineNumbers/>
              <w:rPr>
                <w:rFonts w:ascii="Arial" w:hAnsi="Arial" w:cs="Arial"/>
                <w:b/>
                <w:bCs/>
                <w:color w:val="000000"/>
                <w:sz w:val="22"/>
                <w:szCs w:val="22"/>
              </w:rPr>
            </w:pPr>
            <w:r w:rsidRPr="00B910B6">
              <w:rPr>
                <w:rFonts w:ascii="Arial" w:hAnsi="Arial" w:cs="Arial"/>
                <w:b/>
                <w:bCs/>
                <w:color w:val="000000"/>
                <w:sz w:val="22"/>
                <w:szCs w:val="22"/>
              </w:rPr>
              <w:t>-0.008 (0.003)</w:t>
            </w:r>
            <w:r w:rsidRPr="00B910B6">
              <w:rPr>
                <w:rFonts w:ascii="Arial" w:hAnsi="Arial" w:cs="Arial"/>
                <w:b/>
                <w:bCs/>
                <w:color w:val="000000"/>
                <w:sz w:val="22"/>
                <w:szCs w:val="22"/>
              </w:rPr>
              <w:br/>
              <w:t>p=0.014</w:t>
            </w:r>
          </w:p>
        </w:tc>
      </w:tr>
      <w:tr w:rsidR="00B47CCB" w:rsidRPr="00B910B6" w14:paraId="47BF943F" w14:textId="77777777" w:rsidTr="00B23EE3">
        <w:tc>
          <w:tcPr>
            <w:tcW w:w="948" w:type="pct"/>
          </w:tcPr>
          <w:p w14:paraId="57D4F93D" w14:textId="77777777" w:rsidR="00B47CCB" w:rsidRPr="00B910B6" w:rsidRDefault="00B47CCB" w:rsidP="00B23EE3">
            <w:pPr>
              <w:rPr>
                <w:rFonts w:ascii="Arial" w:hAnsi="Arial" w:cs="Arial"/>
                <w:color w:val="000000"/>
                <w:sz w:val="22"/>
                <w:szCs w:val="22"/>
              </w:rPr>
            </w:pPr>
            <w:r w:rsidRPr="0082752C">
              <w:rPr>
                <w:rFonts w:ascii="Arial" w:hAnsi="Arial" w:cs="Arial"/>
                <w:i/>
                <w:color w:val="000000"/>
                <w:sz w:val="22"/>
                <w:szCs w:val="22"/>
              </w:rPr>
              <w:t>APOE</w:t>
            </w:r>
            <w:r w:rsidRPr="00B910B6">
              <w:rPr>
                <w:rFonts w:ascii="Arial" w:hAnsi="Arial" w:cs="Arial"/>
                <w:color w:val="000000"/>
                <w:sz w:val="22"/>
                <w:szCs w:val="22"/>
              </w:rPr>
              <w:t>4 * Age</w:t>
            </w:r>
          </w:p>
        </w:tc>
        <w:tc>
          <w:tcPr>
            <w:tcW w:w="809" w:type="pct"/>
          </w:tcPr>
          <w:p w14:paraId="206A71A7"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-0.002 (0.003)</w:t>
            </w:r>
            <w:r w:rsidRPr="00B910B6">
              <w:rPr>
                <w:rFonts w:ascii="Arial" w:hAnsi="Arial" w:cs="Arial"/>
                <w:color w:val="000000"/>
                <w:sz w:val="22"/>
                <w:szCs w:val="22"/>
              </w:rPr>
              <w:br/>
              <w:t>p=0.493</w:t>
            </w:r>
          </w:p>
        </w:tc>
        <w:tc>
          <w:tcPr>
            <w:tcW w:w="811" w:type="pct"/>
          </w:tcPr>
          <w:p w14:paraId="2E96DB00"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-0.001 (0.003)</w:t>
            </w:r>
          </w:p>
          <w:p w14:paraId="6C5C65D7" w14:textId="77777777" w:rsidR="00B47CCB" w:rsidRPr="00B910B6" w:rsidRDefault="00B47CCB" w:rsidP="00B23EE3">
            <w:pPr>
              <w:rPr>
                <w:rFonts w:ascii="Arial" w:hAnsi="Arial" w:cs="Arial"/>
                <w:b/>
                <w:bCs/>
                <w:color w:val="000000"/>
                <w:sz w:val="22"/>
                <w:szCs w:val="22"/>
              </w:rPr>
            </w:pPr>
            <w:r w:rsidRPr="00B910B6">
              <w:rPr>
                <w:rFonts w:ascii="Arial" w:hAnsi="Arial" w:cs="Arial"/>
                <w:color w:val="000000"/>
                <w:sz w:val="22"/>
                <w:szCs w:val="22"/>
              </w:rPr>
              <w:t>p=0.831</w:t>
            </w:r>
          </w:p>
        </w:tc>
        <w:tc>
          <w:tcPr>
            <w:tcW w:w="811" w:type="pct"/>
          </w:tcPr>
          <w:p w14:paraId="2FBBD6F4"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-0.000 (0.002)</w:t>
            </w:r>
            <w:r w:rsidRPr="00B910B6">
              <w:rPr>
                <w:rFonts w:ascii="Arial" w:hAnsi="Arial" w:cs="Arial"/>
                <w:color w:val="000000"/>
                <w:sz w:val="22"/>
                <w:szCs w:val="22"/>
              </w:rPr>
              <w:br/>
              <w:t>p=0.837</w:t>
            </w:r>
          </w:p>
        </w:tc>
        <w:tc>
          <w:tcPr>
            <w:tcW w:w="811" w:type="pct"/>
          </w:tcPr>
          <w:p w14:paraId="54320D34"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-0.003 (0.002)</w:t>
            </w:r>
            <w:r w:rsidRPr="00B910B6">
              <w:rPr>
                <w:rFonts w:ascii="Arial" w:hAnsi="Arial" w:cs="Arial"/>
                <w:color w:val="000000"/>
                <w:sz w:val="22"/>
                <w:szCs w:val="22"/>
              </w:rPr>
              <w:br/>
              <w:t>p=0.223</w:t>
            </w:r>
          </w:p>
        </w:tc>
        <w:tc>
          <w:tcPr>
            <w:tcW w:w="811" w:type="pct"/>
          </w:tcPr>
          <w:p w14:paraId="1F31776F"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-0.003 (0.002)</w:t>
            </w:r>
            <w:r w:rsidRPr="00B910B6">
              <w:rPr>
                <w:rFonts w:ascii="Arial" w:hAnsi="Arial" w:cs="Arial"/>
                <w:color w:val="000000"/>
                <w:sz w:val="22"/>
                <w:szCs w:val="22"/>
              </w:rPr>
              <w:br/>
              <w:t>p=0.125</w:t>
            </w:r>
          </w:p>
        </w:tc>
      </w:tr>
      <w:tr w:rsidR="00B47CCB" w:rsidRPr="00B910B6" w14:paraId="4B3BD6BB" w14:textId="77777777" w:rsidTr="00B23EE3">
        <w:tc>
          <w:tcPr>
            <w:tcW w:w="948" w:type="pct"/>
          </w:tcPr>
          <w:p w14:paraId="1BA71433" w14:textId="77777777" w:rsidR="00B47CCB" w:rsidRPr="00B910B6" w:rsidRDefault="00B47CCB" w:rsidP="00B23EE3">
            <w:pPr>
              <w:rPr>
                <w:rFonts w:ascii="Arial" w:hAnsi="Arial" w:cs="Arial"/>
                <w:color w:val="000000"/>
                <w:sz w:val="22"/>
                <w:szCs w:val="22"/>
              </w:rPr>
            </w:pPr>
            <w:r w:rsidRPr="0082752C">
              <w:rPr>
                <w:rFonts w:ascii="Arial" w:hAnsi="Arial" w:cs="Arial"/>
                <w:i/>
                <w:color w:val="000000"/>
                <w:sz w:val="22"/>
                <w:szCs w:val="22"/>
              </w:rPr>
              <w:t>APOE</w:t>
            </w:r>
            <w:r w:rsidRPr="00B910B6">
              <w:rPr>
                <w:rFonts w:ascii="Arial" w:hAnsi="Arial" w:cs="Arial"/>
                <w:color w:val="000000"/>
                <w:sz w:val="22"/>
                <w:szCs w:val="22"/>
              </w:rPr>
              <w:t>2*Sex (F vs. M)</w:t>
            </w:r>
          </w:p>
        </w:tc>
        <w:tc>
          <w:tcPr>
            <w:tcW w:w="809" w:type="pct"/>
          </w:tcPr>
          <w:p w14:paraId="73BE9DCC"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-0.010 (0.058)</w:t>
            </w:r>
            <w:r w:rsidRPr="00B910B6">
              <w:rPr>
                <w:rFonts w:ascii="Arial" w:hAnsi="Arial" w:cs="Arial"/>
                <w:color w:val="000000"/>
                <w:sz w:val="22"/>
                <w:szCs w:val="22"/>
              </w:rPr>
              <w:br/>
              <w:t>p=0.866</w:t>
            </w:r>
          </w:p>
        </w:tc>
        <w:tc>
          <w:tcPr>
            <w:tcW w:w="811" w:type="pct"/>
          </w:tcPr>
          <w:p w14:paraId="72B8A0EE"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-0.002 (0.058)</w:t>
            </w:r>
            <w:r w:rsidRPr="00B910B6">
              <w:rPr>
                <w:rFonts w:ascii="Arial" w:hAnsi="Arial" w:cs="Arial"/>
                <w:color w:val="000000"/>
                <w:sz w:val="22"/>
                <w:szCs w:val="22"/>
              </w:rPr>
              <w:br/>
              <w:t>p=0.974</w:t>
            </w:r>
          </w:p>
        </w:tc>
        <w:tc>
          <w:tcPr>
            <w:tcW w:w="811" w:type="pct"/>
          </w:tcPr>
          <w:p w14:paraId="3002B430"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0.044 (0.047)</w:t>
            </w:r>
            <w:r w:rsidRPr="00B910B6">
              <w:rPr>
                <w:rFonts w:ascii="Arial" w:hAnsi="Arial" w:cs="Arial"/>
                <w:color w:val="000000"/>
                <w:sz w:val="22"/>
                <w:szCs w:val="22"/>
              </w:rPr>
              <w:br/>
              <w:t>p=0.350</w:t>
            </w:r>
          </w:p>
        </w:tc>
        <w:tc>
          <w:tcPr>
            <w:tcW w:w="811" w:type="pct"/>
          </w:tcPr>
          <w:p w14:paraId="72C7544D"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0.004 (0.045)</w:t>
            </w:r>
            <w:r w:rsidRPr="00B910B6">
              <w:rPr>
                <w:rFonts w:ascii="Arial" w:hAnsi="Arial" w:cs="Arial"/>
                <w:color w:val="000000"/>
                <w:sz w:val="22"/>
                <w:szCs w:val="22"/>
              </w:rPr>
              <w:br/>
              <w:t>p=0.927</w:t>
            </w:r>
          </w:p>
        </w:tc>
        <w:tc>
          <w:tcPr>
            <w:tcW w:w="811" w:type="pct"/>
          </w:tcPr>
          <w:p w14:paraId="63F9F705"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0.039 (0.035)</w:t>
            </w:r>
          </w:p>
          <w:p w14:paraId="07866E23"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p=0.263</w:t>
            </w:r>
          </w:p>
        </w:tc>
      </w:tr>
      <w:tr w:rsidR="00B47CCB" w:rsidRPr="00B910B6" w14:paraId="2609458C" w14:textId="77777777" w:rsidTr="00B23EE3">
        <w:tc>
          <w:tcPr>
            <w:tcW w:w="948" w:type="pct"/>
            <w:tcBorders>
              <w:bottom w:val="single" w:sz="4" w:space="0" w:color="auto"/>
            </w:tcBorders>
          </w:tcPr>
          <w:p w14:paraId="51A9AF9B" w14:textId="77777777" w:rsidR="00B47CCB" w:rsidRPr="00B910B6" w:rsidRDefault="00B47CCB" w:rsidP="00B23EE3">
            <w:pPr>
              <w:rPr>
                <w:rFonts w:ascii="Arial" w:hAnsi="Arial" w:cs="Arial"/>
                <w:color w:val="000000"/>
                <w:sz w:val="22"/>
                <w:szCs w:val="22"/>
              </w:rPr>
            </w:pPr>
            <w:r w:rsidRPr="0082752C">
              <w:rPr>
                <w:rFonts w:ascii="Arial" w:hAnsi="Arial" w:cs="Arial"/>
                <w:i/>
                <w:color w:val="000000"/>
                <w:sz w:val="22"/>
                <w:szCs w:val="22"/>
              </w:rPr>
              <w:t>APOE</w:t>
            </w:r>
            <w:r w:rsidRPr="00B910B6">
              <w:rPr>
                <w:rFonts w:ascii="Arial" w:hAnsi="Arial" w:cs="Arial"/>
                <w:color w:val="000000"/>
                <w:sz w:val="22"/>
                <w:szCs w:val="22"/>
              </w:rPr>
              <w:t>4 * Sex (F vs. M)</w:t>
            </w:r>
          </w:p>
        </w:tc>
        <w:tc>
          <w:tcPr>
            <w:tcW w:w="809" w:type="pct"/>
            <w:tcBorders>
              <w:bottom w:val="single" w:sz="4" w:space="0" w:color="auto"/>
            </w:tcBorders>
          </w:tcPr>
          <w:p w14:paraId="75C2A7D2"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0.005 (0.028)</w:t>
            </w:r>
            <w:r w:rsidRPr="00B910B6">
              <w:rPr>
                <w:rFonts w:ascii="Arial" w:hAnsi="Arial" w:cs="Arial"/>
                <w:color w:val="000000"/>
                <w:sz w:val="22"/>
                <w:szCs w:val="22"/>
              </w:rPr>
              <w:br/>
              <w:t>p=0.861</w:t>
            </w:r>
          </w:p>
        </w:tc>
        <w:tc>
          <w:tcPr>
            <w:tcW w:w="811" w:type="pct"/>
            <w:tcBorders>
              <w:bottom w:val="single" w:sz="4" w:space="0" w:color="auto"/>
            </w:tcBorders>
          </w:tcPr>
          <w:p w14:paraId="47AD0D50"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0.019 (0.028)</w:t>
            </w:r>
            <w:r w:rsidRPr="00B910B6">
              <w:rPr>
                <w:rFonts w:ascii="Arial" w:hAnsi="Arial" w:cs="Arial"/>
                <w:color w:val="000000"/>
                <w:sz w:val="22"/>
                <w:szCs w:val="22"/>
              </w:rPr>
              <w:br/>
              <w:t>p=0.500</w:t>
            </w:r>
          </w:p>
        </w:tc>
        <w:tc>
          <w:tcPr>
            <w:tcW w:w="811" w:type="pct"/>
            <w:tcBorders>
              <w:bottom w:val="single" w:sz="4" w:space="0" w:color="auto"/>
            </w:tcBorders>
          </w:tcPr>
          <w:p w14:paraId="54E490CD"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0.002 (0.023)</w:t>
            </w:r>
            <w:r w:rsidRPr="00B910B6">
              <w:rPr>
                <w:rFonts w:ascii="Arial" w:hAnsi="Arial" w:cs="Arial"/>
                <w:color w:val="000000"/>
                <w:sz w:val="22"/>
                <w:szCs w:val="22"/>
              </w:rPr>
              <w:br/>
              <w:t>p=0.915</w:t>
            </w:r>
          </w:p>
        </w:tc>
        <w:tc>
          <w:tcPr>
            <w:tcW w:w="811" w:type="pct"/>
            <w:tcBorders>
              <w:bottom w:val="single" w:sz="4" w:space="0" w:color="auto"/>
            </w:tcBorders>
          </w:tcPr>
          <w:p w14:paraId="5F93E109"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-0.022 (0.022)</w:t>
            </w:r>
            <w:r w:rsidRPr="00B910B6">
              <w:rPr>
                <w:rFonts w:ascii="Arial" w:hAnsi="Arial" w:cs="Arial"/>
                <w:color w:val="000000"/>
                <w:sz w:val="22"/>
                <w:szCs w:val="22"/>
              </w:rPr>
              <w:br/>
              <w:t>p=0.307</w:t>
            </w:r>
          </w:p>
        </w:tc>
        <w:tc>
          <w:tcPr>
            <w:tcW w:w="811" w:type="pct"/>
            <w:tcBorders>
              <w:bottom w:val="single" w:sz="4" w:space="0" w:color="auto"/>
            </w:tcBorders>
          </w:tcPr>
          <w:p w14:paraId="472D0AEF"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-0.004 (0.017)</w:t>
            </w:r>
            <w:r w:rsidRPr="00B910B6">
              <w:rPr>
                <w:rFonts w:ascii="Arial" w:hAnsi="Arial" w:cs="Arial"/>
                <w:color w:val="000000"/>
                <w:sz w:val="22"/>
                <w:szCs w:val="22"/>
              </w:rPr>
              <w:br/>
              <w:t>p=0.829</w:t>
            </w:r>
          </w:p>
        </w:tc>
      </w:tr>
    </w:tbl>
    <w:p w14:paraId="4CBDD3B7" w14:textId="77777777" w:rsidR="00B47CCB" w:rsidRPr="00B910B6" w:rsidRDefault="00B47CCB" w:rsidP="00B47CCB">
      <w:pPr>
        <w:rPr>
          <w:rFonts w:ascii="Arial" w:hAnsi="Arial" w:cs="Arial"/>
          <w:sz w:val="22"/>
          <w:szCs w:val="22"/>
        </w:rPr>
        <w:sectPr w:rsidR="00B47CCB" w:rsidRPr="00B910B6" w:rsidSect="00B23EE3">
          <w:pgSz w:w="12240" w:h="15840"/>
          <w:pgMar w:top="1440" w:right="1440" w:bottom="1440" w:left="1440" w:header="720" w:footer="720" w:gutter="0"/>
          <w:cols w:space="720"/>
          <w:docGrid w:linePitch="360"/>
        </w:sectPr>
      </w:pPr>
    </w:p>
    <w:p w14:paraId="22560E59" w14:textId="5D68CA00" w:rsidR="00B47CCB" w:rsidRPr="00B910B6" w:rsidRDefault="00B47CCB" w:rsidP="00B47CCB">
      <w:pPr>
        <w:rPr>
          <w:rFonts w:ascii="Arial" w:hAnsi="Arial" w:cs="Arial"/>
          <w:sz w:val="22"/>
          <w:szCs w:val="22"/>
        </w:rPr>
      </w:pPr>
      <w:r w:rsidRPr="00B910B6">
        <w:rPr>
          <w:rFonts w:ascii="Arial" w:hAnsi="Arial" w:cs="Arial"/>
          <w:b/>
          <w:bCs/>
          <w:sz w:val="22"/>
          <w:szCs w:val="22"/>
        </w:rPr>
        <w:lastRenderedPageBreak/>
        <w:t>Table S</w:t>
      </w:r>
      <w:r>
        <w:rPr>
          <w:rFonts w:ascii="Arial" w:hAnsi="Arial" w:cs="Arial"/>
          <w:b/>
          <w:bCs/>
          <w:sz w:val="22"/>
          <w:szCs w:val="22"/>
        </w:rPr>
        <w:t>4</w:t>
      </w:r>
      <w:r w:rsidRPr="00B910B6">
        <w:rPr>
          <w:rFonts w:ascii="Arial" w:hAnsi="Arial" w:cs="Arial"/>
          <w:b/>
          <w:bCs/>
          <w:sz w:val="22"/>
          <w:szCs w:val="22"/>
        </w:rPr>
        <w:t>.</w:t>
      </w:r>
      <w:r w:rsidRPr="00B910B6">
        <w:rPr>
          <w:rFonts w:ascii="Arial" w:hAnsi="Arial" w:cs="Arial"/>
          <w:sz w:val="22"/>
          <w:szCs w:val="22"/>
        </w:rPr>
        <w:t xml:space="preserve"> </w:t>
      </w:r>
      <w:proofErr w:type="gramStart"/>
      <w:r w:rsidR="00B4321E" w:rsidRPr="00B4321E">
        <w:rPr>
          <w:rFonts w:ascii="Arial" w:hAnsi="Arial" w:cs="Arial"/>
          <w:sz w:val="22"/>
          <w:szCs w:val="22"/>
        </w:rPr>
        <w:t xml:space="preserve">(A) </w:t>
      </w:r>
      <w:r w:rsidR="00B4321E" w:rsidRPr="00B4321E">
        <w:rPr>
          <w:rFonts w:ascii="Arial" w:hAnsi="Arial" w:cs="Arial"/>
          <w:i/>
          <w:iCs/>
          <w:sz w:val="22"/>
          <w:szCs w:val="22"/>
        </w:rPr>
        <w:t xml:space="preserve">APOE </w:t>
      </w:r>
      <w:r w:rsidR="00B4321E" w:rsidRPr="00B4321E">
        <w:rPr>
          <w:rFonts w:ascii="Arial" w:hAnsi="Arial" w:cs="Arial"/>
          <w:sz w:val="22"/>
          <w:szCs w:val="22"/>
        </w:rPr>
        <w:t xml:space="preserve">associations with regional tau SUVRs in 359 Aβ+ individuals (B) with </w:t>
      </w:r>
      <w:r w:rsidR="00B4321E" w:rsidRPr="00B4321E">
        <w:rPr>
          <w:rFonts w:ascii="Arial" w:hAnsi="Arial" w:cs="Arial"/>
          <w:i/>
          <w:iCs/>
          <w:sz w:val="22"/>
          <w:szCs w:val="22"/>
        </w:rPr>
        <w:t>APOE</w:t>
      </w:r>
      <w:r w:rsidR="00B4321E" w:rsidRPr="00B4321E">
        <w:rPr>
          <w:rFonts w:ascii="Arial" w:hAnsi="Arial" w:cs="Arial"/>
          <w:sz w:val="22"/>
          <w:szCs w:val="22"/>
        </w:rPr>
        <w:t xml:space="preserve">*age and </w:t>
      </w:r>
      <w:r w:rsidR="00B4321E" w:rsidRPr="00B4321E">
        <w:rPr>
          <w:rFonts w:ascii="Arial" w:hAnsi="Arial" w:cs="Arial"/>
          <w:i/>
          <w:iCs/>
          <w:sz w:val="22"/>
          <w:szCs w:val="22"/>
        </w:rPr>
        <w:t>APOE</w:t>
      </w:r>
      <w:r w:rsidR="00B4321E" w:rsidRPr="00B4321E">
        <w:rPr>
          <w:rFonts w:ascii="Arial" w:hAnsi="Arial" w:cs="Arial"/>
          <w:sz w:val="22"/>
          <w:szCs w:val="22"/>
        </w:rPr>
        <w:t xml:space="preserve">*sex interactions after excluding </w:t>
      </w:r>
      <w:r w:rsidR="00B4321E" w:rsidRPr="00B4321E">
        <w:rPr>
          <w:rFonts w:ascii="Arial" w:hAnsi="Arial" w:cs="Arial"/>
          <w:i/>
          <w:iCs/>
          <w:sz w:val="22"/>
          <w:szCs w:val="22"/>
        </w:rPr>
        <w:t xml:space="preserve">APOE </w:t>
      </w:r>
      <w:r w:rsidR="00B4321E" w:rsidRPr="00B4321E">
        <w:rPr>
          <w:rFonts w:ascii="Arial" w:hAnsi="Arial" w:cs="Arial"/>
          <w:sz w:val="22"/>
          <w:szCs w:val="22"/>
        </w:rPr>
        <w:t>homozygotes (1 e2/e2 participant and 25 e4/e4 participants).</w:t>
      </w:r>
      <w:proofErr w:type="gramEnd"/>
      <w:r w:rsidR="00B4321E" w:rsidRPr="00B4321E">
        <w:rPr>
          <w:rFonts w:ascii="Arial" w:hAnsi="Arial" w:cs="Arial"/>
          <w:sz w:val="22"/>
          <w:szCs w:val="22"/>
        </w:rPr>
        <w:t xml:space="preserve"> Unstandardized beta values (SE) and p-values are listed. Each column represents a separate regression model</w:t>
      </w:r>
      <w:r w:rsidR="00B4321E">
        <w:rPr>
          <w:rFonts w:ascii="Arial" w:hAnsi="Arial" w:cs="Arial"/>
          <w:sz w:val="22"/>
          <w:szCs w:val="22"/>
        </w:rPr>
        <w:t>.</w:t>
      </w:r>
    </w:p>
    <w:p w14:paraId="5A7128CC" w14:textId="77777777" w:rsidR="00B47CCB" w:rsidRPr="00B910B6" w:rsidRDefault="00B47CCB" w:rsidP="00B47CCB">
      <w:pPr>
        <w:rPr>
          <w:rFonts w:ascii="Arial" w:hAnsi="Arial" w:cs="Arial"/>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1550"/>
        <w:gridCol w:w="1553"/>
        <w:gridCol w:w="1553"/>
        <w:gridCol w:w="1553"/>
        <w:gridCol w:w="1547"/>
      </w:tblGrid>
      <w:tr w:rsidR="00B47CCB" w:rsidRPr="00B910B6" w14:paraId="5A28230C" w14:textId="77777777" w:rsidTr="00B23EE3">
        <w:tc>
          <w:tcPr>
            <w:tcW w:w="950" w:type="pct"/>
            <w:tcBorders>
              <w:top w:val="single" w:sz="4" w:space="0" w:color="auto"/>
              <w:bottom w:val="single" w:sz="4" w:space="0" w:color="auto"/>
            </w:tcBorders>
          </w:tcPr>
          <w:p w14:paraId="42370A5A" w14:textId="77777777" w:rsidR="00B47CCB" w:rsidRPr="00B910B6" w:rsidRDefault="00B47CCB" w:rsidP="00B23EE3">
            <w:pPr>
              <w:rPr>
                <w:rFonts w:ascii="Arial" w:hAnsi="Arial" w:cs="Arial"/>
                <w:sz w:val="22"/>
                <w:szCs w:val="22"/>
              </w:rPr>
            </w:pPr>
          </w:p>
        </w:tc>
        <w:tc>
          <w:tcPr>
            <w:tcW w:w="809" w:type="pct"/>
            <w:tcBorders>
              <w:top w:val="single" w:sz="4" w:space="0" w:color="auto"/>
              <w:bottom w:val="single" w:sz="4" w:space="0" w:color="auto"/>
            </w:tcBorders>
          </w:tcPr>
          <w:p w14:paraId="5494FC48" w14:textId="77777777" w:rsidR="00B47CCB" w:rsidRPr="00B910B6" w:rsidRDefault="00B47CCB" w:rsidP="00B23EE3">
            <w:pPr>
              <w:rPr>
                <w:rFonts w:ascii="Arial" w:hAnsi="Arial" w:cs="Arial"/>
                <w:sz w:val="22"/>
                <w:szCs w:val="22"/>
              </w:rPr>
            </w:pPr>
            <w:r w:rsidRPr="00B910B6">
              <w:rPr>
                <w:rFonts w:ascii="Arial" w:hAnsi="Arial" w:cs="Arial"/>
                <w:sz w:val="22"/>
                <w:szCs w:val="22"/>
              </w:rPr>
              <w:t>Entorhinal</w:t>
            </w:r>
          </w:p>
        </w:tc>
        <w:tc>
          <w:tcPr>
            <w:tcW w:w="811" w:type="pct"/>
            <w:tcBorders>
              <w:top w:val="single" w:sz="4" w:space="0" w:color="auto"/>
              <w:bottom w:val="single" w:sz="4" w:space="0" w:color="auto"/>
            </w:tcBorders>
          </w:tcPr>
          <w:p w14:paraId="729F2AF9" w14:textId="77777777" w:rsidR="00B47CCB" w:rsidRPr="00B910B6" w:rsidRDefault="00B47CCB" w:rsidP="00B23EE3">
            <w:pPr>
              <w:rPr>
                <w:rFonts w:ascii="Arial" w:hAnsi="Arial" w:cs="Arial"/>
                <w:sz w:val="22"/>
                <w:szCs w:val="22"/>
              </w:rPr>
            </w:pPr>
            <w:r w:rsidRPr="00B910B6">
              <w:rPr>
                <w:rFonts w:ascii="Arial" w:hAnsi="Arial" w:cs="Arial"/>
                <w:sz w:val="22"/>
                <w:szCs w:val="22"/>
              </w:rPr>
              <w:t>Amygdala</w:t>
            </w:r>
          </w:p>
        </w:tc>
        <w:tc>
          <w:tcPr>
            <w:tcW w:w="811" w:type="pct"/>
            <w:tcBorders>
              <w:top w:val="single" w:sz="4" w:space="0" w:color="auto"/>
              <w:bottom w:val="single" w:sz="4" w:space="0" w:color="auto"/>
            </w:tcBorders>
          </w:tcPr>
          <w:p w14:paraId="5F4083F9" w14:textId="77777777" w:rsidR="00B47CCB" w:rsidRPr="00B910B6" w:rsidRDefault="00B47CCB" w:rsidP="00B23EE3">
            <w:pPr>
              <w:rPr>
                <w:rFonts w:ascii="Arial" w:hAnsi="Arial" w:cs="Arial"/>
                <w:sz w:val="22"/>
                <w:szCs w:val="22"/>
              </w:rPr>
            </w:pPr>
            <w:r w:rsidRPr="00B910B6">
              <w:rPr>
                <w:rFonts w:ascii="Arial" w:hAnsi="Arial" w:cs="Arial"/>
                <w:sz w:val="22"/>
                <w:szCs w:val="22"/>
              </w:rPr>
              <w:t>Inferior Temporal</w:t>
            </w:r>
          </w:p>
        </w:tc>
        <w:tc>
          <w:tcPr>
            <w:tcW w:w="811" w:type="pct"/>
            <w:tcBorders>
              <w:top w:val="single" w:sz="4" w:space="0" w:color="auto"/>
              <w:bottom w:val="single" w:sz="4" w:space="0" w:color="auto"/>
            </w:tcBorders>
          </w:tcPr>
          <w:p w14:paraId="4913C87D" w14:textId="77777777" w:rsidR="00B47CCB" w:rsidRPr="00B910B6" w:rsidRDefault="00B47CCB" w:rsidP="00B23EE3">
            <w:pPr>
              <w:rPr>
                <w:rFonts w:ascii="Arial" w:hAnsi="Arial" w:cs="Arial"/>
                <w:sz w:val="22"/>
                <w:szCs w:val="22"/>
              </w:rPr>
            </w:pPr>
            <w:r w:rsidRPr="00B910B6">
              <w:rPr>
                <w:rFonts w:ascii="Arial" w:hAnsi="Arial" w:cs="Arial"/>
                <w:sz w:val="22"/>
                <w:szCs w:val="22"/>
              </w:rPr>
              <w:t xml:space="preserve">Inferior Parietal </w:t>
            </w:r>
          </w:p>
        </w:tc>
        <w:tc>
          <w:tcPr>
            <w:tcW w:w="808" w:type="pct"/>
            <w:tcBorders>
              <w:top w:val="single" w:sz="4" w:space="0" w:color="auto"/>
              <w:bottom w:val="single" w:sz="4" w:space="0" w:color="auto"/>
            </w:tcBorders>
          </w:tcPr>
          <w:p w14:paraId="16FF45DE" w14:textId="77777777" w:rsidR="00B47CCB" w:rsidRPr="00B910B6" w:rsidRDefault="00B47CCB" w:rsidP="00B23EE3">
            <w:pPr>
              <w:rPr>
                <w:rFonts w:ascii="Arial" w:hAnsi="Arial" w:cs="Arial"/>
                <w:sz w:val="22"/>
                <w:szCs w:val="22"/>
              </w:rPr>
            </w:pPr>
            <w:r w:rsidRPr="00B910B6">
              <w:rPr>
                <w:rFonts w:ascii="Arial" w:hAnsi="Arial" w:cs="Arial"/>
                <w:sz w:val="22"/>
                <w:szCs w:val="22"/>
              </w:rPr>
              <w:t>Precuneus</w:t>
            </w:r>
          </w:p>
        </w:tc>
      </w:tr>
      <w:tr w:rsidR="00B47CCB" w:rsidRPr="00B910B6" w14:paraId="280B752C" w14:textId="77777777" w:rsidTr="00B23EE3">
        <w:tc>
          <w:tcPr>
            <w:tcW w:w="5000" w:type="pct"/>
            <w:gridSpan w:val="6"/>
            <w:tcBorders>
              <w:top w:val="single" w:sz="4" w:space="0" w:color="auto"/>
            </w:tcBorders>
          </w:tcPr>
          <w:p w14:paraId="50D5758D" w14:textId="77777777" w:rsidR="00B47CCB" w:rsidRPr="00B910B6" w:rsidRDefault="00B47CCB" w:rsidP="00B23EE3">
            <w:pPr>
              <w:suppressLineNumbers/>
              <w:rPr>
                <w:rFonts w:ascii="Arial" w:hAnsi="Arial" w:cs="Arial"/>
                <w:b/>
                <w:bCs/>
                <w:color w:val="000000"/>
                <w:sz w:val="22"/>
                <w:szCs w:val="22"/>
              </w:rPr>
            </w:pPr>
            <w:r w:rsidRPr="00B910B6">
              <w:rPr>
                <w:rFonts w:ascii="Arial" w:hAnsi="Arial" w:cs="Arial"/>
                <w:sz w:val="22"/>
                <w:szCs w:val="22"/>
              </w:rPr>
              <w:t>(A) Predicting regional tau</w:t>
            </w:r>
          </w:p>
        </w:tc>
      </w:tr>
      <w:tr w:rsidR="00B47CCB" w:rsidRPr="00B910B6" w14:paraId="32976DE5" w14:textId="77777777" w:rsidTr="00B23EE3">
        <w:tc>
          <w:tcPr>
            <w:tcW w:w="950" w:type="pct"/>
            <w:tcBorders>
              <w:top w:val="single" w:sz="4" w:space="0" w:color="auto"/>
            </w:tcBorders>
          </w:tcPr>
          <w:p w14:paraId="5A9ACF62" w14:textId="77777777" w:rsidR="00B47CCB" w:rsidRPr="00B910B6" w:rsidRDefault="00B47CCB" w:rsidP="00B23EE3">
            <w:pPr>
              <w:rPr>
                <w:rFonts w:ascii="Arial" w:hAnsi="Arial" w:cs="Arial"/>
                <w:color w:val="000000"/>
                <w:sz w:val="22"/>
                <w:szCs w:val="22"/>
              </w:rPr>
            </w:pPr>
            <w:r w:rsidRPr="0082752C">
              <w:rPr>
                <w:rFonts w:ascii="Arial" w:hAnsi="Arial" w:cs="Arial"/>
                <w:i/>
                <w:sz w:val="22"/>
                <w:szCs w:val="22"/>
              </w:rPr>
              <w:t>APOE</w:t>
            </w:r>
            <w:r w:rsidRPr="00B910B6">
              <w:rPr>
                <w:rFonts w:ascii="Arial" w:hAnsi="Arial" w:cs="Arial"/>
                <w:sz w:val="22"/>
                <w:szCs w:val="22"/>
              </w:rPr>
              <w:t>2</w:t>
            </w:r>
          </w:p>
        </w:tc>
        <w:tc>
          <w:tcPr>
            <w:tcW w:w="809" w:type="pct"/>
            <w:tcBorders>
              <w:top w:val="single" w:sz="4" w:space="0" w:color="auto"/>
            </w:tcBorders>
          </w:tcPr>
          <w:p w14:paraId="0012B780" w14:textId="77777777" w:rsidR="00B47CCB" w:rsidRPr="00B910B6" w:rsidRDefault="00B47CCB" w:rsidP="00B23EE3">
            <w:pPr>
              <w:rPr>
                <w:rFonts w:ascii="Arial" w:hAnsi="Arial" w:cs="Arial"/>
                <w:color w:val="000000"/>
                <w:sz w:val="22"/>
                <w:szCs w:val="22"/>
              </w:rPr>
            </w:pPr>
            <w:r w:rsidRPr="00B910B6">
              <w:rPr>
                <w:rFonts w:ascii="Arial" w:hAnsi="Arial" w:cs="Arial"/>
                <w:b/>
                <w:bCs/>
                <w:color w:val="000000"/>
                <w:sz w:val="22"/>
                <w:szCs w:val="22"/>
              </w:rPr>
              <w:t>-0.092 (0.029) p=0.002</w:t>
            </w:r>
          </w:p>
        </w:tc>
        <w:tc>
          <w:tcPr>
            <w:tcW w:w="811" w:type="pct"/>
            <w:tcBorders>
              <w:top w:val="single" w:sz="4" w:space="0" w:color="auto"/>
            </w:tcBorders>
          </w:tcPr>
          <w:p w14:paraId="69165542" w14:textId="77777777" w:rsidR="00B47CCB" w:rsidRPr="00B910B6" w:rsidRDefault="00B47CCB" w:rsidP="00B23EE3">
            <w:pPr>
              <w:rPr>
                <w:rFonts w:ascii="Arial" w:hAnsi="Arial" w:cs="Arial"/>
                <w:color w:val="000000"/>
                <w:sz w:val="22"/>
                <w:szCs w:val="22"/>
              </w:rPr>
            </w:pPr>
            <w:r w:rsidRPr="00B910B6">
              <w:rPr>
                <w:rFonts w:ascii="Arial" w:hAnsi="Arial" w:cs="Arial"/>
                <w:b/>
                <w:bCs/>
                <w:color w:val="000000"/>
                <w:sz w:val="22"/>
                <w:szCs w:val="22"/>
              </w:rPr>
              <w:t>-0.092 (0.028)</w:t>
            </w:r>
            <w:r w:rsidRPr="00B910B6">
              <w:rPr>
                <w:rFonts w:ascii="Arial" w:hAnsi="Arial" w:cs="Arial"/>
                <w:b/>
                <w:bCs/>
                <w:color w:val="000000"/>
                <w:sz w:val="22"/>
                <w:szCs w:val="22"/>
              </w:rPr>
              <w:br/>
              <w:t>p=0.001</w:t>
            </w:r>
          </w:p>
        </w:tc>
        <w:tc>
          <w:tcPr>
            <w:tcW w:w="811" w:type="pct"/>
            <w:tcBorders>
              <w:top w:val="single" w:sz="4" w:space="0" w:color="auto"/>
            </w:tcBorders>
          </w:tcPr>
          <w:p w14:paraId="18D1A1D1" w14:textId="77777777" w:rsidR="00B47CCB" w:rsidRPr="00B910B6" w:rsidRDefault="00B47CCB" w:rsidP="00B23EE3">
            <w:pPr>
              <w:spacing w:after="120"/>
              <w:rPr>
                <w:rFonts w:ascii="Arial" w:hAnsi="Arial" w:cs="Arial"/>
                <w:b/>
                <w:bCs/>
                <w:color w:val="000000"/>
                <w:sz w:val="22"/>
                <w:szCs w:val="22"/>
              </w:rPr>
            </w:pPr>
            <w:r w:rsidRPr="00B910B6">
              <w:rPr>
                <w:rFonts w:ascii="Arial" w:hAnsi="Arial" w:cs="Arial"/>
                <w:b/>
                <w:bCs/>
                <w:color w:val="000000"/>
                <w:sz w:val="22"/>
                <w:szCs w:val="22"/>
              </w:rPr>
              <w:t>-0.057 (0.023) p=0.016</w:t>
            </w:r>
          </w:p>
        </w:tc>
        <w:tc>
          <w:tcPr>
            <w:tcW w:w="811" w:type="pct"/>
            <w:tcBorders>
              <w:top w:val="single" w:sz="4" w:space="0" w:color="auto"/>
            </w:tcBorders>
          </w:tcPr>
          <w:p w14:paraId="3D399210" w14:textId="77777777" w:rsidR="00B47CCB" w:rsidRPr="00B910B6" w:rsidRDefault="00B47CCB" w:rsidP="00B23EE3">
            <w:pPr>
              <w:suppressLineNumbers/>
              <w:rPr>
                <w:rFonts w:ascii="Arial" w:hAnsi="Arial" w:cs="Arial"/>
                <w:color w:val="000000"/>
                <w:sz w:val="22"/>
                <w:szCs w:val="22"/>
              </w:rPr>
            </w:pPr>
            <w:r w:rsidRPr="00B910B6">
              <w:rPr>
                <w:rFonts w:ascii="Arial" w:hAnsi="Arial" w:cs="Arial"/>
                <w:b/>
                <w:bCs/>
                <w:color w:val="000000"/>
                <w:sz w:val="22"/>
                <w:szCs w:val="22"/>
              </w:rPr>
              <w:t>-0.048 (0.022) p=0.031</w:t>
            </w:r>
          </w:p>
        </w:tc>
        <w:tc>
          <w:tcPr>
            <w:tcW w:w="808" w:type="pct"/>
            <w:tcBorders>
              <w:top w:val="single" w:sz="4" w:space="0" w:color="auto"/>
            </w:tcBorders>
          </w:tcPr>
          <w:p w14:paraId="64A5400F" w14:textId="77777777" w:rsidR="00B47CCB" w:rsidRPr="00B910B6" w:rsidRDefault="00B47CCB" w:rsidP="00B23EE3">
            <w:pPr>
              <w:suppressLineNumbers/>
              <w:rPr>
                <w:rFonts w:ascii="Arial" w:hAnsi="Arial" w:cs="Arial"/>
                <w:b/>
                <w:bCs/>
                <w:color w:val="000000"/>
                <w:sz w:val="22"/>
                <w:szCs w:val="22"/>
              </w:rPr>
            </w:pPr>
            <w:r w:rsidRPr="00B910B6">
              <w:rPr>
                <w:rFonts w:ascii="Arial" w:hAnsi="Arial" w:cs="Arial"/>
                <w:b/>
                <w:bCs/>
                <w:color w:val="000000"/>
                <w:sz w:val="22"/>
                <w:szCs w:val="22"/>
              </w:rPr>
              <w:t>-0.062 (0.017) p&lt;0.001</w:t>
            </w:r>
          </w:p>
        </w:tc>
      </w:tr>
      <w:tr w:rsidR="00B47CCB" w:rsidRPr="00B910B6" w14:paraId="55BF1854" w14:textId="77777777" w:rsidTr="00B23EE3">
        <w:tc>
          <w:tcPr>
            <w:tcW w:w="950" w:type="pct"/>
          </w:tcPr>
          <w:p w14:paraId="765FB9FD" w14:textId="77777777" w:rsidR="00B47CCB" w:rsidRPr="00B910B6" w:rsidRDefault="00B47CCB" w:rsidP="00B23EE3">
            <w:pPr>
              <w:rPr>
                <w:rFonts w:ascii="Arial" w:hAnsi="Arial" w:cs="Arial"/>
                <w:color w:val="000000"/>
                <w:sz w:val="22"/>
                <w:szCs w:val="22"/>
              </w:rPr>
            </w:pPr>
            <w:r w:rsidRPr="0082752C">
              <w:rPr>
                <w:rFonts w:ascii="Arial" w:hAnsi="Arial" w:cs="Arial"/>
                <w:i/>
                <w:sz w:val="22"/>
                <w:szCs w:val="22"/>
              </w:rPr>
              <w:t>APOE</w:t>
            </w:r>
            <w:r w:rsidRPr="00B910B6">
              <w:rPr>
                <w:rFonts w:ascii="Arial" w:hAnsi="Arial" w:cs="Arial"/>
                <w:sz w:val="22"/>
                <w:szCs w:val="22"/>
              </w:rPr>
              <w:t>4</w:t>
            </w:r>
          </w:p>
        </w:tc>
        <w:tc>
          <w:tcPr>
            <w:tcW w:w="809" w:type="pct"/>
          </w:tcPr>
          <w:p w14:paraId="516F09E8"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0.057 (0.016) p&lt;0.001</w:t>
            </w:r>
          </w:p>
        </w:tc>
        <w:tc>
          <w:tcPr>
            <w:tcW w:w="811" w:type="pct"/>
          </w:tcPr>
          <w:p w14:paraId="2BDBF1CF"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0.075 (0.016)</w:t>
            </w:r>
            <w:r w:rsidRPr="00B910B6">
              <w:rPr>
                <w:rFonts w:ascii="Arial" w:hAnsi="Arial" w:cs="Arial"/>
                <w:b/>
                <w:bCs/>
                <w:color w:val="000000"/>
                <w:sz w:val="22"/>
                <w:szCs w:val="22"/>
              </w:rPr>
              <w:br/>
              <w:t>p&lt;0.001</w:t>
            </w:r>
          </w:p>
        </w:tc>
        <w:tc>
          <w:tcPr>
            <w:tcW w:w="811" w:type="pct"/>
          </w:tcPr>
          <w:p w14:paraId="2FD85496" w14:textId="77777777" w:rsidR="00B47CCB" w:rsidRPr="00B910B6" w:rsidRDefault="00B47CCB" w:rsidP="00B23EE3">
            <w:pPr>
              <w:spacing w:after="120"/>
              <w:rPr>
                <w:rFonts w:ascii="Arial" w:hAnsi="Arial" w:cs="Arial"/>
                <w:color w:val="000000"/>
                <w:sz w:val="22"/>
                <w:szCs w:val="22"/>
              </w:rPr>
            </w:pPr>
            <w:r w:rsidRPr="00B910B6">
              <w:rPr>
                <w:rFonts w:ascii="Arial" w:hAnsi="Arial" w:cs="Arial"/>
                <w:b/>
                <w:bCs/>
                <w:color w:val="000000"/>
                <w:sz w:val="22"/>
                <w:szCs w:val="22"/>
              </w:rPr>
              <w:t>0.032 (0.013) p=0.014</w:t>
            </w:r>
          </w:p>
        </w:tc>
        <w:tc>
          <w:tcPr>
            <w:tcW w:w="811" w:type="pct"/>
          </w:tcPr>
          <w:p w14:paraId="1931D5C9" w14:textId="77777777" w:rsidR="00B47CCB" w:rsidRPr="00B910B6" w:rsidRDefault="00B47CCB" w:rsidP="00B23EE3">
            <w:pPr>
              <w:suppressLineNumbers/>
              <w:rPr>
                <w:rFonts w:ascii="Arial" w:hAnsi="Arial" w:cs="Arial"/>
                <w:b/>
                <w:bCs/>
                <w:color w:val="000000"/>
                <w:sz w:val="22"/>
                <w:szCs w:val="22"/>
              </w:rPr>
            </w:pPr>
            <w:r w:rsidRPr="00B910B6">
              <w:rPr>
                <w:rFonts w:ascii="Arial" w:hAnsi="Arial" w:cs="Arial"/>
                <w:b/>
                <w:bCs/>
                <w:color w:val="000000"/>
                <w:sz w:val="22"/>
                <w:szCs w:val="22"/>
              </w:rPr>
              <w:t>0.029 (0.012) p=0.020</w:t>
            </w:r>
          </w:p>
        </w:tc>
        <w:tc>
          <w:tcPr>
            <w:tcW w:w="808" w:type="pct"/>
          </w:tcPr>
          <w:p w14:paraId="27E34AF3" w14:textId="77777777" w:rsidR="00B47CCB" w:rsidRPr="00B910B6" w:rsidRDefault="00B47CCB" w:rsidP="00B23EE3">
            <w:pPr>
              <w:suppressLineNumbers/>
              <w:rPr>
                <w:rFonts w:ascii="Arial" w:hAnsi="Arial" w:cs="Arial"/>
                <w:color w:val="000000"/>
                <w:sz w:val="22"/>
                <w:szCs w:val="22"/>
              </w:rPr>
            </w:pPr>
            <w:r w:rsidRPr="00B910B6">
              <w:rPr>
                <w:rFonts w:ascii="Arial" w:hAnsi="Arial" w:cs="Arial"/>
                <w:b/>
                <w:bCs/>
                <w:color w:val="000000"/>
                <w:sz w:val="22"/>
                <w:szCs w:val="22"/>
              </w:rPr>
              <w:t>0.023 (0.010) p=0.016</w:t>
            </w:r>
          </w:p>
        </w:tc>
      </w:tr>
      <w:tr w:rsidR="00B47CCB" w:rsidRPr="00B910B6" w14:paraId="491D4604" w14:textId="77777777" w:rsidTr="00B23EE3">
        <w:tc>
          <w:tcPr>
            <w:tcW w:w="950" w:type="pct"/>
          </w:tcPr>
          <w:p w14:paraId="1F15365E" w14:textId="77777777" w:rsidR="00B47CCB" w:rsidRPr="00B910B6" w:rsidRDefault="00B47CCB" w:rsidP="00B23EE3">
            <w:pPr>
              <w:rPr>
                <w:rFonts w:ascii="Arial" w:hAnsi="Arial" w:cs="Arial"/>
                <w:sz w:val="22"/>
                <w:szCs w:val="22"/>
              </w:rPr>
            </w:pPr>
            <w:r>
              <w:rPr>
                <w:rFonts w:ascii="Arial" w:hAnsi="Arial" w:cs="Arial"/>
                <w:sz w:val="22"/>
                <w:szCs w:val="22"/>
              </w:rPr>
              <w:t>Age</w:t>
            </w:r>
          </w:p>
        </w:tc>
        <w:tc>
          <w:tcPr>
            <w:tcW w:w="809" w:type="pct"/>
          </w:tcPr>
          <w:p w14:paraId="0BD3848D" w14:textId="77777777" w:rsidR="00B47CCB" w:rsidRPr="00B910B6" w:rsidRDefault="00B47CCB" w:rsidP="00B23EE3">
            <w:pPr>
              <w:rPr>
                <w:rFonts w:ascii="Arial" w:hAnsi="Arial" w:cs="Arial"/>
                <w:color w:val="000000"/>
                <w:sz w:val="22"/>
                <w:szCs w:val="22"/>
              </w:rPr>
            </w:pPr>
            <w:r w:rsidRPr="00B910B6">
              <w:rPr>
                <w:rFonts w:ascii="Arial" w:hAnsi="Arial" w:cs="Arial"/>
                <w:b/>
                <w:bCs/>
                <w:color w:val="000000"/>
                <w:sz w:val="22"/>
                <w:szCs w:val="22"/>
              </w:rPr>
              <w:t>0.004 (0.002)</w:t>
            </w:r>
            <w:r w:rsidRPr="00B910B6">
              <w:rPr>
                <w:rFonts w:ascii="Arial" w:hAnsi="Arial" w:cs="Arial"/>
                <w:b/>
                <w:bCs/>
                <w:color w:val="000000"/>
                <w:sz w:val="22"/>
                <w:szCs w:val="22"/>
              </w:rPr>
              <w:br/>
              <w:t>p=0.021</w:t>
            </w:r>
          </w:p>
        </w:tc>
        <w:tc>
          <w:tcPr>
            <w:tcW w:w="811" w:type="pct"/>
          </w:tcPr>
          <w:p w14:paraId="4C90C4E0" w14:textId="77777777" w:rsidR="00B47CCB" w:rsidRPr="00B910B6" w:rsidRDefault="00B47CCB" w:rsidP="00B23EE3">
            <w:pPr>
              <w:rPr>
                <w:rFonts w:ascii="Arial" w:hAnsi="Arial" w:cs="Arial"/>
                <w:color w:val="000000"/>
                <w:sz w:val="22"/>
                <w:szCs w:val="22"/>
              </w:rPr>
            </w:pPr>
            <w:r w:rsidRPr="00B910B6">
              <w:rPr>
                <w:rFonts w:ascii="Arial" w:hAnsi="Arial" w:cs="Arial"/>
                <w:b/>
                <w:bCs/>
                <w:color w:val="000000"/>
                <w:sz w:val="22"/>
                <w:szCs w:val="22"/>
              </w:rPr>
              <w:t>0.006 (0.002)</w:t>
            </w:r>
            <w:r w:rsidRPr="00B910B6">
              <w:rPr>
                <w:rFonts w:ascii="Arial" w:hAnsi="Arial" w:cs="Arial"/>
                <w:b/>
                <w:bCs/>
                <w:color w:val="000000"/>
                <w:sz w:val="22"/>
                <w:szCs w:val="22"/>
              </w:rPr>
              <w:br/>
              <w:t>p&lt;0.001</w:t>
            </w:r>
          </w:p>
        </w:tc>
        <w:tc>
          <w:tcPr>
            <w:tcW w:w="811" w:type="pct"/>
          </w:tcPr>
          <w:p w14:paraId="68DDB34B" w14:textId="77777777" w:rsidR="00B47CCB" w:rsidRPr="00B910B6" w:rsidRDefault="00B47CCB" w:rsidP="00B23EE3">
            <w:pPr>
              <w:spacing w:after="120"/>
              <w:rPr>
                <w:rFonts w:ascii="Arial" w:hAnsi="Arial" w:cs="Arial"/>
                <w:color w:val="000000"/>
                <w:sz w:val="22"/>
                <w:szCs w:val="22"/>
              </w:rPr>
            </w:pPr>
            <w:r w:rsidRPr="00B910B6">
              <w:rPr>
                <w:rFonts w:ascii="Arial" w:hAnsi="Arial" w:cs="Arial"/>
                <w:b/>
                <w:bCs/>
                <w:color w:val="000000"/>
                <w:sz w:val="22"/>
                <w:szCs w:val="22"/>
              </w:rPr>
              <w:t>0.003 (0.001) p=0.015</w:t>
            </w:r>
          </w:p>
        </w:tc>
        <w:tc>
          <w:tcPr>
            <w:tcW w:w="811" w:type="pct"/>
          </w:tcPr>
          <w:p w14:paraId="1C342FFF" w14:textId="77777777" w:rsidR="00B47CCB" w:rsidRPr="00B910B6" w:rsidRDefault="00B47CCB" w:rsidP="00B23EE3">
            <w:pPr>
              <w:suppressLineNumbers/>
              <w:rPr>
                <w:rFonts w:ascii="Arial" w:hAnsi="Arial" w:cs="Arial"/>
                <w:b/>
                <w:bCs/>
                <w:color w:val="000000"/>
                <w:sz w:val="22"/>
                <w:szCs w:val="22"/>
              </w:rPr>
            </w:pPr>
            <w:r w:rsidRPr="00B910B6">
              <w:rPr>
                <w:rFonts w:ascii="Arial" w:hAnsi="Arial" w:cs="Arial"/>
                <w:color w:val="000000"/>
                <w:sz w:val="22"/>
                <w:szCs w:val="22"/>
              </w:rPr>
              <w:t>-0.001 (0.001) p=0.618</w:t>
            </w:r>
          </w:p>
        </w:tc>
        <w:tc>
          <w:tcPr>
            <w:tcW w:w="808" w:type="pct"/>
          </w:tcPr>
          <w:p w14:paraId="192204C2"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0.001 (0.001) p=0.410</w:t>
            </w:r>
          </w:p>
        </w:tc>
      </w:tr>
      <w:tr w:rsidR="00B47CCB" w:rsidRPr="00B910B6" w14:paraId="1598294B" w14:textId="77777777" w:rsidTr="00B23EE3">
        <w:tc>
          <w:tcPr>
            <w:tcW w:w="950" w:type="pct"/>
          </w:tcPr>
          <w:p w14:paraId="0313E27F" w14:textId="77777777" w:rsidR="00B47CCB" w:rsidRPr="00B910B6" w:rsidRDefault="00B47CCB" w:rsidP="00B23EE3">
            <w:pPr>
              <w:rPr>
                <w:rFonts w:ascii="Arial" w:hAnsi="Arial" w:cs="Arial"/>
                <w:color w:val="000000"/>
                <w:sz w:val="22"/>
                <w:szCs w:val="22"/>
              </w:rPr>
            </w:pPr>
            <w:r w:rsidRPr="00B910B6">
              <w:rPr>
                <w:rFonts w:ascii="Arial" w:hAnsi="Arial" w:cs="Arial"/>
                <w:sz w:val="22"/>
                <w:szCs w:val="22"/>
              </w:rPr>
              <w:t>Sex (F vs. M)</w:t>
            </w:r>
          </w:p>
        </w:tc>
        <w:tc>
          <w:tcPr>
            <w:tcW w:w="809" w:type="pct"/>
          </w:tcPr>
          <w:p w14:paraId="2CE4C9DA" w14:textId="77777777" w:rsidR="00B47CCB" w:rsidRPr="00B910B6" w:rsidRDefault="00B47CCB" w:rsidP="00B23EE3">
            <w:pPr>
              <w:rPr>
                <w:rFonts w:ascii="Arial" w:hAnsi="Arial" w:cs="Arial"/>
                <w:b/>
                <w:bCs/>
                <w:color w:val="000000"/>
                <w:sz w:val="22"/>
                <w:szCs w:val="22"/>
              </w:rPr>
            </w:pPr>
            <w:r w:rsidRPr="00B910B6">
              <w:rPr>
                <w:rFonts w:ascii="Arial" w:hAnsi="Arial" w:cs="Arial"/>
                <w:color w:val="000000"/>
                <w:sz w:val="22"/>
                <w:szCs w:val="22"/>
              </w:rPr>
              <w:t>0.029 (0.017) p=0.083</w:t>
            </w:r>
          </w:p>
        </w:tc>
        <w:tc>
          <w:tcPr>
            <w:tcW w:w="811" w:type="pct"/>
          </w:tcPr>
          <w:p w14:paraId="60206E03" w14:textId="77777777" w:rsidR="00B47CCB" w:rsidRPr="00B910B6" w:rsidRDefault="00B47CCB" w:rsidP="00B23EE3">
            <w:pPr>
              <w:rPr>
                <w:rFonts w:ascii="Arial" w:hAnsi="Arial" w:cs="Arial"/>
                <w:b/>
                <w:bCs/>
                <w:color w:val="000000"/>
                <w:sz w:val="22"/>
                <w:szCs w:val="22"/>
              </w:rPr>
            </w:pPr>
            <w:r w:rsidRPr="00B910B6">
              <w:rPr>
                <w:rFonts w:ascii="Arial" w:hAnsi="Arial" w:cs="Arial"/>
                <w:color w:val="000000"/>
                <w:sz w:val="22"/>
                <w:szCs w:val="22"/>
              </w:rPr>
              <w:t>-0.002 (0.016)</w:t>
            </w:r>
            <w:r w:rsidRPr="00B910B6">
              <w:rPr>
                <w:rFonts w:ascii="Arial" w:hAnsi="Arial" w:cs="Arial"/>
                <w:color w:val="000000"/>
                <w:sz w:val="22"/>
                <w:szCs w:val="22"/>
              </w:rPr>
              <w:br/>
              <w:t>p=0.892</w:t>
            </w:r>
          </w:p>
        </w:tc>
        <w:tc>
          <w:tcPr>
            <w:tcW w:w="811" w:type="pct"/>
          </w:tcPr>
          <w:p w14:paraId="57295450"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0.017 (0.013) p=0.204</w:t>
            </w:r>
          </w:p>
        </w:tc>
        <w:tc>
          <w:tcPr>
            <w:tcW w:w="811" w:type="pct"/>
          </w:tcPr>
          <w:p w14:paraId="67945821" w14:textId="77777777" w:rsidR="00B47CCB" w:rsidRPr="00B910B6" w:rsidRDefault="00B47CCB" w:rsidP="00B23EE3">
            <w:pPr>
              <w:suppressLineNumbers/>
              <w:rPr>
                <w:rFonts w:ascii="Arial" w:hAnsi="Arial" w:cs="Arial"/>
                <w:color w:val="000000"/>
                <w:sz w:val="22"/>
                <w:szCs w:val="22"/>
              </w:rPr>
            </w:pPr>
            <w:r w:rsidRPr="00B910B6">
              <w:rPr>
                <w:rFonts w:ascii="Arial" w:hAnsi="Arial" w:cs="Arial"/>
                <w:b/>
                <w:bCs/>
                <w:color w:val="000000"/>
                <w:sz w:val="22"/>
                <w:szCs w:val="22"/>
              </w:rPr>
              <w:t>0.040 (0.013) p=0.001</w:t>
            </w:r>
          </w:p>
        </w:tc>
        <w:tc>
          <w:tcPr>
            <w:tcW w:w="808" w:type="pct"/>
          </w:tcPr>
          <w:p w14:paraId="4105C660"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0.003 (0.010) p=0.796</w:t>
            </w:r>
          </w:p>
        </w:tc>
      </w:tr>
      <w:tr w:rsidR="00B47CCB" w:rsidRPr="00B910B6" w14:paraId="642655A2" w14:textId="77777777" w:rsidTr="00B23EE3">
        <w:tc>
          <w:tcPr>
            <w:tcW w:w="5000" w:type="pct"/>
            <w:gridSpan w:val="6"/>
            <w:tcBorders>
              <w:top w:val="single" w:sz="4" w:space="0" w:color="auto"/>
              <w:bottom w:val="single" w:sz="4" w:space="0" w:color="auto"/>
            </w:tcBorders>
          </w:tcPr>
          <w:p w14:paraId="0974E29D" w14:textId="77777777" w:rsidR="00B47CCB" w:rsidRPr="00B910B6" w:rsidRDefault="00B47CCB" w:rsidP="00B23EE3">
            <w:pPr>
              <w:suppressLineNumbers/>
              <w:rPr>
                <w:rFonts w:ascii="Arial" w:hAnsi="Arial" w:cs="Arial"/>
                <w:color w:val="000000"/>
                <w:sz w:val="22"/>
                <w:szCs w:val="22"/>
              </w:rPr>
            </w:pPr>
            <w:r w:rsidRPr="00B910B6">
              <w:rPr>
                <w:rFonts w:ascii="Arial" w:hAnsi="Arial" w:cs="Arial"/>
                <w:sz w:val="22"/>
                <w:szCs w:val="22"/>
              </w:rPr>
              <w:t xml:space="preserve">(B) Predicting regional tau with </w:t>
            </w:r>
            <w:r w:rsidRPr="0082752C">
              <w:rPr>
                <w:rFonts w:ascii="Arial" w:hAnsi="Arial" w:cs="Arial"/>
                <w:i/>
                <w:sz w:val="22"/>
                <w:szCs w:val="22"/>
              </w:rPr>
              <w:t>APOE</w:t>
            </w:r>
            <w:r w:rsidRPr="00B910B6">
              <w:rPr>
                <w:rFonts w:ascii="Arial" w:hAnsi="Arial" w:cs="Arial"/>
                <w:sz w:val="22"/>
                <w:szCs w:val="22"/>
              </w:rPr>
              <w:t xml:space="preserve">*Age and </w:t>
            </w:r>
            <w:r w:rsidRPr="0082752C">
              <w:rPr>
                <w:rFonts w:ascii="Arial" w:hAnsi="Arial" w:cs="Arial"/>
                <w:i/>
                <w:sz w:val="22"/>
                <w:szCs w:val="22"/>
              </w:rPr>
              <w:t>APOE</w:t>
            </w:r>
            <w:r w:rsidRPr="00B910B6">
              <w:rPr>
                <w:rFonts w:ascii="Arial" w:hAnsi="Arial" w:cs="Arial"/>
                <w:sz w:val="22"/>
                <w:szCs w:val="22"/>
              </w:rPr>
              <w:t>*Sex Interactions</w:t>
            </w:r>
          </w:p>
        </w:tc>
      </w:tr>
      <w:tr w:rsidR="00B47CCB" w:rsidRPr="00B910B6" w14:paraId="0794AB01" w14:textId="77777777" w:rsidTr="00B23EE3">
        <w:tc>
          <w:tcPr>
            <w:tcW w:w="950" w:type="pct"/>
            <w:tcBorders>
              <w:top w:val="single" w:sz="4" w:space="0" w:color="auto"/>
            </w:tcBorders>
          </w:tcPr>
          <w:p w14:paraId="2DB01553" w14:textId="77777777" w:rsidR="00B47CCB" w:rsidRPr="00B910B6" w:rsidRDefault="00B47CCB" w:rsidP="00B23EE3">
            <w:pPr>
              <w:rPr>
                <w:rFonts w:ascii="Arial" w:hAnsi="Arial" w:cs="Arial"/>
                <w:sz w:val="22"/>
                <w:szCs w:val="22"/>
              </w:rPr>
            </w:pPr>
            <w:r w:rsidRPr="0082752C">
              <w:rPr>
                <w:rFonts w:ascii="Arial" w:hAnsi="Arial" w:cs="Arial"/>
                <w:i/>
                <w:sz w:val="22"/>
                <w:szCs w:val="22"/>
              </w:rPr>
              <w:t>APOE</w:t>
            </w:r>
            <w:r w:rsidRPr="00B910B6">
              <w:rPr>
                <w:rFonts w:ascii="Arial" w:hAnsi="Arial" w:cs="Arial"/>
                <w:sz w:val="22"/>
                <w:szCs w:val="22"/>
              </w:rPr>
              <w:t>2</w:t>
            </w:r>
          </w:p>
        </w:tc>
        <w:tc>
          <w:tcPr>
            <w:tcW w:w="809" w:type="pct"/>
            <w:tcBorders>
              <w:top w:val="single" w:sz="4" w:space="0" w:color="auto"/>
            </w:tcBorders>
          </w:tcPr>
          <w:p w14:paraId="572ED317"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-0.081 (0.041)</w:t>
            </w:r>
            <w:r w:rsidRPr="00B910B6">
              <w:rPr>
                <w:rFonts w:ascii="Arial" w:hAnsi="Arial" w:cs="Arial"/>
                <w:color w:val="000000"/>
                <w:sz w:val="22"/>
                <w:szCs w:val="22"/>
              </w:rPr>
              <w:br/>
              <w:t>p=0.051</w:t>
            </w:r>
          </w:p>
        </w:tc>
        <w:tc>
          <w:tcPr>
            <w:tcW w:w="811" w:type="pct"/>
            <w:tcBorders>
              <w:top w:val="single" w:sz="4" w:space="0" w:color="auto"/>
            </w:tcBorders>
          </w:tcPr>
          <w:p w14:paraId="3A64ED33"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-0.078 (0.040)</w:t>
            </w:r>
            <w:r w:rsidRPr="00B910B6">
              <w:rPr>
                <w:rFonts w:ascii="Arial" w:hAnsi="Arial" w:cs="Arial"/>
                <w:b/>
                <w:bCs/>
                <w:color w:val="000000"/>
                <w:sz w:val="22"/>
                <w:szCs w:val="22"/>
              </w:rPr>
              <w:br/>
              <w:t>p=0.048</w:t>
            </w:r>
          </w:p>
        </w:tc>
        <w:tc>
          <w:tcPr>
            <w:tcW w:w="811" w:type="pct"/>
            <w:tcBorders>
              <w:top w:val="single" w:sz="4" w:space="0" w:color="auto"/>
            </w:tcBorders>
          </w:tcPr>
          <w:p w14:paraId="4CECA12E" w14:textId="77777777" w:rsidR="00B47CCB" w:rsidRPr="00B910B6" w:rsidRDefault="00B47CCB" w:rsidP="00B23EE3">
            <w:pPr>
              <w:spacing w:after="120"/>
              <w:rPr>
                <w:rFonts w:ascii="Arial" w:hAnsi="Arial" w:cs="Arial"/>
                <w:b/>
                <w:bCs/>
                <w:color w:val="000000"/>
                <w:sz w:val="22"/>
                <w:szCs w:val="22"/>
              </w:rPr>
            </w:pPr>
            <w:r w:rsidRPr="00B910B6">
              <w:rPr>
                <w:rFonts w:ascii="Arial" w:hAnsi="Arial" w:cs="Arial"/>
                <w:b/>
                <w:bCs/>
                <w:color w:val="000000"/>
                <w:sz w:val="22"/>
                <w:szCs w:val="22"/>
              </w:rPr>
              <w:t>-0.076 (0.033)</w:t>
            </w:r>
            <w:r w:rsidRPr="00B910B6">
              <w:rPr>
                <w:rFonts w:ascii="Arial" w:hAnsi="Arial" w:cs="Arial"/>
                <w:b/>
                <w:bCs/>
                <w:color w:val="000000"/>
                <w:sz w:val="22"/>
                <w:szCs w:val="22"/>
              </w:rPr>
              <w:br/>
              <w:t>p=0.023</w:t>
            </w:r>
          </w:p>
        </w:tc>
        <w:tc>
          <w:tcPr>
            <w:tcW w:w="811" w:type="pct"/>
            <w:tcBorders>
              <w:top w:val="single" w:sz="4" w:space="0" w:color="auto"/>
            </w:tcBorders>
          </w:tcPr>
          <w:p w14:paraId="2CF051E1"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-0.045 (0.031)</w:t>
            </w:r>
            <w:r w:rsidRPr="00B910B6">
              <w:rPr>
                <w:rFonts w:ascii="Arial" w:hAnsi="Arial" w:cs="Arial"/>
                <w:color w:val="000000"/>
                <w:sz w:val="22"/>
                <w:szCs w:val="22"/>
              </w:rPr>
              <w:br/>
              <w:t>p=0.151</w:t>
            </w:r>
          </w:p>
        </w:tc>
        <w:tc>
          <w:tcPr>
            <w:tcW w:w="808" w:type="pct"/>
            <w:tcBorders>
              <w:top w:val="single" w:sz="4" w:space="0" w:color="auto"/>
            </w:tcBorders>
          </w:tcPr>
          <w:p w14:paraId="1A81FB5C" w14:textId="77777777" w:rsidR="00B47CCB" w:rsidRPr="00B910B6" w:rsidRDefault="00B47CCB" w:rsidP="00B23EE3">
            <w:pPr>
              <w:suppressLineNumbers/>
              <w:spacing w:after="120"/>
              <w:rPr>
                <w:rFonts w:ascii="Arial" w:hAnsi="Arial" w:cs="Arial"/>
                <w:b/>
                <w:bCs/>
                <w:color w:val="000000"/>
                <w:sz w:val="22"/>
                <w:szCs w:val="22"/>
              </w:rPr>
            </w:pPr>
            <w:r w:rsidRPr="00B910B6">
              <w:rPr>
                <w:rFonts w:ascii="Arial" w:hAnsi="Arial" w:cs="Arial"/>
                <w:b/>
                <w:bCs/>
                <w:color w:val="000000"/>
                <w:sz w:val="22"/>
                <w:szCs w:val="22"/>
              </w:rPr>
              <w:t>-0.075 (0.024)</w:t>
            </w:r>
            <w:r w:rsidRPr="00B910B6">
              <w:rPr>
                <w:rFonts w:ascii="Arial" w:hAnsi="Arial" w:cs="Arial"/>
                <w:b/>
                <w:bCs/>
                <w:color w:val="000000"/>
                <w:sz w:val="22"/>
                <w:szCs w:val="22"/>
              </w:rPr>
              <w:br/>
              <w:t>p=0.002</w:t>
            </w:r>
          </w:p>
        </w:tc>
      </w:tr>
      <w:tr w:rsidR="00B47CCB" w:rsidRPr="00B910B6" w14:paraId="2512FD91" w14:textId="77777777" w:rsidTr="00B23EE3">
        <w:tc>
          <w:tcPr>
            <w:tcW w:w="950" w:type="pct"/>
          </w:tcPr>
          <w:p w14:paraId="6D70E9C7" w14:textId="77777777" w:rsidR="00B47CCB" w:rsidRPr="00B910B6" w:rsidRDefault="00B47CCB" w:rsidP="00B23EE3">
            <w:pPr>
              <w:rPr>
                <w:rFonts w:ascii="Arial" w:hAnsi="Arial" w:cs="Arial"/>
                <w:sz w:val="22"/>
                <w:szCs w:val="22"/>
              </w:rPr>
            </w:pPr>
            <w:r w:rsidRPr="0082752C">
              <w:rPr>
                <w:rFonts w:ascii="Arial" w:hAnsi="Arial" w:cs="Arial"/>
                <w:i/>
                <w:sz w:val="22"/>
                <w:szCs w:val="22"/>
              </w:rPr>
              <w:t>APOE</w:t>
            </w:r>
            <w:r w:rsidRPr="00B910B6">
              <w:rPr>
                <w:rFonts w:ascii="Arial" w:hAnsi="Arial" w:cs="Arial"/>
                <w:sz w:val="22"/>
                <w:szCs w:val="22"/>
              </w:rPr>
              <w:t>4</w:t>
            </w:r>
          </w:p>
        </w:tc>
        <w:tc>
          <w:tcPr>
            <w:tcW w:w="809" w:type="pct"/>
          </w:tcPr>
          <w:p w14:paraId="1FC55BC6"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0.063 (0.025)</w:t>
            </w:r>
            <w:r w:rsidRPr="00B910B6">
              <w:rPr>
                <w:rFonts w:ascii="Arial" w:hAnsi="Arial" w:cs="Arial"/>
                <w:b/>
                <w:bCs/>
                <w:color w:val="000000"/>
                <w:sz w:val="22"/>
                <w:szCs w:val="22"/>
              </w:rPr>
              <w:br/>
              <w:t>p=0.014</w:t>
            </w:r>
          </w:p>
        </w:tc>
        <w:tc>
          <w:tcPr>
            <w:tcW w:w="811" w:type="pct"/>
          </w:tcPr>
          <w:p w14:paraId="715E84BB"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0.060 (0.024)</w:t>
            </w:r>
            <w:r w:rsidRPr="00B910B6">
              <w:rPr>
                <w:rFonts w:ascii="Arial" w:hAnsi="Arial" w:cs="Arial"/>
                <w:b/>
                <w:bCs/>
                <w:color w:val="000000"/>
                <w:sz w:val="22"/>
                <w:szCs w:val="22"/>
              </w:rPr>
              <w:br/>
              <w:t>p=0.014</w:t>
            </w:r>
          </w:p>
        </w:tc>
        <w:tc>
          <w:tcPr>
            <w:tcW w:w="811" w:type="pct"/>
          </w:tcPr>
          <w:p w14:paraId="5216F6EA"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0.026 (0.020)</w:t>
            </w:r>
            <w:r w:rsidRPr="00B910B6">
              <w:rPr>
                <w:rFonts w:ascii="Arial" w:hAnsi="Arial" w:cs="Arial"/>
                <w:color w:val="000000"/>
                <w:sz w:val="22"/>
                <w:szCs w:val="22"/>
              </w:rPr>
              <w:br/>
              <w:t>p=0.201</w:t>
            </w:r>
          </w:p>
        </w:tc>
        <w:tc>
          <w:tcPr>
            <w:tcW w:w="811" w:type="pct"/>
          </w:tcPr>
          <w:p w14:paraId="560B47F2" w14:textId="77777777" w:rsidR="00B47CCB" w:rsidRPr="00B910B6" w:rsidRDefault="00B47CCB" w:rsidP="00B23EE3">
            <w:pPr>
              <w:suppressLineNumbers/>
              <w:rPr>
                <w:rFonts w:ascii="Arial" w:hAnsi="Arial" w:cs="Arial"/>
                <w:b/>
                <w:bCs/>
                <w:color w:val="000000"/>
                <w:sz w:val="22"/>
                <w:szCs w:val="22"/>
              </w:rPr>
            </w:pPr>
            <w:r w:rsidRPr="00B910B6">
              <w:rPr>
                <w:rFonts w:ascii="Arial" w:hAnsi="Arial" w:cs="Arial"/>
                <w:b/>
                <w:bCs/>
                <w:color w:val="000000"/>
                <w:sz w:val="22"/>
                <w:szCs w:val="22"/>
              </w:rPr>
              <w:t>0.050 (0.019)</w:t>
            </w:r>
            <w:r w:rsidRPr="00B910B6">
              <w:rPr>
                <w:rFonts w:ascii="Arial" w:hAnsi="Arial" w:cs="Arial"/>
                <w:b/>
                <w:bCs/>
                <w:color w:val="000000"/>
                <w:sz w:val="22"/>
                <w:szCs w:val="22"/>
              </w:rPr>
              <w:br/>
              <w:t>p=0.009</w:t>
            </w:r>
          </w:p>
        </w:tc>
        <w:tc>
          <w:tcPr>
            <w:tcW w:w="808" w:type="pct"/>
          </w:tcPr>
          <w:p w14:paraId="09D4000F" w14:textId="77777777" w:rsidR="00B47CCB" w:rsidRPr="00B910B6" w:rsidRDefault="00B47CCB" w:rsidP="00B23EE3">
            <w:pPr>
              <w:suppressLineNumbers/>
              <w:spacing w:after="120"/>
              <w:rPr>
                <w:rFonts w:ascii="Arial" w:hAnsi="Arial" w:cs="Arial"/>
                <w:b/>
                <w:bCs/>
                <w:color w:val="000000"/>
                <w:sz w:val="22"/>
                <w:szCs w:val="22"/>
              </w:rPr>
            </w:pPr>
            <w:r w:rsidRPr="00B910B6">
              <w:rPr>
                <w:rFonts w:ascii="Arial" w:hAnsi="Arial" w:cs="Arial"/>
                <w:b/>
                <w:bCs/>
                <w:color w:val="000000"/>
                <w:sz w:val="22"/>
                <w:szCs w:val="22"/>
              </w:rPr>
              <w:t>0.038 (0.015)</w:t>
            </w:r>
            <w:r w:rsidRPr="00B910B6">
              <w:rPr>
                <w:rFonts w:ascii="Arial" w:hAnsi="Arial" w:cs="Arial"/>
                <w:b/>
                <w:bCs/>
                <w:color w:val="000000"/>
                <w:sz w:val="22"/>
                <w:szCs w:val="22"/>
              </w:rPr>
              <w:br/>
              <w:t>p=0.010</w:t>
            </w:r>
          </w:p>
        </w:tc>
      </w:tr>
      <w:tr w:rsidR="00B47CCB" w:rsidRPr="00B910B6" w14:paraId="523FC955" w14:textId="77777777" w:rsidTr="00B23EE3">
        <w:tc>
          <w:tcPr>
            <w:tcW w:w="950" w:type="pct"/>
          </w:tcPr>
          <w:p w14:paraId="64966D67" w14:textId="77777777" w:rsidR="00B47CCB" w:rsidRPr="00B910B6" w:rsidRDefault="00B47CCB" w:rsidP="00B23EE3">
            <w:pPr>
              <w:rPr>
                <w:rFonts w:ascii="Arial" w:hAnsi="Arial" w:cs="Arial"/>
                <w:sz w:val="22"/>
                <w:szCs w:val="22"/>
              </w:rPr>
            </w:pPr>
            <w:r w:rsidRPr="00B910B6">
              <w:rPr>
                <w:rFonts w:ascii="Arial" w:hAnsi="Arial" w:cs="Arial"/>
                <w:sz w:val="22"/>
                <w:szCs w:val="22"/>
              </w:rPr>
              <w:t>Age</w:t>
            </w:r>
          </w:p>
        </w:tc>
        <w:tc>
          <w:tcPr>
            <w:tcW w:w="809" w:type="pct"/>
          </w:tcPr>
          <w:p w14:paraId="79EFFE6D"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0.005 (0.002)</w:t>
            </w:r>
            <w:r w:rsidRPr="00B910B6">
              <w:rPr>
                <w:rFonts w:ascii="Arial" w:hAnsi="Arial" w:cs="Arial"/>
                <w:b/>
                <w:bCs/>
                <w:color w:val="000000"/>
                <w:sz w:val="22"/>
                <w:szCs w:val="22"/>
              </w:rPr>
              <w:br/>
              <w:t>p=0.043</w:t>
            </w:r>
          </w:p>
        </w:tc>
        <w:tc>
          <w:tcPr>
            <w:tcW w:w="811" w:type="pct"/>
          </w:tcPr>
          <w:p w14:paraId="07009F07"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0.006 (0.002)</w:t>
            </w:r>
            <w:r w:rsidRPr="00B910B6">
              <w:rPr>
                <w:rFonts w:ascii="Arial" w:hAnsi="Arial" w:cs="Arial"/>
                <w:color w:val="000000"/>
                <w:sz w:val="22"/>
                <w:szCs w:val="22"/>
              </w:rPr>
              <w:br/>
              <w:t>p=0.019</w:t>
            </w:r>
          </w:p>
        </w:tc>
        <w:tc>
          <w:tcPr>
            <w:tcW w:w="811" w:type="pct"/>
          </w:tcPr>
          <w:p w14:paraId="3DE173BC"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0.002 (0.002)</w:t>
            </w:r>
            <w:r w:rsidRPr="00B910B6">
              <w:rPr>
                <w:rFonts w:ascii="Arial" w:hAnsi="Arial" w:cs="Arial"/>
                <w:color w:val="000000"/>
                <w:sz w:val="22"/>
                <w:szCs w:val="22"/>
              </w:rPr>
              <w:br/>
              <w:t>p=0.295</w:t>
            </w:r>
          </w:p>
        </w:tc>
        <w:tc>
          <w:tcPr>
            <w:tcW w:w="811" w:type="pct"/>
          </w:tcPr>
          <w:p w14:paraId="0D21C2E0"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-0.001 (0.002)</w:t>
            </w:r>
            <w:r w:rsidRPr="00B910B6">
              <w:rPr>
                <w:rFonts w:ascii="Arial" w:hAnsi="Arial" w:cs="Arial"/>
                <w:color w:val="000000"/>
                <w:sz w:val="22"/>
                <w:szCs w:val="22"/>
              </w:rPr>
              <w:br/>
              <w:t>p=0.768</w:t>
            </w:r>
          </w:p>
        </w:tc>
        <w:tc>
          <w:tcPr>
            <w:tcW w:w="808" w:type="pct"/>
          </w:tcPr>
          <w:p w14:paraId="633DBB1A" w14:textId="77777777" w:rsidR="00B47CCB" w:rsidRPr="00B910B6" w:rsidRDefault="00B47CCB" w:rsidP="00B23EE3">
            <w:pPr>
              <w:suppressLineNumbers/>
              <w:spacing w:after="120"/>
              <w:rPr>
                <w:rFonts w:ascii="Arial" w:hAnsi="Arial" w:cs="Arial"/>
                <w:color w:val="000000"/>
                <w:sz w:val="22"/>
                <w:szCs w:val="22"/>
              </w:rPr>
            </w:pPr>
            <w:r w:rsidRPr="00B910B6">
              <w:rPr>
                <w:rFonts w:ascii="Arial" w:hAnsi="Arial" w:cs="Arial"/>
                <w:color w:val="000000"/>
                <w:sz w:val="22"/>
                <w:szCs w:val="22"/>
              </w:rPr>
              <w:t>0.002 (0.001)</w:t>
            </w:r>
            <w:r w:rsidRPr="00B910B6">
              <w:rPr>
                <w:rFonts w:ascii="Arial" w:hAnsi="Arial" w:cs="Arial"/>
                <w:color w:val="000000"/>
                <w:sz w:val="22"/>
                <w:szCs w:val="22"/>
              </w:rPr>
              <w:br/>
              <w:t>p=0.092</w:t>
            </w:r>
          </w:p>
        </w:tc>
      </w:tr>
      <w:tr w:rsidR="00B47CCB" w:rsidRPr="00B910B6" w14:paraId="7BCE885E" w14:textId="77777777" w:rsidTr="00B23EE3">
        <w:tc>
          <w:tcPr>
            <w:tcW w:w="950" w:type="pct"/>
          </w:tcPr>
          <w:p w14:paraId="741BA980" w14:textId="77777777" w:rsidR="00B47CCB" w:rsidRPr="00B910B6" w:rsidRDefault="00B47CCB" w:rsidP="00B23EE3">
            <w:pPr>
              <w:rPr>
                <w:rFonts w:ascii="Arial" w:hAnsi="Arial" w:cs="Arial"/>
                <w:sz w:val="22"/>
                <w:szCs w:val="22"/>
              </w:rPr>
            </w:pPr>
            <w:r w:rsidRPr="00B910B6">
              <w:rPr>
                <w:rFonts w:ascii="Arial" w:hAnsi="Arial" w:cs="Arial"/>
                <w:sz w:val="22"/>
                <w:szCs w:val="22"/>
              </w:rPr>
              <w:t>Sex (F vs. M)</w:t>
            </w:r>
          </w:p>
        </w:tc>
        <w:tc>
          <w:tcPr>
            <w:tcW w:w="809" w:type="pct"/>
          </w:tcPr>
          <w:p w14:paraId="64429BB8"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0.034 (0.025)</w:t>
            </w:r>
            <w:r w:rsidRPr="00B910B6">
              <w:rPr>
                <w:rFonts w:ascii="Arial" w:hAnsi="Arial" w:cs="Arial"/>
                <w:color w:val="000000"/>
                <w:sz w:val="22"/>
                <w:szCs w:val="22"/>
              </w:rPr>
              <w:br/>
              <w:t>p=0.173</w:t>
            </w:r>
          </w:p>
        </w:tc>
        <w:tc>
          <w:tcPr>
            <w:tcW w:w="811" w:type="pct"/>
          </w:tcPr>
          <w:p w14:paraId="6A5CC45F"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-0.010 (0.024)</w:t>
            </w:r>
            <w:r w:rsidRPr="00B910B6">
              <w:rPr>
                <w:rFonts w:ascii="Arial" w:hAnsi="Arial" w:cs="Arial"/>
                <w:color w:val="000000"/>
                <w:sz w:val="22"/>
                <w:szCs w:val="22"/>
              </w:rPr>
              <w:br/>
              <w:t>p=0.680</w:t>
            </w:r>
          </w:p>
        </w:tc>
        <w:tc>
          <w:tcPr>
            <w:tcW w:w="811" w:type="pct"/>
          </w:tcPr>
          <w:p w14:paraId="03E66B40"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0.012 (0.020)</w:t>
            </w:r>
            <w:r w:rsidRPr="00B910B6">
              <w:rPr>
                <w:rFonts w:ascii="Arial" w:hAnsi="Arial" w:cs="Arial"/>
                <w:color w:val="000000"/>
                <w:sz w:val="22"/>
                <w:szCs w:val="22"/>
              </w:rPr>
              <w:br/>
              <w:t>p=0.549</w:t>
            </w:r>
          </w:p>
        </w:tc>
        <w:tc>
          <w:tcPr>
            <w:tcW w:w="811" w:type="pct"/>
          </w:tcPr>
          <w:p w14:paraId="39AD1798" w14:textId="77777777" w:rsidR="00B47CCB" w:rsidRPr="00B910B6" w:rsidRDefault="00B47CCB" w:rsidP="00B23EE3">
            <w:pPr>
              <w:suppressLineNumbers/>
              <w:rPr>
                <w:rFonts w:ascii="Arial" w:hAnsi="Arial" w:cs="Arial"/>
                <w:b/>
                <w:bCs/>
                <w:color w:val="000000"/>
                <w:sz w:val="22"/>
                <w:szCs w:val="22"/>
              </w:rPr>
            </w:pPr>
            <w:r w:rsidRPr="00B910B6">
              <w:rPr>
                <w:rFonts w:ascii="Arial" w:hAnsi="Arial" w:cs="Arial"/>
                <w:b/>
                <w:bCs/>
                <w:color w:val="000000"/>
                <w:sz w:val="22"/>
                <w:szCs w:val="22"/>
              </w:rPr>
              <w:t>0.061 (0.019)</w:t>
            </w:r>
            <w:r w:rsidRPr="00B910B6">
              <w:rPr>
                <w:rFonts w:ascii="Arial" w:hAnsi="Arial" w:cs="Arial"/>
                <w:b/>
                <w:bCs/>
                <w:color w:val="000000"/>
                <w:sz w:val="22"/>
                <w:szCs w:val="22"/>
              </w:rPr>
              <w:br/>
              <w:t>p=0.001</w:t>
            </w:r>
          </w:p>
        </w:tc>
        <w:tc>
          <w:tcPr>
            <w:tcW w:w="808" w:type="pct"/>
          </w:tcPr>
          <w:p w14:paraId="406EF58A" w14:textId="77777777" w:rsidR="00B47CCB" w:rsidRPr="00B910B6" w:rsidRDefault="00B47CCB" w:rsidP="00B23EE3">
            <w:pPr>
              <w:suppressLineNumbers/>
              <w:spacing w:after="120"/>
              <w:rPr>
                <w:rFonts w:ascii="Arial" w:hAnsi="Arial" w:cs="Arial"/>
                <w:color w:val="000000"/>
                <w:sz w:val="22"/>
                <w:szCs w:val="22"/>
              </w:rPr>
            </w:pPr>
            <w:r w:rsidRPr="00B910B6">
              <w:rPr>
                <w:rFonts w:ascii="Arial" w:hAnsi="Arial" w:cs="Arial"/>
                <w:color w:val="000000"/>
                <w:sz w:val="22"/>
                <w:szCs w:val="22"/>
              </w:rPr>
              <w:t>0.010 (0.014)</w:t>
            </w:r>
            <w:r w:rsidRPr="00B910B6">
              <w:rPr>
                <w:rFonts w:ascii="Arial" w:hAnsi="Arial" w:cs="Arial"/>
                <w:color w:val="000000"/>
                <w:sz w:val="22"/>
                <w:szCs w:val="22"/>
              </w:rPr>
              <w:br/>
              <w:t>p=0.472</w:t>
            </w:r>
          </w:p>
        </w:tc>
      </w:tr>
      <w:tr w:rsidR="00B47CCB" w:rsidRPr="00B910B6" w14:paraId="53F55F42" w14:textId="77777777" w:rsidTr="00B23EE3">
        <w:tc>
          <w:tcPr>
            <w:tcW w:w="950" w:type="pct"/>
          </w:tcPr>
          <w:p w14:paraId="3D528B2A" w14:textId="77777777" w:rsidR="00B47CCB" w:rsidRPr="00B910B6" w:rsidRDefault="00B47CCB" w:rsidP="00B23EE3">
            <w:pPr>
              <w:rPr>
                <w:rFonts w:ascii="Arial" w:hAnsi="Arial" w:cs="Arial"/>
                <w:sz w:val="22"/>
                <w:szCs w:val="22"/>
              </w:rPr>
            </w:pPr>
            <w:r w:rsidRPr="0082752C">
              <w:rPr>
                <w:rFonts w:ascii="Arial" w:hAnsi="Arial" w:cs="Arial"/>
                <w:i/>
                <w:color w:val="000000"/>
                <w:sz w:val="22"/>
                <w:szCs w:val="22"/>
              </w:rPr>
              <w:t>APOE</w:t>
            </w:r>
            <w:r w:rsidRPr="00B910B6">
              <w:rPr>
                <w:rFonts w:ascii="Arial" w:hAnsi="Arial" w:cs="Arial"/>
                <w:color w:val="000000"/>
                <w:sz w:val="22"/>
                <w:szCs w:val="22"/>
              </w:rPr>
              <w:t>2 * Age</w:t>
            </w:r>
          </w:p>
        </w:tc>
        <w:tc>
          <w:tcPr>
            <w:tcW w:w="809" w:type="pct"/>
          </w:tcPr>
          <w:p w14:paraId="22B19E68"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-0.008 (0.006)</w:t>
            </w:r>
            <w:r w:rsidRPr="00B910B6">
              <w:rPr>
                <w:rFonts w:ascii="Arial" w:hAnsi="Arial" w:cs="Arial"/>
                <w:color w:val="000000"/>
                <w:sz w:val="22"/>
                <w:szCs w:val="22"/>
              </w:rPr>
              <w:br/>
              <w:t>p=0.186</w:t>
            </w:r>
          </w:p>
        </w:tc>
        <w:tc>
          <w:tcPr>
            <w:tcW w:w="811" w:type="pct"/>
          </w:tcPr>
          <w:p w14:paraId="1316AE96"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-0.012 (0.005)</w:t>
            </w:r>
            <w:r w:rsidRPr="00B910B6">
              <w:rPr>
                <w:rFonts w:ascii="Arial" w:hAnsi="Arial" w:cs="Arial"/>
                <w:b/>
                <w:bCs/>
                <w:color w:val="000000"/>
                <w:sz w:val="22"/>
                <w:szCs w:val="22"/>
              </w:rPr>
              <w:br/>
              <w:t>p=0.024</w:t>
            </w:r>
          </w:p>
        </w:tc>
        <w:tc>
          <w:tcPr>
            <w:tcW w:w="811" w:type="pct"/>
          </w:tcPr>
          <w:p w14:paraId="683469CF"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-0.002 (0.005)</w:t>
            </w:r>
            <w:r w:rsidRPr="00B910B6">
              <w:rPr>
                <w:rFonts w:ascii="Arial" w:hAnsi="Arial" w:cs="Arial"/>
                <w:color w:val="000000"/>
                <w:sz w:val="22"/>
                <w:szCs w:val="22"/>
              </w:rPr>
              <w:br/>
              <w:t>p=0.673</w:t>
            </w:r>
          </w:p>
        </w:tc>
        <w:tc>
          <w:tcPr>
            <w:tcW w:w="811" w:type="pct"/>
          </w:tcPr>
          <w:p w14:paraId="3DCC28AE"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-0.005 (0.004)</w:t>
            </w:r>
            <w:r w:rsidRPr="00B910B6">
              <w:rPr>
                <w:rFonts w:ascii="Arial" w:hAnsi="Arial" w:cs="Arial"/>
                <w:color w:val="000000"/>
                <w:sz w:val="22"/>
                <w:szCs w:val="22"/>
              </w:rPr>
              <w:br/>
              <w:t>p=0.242</w:t>
            </w:r>
          </w:p>
        </w:tc>
        <w:tc>
          <w:tcPr>
            <w:tcW w:w="808" w:type="pct"/>
          </w:tcPr>
          <w:p w14:paraId="5C416610" w14:textId="77777777" w:rsidR="00B47CCB" w:rsidRPr="00B910B6" w:rsidRDefault="00B47CCB" w:rsidP="00B23EE3">
            <w:pPr>
              <w:suppressLineNumbers/>
              <w:spacing w:after="120"/>
              <w:rPr>
                <w:rFonts w:ascii="Arial" w:hAnsi="Arial" w:cs="Arial"/>
                <w:b/>
                <w:bCs/>
                <w:color w:val="000000"/>
                <w:sz w:val="22"/>
                <w:szCs w:val="22"/>
              </w:rPr>
            </w:pPr>
            <w:r w:rsidRPr="00B910B6">
              <w:rPr>
                <w:rFonts w:ascii="Arial" w:hAnsi="Arial" w:cs="Arial"/>
                <w:b/>
                <w:bCs/>
                <w:color w:val="000000"/>
                <w:sz w:val="22"/>
                <w:szCs w:val="22"/>
              </w:rPr>
              <w:t>-0.009 (0.003)</w:t>
            </w:r>
            <w:r w:rsidRPr="00B910B6">
              <w:rPr>
                <w:rFonts w:ascii="Arial" w:hAnsi="Arial" w:cs="Arial"/>
                <w:b/>
                <w:bCs/>
                <w:color w:val="000000"/>
                <w:sz w:val="22"/>
                <w:szCs w:val="22"/>
              </w:rPr>
              <w:br/>
              <w:t>p=0.009</w:t>
            </w:r>
          </w:p>
        </w:tc>
      </w:tr>
      <w:tr w:rsidR="00B47CCB" w:rsidRPr="00B910B6" w14:paraId="4676A5D1" w14:textId="77777777" w:rsidTr="00B23EE3">
        <w:tc>
          <w:tcPr>
            <w:tcW w:w="950" w:type="pct"/>
          </w:tcPr>
          <w:p w14:paraId="075452F4" w14:textId="77777777" w:rsidR="00B47CCB" w:rsidRPr="00B910B6" w:rsidRDefault="00B47CCB" w:rsidP="00B23EE3">
            <w:pPr>
              <w:rPr>
                <w:rFonts w:ascii="Arial" w:hAnsi="Arial" w:cs="Arial"/>
                <w:sz w:val="22"/>
                <w:szCs w:val="22"/>
              </w:rPr>
            </w:pPr>
            <w:r w:rsidRPr="0082752C">
              <w:rPr>
                <w:rFonts w:ascii="Arial" w:hAnsi="Arial" w:cs="Arial"/>
                <w:i/>
                <w:color w:val="000000"/>
                <w:sz w:val="22"/>
                <w:szCs w:val="22"/>
              </w:rPr>
              <w:t>APOE</w:t>
            </w:r>
            <w:r w:rsidRPr="00B910B6">
              <w:rPr>
                <w:rFonts w:ascii="Arial" w:hAnsi="Arial" w:cs="Arial"/>
                <w:color w:val="000000"/>
                <w:sz w:val="22"/>
                <w:szCs w:val="22"/>
              </w:rPr>
              <w:t>4 * Age</w:t>
            </w:r>
          </w:p>
        </w:tc>
        <w:tc>
          <w:tcPr>
            <w:tcW w:w="809" w:type="pct"/>
          </w:tcPr>
          <w:p w14:paraId="48FF044D"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-0.001 (0.003)</w:t>
            </w:r>
            <w:r w:rsidRPr="00B910B6">
              <w:rPr>
                <w:rFonts w:ascii="Arial" w:hAnsi="Arial" w:cs="Arial"/>
                <w:color w:val="000000"/>
                <w:sz w:val="22"/>
                <w:szCs w:val="22"/>
              </w:rPr>
              <w:br/>
              <w:t>p=0.829</w:t>
            </w:r>
          </w:p>
        </w:tc>
        <w:tc>
          <w:tcPr>
            <w:tcW w:w="811" w:type="pct"/>
          </w:tcPr>
          <w:p w14:paraId="7A54D782"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0.004 (0.003)</w:t>
            </w:r>
            <w:r w:rsidRPr="00B910B6">
              <w:rPr>
                <w:rFonts w:ascii="Arial" w:hAnsi="Arial" w:cs="Arial"/>
                <w:color w:val="000000"/>
                <w:sz w:val="22"/>
                <w:szCs w:val="22"/>
              </w:rPr>
              <w:br/>
              <w:t>p=0.196</w:t>
            </w:r>
          </w:p>
        </w:tc>
        <w:tc>
          <w:tcPr>
            <w:tcW w:w="811" w:type="pct"/>
          </w:tcPr>
          <w:p w14:paraId="23DC98C1"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0.003 (0.003)</w:t>
            </w:r>
            <w:r w:rsidRPr="00B910B6">
              <w:rPr>
                <w:rFonts w:ascii="Arial" w:hAnsi="Arial" w:cs="Arial"/>
                <w:color w:val="000000"/>
                <w:sz w:val="22"/>
                <w:szCs w:val="22"/>
              </w:rPr>
              <w:br/>
              <w:t>p=0.297</w:t>
            </w:r>
          </w:p>
        </w:tc>
        <w:tc>
          <w:tcPr>
            <w:tcW w:w="811" w:type="pct"/>
          </w:tcPr>
          <w:p w14:paraId="60DCE7C6"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0.000 (0.003)</w:t>
            </w:r>
            <w:r w:rsidRPr="00B910B6">
              <w:rPr>
                <w:rFonts w:ascii="Arial" w:hAnsi="Arial" w:cs="Arial"/>
                <w:color w:val="000000"/>
                <w:sz w:val="22"/>
                <w:szCs w:val="22"/>
              </w:rPr>
              <w:br/>
              <w:t>p=0.867</w:t>
            </w:r>
          </w:p>
        </w:tc>
        <w:tc>
          <w:tcPr>
            <w:tcW w:w="808" w:type="pct"/>
          </w:tcPr>
          <w:p w14:paraId="15B47199" w14:textId="77777777" w:rsidR="00B47CCB" w:rsidRPr="00B910B6" w:rsidRDefault="00B47CCB" w:rsidP="00B23EE3">
            <w:pPr>
              <w:suppressLineNumbers/>
              <w:spacing w:after="120"/>
              <w:rPr>
                <w:rFonts w:ascii="Arial" w:hAnsi="Arial" w:cs="Arial"/>
                <w:color w:val="000000"/>
                <w:sz w:val="22"/>
                <w:szCs w:val="22"/>
              </w:rPr>
            </w:pPr>
            <w:r w:rsidRPr="00B910B6">
              <w:rPr>
                <w:rFonts w:ascii="Arial" w:hAnsi="Arial" w:cs="Arial"/>
                <w:color w:val="000000"/>
                <w:sz w:val="22"/>
                <w:szCs w:val="22"/>
              </w:rPr>
              <w:t>-0.002 (0.002)</w:t>
            </w:r>
            <w:r w:rsidRPr="00B910B6">
              <w:rPr>
                <w:rFonts w:ascii="Arial" w:hAnsi="Arial" w:cs="Arial"/>
                <w:color w:val="000000"/>
                <w:sz w:val="22"/>
                <w:szCs w:val="22"/>
              </w:rPr>
              <w:br/>
              <w:t>p=0.407</w:t>
            </w:r>
          </w:p>
        </w:tc>
      </w:tr>
      <w:tr w:rsidR="00B47CCB" w:rsidRPr="00B910B6" w14:paraId="6F26C818" w14:textId="77777777" w:rsidTr="00B23EE3">
        <w:tc>
          <w:tcPr>
            <w:tcW w:w="950" w:type="pct"/>
          </w:tcPr>
          <w:p w14:paraId="50C41559" w14:textId="77777777" w:rsidR="00B47CCB" w:rsidRPr="00B910B6" w:rsidRDefault="00B47CCB" w:rsidP="00B23EE3">
            <w:pPr>
              <w:rPr>
                <w:rFonts w:ascii="Arial" w:hAnsi="Arial" w:cs="Arial"/>
                <w:sz w:val="22"/>
                <w:szCs w:val="22"/>
              </w:rPr>
            </w:pPr>
            <w:r w:rsidRPr="0082752C">
              <w:rPr>
                <w:rFonts w:ascii="Arial" w:hAnsi="Arial" w:cs="Arial"/>
                <w:i/>
                <w:color w:val="000000"/>
                <w:sz w:val="22"/>
                <w:szCs w:val="22"/>
              </w:rPr>
              <w:t>APOE</w:t>
            </w:r>
            <w:r w:rsidRPr="00B910B6">
              <w:rPr>
                <w:rFonts w:ascii="Arial" w:hAnsi="Arial" w:cs="Arial"/>
                <w:color w:val="000000"/>
                <w:sz w:val="22"/>
                <w:szCs w:val="22"/>
              </w:rPr>
              <w:t>2*Sex (F vs. M)</w:t>
            </w:r>
          </w:p>
        </w:tc>
        <w:tc>
          <w:tcPr>
            <w:tcW w:w="809" w:type="pct"/>
          </w:tcPr>
          <w:p w14:paraId="0D73C9AE"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-0.013 (0.060)</w:t>
            </w:r>
            <w:r w:rsidRPr="00B910B6">
              <w:rPr>
                <w:rFonts w:ascii="Arial" w:hAnsi="Arial" w:cs="Arial"/>
                <w:color w:val="000000"/>
                <w:sz w:val="22"/>
                <w:szCs w:val="22"/>
              </w:rPr>
              <w:br/>
              <w:t>p=0.821</w:t>
            </w:r>
          </w:p>
        </w:tc>
        <w:tc>
          <w:tcPr>
            <w:tcW w:w="811" w:type="pct"/>
          </w:tcPr>
          <w:p w14:paraId="2E0CE397"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-0.016 (0.057)</w:t>
            </w:r>
            <w:r w:rsidRPr="00B910B6">
              <w:rPr>
                <w:rFonts w:ascii="Arial" w:hAnsi="Arial" w:cs="Arial"/>
                <w:color w:val="000000"/>
                <w:sz w:val="22"/>
                <w:szCs w:val="22"/>
              </w:rPr>
              <w:br/>
              <w:t>p=0.783</w:t>
            </w:r>
          </w:p>
        </w:tc>
        <w:tc>
          <w:tcPr>
            <w:tcW w:w="811" w:type="pct"/>
          </w:tcPr>
          <w:p w14:paraId="3F83E75B"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0.040 (0.048)</w:t>
            </w:r>
            <w:r w:rsidRPr="00B910B6">
              <w:rPr>
                <w:rFonts w:ascii="Arial" w:hAnsi="Arial" w:cs="Arial"/>
                <w:color w:val="000000"/>
                <w:sz w:val="22"/>
                <w:szCs w:val="22"/>
              </w:rPr>
              <w:br/>
              <w:t>p=0.399</w:t>
            </w:r>
          </w:p>
        </w:tc>
        <w:tc>
          <w:tcPr>
            <w:tcW w:w="811" w:type="pct"/>
          </w:tcPr>
          <w:p w14:paraId="424F5D2F"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-0.001 (0.045)</w:t>
            </w:r>
            <w:r w:rsidRPr="00B910B6">
              <w:rPr>
                <w:rFonts w:ascii="Arial" w:hAnsi="Arial" w:cs="Arial"/>
                <w:color w:val="000000"/>
                <w:sz w:val="22"/>
                <w:szCs w:val="22"/>
              </w:rPr>
              <w:br/>
              <w:t>p=0.983</w:t>
            </w:r>
          </w:p>
        </w:tc>
        <w:tc>
          <w:tcPr>
            <w:tcW w:w="808" w:type="pct"/>
          </w:tcPr>
          <w:p w14:paraId="79B6A6B8" w14:textId="77777777" w:rsidR="00B47CCB" w:rsidRPr="00B910B6" w:rsidRDefault="00B47CCB" w:rsidP="00B23EE3">
            <w:pPr>
              <w:suppressLineNumbers/>
              <w:spacing w:after="120"/>
              <w:rPr>
                <w:rFonts w:ascii="Arial" w:hAnsi="Arial" w:cs="Arial"/>
                <w:color w:val="000000"/>
                <w:sz w:val="22"/>
                <w:szCs w:val="22"/>
              </w:rPr>
            </w:pPr>
            <w:r w:rsidRPr="00B910B6">
              <w:rPr>
                <w:rFonts w:ascii="Arial" w:hAnsi="Arial" w:cs="Arial"/>
                <w:color w:val="000000"/>
                <w:sz w:val="22"/>
                <w:szCs w:val="22"/>
              </w:rPr>
              <w:t>0.038 (0.034)</w:t>
            </w:r>
            <w:r w:rsidRPr="00B910B6">
              <w:rPr>
                <w:rFonts w:ascii="Arial" w:hAnsi="Arial" w:cs="Arial"/>
                <w:color w:val="000000"/>
                <w:sz w:val="22"/>
                <w:szCs w:val="22"/>
              </w:rPr>
              <w:br/>
              <w:t>p=0.275</w:t>
            </w:r>
          </w:p>
        </w:tc>
      </w:tr>
      <w:tr w:rsidR="00B47CCB" w:rsidRPr="00B910B6" w14:paraId="3A91FAF1" w14:textId="77777777" w:rsidTr="00B23EE3">
        <w:tc>
          <w:tcPr>
            <w:tcW w:w="950" w:type="pct"/>
            <w:tcBorders>
              <w:bottom w:val="single" w:sz="4" w:space="0" w:color="auto"/>
            </w:tcBorders>
          </w:tcPr>
          <w:p w14:paraId="3DD7263F" w14:textId="77777777" w:rsidR="00B47CCB" w:rsidRPr="00B910B6" w:rsidRDefault="00B47CCB" w:rsidP="00B23EE3">
            <w:pPr>
              <w:rPr>
                <w:rFonts w:ascii="Arial" w:hAnsi="Arial" w:cs="Arial"/>
                <w:sz w:val="22"/>
                <w:szCs w:val="22"/>
              </w:rPr>
            </w:pPr>
            <w:r w:rsidRPr="0082752C">
              <w:rPr>
                <w:rFonts w:ascii="Arial" w:hAnsi="Arial" w:cs="Arial"/>
                <w:i/>
                <w:color w:val="000000"/>
                <w:sz w:val="22"/>
                <w:szCs w:val="22"/>
              </w:rPr>
              <w:t>APOE</w:t>
            </w:r>
            <w:r w:rsidRPr="00B910B6">
              <w:rPr>
                <w:rFonts w:ascii="Arial" w:hAnsi="Arial" w:cs="Arial"/>
                <w:color w:val="000000"/>
                <w:sz w:val="22"/>
                <w:szCs w:val="22"/>
              </w:rPr>
              <w:t>4 * Sex (F vs. M)</w:t>
            </w:r>
          </w:p>
        </w:tc>
        <w:tc>
          <w:tcPr>
            <w:tcW w:w="809" w:type="pct"/>
            <w:tcBorders>
              <w:bottom w:val="single" w:sz="4" w:space="0" w:color="auto"/>
            </w:tcBorders>
          </w:tcPr>
          <w:p w14:paraId="01E31D86"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-0.008 (0.033)</w:t>
            </w:r>
            <w:r w:rsidRPr="00B910B6">
              <w:rPr>
                <w:rFonts w:ascii="Arial" w:hAnsi="Arial" w:cs="Arial"/>
                <w:color w:val="000000"/>
                <w:sz w:val="22"/>
                <w:szCs w:val="22"/>
              </w:rPr>
              <w:br/>
              <w:t>p=0.813</w:t>
            </w:r>
          </w:p>
        </w:tc>
        <w:tc>
          <w:tcPr>
            <w:tcW w:w="811" w:type="pct"/>
            <w:tcBorders>
              <w:bottom w:val="single" w:sz="4" w:space="0" w:color="auto"/>
            </w:tcBorders>
          </w:tcPr>
          <w:p w14:paraId="00F060F8"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0.021 (0.032)</w:t>
            </w:r>
            <w:r w:rsidRPr="00B910B6">
              <w:rPr>
                <w:rFonts w:ascii="Arial" w:hAnsi="Arial" w:cs="Arial"/>
                <w:color w:val="000000"/>
                <w:sz w:val="22"/>
                <w:szCs w:val="22"/>
              </w:rPr>
              <w:br/>
              <w:t>p=0.506</w:t>
            </w:r>
          </w:p>
        </w:tc>
        <w:tc>
          <w:tcPr>
            <w:tcW w:w="811" w:type="pct"/>
            <w:tcBorders>
              <w:bottom w:val="single" w:sz="4" w:space="0" w:color="auto"/>
            </w:tcBorders>
          </w:tcPr>
          <w:p w14:paraId="20C4C1EB"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0.006 (0.026)</w:t>
            </w:r>
            <w:r w:rsidRPr="00B910B6">
              <w:rPr>
                <w:rFonts w:ascii="Arial" w:hAnsi="Arial" w:cs="Arial"/>
                <w:color w:val="000000"/>
                <w:sz w:val="22"/>
                <w:szCs w:val="22"/>
              </w:rPr>
              <w:br/>
              <w:t>p=0.834</w:t>
            </w:r>
          </w:p>
        </w:tc>
        <w:tc>
          <w:tcPr>
            <w:tcW w:w="811" w:type="pct"/>
            <w:tcBorders>
              <w:bottom w:val="single" w:sz="4" w:space="0" w:color="auto"/>
            </w:tcBorders>
          </w:tcPr>
          <w:p w14:paraId="37502B35"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-0.038 (0.025)</w:t>
            </w:r>
            <w:r w:rsidRPr="00B910B6">
              <w:rPr>
                <w:rFonts w:ascii="Arial" w:hAnsi="Arial" w:cs="Arial"/>
                <w:color w:val="000000"/>
                <w:sz w:val="22"/>
                <w:szCs w:val="22"/>
              </w:rPr>
              <w:br/>
              <w:t>p=0.128</w:t>
            </w:r>
          </w:p>
        </w:tc>
        <w:tc>
          <w:tcPr>
            <w:tcW w:w="808" w:type="pct"/>
            <w:tcBorders>
              <w:bottom w:val="single" w:sz="4" w:space="0" w:color="auto"/>
            </w:tcBorders>
          </w:tcPr>
          <w:p w14:paraId="19966AF5" w14:textId="77777777" w:rsidR="00B47CCB" w:rsidRPr="00B910B6" w:rsidRDefault="00B47CCB" w:rsidP="00B23EE3">
            <w:pPr>
              <w:suppressLineNumbers/>
              <w:spacing w:after="120"/>
              <w:rPr>
                <w:rFonts w:ascii="Arial" w:hAnsi="Arial" w:cs="Arial"/>
                <w:color w:val="000000"/>
                <w:sz w:val="22"/>
                <w:szCs w:val="22"/>
              </w:rPr>
            </w:pPr>
            <w:r w:rsidRPr="00B910B6">
              <w:rPr>
                <w:rFonts w:ascii="Arial" w:hAnsi="Arial" w:cs="Arial"/>
                <w:color w:val="000000"/>
                <w:sz w:val="22"/>
                <w:szCs w:val="22"/>
              </w:rPr>
              <w:t>-0.022 (0.019)</w:t>
            </w:r>
            <w:r w:rsidRPr="00B910B6">
              <w:rPr>
                <w:rFonts w:ascii="Arial" w:hAnsi="Arial" w:cs="Arial"/>
                <w:color w:val="000000"/>
                <w:sz w:val="22"/>
                <w:szCs w:val="22"/>
              </w:rPr>
              <w:br/>
              <w:t>p=0.256</w:t>
            </w:r>
          </w:p>
        </w:tc>
      </w:tr>
    </w:tbl>
    <w:p w14:paraId="0D54C366" w14:textId="77777777" w:rsidR="00B47CCB" w:rsidRPr="00B910B6" w:rsidRDefault="00B47CCB" w:rsidP="00B47CCB">
      <w:pPr>
        <w:rPr>
          <w:rFonts w:ascii="Arial" w:hAnsi="Arial" w:cs="Arial"/>
          <w:sz w:val="22"/>
          <w:szCs w:val="22"/>
        </w:rPr>
        <w:sectPr w:rsidR="00B47CCB" w:rsidRPr="00B910B6" w:rsidSect="00B23EE3">
          <w:pgSz w:w="12240" w:h="15840"/>
          <w:pgMar w:top="1440" w:right="1440" w:bottom="1440" w:left="1440" w:header="720" w:footer="720" w:gutter="0"/>
          <w:cols w:space="720"/>
          <w:docGrid w:linePitch="360"/>
        </w:sectPr>
      </w:pPr>
    </w:p>
    <w:p w14:paraId="72307395" w14:textId="56A8E4E7" w:rsidR="00CB233E" w:rsidRPr="00B910B6" w:rsidRDefault="00CB233E" w:rsidP="00CB233E">
      <w:pPr>
        <w:rPr>
          <w:rFonts w:ascii="Arial" w:hAnsi="Arial" w:cs="Arial"/>
          <w:sz w:val="22"/>
          <w:szCs w:val="22"/>
        </w:rPr>
      </w:pPr>
      <w:r w:rsidRPr="00B910B6">
        <w:rPr>
          <w:rFonts w:ascii="Arial" w:hAnsi="Arial" w:cs="Arial"/>
          <w:b/>
          <w:bCs/>
          <w:sz w:val="22"/>
          <w:szCs w:val="22"/>
        </w:rPr>
        <w:lastRenderedPageBreak/>
        <w:t>Table S</w:t>
      </w:r>
      <w:r>
        <w:rPr>
          <w:rFonts w:ascii="Arial" w:hAnsi="Arial" w:cs="Arial"/>
          <w:b/>
          <w:bCs/>
          <w:sz w:val="22"/>
          <w:szCs w:val="22"/>
        </w:rPr>
        <w:t>5</w:t>
      </w:r>
      <w:r w:rsidRPr="00B910B6">
        <w:rPr>
          <w:rFonts w:ascii="Arial" w:hAnsi="Arial" w:cs="Arial"/>
          <w:b/>
          <w:bCs/>
          <w:sz w:val="22"/>
          <w:szCs w:val="22"/>
        </w:rPr>
        <w:t>.</w:t>
      </w:r>
      <w:r w:rsidRPr="00B910B6">
        <w:rPr>
          <w:rFonts w:ascii="Arial" w:hAnsi="Arial" w:cs="Arial"/>
          <w:sz w:val="22"/>
          <w:szCs w:val="22"/>
        </w:rPr>
        <w:t xml:space="preserve"> </w:t>
      </w:r>
      <w:proofErr w:type="gramStart"/>
      <w:r w:rsidR="00B4321E" w:rsidRPr="00B4321E">
        <w:rPr>
          <w:rFonts w:ascii="Arial" w:hAnsi="Arial" w:cs="Arial"/>
          <w:sz w:val="22"/>
          <w:szCs w:val="22"/>
        </w:rPr>
        <w:t xml:space="preserve">A) </w:t>
      </w:r>
      <w:r w:rsidR="00B4321E" w:rsidRPr="00B4321E">
        <w:rPr>
          <w:rFonts w:ascii="Arial" w:hAnsi="Arial" w:cs="Arial"/>
          <w:i/>
          <w:iCs/>
          <w:sz w:val="22"/>
          <w:szCs w:val="22"/>
        </w:rPr>
        <w:t xml:space="preserve">APOE </w:t>
      </w:r>
      <w:r w:rsidR="00B4321E" w:rsidRPr="00B4321E">
        <w:rPr>
          <w:rFonts w:ascii="Arial" w:hAnsi="Arial" w:cs="Arial"/>
          <w:sz w:val="22"/>
          <w:szCs w:val="22"/>
        </w:rPr>
        <w:t xml:space="preserve">associations with regional tau SUVRs in 372 Aβ+ individuals (B) with </w:t>
      </w:r>
      <w:r w:rsidR="00B4321E" w:rsidRPr="00B4321E">
        <w:rPr>
          <w:rFonts w:ascii="Arial" w:hAnsi="Arial" w:cs="Arial"/>
          <w:i/>
          <w:iCs/>
          <w:sz w:val="22"/>
          <w:szCs w:val="22"/>
        </w:rPr>
        <w:t>APOE</w:t>
      </w:r>
      <w:r w:rsidR="00B4321E" w:rsidRPr="00B4321E">
        <w:rPr>
          <w:rFonts w:ascii="Arial" w:hAnsi="Arial" w:cs="Arial"/>
          <w:sz w:val="22"/>
          <w:szCs w:val="22"/>
        </w:rPr>
        <w:t xml:space="preserve">*age and </w:t>
      </w:r>
      <w:r w:rsidR="00B4321E" w:rsidRPr="00B4321E">
        <w:rPr>
          <w:rFonts w:ascii="Arial" w:hAnsi="Arial" w:cs="Arial"/>
          <w:i/>
          <w:iCs/>
          <w:sz w:val="22"/>
          <w:szCs w:val="22"/>
        </w:rPr>
        <w:t>APOE</w:t>
      </w:r>
      <w:r w:rsidR="00B4321E" w:rsidRPr="00B4321E">
        <w:rPr>
          <w:rFonts w:ascii="Arial" w:hAnsi="Arial" w:cs="Arial"/>
          <w:sz w:val="22"/>
          <w:szCs w:val="22"/>
        </w:rPr>
        <w:t>*sex interactions after excluding 13 e2/e4 participants.</w:t>
      </w:r>
      <w:proofErr w:type="gramEnd"/>
      <w:r w:rsidR="00B4321E" w:rsidRPr="00B4321E">
        <w:rPr>
          <w:rFonts w:ascii="Arial" w:hAnsi="Arial" w:cs="Arial"/>
          <w:sz w:val="22"/>
          <w:szCs w:val="22"/>
        </w:rPr>
        <w:t xml:space="preserve"> Unstandardized beta values (SE) and </w:t>
      </w:r>
      <w:r w:rsidR="00B4321E" w:rsidRPr="00B4321E">
        <w:rPr>
          <w:rFonts w:ascii="Arial" w:hAnsi="Arial" w:cs="Arial"/>
          <w:i/>
          <w:sz w:val="22"/>
          <w:szCs w:val="22"/>
        </w:rPr>
        <w:t>p</w:t>
      </w:r>
      <w:r w:rsidR="00B4321E" w:rsidRPr="00B4321E">
        <w:rPr>
          <w:rFonts w:ascii="Arial" w:hAnsi="Arial" w:cs="Arial"/>
          <w:sz w:val="22"/>
          <w:szCs w:val="22"/>
        </w:rPr>
        <w:t>-values are listed. Each column represents a separate regression model</w:t>
      </w:r>
      <w:r w:rsidR="00B4321E">
        <w:rPr>
          <w:rFonts w:ascii="Arial" w:hAnsi="Arial" w:cs="Arial"/>
          <w:sz w:val="22"/>
          <w:szCs w:val="22"/>
        </w:rPr>
        <w:t>.</w:t>
      </w:r>
    </w:p>
    <w:p w14:paraId="47CF0527" w14:textId="77777777" w:rsidR="00CB233E" w:rsidRPr="00B910B6" w:rsidRDefault="00CB233E" w:rsidP="00CB233E">
      <w:pPr>
        <w:rPr>
          <w:rFonts w:ascii="Arial" w:hAnsi="Arial" w:cs="Arial"/>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1550"/>
        <w:gridCol w:w="1553"/>
        <w:gridCol w:w="1553"/>
        <w:gridCol w:w="1553"/>
        <w:gridCol w:w="1547"/>
      </w:tblGrid>
      <w:tr w:rsidR="00CB233E" w:rsidRPr="00B910B6" w14:paraId="2D1603E8" w14:textId="77777777" w:rsidTr="00B23EE3">
        <w:tc>
          <w:tcPr>
            <w:tcW w:w="950" w:type="pct"/>
            <w:tcBorders>
              <w:top w:val="single" w:sz="4" w:space="0" w:color="auto"/>
              <w:bottom w:val="single" w:sz="4" w:space="0" w:color="auto"/>
            </w:tcBorders>
          </w:tcPr>
          <w:p w14:paraId="6C0583E7" w14:textId="77777777" w:rsidR="00CB233E" w:rsidRPr="00B910B6" w:rsidRDefault="00CB233E" w:rsidP="00B23EE3">
            <w:pPr>
              <w:rPr>
                <w:rFonts w:ascii="Arial" w:hAnsi="Arial" w:cs="Arial"/>
                <w:sz w:val="22"/>
                <w:szCs w:val="22"/>
              </w:rPr>
            </w:pPr>
          </w:p>
        </w:tc>
        <w:tc>
          <w:tcPr>
            <w:tcW w:w="809" w:type="pct"/>
            <w:tcBorders>
              <w:top w:val="single" w:sz="4" w:space="0" w:color="auto"/>
              <w:bottom w:val="single" w:sz="4" w:space="0" w:color="auto"/>
            </w:tcBorders>
          </w:tcPr>
          <w:p w14:paraId="2AA233D9" w14:textId="77777777" w:rsidR="00CB233E" w:rsidRPr="00B910B6" w:rsidRDefault="00CB233E" w:rsidP="00B23EE3">
            <w:pPr>
              <w:rPr>
                <w:rFonts w:ascii="Arial" w:hAnsi="Arial" w:cs="Arial"/>
                <w:sz w:val="22"/>
                <w:szCs w:val="22"/>
              </w:rPr>
            </w:pPr>
            <w:r w:rsidRPr="00B910B6">
              <w:rPr>
                <w:rFonts w:ascii="Arial" w:hAnsi="Arial" w:cs="Arial"/>
                <w:sz w:val="22"/>
                <w:szCs w:val="22"/>
              </w:rPr>
              <w:t>Entorhinal</w:t>
            </w:r>
          </w:p>
        </w:tc>
        <w:tc>
          <w:tcPr>
            <w:tcW w:w="811" w:type="pct"/>
            <w:tcBorders>
              <w:top w:val="single" w:sz="4" w:space="0" w:color="auto"/>
              <w:bottom w:val="single" w:sz="4" w:space="0" w:color="auto"/>
            </w:tcBorders>
          </w:tcPr>
          <w:p w14:paraId="2BABDA49" w14:textId="77777777" w:rsidR="00CB233E" w:rsidRPr="00B910B6" w:rsidRDefault="00CB233E" w:rsidP="00B23EE3">
            <w:pPr>
              <w:rPr>
                <w:rFonts w:ascii="Arial" w:hAnsi="Arial" w:cs="Arial"/>
                <w:sz w:val="22"/>
                <w:szCs w:val="22"/>
              </w:rPr>
            </w:pPr>
            <w:r w:rsidRPr="00B910B6">
              <w:rPr>
                <w:rFonts w:ascii="Arial" w:hAnsi="Arial" w:cs="Arial"/>
                <w:sz w:val="22"/>
                <w:szCs w:val="22"/>
              </w:rPr>
              <w:t>Amygdala</w:t>
            </w:r>
          </w:p>
        </w:tc>
        <w:tc>
          <w:tcPr>
            <w:tcW w:w="811" w:type="pct"/>
            <w:tcBorders>
              <w:top w:val="single" w:sz="4" w:space="0" w:color="auto"/>
              <w:bottom w:val="single" w:sz="4" w:space="0" w:color="auto"/>
            </w:tcBorders>
          </w:tcPr>
          <w:p w14:paraId="7AE1DCCF" w14:textId="77777777" w:rsidR="00CB233E" w:rsidRPr="00B910B6" w:rsidRDefault="00CB233E" w:rsidP="00B23EE3">
            <w:pPr>
              <w:rPr>
                <w:rFonts w:ascii="Arial" w:hAnsi="Arial" w:cs="Arial"/>
                <w:sz w:val="22"/>
                <w:szCs w:val="22"/>
              </w:rPr>
            </w:pPr>
            <w:r w:rsidRPr="00B910B6">
              <w:rPr>
                <w:rFonts w:ascii="Arial" w:hAnsi="Arial" w:cs="Arial"/>
                <w:sz w:val="22"/>
                <w:szCs w:val="22"/>
              </w:rPr>
              <w:t>Inferior Temporal</w:t>
            </w:r>
          </w:p>
        </w:tc>
        <w:tc>
          <w:tcPr>
            <w:tcW w:w="811" w:type="pct"/>
            <w:tcBorders>
              <w:top w:val="single" w:sz="4" w:space="0" w:color="auto"/>
              <w:bottom w:val="single" w:sz="4" w:space="0" w:color="auto"/>
            </w:tcBorders>
          </w:tcPr>
          <w:p w14:paraId="45E0FD8A" w14:textId="77777777" w:rsidR="00CB233E" w:rsidRPr="00B910B6" w:rsidRDefault="00CB233E" w:rsidP="00B23EE3">
            <w:pPr>
              <w:rPr>
                <w:rFonts w:ascii="Arial" w:hAnsi="Arial" w:cs="Arial"/>
                <w:sz w:val="22"/>
                <w:szCs w:val="22"/>
              </w:rPr>
            </w:pPr>
            <w:r w:rsidRPr="00B910B6">
              <w:rPr>
                <w:rFonts w:ascii="Arial" w:hAnsi="Arial" w:cs="Arial"/>
                <w:sz w:val="22"/>
                <w:szCs w:val="22"/>
              </w:rPr>
              <w:t xml:space="preserve">Inferior Parietal </w:t>
            </w:r>
          </w:p>
        </w:tc>
        <w:tc>
          <w:tcPr>
            <w:tcW w:w="808" w:type="pct"/>
            <w:tcBorders>
              <w:top w:val="single" w:sz="4" w:space="0" w:color="auto"/>
              <w:bottom w:val="single" w:sz="4" w:space="0" w:color="auto"/>
            </w:tcBorders>
          </w:tcPr>
          <w:p w14:paraId="636B7936" w14:textId="77777777" w:rsidR="00CB233E" w:rsidRPr="00B910B6" w:rsidRDefault="00CB233E" w:rsidP="00B23EE3">
            <w:pPr>
              <w:rPr>
                <w:rFonts w:ascii="Arial" w:hAnsi="Arial" w:cs="Arial"/>
                <w:sz w:val="22"/>
                <w:szCs w:val="22"/>
              </w:rPr>
            </w:pPr>
            <w:r w:rsidRPr="00B910B6">
              <w:rPr>
                <w:rFonts w:ascii="Arial" w:hAnsi="Arial" w:cs="Arial"/>
                <w:sz w:val="22"/>
                <w:szCs w:val="22"/>
              </w:rPr>
              <w:t>Precuneus</w:t>
            </w:r>
          </w:p>
        </w:tc>
      </w:tr>
      <w:tr w:rsidR="00CB233E" w:rsidRPr="00B910B6" w14:paraId="6B8E6EC4" w14:textId="77777777" w:rsidTr="00B23EE3">
        <w:tc>
          <w:tcPr>
            <w:tcW w:w="5000" w:type="pct"/>
            <w:gridSpan w:val="6"/>
            <w:tcBorders>
              <w:top w:val="single" w:sz="4" w:space="0" w:color="auto"/>
            </w:tcBorders>
          </w:tcPr>
          <w:p w14:paraId="40A0955A" w14:textId="77777777" w:rsidR="00CB233E" w:rsidRPr="00B910B6" w:rsidRDefault="00CB233E" w:rsidP="00B23EE3">
            <w:pPr>
              <w:suppressLineNumbers/>
              <w:rPr>
                <w:rFonts w:ascii="Arial" w:hAnsi="Arial" w:cs="Arial"/>
                <w:b/>
                <w:bCs/>
                <w:color w:val="000000"/>
                <w:sz w:val="22"/>
                <w:szCs w:val="22"/>
              </w:rPr>
            </w:pPr>
            <w:r w:rsidRPr="00B910B6">
              <w:rPr>
                <w:rFonts w:ascii="Arial" w:hAnsi="Arial" w:cs="Arial"/>
                <w:sz w:val="22"/>
                <w:szCs w:val="22"/>
              </w:rPr>
              <w:t>(A) Predicting regional tau</w:t>
            </w:r>
          </w:p>
        </w:tc>
      </w:tr>
      <w:tr w:rsidR="00CB233E" w:rsidRPr="00B910B6" w14:paraId="533F7D8C" w14:textId="77777777" w:rsidTr="00B23EE3">
        <w:tc>
          <w:tcPr>
            <w:tcW w:w="950" w:type="pct"/>
            <w:tcBorders>
              <w:top w:val="single" w:sz="4" w:space="0" w:color="auto"/>
            </w:tcBorders>
          </w:tcPr>
          <w:p w14:paraId="523C4392" w14:textId="77777777" w:rsidR="00CB233E" w:rsidRPr="00B910B6" w:rsidRDefault="00CB233E" w:rsidP="00B23EE3">
            <w:pPr>
              <w:rPr>
                <w:rFonts w:ascii="Arial" w:hAnsi="Arial" w:cs="Arial"/>
                <w:color w:val="000000"/>
                <w:sz w:val="22"/>
                <w:szCs w:val="22"/>
              </w:rPr>
            </w:pPr>
            <w:r w:rsidRPr="0082752C">
              <w:rPr>
                <w:rFonts w:ascii="Arial" w:hAnsi="Arial" w:cs="Arial"/>
                <w:i/>
                <w:sz w:val="22"/>
                <w:szCs w:val="22"/>
              </w:rPr>
              <w:t>APOE</w:t>
            </w:r>
            <w:r w:rsidRPr="00B910B6">
              <w:rPr>
                <w:rFonts w:ascii="Arial" w:hAnsi="Arial" w:cs="Arial"/>
                <w:sz w:val="22"/>
                <w:szCs w:val="22"/>
              </w:rPr>
              <w:t>2</w:t>
            </w:r>
          </w:p>
        </w:tc>
        <w:tc>
          <w:tcPr>
            <w:tcW w:w="809" w:type="pct"/>
            <w:tcBorders>
              <w:top w:val="single" w:sz="4" w:space="0" w:color="auto"/>
            </w:tcBorders>
          </w:tcPr>
          <w:p w14:paraId="6CF9274E" w14:textId="54BC4500" w:rsidR="00CB233E" w:rsidRPr="00B910B6" w:rsidRDefault="00CB233E" w:rsidP="00B23EE3">
            <w:pPr>
              <w:rPr>
                <w:rFonts w:ascii="Arial" w:hAnsi="Arial" w:cs="Arial"/>
                <w:color w:val="000000"/>
                <w:sz w:val="22"/>
                <w:szCs w:val="22"/>
              </w:rPr>
            </w:pPr>
            <w:r w:rsidRPr="00B910B6">
              <w:rPr>
                <w:rFonts w:ascii="Arial" w:hAnsi="Arial" w:cs="Arial"/>
                <w:b/>
                <w:bCs/>
                <w:color w:val="000000"/>
                <w:sz w:val="22"/>
                <w:szCs w:val="22"/>
              </w:rPr>
              <w:t>-0.0</w:t>
            </w:r>
            <w:r>
              <w:rPr>
                <w:rFonts w:ascii="Arial" w:hAnsi="Arial" w:cs="Arial"/>
                <w:b/>
                <w:bCs/>
                <w:color w:val="000000"/>
                <w:sz w:val="22"/>
                <w:szCs w:val="22"/>
              </w:rPr>
              <w:t>73</w:t>
            </w:r>
            <w:r w:rsidRPr="00B910B6">
              <w:rPr>
                <w:rFonts w:ascii="Arial" w:hAnsi="Arial" w:cs="Arial"/>
                <w:b/>
                <w:bCs/>
                <w:color w:val="000000"/>
                <w:sz w:val="22"/>
                <w:szCs w:val="22"/>
              </w:rPr>
              <w:t xml:space="preserve"> (0.0</w:t>
            </w:r>
            <w:r>
              <w:rPr>
                <w:rFonts w:ascii="Arial" w:hAnsi="Arial" w:cs="Arial"/>
                <w:b/>
                <w:bCs/>
                <w:color w:val="000000"/>
                <w:sz w:val="22"/>
                <w:szCs w:val="22"/>
              </w:rPr>
              <w:t>36</w:t>
            </w:r>
            <w:r w:rsidRPr="00B910B6">
              <w:rPr>
                <w:rFonts w:ascii="Arial" w:hAnsi="Arial" w:cs="Arial"/>
                <w:b/>
                <w:bCs/>
                <w:color w:val="000000"/>
                <w:sz w:val="22"/>
                <w:szCs w:val="22"/>
              </w:rPr>
              <w:t>) p=0.0</w:t>
            </w:r>
            <w:r>
              <w:rPr>
                <w:rFonts w:ascii="Arial" w:hAnsi="Arial" w:cs="Arial"/>
                <w:b/>
                <w:bCs/>
                <w:color w:val="000000"/>
                <w:sz w:val="22"/>
                <w:szCs w:val="22"/>
              </w:rPr>
              <w:t>41</w:t>
            </w:r>
          </w:p>
        </w:tc>
        <w:tc>
          <w:tcPr>
            <w:tcW w:w="811" w:type="pct"/>
            <w:tcBorders>
              <w:top w:val="single" w:sz="4" w:space="0" w:color="auto"/>
            </w:tcBorders>
          </w:tcPr>
          <w:p w14:paraId="2D65D16D" w14:textId="404A15E0" w:rsidR="00CB233E" w:rsidRPr="00B910B6" w:rsidRDefault="00CB233E" w:rsidP="00B23EE3">
            <w:pPr>
              <w:rPr>
                <w:rFonts w:ascii="Arial" w:hAnsi="Arial" w:cs="Arial"/>
                <w:color w:val="000000"/>
                <w:sz w:val="22"/>
                <w:szCs w:val="22"/>
              </w:rPr>
            </w:pPr>
            <w:r w:rsidRPr="00B910B6">
              <w:rPr>
                <w:rFonts w:ascii="Arial" w:hAnsi="Arial" w:cs="Arial"/>
                <w:b/>
                <w:bCs/>
                <w:color w:val="000000"/>
                <w:sz w:val="22"/>
                <w:szCs w:val="22"/>
              </w:rPr>
              <w:t>-0.0</w:t>
            </w:r>
            <w:r>
              <w:rPr>
                <w:rFonts w:ascii="Arial" w:hAnsi="Arial" w:cs="Arial"/>
                <w:b/>
                <w:bCs/>
                <w:color w:val="000000"/>
                <w:sz w:val="22"/>
                <w:szCs w:val="22"/>
              </w:rPr>
              <w:t>79</w:t>
            </w:r>
            <w:r w:rsidRPr="00B910B6">
              <w:rPr>
                <w:rFonts w:ascii="Arial" w:hAnsi="Arial" w:cs="Arial"/>
                <w:b/>
                <w:bCs/>
                <w:color w:val="000000"/>
                <w:sz w:val="22"/>
                <w:szCs w:val="22"/>
              </w:rPr>
              <w:t xml:space="preserve"> (0.0</w:t>
            </w:r>
            <w:r>
              <w:rPr>
                <w:rFonts w:ascii="Arial" w:hAnsi="Arial" w:cs="Arial"/>
                <w:b/>
                <w:bCs/>
                <w:color w:val="000000"/>
                <w:sz w:val="22"/>
                <w:szCs w:val="22"/>
              </w:rPr>
              <w:t>36</w:t>
            </w:r>
            <w:r w:rsidRPr="00B910B6">
              <w:rPr>
                <w:rFonts w:ascii="Arial" w:hAnsi="Arial" w:cs="Arial"/>
                <w:b/>
                <w:bCs/>
                <w:color w:val="000000"/>
                <w:sz w:val="22"/>
                <w:szCs w:val="22"/>
              </w:rPr>
              <w:t>)</w:t>
            </w:r>
            <w:r w:rsidRPr="00B910B6">
              <w:rPr>
                <w:rFonts w:ascii="Arial" w:hAnsi="Arial" w:cs="Arial"/>
                <w:b/>
                <w:bCs/>
                <w:color w:val="000000"/>
                <w:sz w:val="22"/>
                <w:szCs w:val="22"/>
              </w:rPr>
              <w:br/>
              <w:t>p=0.0</w:t>
            </w:r>
            <w:r>
              <w:rPr>
                <w:rFonts w:ascii="Arial" w:hAnsi="Arial" w:cs="Arial"/>
                <w:b/>
                <w:bCs/>
                <w:color w:val="000000"/>
                <w:sz w:val="22"/>
                <w:szCs w:val="22"/>
              </w:rPr>
              <w:t>29</w:t>
            </w:r>
          </w:p>
        </w:tc>
        <w:tc>
          <w:tcPr>
            <w:tcW w:w="811" w:type="pct"/>
            <w:tcBorders>
              <w:top w:val="single" w:sz="4" w:space="0" w:color="auto"/>
            </w:tcBorders>
          </w:tcPr>
          <w:p w14:paraId="36200044" w14:textId="228FE495" w:rsidR="00CB233E" w:rsidRPr="00B910B6" w:rsidRDefault="00CB233E" w:rsidP="00B23EE3">
            <w:pPr>
              <w:spacing w:after="120"/>
              <w:rPr>
                <w:rFonts w:ascii="Arial" w:hAnsi="Arial" w:cs="Arial"/>
                <w:b/>
                <w:bCs/>
                <w:color w:val="000000"/>
                <w:sz w:val="22"/>
                <w:szCs w:val="22"/>
              </w:rPr>
            </w:pPr>
            <w:r w:rsidRPr="00B910B6">
              <w:rPr>
                <w:rFonts w:ascii="Arial" w:hAnsi="Arial" w:cs="Arial"/>
                <w:b/>
                <w:bCs/>
                <w:color w:val="000000"/>
                <w:sz w:val="22"/>
                <w:szCs w:val="22"/>
              </w:rPr>
              <w:t>-0.05</w:t>
            </w:r>
            <w:r>
              <w:rPr>
                <w:rFonts w:ascii="Arial" w:hAnsi="Arial" w:cs="Arial"/>
                <w:b/>
                <w:bCs/>
                <w:color w:val="000000"/>
                <w:sz w:val="22"/>
                <w:szCs w:val="22"/>
              </w:rPr>
              <w:t>4</w:t>
            </w:r>
            <w:r w:rsidRPr="00B910B6">
              <w:rPr>
                <w:rFonts w:ascii="Arial" w:hAnsi="Arial" w:cs="Arial"/>
                <w:b/>
                <w:bCs/>
                <w:color w:val="000000"/>
                <w:sz w:val="22"/>
                <w:szCs w:val="22"/>
              </w:rPr>
              <w:t xml:space="preserve"> (0.02</w:t>
            </w:r>
            <w:r>
              <w:rPr>
                <w:rFonts w:ascii="Arial" w:hAnsi="Arial" w:cs="Arial"/>
                <w:b/>
                <w:bCs/>
                <w:color w:val="000000"/>
                <w:sz w:val="22"/>
                <w:szCs w:val="22"/>
              </w:rPr>
              <w:t>9</w:t>
            </w:r>
            <w:r w:rsidRPr="00B910B6">
              <w:rPr>
                <w:rFonts w:ascii="Arial" w:hAnsi="Arial" w:cs="Arial"/>
                <w:b/>
                <w:bCs/>
                <w:color w:val="000000"/>
                <w:sz w:val="22"/>
                <w:szCs w:val="22"/>
              </w:rPr>
              <w:t>) p=0.0</w:t>
            </w:r>
            <w:r>
              <w:rPr>
                <w:rFonts w:ascii="Arial" w:hAnsi="Arial" w:cs="Arial"/>
                <w:b/>
                <w:bCs/>
                <w:color w:val="000000"/>
                <w:sz w:val="22"/>
                <w:szCs w:val="22"/>
              </w:rPr>
              <w:t>68</w:t>
            </w:r>
          </w:p>
        </w:tc>
        <w:tc>
          <w:tcPr>
            <w:tcW w:w="811" w:type="pct"/>
            <w:tcBorders>
              <w:top w:val="single" w:sz="4" w:space="0" w:color="auto"/>
            </w:tcBorders>
          </w:tcPr>
          <w:p w14:paraId="04B6F6FD" w14:textId="48F350F0" w:rsidR="00CB233E" w:rsidRPr="00CB233E" w:rsidRDefault="00CB233E" w:rsidP="00B23EE3">
            <w:pPr>
              <w:suppressLineNumbers/>
              <w:rPr>
                <w:rFonts w:ascii="Arial" w:hAnsi="Arial" w:cs="Arial"/>
                <w:color w:val="000000"/>
                <w:sz w:val="22"/>
                <w:szCs w:val="22"/>
              </w:rPr>
            </w:pPr>
            <w:r w:rsidRPr="00CB233E">
              <w:rPr>
                <w:rFonts w:ascii="Arial" w:hAnsi="Arial" w:cs="Arial"/>
                <w:color w:val="000000"/>
                <w:sz w:val="22"/>
                <w:szCs w:val="22"/>
              </w:rPr>
              <w:t>-0.033 (0.028) p=0.238</w:t>
            </w:r>
          </w:p>
        </w:tc>
        <w:tc>
          <w:tcPr>
            <w:tcW w:w="808" w:type="pct"/>
            <w:tcBorders>
              <w:top w:val="single" w:sz="4" w:space="0" w:color="auto"/>
            </w:tcBorders>
          </w:tcPr>
          <w:p w14:paraId="7A2E09EB" w14:textId="044DE117" w:rsidR="00CB233E" w:rsidRPr="00B910B6" w:rsidRDefault="00CB233E" w:rsidP="00B23EE3">
            <w:pPr>
              <w:suppressLineNumbers/>
              <w:rPr>
                <w:rFonts w:ascii="Arial" w:hAnsi="Arial" w:cs="Arial"/>
                <w:b/>
                <w:bCs/>
                <w:color w:val="000000"/>
                <w:sz w:val="22"/>
                <w:szCs w:val="22"/>
              </w:rPr>
            </w:pPr>
            <w:r w:rsidRPr="00B910B6">
              <w:rPr>
                <w:rFonts w:ascii="Arial" w:hAnsi="Arial" w:cs="Arial"/>
                <w:b/>
                <w:bCs/>
                <w:color w:val="000000"/>
                <w:sz w:val="22"/>
                <w:szCs w:val="22"/>
              </w:rPr>
              <w:t>-0.0</w:t>
            </w:r>
            <w:r>
              <w:rPr>
                <w:rFonts w:ascii="Arial" w:hAnsi="Arial" w:cs="Arial"/>
                <w:b/>
                <w:bCs/>
                <w:color w:val="000000"/>
                <w:sz w:val="22"/>
                <w:szCs w:val="22"/>
              </w:rPr>
              <w:t>46</w:t>
            </w:r>
            <w:r w:rsidRPr="00B910B6">
              <w:rPr>
                <w:rFonts w:ascii="Arial" w:hAnsi="Arial" w:cs="Arial"/>
                <w:b/>
                <w:bCs/>
                <w:color w:val="000000"/>
                <w:sz w:val="22"/>
                <w:szCs w:val="22"/>
              </w:rPr>
              <w:t xml:space="preserve"> (0.0</w:t>
            </w:r>
            <w:r>
              <w:rPr>
                <w:rFonts w:ascii="Arial" w:hAnsi="Arial" w:cs="Arial"/>
                <w:b/>
                <w:bCs/>
                <w:color w:val="000000"/>
                <w:sz w:val="22"/>
                <w:szCs w:val="22"/>
              </w:rPr>
              <w:t>22</w:t>
            </w:r>
            <w:r w:rsidRPr="00B910B6">
              <w:rPr>
                <w:rFonts w:ascii="Arial" w:hAnsi="Arial" w:cs="Arial"/>
                <w:b/>
                <w:bCs/>
                <w:color w:val="000000"/>
                <w:sz w:val="22"/>
                <w:szCs w:val="22"/>
              </w:rPr>
              <w:t>) p</w:t>
            </w:r>
            <w:r>
              <w:rPr>
                <w:rFonts w:ascii="Arial" w:hAnsi="Arial" w:cs="Arial"/>
                <w:b/>
                <w:bCs/>
                <w:color w:val="000000"/>
                <w:sz w:val="22"/>
                <w:szCs w:val="22"/>
              </w:rPr>
              <w:t>=</w:t>
            </w:r>
            <w:r w:rsidRPr="00B910B6">
              <w:rPr>
                <w:rFonts w:ascii="Arial" w:hAnsi="Arial" w:cs="Arial"/>
                <w:b/>
                <w:bCs/>
                <w:color w:val="000000"/>
                <w:sz w:val="22"/>
                <w:szCs w:val="22"/>
              </w:rPr>
              <w:t>0.0</w:t>
            </w:r>
            <w:r>
              <w:rPr>
                <w:rFonts w:ascii="Arial" w:hAnsi="Arial" w:cs="Arial"/>
                <w:b/>
                <w:bCs/>
                <w:color w:val="000000"/>
                <w:sz w:val="22"/>
                <w:szCs w:val="22"/>
              </w:rPr>
              <w:t>36</w:t>
            </w:r>
          </w:p>
        </w:tc>
      </w:tr>
      <w:tr w:rsidR="00CB233E" w:rsidRPr="00B910B6" w14:paraId="6D2EDAAA" w14:textId="77777777" w:rsidTr="00B23EE3">
        <w:tc>
          <w:tcPr>
            <w:tcW w:w="950" w:type="pct"/>
          </w:tcPr>
          <w:p w14:paraId="45C04365" w14:textId="77777777" w:rsidR="00CB233E" w:rsidRPr="00B910B6" w:rsidRDefault="00CB233E" w:rsidP="00B23EE3">
            <w:pPr>
              <w:rPr>
                <w:rFonts w:ascii="Arial" w:hAnsi="Arial" w:cs="Arial"/>
                <w:color w:val="000000"/>
                <w:sz w:val="22"/>
                <w:szCs w:val="22"/>
              </w:rPr>
            </w:pPr>
            <w:r w:rsidRPr="0082752C">
              <w:rPr>
                <w:rFonts w:ascii="Arial" w:hAnsi="Arial" w:cs="Arial"/>
                <w:i/>
                <w:sz w:val="22"/>
                <w:szCs w:val="22"/>
              </w:rPr>
              <w:t>APOE</w:t>
            </w:r>
            <w:r w:rsidRPr="00B910B6">
              <w:rPr>
                <w:rFonts w:ascii="Arial" w:hAnsi="Arial" w:cs="Arial"/>
                <w:sz w:val="22"/>
                <w:szCs w:val="22"/>
              </w:rPr>
              <w:t>4</w:t>
            </w:r>
          </w:p>
        </w:tc>
        <w:tc>
          <w:tcPr>
            <w:tcW w:w="809" w:type="pct"/>
          </w:tcPr>
          <w:p w14:paraId="7BE643DE" w14:textId="637D5B45" w:rsidR="00CB233E" w:rsidRPr="00B910B6" w:rsidRDefault="00CB233E" w:rsidP="00B23EE3">
            <w:pPr>
              <w:rPr>
                <w:rFonts w:ascii="Arial" w:hAnsi="Arial" w:cs="Arial"/>
                <w:b/>
                <w:bCs/>
                <w:color w:val="000000"/>
                <w:sz w:val="22"/>
                <w:szCs w:val="22"/>
              </w:rPr>
            </w:pPr>
            <w:r w:rsidRPr="00B910B6">
              <w:rPr>
                <w:rFonts w:ascii="Arial" w:hAnsi="Arial" w:cs="Arial"/>
                <w:b/>
                <w:bCs/>
                <w:color w:val="000000"/>
                <w:sz w:val="22"/>
                <w:szCs w:val="22"/>
              </w:rPr>
              <w:t>0.05</w:t>
            </w:r>
            <w:r>
              <w:rPr>
                <w:rFonts w:ascii="Arial" w:hAnsi="Arial" w:cs="Arial"/>
                <w:b/>
                <w:bCs/>
                <w:color w:val="000000"/>
                <w:sz w:val="22"/>
                <w:szCs w:val="22"/>
              </w:rPr>
              <w:t>9</w:t>
            </w:r>
            <w:r w:rsidRPr="00B910B6">
              <w:rPr>
                <w:rFonts w:ascii="Arial" w:hAnsi="Arial" w:cs="Arial"/>
                <w:b/>
                <w:bCs/>
                <w:color w:val="000000"/>
                <w:sz w:val="22"/>
                <w:szCs w:val="22"/>
              </w:rPr>
              <w:t xml:space="preserve"> (0.01</w:t>
            </w:r>
            <w:r>
              <w:rPr>
                <w:rFonts w:ascii="Arial" w:hAnsi="Arial" w:cs="Arial"/>
                <w:b/>
                <w:bCs/>
                <w:color w:val="000000"/>
                <w:sz w:val="22"/>
                <w:szCs w:val="22"/>
              </w:rPr>
              <w:t>4</w:t>
            </w:r>
            <w:r w:rsidRPr="00B910B6">
              <w:rPr>
                <w:rFonts w:ascii="Arial" w:hAnsi="Arial" w:cs="Arial"/>
                <w:b/>
                <w:bCs/>
                <w:color w:val="000000"/>
                <w:sz w:val="22"/>
                <w:szCs w:val="22"/>
              </w:rPr>
              <w:t>) p&lt;0.001</w:t>
            </w:r>
          </w:p>
        </w:tc>
        <w:tc>
          <w:tcPr>
            <w:tcW w:w="811" w:type="pct"/>
          </w:tcPr>
          <w:p w14:paraId="4BC6951B" w14:textId="51AA97F7" w:rsidR="00CB233E" w:rsidRPr="00B910B6" w:rsidRDefault="00CB233E" w:rsidP="00B23EE3">
            <w:pPr>
              <w:rPr>
                <w:rFonts w:ascii="Arial" w:hAnsi="Arial" w:cs="Arial"/>
                <w:b/>
                <w:bCs/>
                <w:color w:val="000000"/>
                <w:sz w:val="22"/>
                <w:szCs w:val="22"/>
              </w:rPr>
            </w:pPr>
            <w:r w:rsidRPr="00B910B6">
              <w:rPr>
                <w:rFonts w:ascii="Arial" w:hAnsi="Arial" w:cs="Arial"/>
                <w:b/>
                <w:bCs/>
                <w:color w:val="000000"/>
                <w:sz w:val="22"/>
                <w:szCs w:val="22"/>
              </w:rPr>
              <w:t>0.0</w:t>
            </w:r>
            <w:r>
              <w:rPr>
                <w:rFonts w:ascii="Arial" w:hAnsi="Arial" w:cs="Arial"/>
                <w:b/>
                <w:bCs/>
                <w:color w:val="000000"/>
                <w:sz w:val="22"/>
                <w:szCs w:val="22"/>
              </w:rPr>
              <w:t>74</w:t>
            </w:r>
            <w:r w:rsidRPr="00B910B6">
              <w:rPr>
                <w:rFonts w:ascii="Arial" w:hAnsi="Arial" w:cs="Arial"/>
                <w:b/>
                <w:bCs/>
                <w:color w:val="000000"/>
                <w:sz w:val="22"/>
                <w:szCs w:val="22"/>
              </w:rPr>
              <w:t xml:space="preserve"> (0.01</w:t>
            </w:r>
            <w:r>
              <w:rPr>
                <w:rFonts w:ascii="Arial" w:hAnsi="Arial" w:cs="Arial"/>
                <w:b/>
                <w:bCs/>
                <w:color w:val="000000"/>
                <w:sz w:val="22"/>
                <w:szCs w:val="22"/>
              </w:rPr>
              <w:t>4</w:t>
            </w:r>
            <w:r w:rsidRPr="00B910B6">
              <w:rPr>
                <w:rFonts w:ascii="Arial" w:hAnsi="Arial" w:cs="Arial"/>
                <w:b/>
                <w:bCs/>
                <w:color w:val="000000"/>
                <w:sz w:val="22"/>
                <w:szCs w:val="22"/>
              </w:rPr>
              <w:t>)</w:t>
            </w:r>
            <w:r w:rsidRPr="00B910B6">
              <w:rPr>
                <w:rFonts w:ascii="Arial" w:hAnsi="Arial" w:cs="Arial"/>
                <w:b/>
                <w:bCs/>
                <w:color w:val="000000"/>
                <w:sz w:val="22"/>
                <w:szCs w:val="22"/>
              </w:rPr>
              <w:br/>
              <w:t>p&lt;0.001</w:t>
            </w:r>
          </w:p>
        </w:tc>
        <w:tc>
          <w:tcPr>
            <w:tcW w:w="811" w:type="pct"/>
          </w:tcPr>
          <w:p w14:paraId="1C531795" w14:textId="60280D7C" w:rsidR="00CB233E" w:rsidRPr="00B910B6" w:rsidRDefault="00CB233E" w:rsidP="00B23EE3">
            <w:pPr>
              <w:spacing w:after="120"/>
              <w:rPr>
                <w:rFonts w:ascii="Arial" w:hAnsi="Arial" w:cs="Arial"/>
                <w:color w:val="000000"/>
                <w:sz w:val="22"/>
                <w:szCs w:val="22"/>
              </w:rPr>
            </w:pPr>
            <w:r w:rsidRPr="00B910B6">
              <w:rPr>
                <w:rFonts w:ascii="Arial" w:hAnsi="Arial" w:cs="Arial"/>
                <w:b/>
                <w:bCs/>
                <w:color w:val="000000"/>
                <w:sz w:val="22"/>
                <w:szCs w:val="22"/>
              </w:rPr>
              <w:t>0.03</w:t>
            </w:r>
            <w:r>
              <w:rPr>
                <w:rFonts w:ascii="Arial" w:hAnsi="Arial" w:cs="Arial"/>
                <w:b/>
                <w:bCs/>
                <w:color w:val="000000"/>
                <w:sz w:val="22"/>
                <w:szCs w:val="22"/>
              </w:rPr>
              <w:t>4</w:t>
            </w:r>
            <w:r w:rsidRPr="00B910B6">
              <w:rPr>
                <w:rFonts w:ascii="Arial" w:hAnsi="Arial" w:cs="Arial"/>
                <w:b/>
                <w:bCs/>
                <w:color w:val="000000"/>
                <w:sz w:val="22"/>
                <w:szCs w:val="22"/>
              </w:rPr>
              <w:t xml:space="preserve"> (0.01</w:t>
            </w:r>
            <w:r>
              <w:rPr>
                <w:rFonts w:ascii="Arial" w:hAnsi="Arial" w:cs="Arial"/>
                <w:b/>
                <w:bCs/>
                <w:color w:val="000000"/>
                <w:sz w:val="22"/>
                <w:szCs w:val="22"/>
              </w:rPr>
              <w:t>1</w:t>
            </w:r>
            <w:r w:rsidRPr="00B910B6">
              <w:rPr>
                <w:rFonts w:ascii="Arial" w:hAnsi="Arial" w:cs="Arial"/>
                <w:b/>
                <w:bCs/>
                <w:color w:val="000000"/>
                <w:sz w:val="22"/>
                <w:szCs w:val="22"/>
              </w:rPr>
              <w:t>) p=0.0</w:t>
            </w:r>
            <w:r>
              <w:rPr>
                <w:rFonts w:ascii="Arial" w:hAnsi="Arial" w:cs="Arial"/>
                <w:b/>
                <w:bCs/>
                <w:color w:val="000000"/>
                <w:sz w:val="22"/>
                <w:szCs w:val="22"/>
              </w:rPr>
              <w:t>03</w:t>
            </w:r>
          </w:p>
        </w:tc>
        <w:tc>
          <w:tcPr>
            <w:tcW w:w="811" w:type="pct"/>
          </w:tcPr>
          <w:p w14:paraId="3ABC82C0" w14:textId="177ADD23" w:rsidR="00CB233E" w:rsidRPr="00B910B6" w:rsidRDefault="00CB233E" w:rsidP="00B23EE3">
            <w:pPr>
              <w:suppressLineNumbers/>
              <w:rPr>
                <w:rFonts w:ascii="Arial" w:hAnsi="Arial" w:cs="Arial"/>
                <w:b/>
                <w:bCs/>
                <w:color w:val="000000"/>
                <w:sz w:val="22"/>
                <w:szCs w:val="22"/>
              </w:rPr>
            </w:pPr>
            <w:r w:rsidRPr="00B910B6">
              <w:rPr>
                <w:rFonts w:ascii="Arial" w:hAnsi="Arial" w:cs="Arial"/>
                <w:b/>
                <w:bCs/>
                <w:color w:val="000000"/>
                <w:sz w:val="22"/>
                <w:szCs w:val="22"/>
              </w:rPr>
              <w:t>0.0</w:t>
            </w:r>
            <w:r>
              <w:rPr>
                <w:rFonts w:ascii="Arial" w:hAnsi="Arial" w:cs="Arial"/>
                <w:b/>
                <w:bCs/>
                <w:color w:val="000000"/>
                <w:sz w:val="22"/>
                <w:szCs w:val="22"/>
              </w:rPr>
              <w:t>35</w:t>
            </w:r>
            <w:r w:rsidRPr="00B910B6">
              <w:rPr>
                <w:rFonts w:ascii="Arial" w:hAnsi="Arial" w:cs="Arial"/>
                <w:b/>
                <w:bCs/>
                <w:color w:val="000000"/>
                <w:sz w:val="22"/>
                <w:szCs w:val="22"/>
              </w:rPr>
              <w:t xml:space="preserve"> (0.01</w:t>
            </w:r>
            <w:r>
              <w:rPr>
                <w:rFonts w:ascii="Arial" w:hAnsi="Arial" w:cs="Arial"/>
                <w:b/>
                <w:bCs/>
                <w:color w:val="000000"/>
                <w:sz w:val="22"/>
                <w:szCs w:val="22"/>
              </w:rPr>
              <w:t>1</w:t>
            </w:r>
            <w:r w:rsidRPr="00B910B6">
              <w:rPr>
                <w:rFonts w:ascii="Arial" w:hAnsi="Arial" w:cs="Arial"/>
                <w:b/>
                <w:bCs/>
                <w:color w:val="000000"/>
                <w:sz w:val="22"/>
                <w:szCs w:val="22"/>
              </w:rPr>
              <w:t>) p=0.0</w:t>
            </w:r>
            <w:r>
              <w:rPr>
                <w:rFonts w:ascii="Arial" w:hAnsi="Arial" w:cs="Arial"/>
                <w:b/>
                <w:bCs/>
                <w:color w:val="000000"/>
                <w:sz w:val="22"/>
                <w:szCs w:val="22"/>
              </w:rPr>
              <w:t>01</w:t>
            </w:r>
          </w:p>
        </w:tc>
        <w:tc>
          <w:tcPr>
            <w:tcW w:w="808" w:type="pct"/>
          </w:tcPr>
          <w:p w14:paraId="6CF0CE7F" w14:textId="0057B12E" w:rsidR="00CB233E" w:rsidRPr="00B910B6" w:rsidRDefault="00CB233E" w:rsidP="00B23EE3">
            <w:pPr>
              <w:suppressLineNumbers/>
              <w:rPr>
                <w:rFonts w:ascii="Arial" w:hAnsi="Arial" w:cs="Arial"/>
                <w:color w:val="000000"/>
                <w:sz w:val="22"/>
                <w:szCs w:val="22"/>
              </w:rPr>
            </w:pPr>
            <w:r w:rsidRPr="00B910B6">
              <w:rPr>
                <w:rFonts w:ascii="Arial" w:hAnsi="Arial" w:cs="Arial"/>
                <w:b/>
                <w:bCs/>
                <w:color w:val="000000"/>
                <w:sz w:val="22"/>
                <w:szCs w:val="22"/>
              </w:rPr>
              <w:t>0.02</w:t>
            </w:r>
            <w:r>
              <w:rPr>
                <w:rFonts w:ascii="Arial" w:hAnsi="Arial" w:cs="Arial"/>
                <w:b/>
                <w:bCs/>
                <w:color w:val="000000"/>
                <w:sz w:val="22"/>
                <w:szCs w:val="22"/>
              </w:rPr>
              <w:t>1</w:t>
            </w:r>
            <w:r w:rsidRPr="00B910B6">
              <w:rPr>
                <w:rFonts w:ascii="Arial" w:hAnsi="Arial" w:cs="Arial"/>
                <w:b/>
                <w:bCs/>
                <w:color w:val="000000"/>
                <w:sz w:val="22"/>
                <w:szCs w:val="22"/>
              </w:rPr>
              <w:t xml:space="preserve"> (0.0</w:t>
            </w:r>
            <w:r>
              <w:rPr>
                <w:rFonts w:ascii="Arial" w:hAnsi="Arial" w:cs="Arial"/>
                <w:b/>
                <w:bCs/>
                <w:color w:val="000000"/>
                <w:sz w:val="22"/>
                <w:szCs w:val="22"/>
              </w:rPr>
              <w:t>08</w:t>
            </w:r>
            <w:r w:rsidRPr="00B910B6">
              <w:rPr>
                <w:rFonts w:ascii="Arial" w:hAnsi="Arial" w:cs="Arial"/>
                <w:b/>
                <w:bCs/>
                <w:color w:val="000000"/>
                <w:sz w:val="22"/>
                <w:szCs w:val="22"/>
              </w:rPr>
              <w:t>) p=0.01</w:t>
            </w:r>
            <w:r>
              <w:rPr>
                <w:rFonts w:ascii="Arial" w:hAnsi="Arial" w:cs="Arial"/>
                <w:b/>
                <w:bCs/>
                <w:color w:val="000000"/>
                <w:sz w:val="22"/>
                <w:szCs w:val="22"/>
              </w:rPr>
              <w:t>5</w:t>
            </w:r>
          </w:p>
        </w:tc>
      </w:tr>
      <w:tr w:rsidR="00CB233E" w:rsidRPr="00B910B6" w14:paraId="4074ED87" w14:textId="77777777" w:rsidTr="00B23EE3">
        <w:tc>
          <w:tcPr>
            <w:tcW w:w="950" w:type="pct"/>
          </w:tcPr>
          <w:p w14:paraId="3987A7C4" w14:textId="77777777" w:rsidR="00CB233E" w:rsidRPr="00B910B6" w:rsidRDefault="00CB233E" w:rsidP="00B23EE3">
            <w:pPr>
              <w:rPr>
                <w:rFonts w:ascii="Arial" w:hAnsi="Arial" w:cs="Arial"/>
                <w:sz w:val="22"/>
                <w:szCs w:val="22"/>
              </w:rPr>
            </w:pPr>
            <w:r>
              <w:rPr>
                <w:rFonts w:ascii="Arial" w:hAnsi="Arial" w:cs="Arial"/>
                <w:sz w:val="22"/>
                <w:szCs w:val="22"/>
              </w:rPr>
              <w:t>Age</w:t>
            </w:r>
          </w:p>
        </w:tc>
        <w:tc>
          <w:tcPr>
            <w:tcW w:w="809" w:type="pct"/>
          </w:tcPr>
          <w:p w14:paraId="243BD55C" w14:textId="3469D379" w:rsidR="00CB233E" w:rsidRPr="00B910B6" w:rsidRDefault="00CB233E" w:rsidP="00B23EE3">
            <w:pPr>
              <w:rPr>
                <w:rFonts w:ascii="Arial" w:hAnsi="Arial" w:cs="Arial"/>
                <w:color w:val="000000"/>
                <w:sz w:val="22"/>
                <w:szCs w:val="22"/>
              </w:rPr>
            </w:pPr>
            <w:r w:rsidRPr="00B910B6">
              <w:rPr>
                <w:rFonts w:ascii="Arial" w:hAnsi="Arial" w:cs="Arial"/>
                <w:b/>
                <w:bCs/>
                <w:color w:val="000000"/>
                <w:sz w:val="22"/>
                <w:szCs w:val="22"/>
              </w:rPr>
              <w:t>0.004 (0.002)</w:t>
            </w:r>
            <w:r w:rsidRPr="00B910B6">
              <w:rPr>
                <w:rFonts w:ascii="Arial" w:hAnsi="Arial" w:cs="Arial"/>
                <w:b/>
                <w:bCs/>
                <w:color w:val="000000"/>
                <w:sz w:val="22"/>
                <w:szCs w:val="22"/>
              </w:rPr>
              <w:br/>
              <w:t>p=0.0</w:t>
            </w:r>
            <w:r>
              <w:rPr>
                <w:rFonts w:ascii="Arial" w:hAnsi="Arial" w:cs="Arial"/>
                <w:b/>
                <w:bCs/>
                <w:color w:val="000000"/>
                <w:sz w:val="22"/>
                <w:szCs w:val="22"/>
              </w:rPr>
              <w:t>18</w:t>
            </w:r>
          </w:p>
        </w:tc>
        <w:tc>
          <w:tcPr>
            <w:tcW w:w="811" w:type="pct"/>
          </w:tcPr>
          <w:p w14:paraId="2674E505" w14:textId="77777777" w:rsidR="00CB233E" w:rsidRPr="00B910B6" w:rsidRDefault="00CB233E" w:rsidP="00B23EE3">
            <w:pPr>
              <w:rPr>
                <w:rFonts w:ascii="Arial" w:hAnsi="Arial" w:cs="Arial"/>
                <w:color w:val="000000"/>
                <w:sz w:val="22"/>
                <w:szCs w:val="22"/>
              </w:rPr>
            </w:pPr>
            <w:r w:rsidRPr="00B910B6">
              <w:rPr>
                <w:rFonts w:ascii="Arial" w:hAnsi="Arial" w:cs="Arial"/>
                <w:b/>
                <w:bCs/>
                <w:color w:val="000000"/>
                <w:sz w:val="22"/>
                <w:szCs w:val="22"/>
              </w:rPr>
              <w:t>0.006 (0.002)</w:t>
            </w:r>
            <w:r w:rsidRPr="00B910B6">
              <w:rPr>
                <w:rFonts w:ascii="Arial" w:hAnsi="Arial" w:cs="Arial"/>
                <w:b/>
                <w:bCs/>
                <w:color w:val="000000"/>
                <w:sz w:val="22"/>
                <w:szCs w:val="22"/>
              </w:rPr>
              <w:br/>
              <w:t>p&lt;0.001</w:t>
            </w:r>
          </w:p>
        </w:tc>
        <w:tc>
          <w:tcPr>
            <w:tcW w:w="811" w:type="pct"/>
          </w:tcPr>
          <w:p w14:paraId="6D82A5F0" w14:textId="193F89CE" w:rsidR="00CB233E" w:rsidRPr="00CB233E" w:rsidRDefault="00CB233E" w:rsidP="00B23EE3">
            <w:pPr>
              <w:spacing w:after="120"/>
              <w:rPr>
                <w:rFonts w:ascii="Arial" w:hAnsi="Arial" w:cs="Arial"/>
                <w:color w:val="000000"/>
                <w:sz w:val="22"/>
                <w:szCs w:val="22"/>
              </w:rPr>
            </w:pPr>
            <w:r w:rsidRPr="00CB233E">
              <w:rPr>
                <w:rFonts w:ascii="Arial" w:hAnsi="Arial" w:cs="Arial"/>
                <w:color w:val="000000"/>
                <w:sz w:val="22"/>
                <w:szCs w:val="22"/>
              </w:rPr>
              <w:t>0.003 (0.001) p=0.065</w:t>
            </w:r>
          </w:p>
        </w:tc>
        <w:tc>
          <w:tcPr>
            <w:tcW w:w="811" w:type="pct"/>
          </w:tcPr>
          <w:p w14:paraId="4824E013" w14:textId="26576410" w:rsidR="00CB233E" w:rsidRPr="00B910B6" w:rsidRDefault="00CB233E" w:rsidP="00B23EE3">
            <w:pPr>
              <w:suppressLineNumbers/>
              <w:rPr>
                <w:rFonts w:ascii="Arial" w:hAnsi="Arial" w:cs="Arial"/>
                <w:b/>
                <w:bCs/>
                <w:color w:val="000000"/>
                <w:sz w:val="22"/>
                <w:szCs w:val="22"/>
              </w:rPr>
            </w:pPr>
            <w:r w:rsidRPr="00B910B6">
              <w:rPr>
                <w:rFonts w:ascii="Arial" w:hAnsi="Arial" w:cs="Arial"/>
                <w:color w:val="000000"/>
                <w:sz w:val="22"/>
                <w:szCs w:val="22"/>
              </w:rPr>
              <w:t>-0.001 (0.001) p=0.</w:t>
            </w:r>
            <w:r>
              <w:rPr>
                <w:rFonts w:ascii="Arial" w:hAnsi="Arial" w:cs="Arial"/>
                <w:color w:val="000000"/>
                <w:sz w:val="22"/>
                <w:szCs w:val="22"/>
              </w:rPr>
              <w:t>433</w:t>
            </w:r>
          </w:p>
        </w:tc>
        <w:tc>
          <w:tcPr>
            <w:tcW w:w="808" w:type="pct"/>
          </w:tcPr>
          <w:p w14:paraId="49B5045B" w14:textId="70AD17F7" w:rsidR="00CB233E" w:rsidRPr="00B910B6" w:rsidRDefault="00CB233E" w:rsidP="00B23EE3">
            <w:pPr>
              <w:suppressLineNumbers/>
              <w:rPr>
                <w:rFonts w:ascii="Arial" w:hAnsi="Arial" w:cs="Arial"/>
                <w:color w:val="000000"/>
                <w:sz w:val="22"/>
                <w:szCs w:val="22"/>
              </w:rPr>
            </w:pPr>
            <w:r w:rsidRPr="00B910B6">
              <w:rPr>
                <w:rFonts w:ascii="Arial" w:hAnsi="Arial" w:cs="Arial"/>
                <w:color w:val="000000"/>
                <w:sz w:val="22"/>
                <w:szCs w:val="22"/>
              </w:rPr>
              <w:t>0.001 (0.001) p=0.41</w:t>
            </w:r>
            <w:r>
              <w:rPr>
                <w:rFonts w:ascii="Arial" w:hAnsi="Arial" w:cs="Arial"/>
                <w:color w:val="000000"/>
                <w:sz w:val="22"/>
                <w:szCs w:val="22"/>
              </w:rPr>
              <w:t>5</w:t>
            </w:r>
          </w:p>
        </w:tc>
      </w:tr>
      <w:tr w:rsidR="00CB233E" w:rsidRPr="00B910B6" w14:paraId="511D84BC" w14:textId="77777777" w:rsidTr="00B23EE3">
        <w:tc>
          <w:tcPr>
            <w:tcW w:w="950" w:type="pct"/>
          </w:tcPr>
          <w:p w14:paraId="60C91F0B" w14:textId="77777777" w:rsidR="00CB233E" w:rsidRPr="00B910B6" w:rsidRDefault="00CB233E" w:rsidP="00B23EE3">
            <w:pPr>
              <w:rPr>
                <w:rFonts w:ascii="Arial" w:hAnsi="Arial" w:cs="Arial"/>
                <w:color w:val="000000"/>
                <w:sz w:val="22"/>
                <w:szCs w:val="22"/>
              </w:rPr>
            </w:pPr>
            <w:r w:rsidRPr="00B910B6">
              <w:rPr>
                <w:rFonts w:ascii="Arial" w:hAnsi="Arial" w:cs="Arial"/>
                <w:sz w:val="22"/>
                <w:szCs w:val="22"/>
              </w:rPr>
              <w:t>Sex (F vs. M)</w:t>
            </w:r>
          </w:p>
        </w:tc>
        <w:tc>
          <w:tcPr>
            <w:tcW w:w="809" w:type="pct"/>
          </w:tcPr>
          <w:p w14:paraId="1EB8E262" w14:textId="4D8EE24D" w:rsidR="00CB233E" w:rsidRPr="00CB233E" w:rsidRDefault="00CB233E" w:rsidP="00B23EE3">
            <w:pPr>
              <w:rPr>
                <w:rFonts w:ascii="Arial" w:hAnsi="Arial" w:cs="Arial"/>
                <w:b/>
                <w:bCs/>
                <w:color w:val="000000"/>
                <w:sz w:val="22"/>
                <w:szCs w:val="22"/>
              </w:rPr>
            </w:pPr>
            <w:r w:rsidRPr="00CB233E">
              <w:rPr>
                <w:rFonts w:ascii="Arial" w:hAnsi="Arial" w:cs="Arial"/>
                <w:b/>
                <w:bCs/>
                <w:color w:val="000000"/>
                <w:sz w:val="22"/>
                <w:szCs w:val="22"/>
              </w:rPr>
              <w:t>0.033 (0.017) p=0.048</w:t>
            </w:r>
          </w:p>
        </w:tc>
        <w:tc>
          <w:tcPr>
            <w:tcW w:w="811" w:type="pct"/>
          </w:tcPr>
          <w:p w14:paraId="35D186F8" w14:textId="7E87F241" w:rsidR="00CB233E" w:rsidRPr="00B910B6" w:rsidRDefault="00CB233E" w:rsidP="00B23EE3">
            <w:pPr>
              <w:rPr>
                <w:rFonts w:ascii="Arial" w:hAnsi="Arial" w:cs="Arial"/>
                <w:b/>
                <w:bCs/>
                <w:color w:val="000000"/>
                <w:sz w:val="22"/>
                <w:szCs w:val="22"/>
              </w:rPr>
            </w:pPr>
            <w:r w:rsidRPr="00B910B6">
              <w:rPr>
                <w:rFonts w:ascii="Arial" w:hAnsi="Arial" w:cs="Arial"/>
                <w:color w:val="000000"/>
                <w:sz w:val="22"/>
                <w:szCs w:val="22"/>
              </w:rPr>
              <w:t>-0.00</w:t>
            </w:r>
            <w:r>
              <w:rPr>
                <w:rFonts w:ascii="Arial" w:hAnsi="Arial" w:cs="Arial"/>
                <w:color w:val="000000"/>
                <w:sz w:val="22"/>
                <w:szCs w:val="22"/>
              </w:rPr>
              <w:t>1</w:t>
            </w:r>
            <w:r w:rsidRPr="00B910B6">
              <w:rPr>
                <w:rFonts w:ascii="Arial" w:hAnsi="Arial" w:cs="Arial"/>
                <w:color w:val="000000"/>
                <w:sz w:val="22"/>
                <w:szCs w:val="22"/>
              </w:rPr>
              <w:t xml:space="preserve"> (0.01</w:t>
            </w:r>
            <w:r>
              <w:rPr>
                <w:rFonts w:ascii="Arial" w:hAnsi="Arial" w:cs="Arial"/>
                <w:color w:val="000000"/>
                <w:sz w:val="22"/>
                <w:szCs w:val="22"/>
              </w:rPr>
              <w:t>7</w:t>
            </w:r>
            <w:r w:rsidRPr="00B910B6">
              <w:rPr>
                <w:rFonts w:ascii="Arial" w:hAnsi="Arial" w:cs="Arial"/>
                <w:color w:val="000000"/>
                <w:sz w:val="22"/>
                <w:szCs w:val="22"/>
              </w:rPr>
              <w:t>)</w:t>
            </w:r>
            <w:r w:rsidRPr="00B910B6">
              <w:rPr>
                <w:rFonts w:ascii="Arial" w:hAnsi="Arial" w:cs="Arial"/>
                <w:color w:val="000000"/>
                <w:sz w:val="22"/>
                <w:szCs w:val="22"/>
              </w:rPr>
              <w:br/>
              <w:t>p=0.</w:t>
            </w:r>
            <w:r>
              <w:rPr>
                <w:rFonts w:ascii="Arial" w:hAnsi="Arial" w:cs="Arial"/>
                <w:color w:val="000000"/>
                <w:sz w:val="22"/>
                <w:szCs w:val="22"/>
              </w:rPr>
              <w:t>941</w:t>
            </w:r>
          </w:p>
        </w:tc>
        <w:tc>
          <w:tcPr>
            <w:tcW w:w="811" w:type="pct"/>
          </w:tcPr>
          <w:p w14:paraId="4233A8DE" w14:textId="7B3B033D" w:rsidR="00CB233E" w:rsidRPr="00B910B6" w:rsidRDefault="00CB233E" w:rsidP="00B23EE3">
            <w:pPr>
              <w:spacing w:after="120"/>
              <w:rPr>
                <w:rFonts w:ascii="Arial" w:hAnsi="Arial" w:cs="Arial"/>
                <w:color w:val="000000"/>
                <w:sz w:val="22"/>
                <w:szCs w:val="22"/>
              </w:rPr>
            </w:pPr>
            <w:r w:rsidRPr="00B910B6">
              <w:rPr>
                <w:rFonts w:ascii="Arial" w:hAnsi="Arial" w:cs="Arial"/>
                <w:color w:val="000000"/>
                <w:sz w:val="22"/>
                <w:szCs w:val="22"/>
              </w:rPr>
              <w:t>0.01</w:t>
            </w:r>
            <w:r>
              <w:rPr>
                <w:rFonts w:ascii="Arial" w:hAnsi="Arial" w:cs="Arial"/>
                <w:color w:val="000000"/>
                <w:sz w:val="22"/>
                <w:szCs w:val="22"/>
              </w:rPr>
              <w:t>2</w:t>
            </w:r>
            <w:r w:rsidRPr="00B910B6">
              <w:rPr>
                <w:rFonts w:ascii="Arial" w:hAnsi="Arial" w:cs="Arial"/>
                <w:color w:val="000000"/>
                <w:sz w:val="22"/>
                <w:szCs w:val="22"/>
              </w:rPr>
              <w:t xml:space="preserve"> (0.01</w:t>
            </w:r>
            <w:r>
              <w:rPr>
                <w:rFonts w:ascii="Arial" w:hAnsi="Arial" w:cs="Arial"/>
                <w:color w:val="000000"/>
                <w:sz w:val="22"/>
                <w:szCs w:val="22"/>
              </w:rPr>
              <w:t>4</w:t>
            </w:r>
            <w:r w:rsidRPr="00B910B6">
              <w:rPr>
                <w:rFonts w:ascii="Arial" w:hAnsi="Arial" w:cs="Arial"/>
                <w:color w:val="000000"/>
                <w:sz w:val="22"/>
                <w:szCs w:val="22"/>
              </w:rPr>
              <w:t>) p=0.</w:t>
            </w:r>
            <w:r>
              <w:rPr>
                <w:rFonts w:ascii="Arial" w:hAnsi="Arial" w:cs="Arial"/>
                <w:color w:val="000000"/>
                <w:sz w:val="22"/>
                <w:szCs w:val="22"/>
              </w:rPr>
              <w:t>364</w:t>
            </w:r>
          </w:p>
        </w:tc>
        <w:tc>
          <w:tcPr>
            <w:tcW w:w="811" w:type="pct"/>
          </w:tcPr>
          <w:p w14:paraId="52E21F25" w14:textId="6BB3D607" w:rsidR="00CB233E" w:rsidRPr="00B910B6" w:rsidRDefault="00CB233E" w:rsidP="00B23EE3">
            <w:pPr>
              <w:suppressLineNumbers/>
              <w:rPr>
                <w:rFonts w:ascii="Arial" w:hAnsi="Arial" w:cs="Arial"/>
                <w:color w:val="000000"/>
                <w:sz w:val="22"/>
                <w:szCs w:val="22"/>
              </w:rPr>
            </w:pPr>
            <w:r w:rsidRPr="00B910B6">
              <w:rPr>
                <w:rFonts w:ascii="Arial" w:hAnsi="Arial" w:cs="Arial"/>
                <w:b/>
                <w:bCs/>
                <w:color w:val="000000"/>
                <w:sz w:val="22"/>
                <w:szCs w:val="22"/>
              </w:rPr>
              <w:t>0.0</w:t>
            </w:r>
            <w:r>
              <w:rPr>
                <w:rFonts w:ascii="Arial" w:hAnsi="Arial" w:cs="Arial"/>
                <w:b/>
                <w:bCs/>
                <w:color w:val="000000"/>
                <w:sz w:val="22"/>
                <w:szCs w:val="22"/>
              </w:rPr>
              <w:t>40</w:t>
            </w:r>
            <w:r w:rsidRPr="00B910B6">
              <w:rPr>
                <w:rFonts w:ascii="Arial" w:hAnsi="Arial" w:cs="Arial"/>
                <w:b/>
                <w:bCs/>
                <w:color w:val="000000"/>
                <w:sz w:val="22"/>
                <w:szCs w:val="22"/>
              </w:rPr>
              <w:t xml:space="preserve"> (0.013) p=0.00</w:t>
            </w:r>
            <w:r>
              <w:rPr>
                <w:rFonts w:ascii="Arial" w:hAnsi="Arial" w:cs="Arial"/>
                <w:b/>
                <w:bCs/>
                <w:color w:val="000000"/>
                <w:sz w:val="22"/>
                <w:szCs w:val="22"/>
              </w:rPr>
              <w:t>2</w:t>
            </w:r>
          </w:p>
        </w:tc>
        <w:tc>
          <w:tcPr>
            <w:tcW w:w="808" w:type="pct"/>
          </w:tcPr>
          <w:p w14:paraId="47D1A7C1" w14:textId="1FFF7877" w:rsidR="00CB233E" w:rsidRPr="00B910B6" w:rsidRDefault="00CB233E" w:rsidP="00B23EE3">
            <w:pPr>
              <w:suppressLineNumbers/>
              <w:rPr>
                <w:rFonts w:ascii="Arial" w:hAnsi="Arial" w:cs="Arial"/>
                <w:color w:val="000000"/>
                <w:sz w:val="22"/>
                <w:szCs w:val="22"/>
              </w:rPr>
            </w:pPr>
            <w:r w:rsidRPr="00B910B6">
              <w:rPr>
                <w:rFonts w:ascii="Arial" w:hAnsi="Arial" w:cs="Arial"/>
                <w:color w:val="000000"/>
                <w:sz w:val="22"/>
                <w:szCs w:val="22"/>
              </w:rPr>
              <w:t>0.00</w:t>
            </w:r>
            <w:r>
              <w:rPr>
                <w:rFonts w:ascii="Arial" w:hAnsi="Arial" w:cs="Arial"/>
                <w:color w:val="000000"/>
                <w:sz w:val="22"/>
                <w:szCs w:val="22"/>
              </w:rPr>
              <w:t>4</w:t>
            </w:r>
            <w:r w:rsidRPr="00B910B6">
              <w:rPr>
                <w:rFonts w:ascii="Arial" w:hAnsi="Arial" w:cs="Arial"/>
                <w:color w:val="000000"/>
                <w:sz w:val="22"/>
                <w:szCs w:val="22"/>
              </w:rPr>
              <w:t xml:space="preserve"> (0.010) p=0.</w:t>
            </w:r>
            <w:r>
              <w:rPr>
                <w:rFonts w:ascii="Arial" w:hAnsi="Arial" w:cs="Arial"/>
                <w:color w:val="000000"/>
                <w:sz w:val="22"/>
                <w:szCs w:val="22"/>
              </w:rPr>
              <w:t>665</w:t>
            </w:r>
          </w:p>
        </w:tc>
      </w:tr>
      <w:tr w:rsidR="00CB233E" w:rsidRPr="00B910B6" w14:paraId="04FF9397" w14:textId="77777777" w:rsidTr="00B23EE3">
        <w:tc>
          <w:tcPr>
            <w:tcW w:w="5000" w:type="pct"/>
            <w:gridSpan w:val="6"/>
            <w:tcBorders>
              <w:top w:val="single" w:sz="4" w:space="0" w:color="auto"/>
              <w:bottom w:val="single" w:sz="4" w:space="0" w:color="auto"/>
            </w:tcBorders>
          </w:tcPr>
          <w:p w14:paraId="7479F02B" w14:textId="77777777" w:rsidR="00CB233E" w:rsidRPr="00B910B6" w:rsidRDefault="00CB233E" w:rsidP="00B23EE3">
            <w:pPr>
              <w:suppressLineNumbers/>
              <w:rPr>
                <w:rFonts w:ascii="Arial" w:hAnsi="Arial" w:cs="Arial"/>
                <w:color w:val="000000"/>
                <w:sz w:val="22"/>
                <w:szCs w:val="22"/>
              </w:rPr>
            </w:pPr>
            <w:r w:rsidRPr="00B910B6">
              <w:rPr>
                <w:rFonts w:ascii="Arial" w:hAnsi="Arial" w:cs="Arial"/>
                <w:sz w:val="22"/>
                <w:szCs w:val="22"/>
              </w:rPr>
              <w:t xml:space="preserve">(B) Predicting regional tau with </w:t>
            </w:r>
            <w:r w:rsidRPr="0082752C">
              <w:rPr>
                <w:rFonts w:ascii="Arial" w:hAnsi="Arial" w:cs="Arial"/>
                <w:i/>
                <w:sz w:val="22"/>
                <w:szCs w:val="22"/>
              </w:rPr>
              <w:t>APOE</w:t>
            </w:r>
            <w:r w:rsidRPr="00B910B6">
              <w:rPr>
                <w:rFonts w:ascii="Arial" w:hAnsi="Arial" w:cs="Arial"/>
                <w:sz w:val="22"/>
                <w:szCs w:val="22"/>
              </w:rPr>
              <w:t xml:space="preserve">*Age and </w:t>
            </w:r>
            <w:r w:rsidRPr="0082752C">
              <w:rPr>
                <w:rFonts w:ascii="Arial" w:hAnsi="Arial" w:cs="Arial"/>
                <w:i/>
                <w:sz w:val="22"/>
                <w:szCs w:val="22"/>
              </w:rPr>
              <w:t>APOE</w:t>
            </w:r>
            <w:r w:rsidRPr="00B910B6">
              <w:rPr>
                <w:rFonts w:ascii="Arial" w:hAnsi="Arial" w:cs="Arial"/>
                <w:sz w:val="22"/>
                <w:szCs w:val="22"/>
              </w:rPr>
              <w:t>*Sex Interactions</w:t>
            </w:r>
          </w:p>
        </w:tc>
      </w:tr>
      <w:tr w:rsidR="00CB233E" w:rsidRPr="00B910B6" w14:paraId="549A647C" w14:textId="77777777" w:rsidTr="00B23EE3">
        <w:tc>
          <w:tcPr>
            <w:tcW w:w="950" w:type="pct"/>
            <w:tcBorders>
              <w:top w:val="single" w:sz="4" w:space="0" w:color="auto"/>
            </w:tcBorders>
          </w:tcPr>
          <w:p w14:paraId="5BCDC5F8" w14:textId="77777777" w:rsidR="00CB233E" w:rsidRPr="00B910B6" w:rsidRDefault="00CB233E" w:rsidP="00B23EE3">
            <w:pPr>
              <w:rPr>
                <w:rFonts w:ascii="Arial" w:hAnsi="Arial" w:cs="Arial"/>
                <w:sz w:val="22"/>
                <w:szCs w:val="22"/>
              </w:rPr>
            </w:pPr>
            <w:r w:rsidRPr="0082752C">
              <w:rPr>
                <w:rFonts w:ascii="Arial" w:hAnsi="Arial" w:cs="Arial"/>
                <w:i/>
                <w:sz w:val="22"/>
                <w:szCs w:val="22"/>
              </w:rPr>
              <w:t>APOE</w:t>
            </w:r>
            <w:r w:rsidRPr="00B910B6">
              <w:rPr>
                <w:rFonts w:ascii="Arial" w:hAnsi="Arial" w:cs="Arial"/>
                <w:sz w:val="22"/>
                <w:szCs w:val="22"/>
              </w:rPr>
              <w:t>2</w:t>
            </w:r>
          </w:p>
        </w:tc>
        <w:tc>
          <w:tcPr>
            <w:tcW w:w="809" w:type="pct"/>
            <w:tcBorders>
              <w:top w:val="single" w:sz="4" w:space="0" w:color="auto"/>
            </w:tcBorders>
          </w:tcPr>
          <w:p w14:paraId="0030AB31" w14:textId="33ECA34F" w:rsidR="00CB233E" w:rsidRPr="00B910B6" w:rsidRDefault="00CB233E" w:rsidP="00B23EE3">
            <w:pPr>
              <w:rPr>
                <w:rFonts w:ascii="Arial" w:hAnsi="Arial" w:cs="Arial"/>
                <w:color w:val="000000"/>
                <w:sz w:val="22"/>
                <w:szCs w:val="22"/>
              </w:rPr>
            </w:pPr>
            <w:r w:rsidRPr="00B910B6">
              <w:rPr>
                <w:rFonts w:ascii="Arial" w:hAnsi="Arial" w:cs="Arial"/>
                <w:color w:val="000000"/>
                <w:sz w:val="22"/>
                <w:szCs w:val="22"/>
              </w:rPr>
              <w:t>-0.0</w:t>
            </w:r>
            <w:r>
              <w:rPr>
                <w:rFonts w:ascii="Arial" w:hAnsi="Arial" w:cs="Arial"/>
                <w:color w:val="000000"/>
                <w:sz w:val="22"/>
                <w:szCs w:val="22"/>
              </w:rPr>
              <w:t>75</w:t>
            </w:r>
            <w:r w:rsidRPr="00B910B6">
              <w:rPr>
                <w:rFonts w:ascii="Arial" w:hAnsi="Arial" w:cs="Arial"/>
                <w:color w:val="000000"/>
                <w:sz w:val="22"/>
                <w:szCs w:val="22"/>
              </w:rPr>
              <w:t xml:space="preserve"> (0.0</w:t>
            </w:r>
            <w:r>
              <w:rPr>
                <w:rFonts w:ascii="Arial" w:hAnsi="Arial" w:cs="Arial"/>
                <w:color w:val="000000"/>
                <w:sz w:val="22"/>
                <w:szCs w:val="22"/>
              </w:rPr>
              <w:t>57</w:t>
            </w:r>
            <w:r w:rsidRPr="00B910B6">
              <w:rPr>
                <w:rFonts w:ascii="Arial" w:hAnsi="Arial" w:cs="Arial"/>
                <w:color w:val="000000"/>
                <w:sz w:val="22"/>
                <w:szCs w:val="22"/>
              </w:rPr>
              <w:t>)</w:t>
            </w:r>
            <w:r w:rsidRPr="00B910B6">
              <w:rPr>
                <w:rFonts w:ascii="Arial" w:hAnsi="Arial" w:cs="Arial"/>
                <w:color w:val="000000"/>
                <w:sz w:val="22"/>
                <w:szCs w:val="22"/>
              </w:rPr>
              <w:br/>
              <w:t>p=0.</w:t>
            </w:r>
            <w:r>
              <w:rPr>
                <w:rFonts w:ascii="Arial" w:hAnsi="Arial" w:cs="Arial"/>
                <w:color w:val="000000"/>
                <w:sz w:val="22"/>
                <w:szCs w:val="22"/>
              </w:rPr>
              <w:t>193</w:t>
            </w:r>
          </w:p>
        </w:tc>
        <w:tc>
          <w:tcPr>
            <w:tcW w:w="811" w:type="pct"/>
            <w:tcBorders>
              <w:top w:val="single" w:sz="4" w:space="0" w:color="auto"/>
            </w:tcBorders>
          </w:tcPr>
          <w:p w14:paraId="66242016" w14:textId="6571AACE" w:rsidR="00CB233E" w:rsidRPr="00664741" w:rsidRDefault="00CB233E" w:rsidP="00B23EE3">
            <w:pPr>
              <w:rPr>
                <w:rFonts w:ascii="Arial" w:hAnsi="Arial" w:cs="Arial"/>
                <w:color w:val="000000"/>
                <w:sz w:val="22"/>
                <w:szCs w:val="22"/>
              </w:rPr>
            </w:pPr>
            <w:r w:rsidRPr="00664741">
              <w:rPr>
                <w:rFonts w:ascii="Arial" w:hAnsi="Arial" w:cs="Arial"/>
                <w:color w:val="000000"/>
                <w:sz w:val="22"/>
                <w:szCs w:val="22"/>
              </w:rPr>
              <w:t>-0.0</w:t>
            </w:r>
            <w:r w:rsidR="00664741" w:rsidRPr="00664741">
              <w:rPr>
                <w:rFonts w:ascii="Arial" w:hAnsi="Arial" w:cs="Arial"/>
                <w:color w:val="000000"/>
                <w:sz w:val="22"/>
                <w:szCs w:val="22"/>
              </w:rPr>
              <w:t>87</w:t>
            </w:r>
            <w:r w:rsidRPr="00664741">
              <w:rPr>
                <w:rFonts w:ascii="Arial" w:hAnsi="Arial" w:cs="Arial"/>
                <w:color w:val="000000"/>
                <w:sz w:val="22"/>
                <w:szCs w:val="22"/>
              </w:rPr>
              <w:t xml:space="preserve"> (0.0</w:t>
            </w:r>
            <w:r w:rsidR="00664741" w:rsidRPr="00664741">
              <w:rPr>
                <w:rFonts w:ascii="Arial" w:hAnsi="Arial" w:cs="Arial"/>
                <w:color w:val="000000"/>
                <w:sz w:val="22"/>
                <w:szCs w:val="22"/>
              </w:rPr>
              <w:t>58</w:t>
            </w:r>
            <w:r w:rsidRPr="00664741">
              <w:rPr>
                <w:rFonts w:ascii="Arial" w:hAnsi="Arial" w:cs="Arial"/>
                <w:color w:val="000000"/>
                <w:sz w:val="22"/>
                <w:szCs w:val="22"/>
              </w:rPr>
              <w:t>)</w:t>
            </w:r>
            <w:r w:rsidRPr="00664741">
              <w:rPr>
                <w:rFonts w:ascii="Arial" w:hAnsi="Arial" w:cs="Arial"/>
                <w:color w:val="000000"/>
                <w:sz w:val="22"/>
                <w:szCs w:val="22"/>
              </w:rPr>
              <w:br/>
              <w:t>p=0.</w:t>
            </w:r>
            <w:r w:rsidR="00664741" w:rsidRPr="00664741">
              <w:rPr>
                <w:rFonts w:ascii="Arial" w:hAnsi="Arial" w:cs="Arial"/>
                <w:color w:val="000000"/>
                <w:sz w:val="22"/>
                <w:szCs w:val="22"/>
              </w:rPr>
              <w:t>131</w:t>
            </w:r>
          </w:p>
        </w:tc>
        <w:tc>
          <w:tcPr>
            <w:tcW w:w="811" w:type="pct"/>
            <w:tcBorders>
              <w:top w:val="single" w:sz="4" w:space="0" w:color="auto"/>
            </w:tcBorders>
          </w:tcPr>
          <w:p w14:paraId="12EFC90F" w14:textId="3790E703" w:rsidR="00CB233E" w:rsidRPr="00664741" w:rsidRDefault="00CB233E" w:rsidP="00B23EE3">
            <w:pPr>
              <w:spacing w:after="120"/>
              <w:rPr>
                <w:rFonts w:ascii="Arial" w:hAnsi="Arial" w:cs="Arial"/>
                <w:color w:val="000000"/>
                <w:sz w:val="22"/>
                <w:szCs w:val="22"/>
              </w:rPr>
            </w:pPr>
            <w:r w:rsidRPr="00664741">
              <w:rPr>
                <w:rFonts w:ascii="Arial" w:hAnsi="Arial" w:cs="Arial"/>
                <w:color w:val="000000"/>
                <w:sz w:val="22"/>
                <w:szCs w:val="22"/>
              </w:rPr>
              <w:t>-0.0</w:t>
            </w:r>
            <w:r w:rsidR="00664741" w:rsidRPr="00664741">
              <w:rPr>
                <w:rFonts w:ascii="Arial" w:hAnsi="Arial" w:cs="Arial"/>
                <w:color w:val="000000"/>
                <w:sz w:val="22"/>
                <w:szCs w:val="22"/>
              </w:rPr>
              <w:t>41</w:t>
            </w:r>
            <w:r w:rsidRPr="00664741">
              <w:rPr>
                <w:rFonts w:ascii="Arial" w:hAnsi="Arial" w:cs="Arial"/>
                <w:color w:val="000000"/>
                <w:sz w:val="22"/>
                <w:szCs w:val="22"/>
              </w:rPr>
              <w:t xml:space="preserve"> (0.0</w:t>
            </w:r>
            <w:r w:rsidR="00664741" w:rsidRPr="00664741">
              <w:rPr>
                <w:rFonts w:ascii="Arial" w:hAnsi="Arial" w:cs="Arial"/>
                <w:color w:val="000000"/>
                <w:sz w:val="22"/>
                <w:szCs w:val="22"/>
              </w:rPr>
              <w:t>47</w:t>
            </w:r>
            <w:r w:rsidRPr="00664741">
              <w:rPr>
                <w:rFonts w:ascii="Arial" w:hAnsi="Arial" w:cs="Arial"/>
                <w:color w:val="000000"/>
                <w:sz w:val="22"/>
                <w:szCs w:val="22"/>
              </w:rPr>
              <w:t>)</w:t>
            </w:r>
            <w:r w:rsidRPr="00664741">
              <w:rPr>
                <w:rFonts w:ascii="Arial" w:hAnsi="Arial" w:cs="Arial"/>
                <w:color w:val="000000"/>
                <w:sz w:val="22"/>
                <w:szCs w:val="22"/>
              </w:rPr>
              <w:br/>
              <w:t>p=0.</w:t>
            </w:r>
            <w:r w:rsidR="00664741" w:rsidRPr="00664741">
              <w:rPr>
                <w:rFonts w:ascii="Arial" w:hAnsi="Arial" w:cs="Arial"/>
                <w:color w:val="000000"/>
                <w:sz w:val="22"/>
                <w:szCs w:val="22"/>
              </w:rPr>
              <w:t>381</w:t>
            </w:r>
          </w:p>
        </w:tc>
        <w:tc>
          <w:tcPr>
            <w:tcW w:w="811" w:type="pct"/>
            <w:tcBorders>
              <w:top w:val="single" w:sz="4" w:space="0" w:color="auto"/>
            </w:tcBorders>
          </w:tcPr>
          <w:p w14:paraId="1400F6E1" w14:textId="5ACA4086" w:rsidR="00CB233E" w:rsidRPr="00B910B6" w:rsidRDefault="00CB233E" w:rsidP="00B23EE3">
            <w:pPr>
              <w:suppressLineNumbers/>
              <w:rPr>
                <w:rFonts w:ascii="Arial" w:hAnsi="Arial" w:cs="Arial"/>
                <w:color w:val="000000"/>
                <w:sz w:val="22"/>
                <w:szCs w:val="22"/>
              </w:rPr>
            </w:pPr>
            <w:r w:rsidRPr="00B910B6">
              <w:rPr>
                <w:rFonts w:ascii="Arial" w:hAnsi="Arial" w:cs="Arial"/>
                <w:color w:val="000000"/>
                <w:sz w:val="22"/>
                <w:szCs w:val="22"/>
              </w:rPr>
              <w:t>-0.0</w:t>
            </w:r>
            <w:r w:rsidR="00664741">
              <w:rPr>
                <w:rFonts w:ascii="Arial" w:hAnsi="Arial" w:cs="Arial"/>
                <w:color w:val="000000"/>
                <w:sz w:val="22"/>
                <w:szCs w:val="22"/>
              </w:rPr>
              <w:t>05</w:t>
            </w:r>
            <w:r w:rsidRPr="00B910B6">
              <w:rPr>
                <w:rFonts w:ascii="Arial" w:hAnsi="Arial" w:cs="Arial"/>
                <w:color w:val="000000"/>
                <w:sz w:val="22"/>
                <w:szCs w:val="22"/>
              </w:rPr>
              <w:t xml:space="preserve"> (0.0</w:t>
            </w:r>
            <w:r w:rsidR="00664741">
              <w:rPr>
                <w:rFonts w:ascii="Arial" w:hAnsi="Arial" w:cs="Arial"/>
                <w:color w:val="000000"/>
                <w:sz w:val="22"/>
                <w:szCs w:val="22"/>
              </w:rPr>
              <w:t>44</w:t>
            </w:r>
            <w:r w:rsidRPr="00B910B6">
              <w:rPr>
                <w:rFonts w:ascii="Arial" w:hAnsi="Arial" w:cs="Arial"/>
                <w:color w:val="000000"/>
                <w:sz w:val="22"/>
                <w:szCs w:val="22"/>
              </w:rPr>
              <w:t>)</w:t>
            </w:r>
            <w:r w:rsidRPr="00B910B6">
              <w:rPr>
                <w:rFonts w:ascii="Arial" w:hAnsi="Arial" w:cs="Arial"/>
                <w:color w:val="000000"/>
                <w:sz w:val="22"/>
                <w:szCs w:val="22"/>
              </w:rPr>
              <w:br/>
              <w:t>p=0.</w:t>
            </w:r>
            <w:r w:rsidR="00664741">
              <w:rPr>
                <w:rFonts w:ascii="Arial" w:hAnsi="Arial" w:cs="Arial"/>
                <w:color w:val="000000"/>
                <w:sz w:val="22"/>
                <w:szCs w:val="22"/>
              </w:rPr>
              <w:t>912</w:t>
            </w:r>
          </w:p>
        </w:tc>
        <w:tc>
          <w:tcPr>
            <w:tcW w:w="808" w:type="pct"/>
            <w:tcBorders>
              <w:top w:val="single" w:sz="4" w:space="0" w:color="auto"/>
            </w:tcBorders>
          </w:tcPr>
          <w:p w14:paraId="040BD296" w14:textId="6CD65B8F" w:rsidR="00CB233E" w:rsidRPr="00664741" w:rsidRDefault="00CB233E" w:rsidP="00B23EE3">
            <w:pPr>
              <w:suppressLineNumbers/>
              <w:spacing w:after="120"/>
              <w:rPr>
                <w:rFonts w:ascii="Arial" w:hAnsi="Arial" w:cs="Arial"/>
                <w:color w:val="000000"/>
                <w:sz w:val="22"/>
                <w:szCs w:val="22"/>
              </w:rPr>
            </w:pPr>
            <w:r w:rsidRPr="00664741">
              <w:rPr>
                <w:rFonts w:ascii="Arial" w:hAnsi="Arial" w:cs="Arial"/>
                <w:color w:val="000000"/>
                <w:sz w:val="22"/>
                <w:szCs w:val="22"/>
              </w:rPr>
              <w:t>-0.0</w:t>
            </w:r>
            <w:r w:rsidR="00664741" w:rsidRPr="00664741">
              <w:rPr>
                <w:rFonts w:ascii="Arial" w:hAnsi="Arial" w:cs="Arial"/>
                <w:color w:val="000000"/>
                <w:sz w:val="22"/>
                <w:szCs w:val="22"/>
              </w:rPr>
              <w:t>59</w:t>
            </w:r>
            <w:r w:rsidRPr="00664741">
              <w:rPr>
                <w:rFonts w:ascii="Arial" w:hAnsi="Arial" w:cs="Arial"/>
                <w:color w:val="000000"/>
                <w:sz w:val="22"/>
                <w:szCs w:val="22"/>
              </w:rPr>
              <w:t xml:space="preserve"> (0.0</w:t>
            </w:r>
            <w:r w:rsidR="00664741" w:rsidRPr="00664741">
              <w:rPr>
                <w:rFonts w:ascii="Arial" w:hAnsi="Arial" w:cs="Arial"/>
                <w:color w:val="000000"/>
                <w:sz w:val="22"/>
                <w:szCs w:val="22"/>
              </w:rPr>
              <w:t>35</w:t>
            </w:r>
            <w:r w:rsidRPr="00664741">
              <w:rPr>
                <w:rFonts w:ascii="Arial" w:hAnsi="Arial" w:cs="Arial"/>
                <w:color w:val="000000"/>
                <w:sz w:val="22"/>
                <w:szCs w:val="22"/>
              </w:rPr>
              <w:t>)</w:t>
            </w:r>
            <w:r w:rsidRPr="00664741">
              <w:rPr>
                <w:rFonts w:ascii="Arial" w:hAnsi="Arial" w:cs="Arial"/>
                <w:color w:val="000000"/>
                <w:sz w:val="22"/>
                <w:szCs w:val="22"/>
              </w:rPr>
              <w:br/>
              <w:t>p=0.0</w:t>
            </w:r>
            <w:r w:rsidR="00664741" w:rsidRPr="00664741">
              <w:rPr>
                <w:rFonts w:ascii="Arial" w:hAnsi="Arial" w:cs="Arial"/>
                <w:color w:val="000000"/>
                <w:sz w:val="22"/>
                <w:szCs w:val="22"/>
              </w:rPr>
              <w:t>92</w:t>
            </w:r>
          </w:p>
        </w:tc>
      </w:tr>
      <w:tr w:rsidR="00CB233E" w:rsidRPr="00B910B6" w14:paraId="6DB5ECBE" w14:textId="77777777" w:rsidTr="00B23EE3">
        <w:tc>
          <w:tcPr>
            <w:tcW w:w="950" w:type="pct"/>
          </w:tcPr>
          <w:p w14:paraId="420DD864" w14:textId="77777777" w:rsidR="00CB233E" w:rsidRPr="00B910B6" w:rsidRDefault="00CB233E" w:rsidP="00B23EE3">
            <w:pPr>
              <w:rPr>
                <w:rFonts w:ascii="Arial" w:hAnsi="Arial" w:cs="Arial"/>
                <w:sz w:val="22"/>
                <w:szCs w:val="22"/>
              </w:rPr>
            </w:pPr>
            <w:r w:rsidRPr="0082752C">
              <w:rPr>
                <w:rFonts w:ascii="Arial" w:hAnsi="Arial" w:cs="Arial"/>
                <w:i/>
                <w:sz w:val="22"/>
                <w:szCs w:val="22"/>
              </w:rPr>
              <w:t>APOE</w:t>
            </w:r>
            <w:r w:rsidRPr="00B910B6">
              <w:rPr>
                <w:rFonts w:ascii="Arial" w:hAnsi="Arial" w:cs="Arial"/>
                <w:sz w:val="22"/>
                <w:szCs w:val="22"/>
              </w:rPr>
              <w:t>4</w:t>
            </w:r>
          </w:p>
        </w:tc>
        <w:tc>
          <w:tcPr>
            <w:tcW w:w="809" w:type="pct"/>
          </w:tcPr>
          <w:p w14:paraId="28334B06" w14:textId="69E106DD" w:rsidR="00CB233E" w:rsidRPr="00B910B6" w:rsidRDefault="00CB233E" w:rsidP="00B23EE3">
            <w:pPr>
              <w:rPr>
                <w:rFonts w:ascii="Arial" w:hAnsi="Arial" w:cs="Arial"/>
                <w:b/>
                <w:bCs/>
                <w:color w:val="000000"/>
                <w:sz w:val="22"/>
                <w:szCs w:val="22"/>
              </w:rPr>
            </w:pPr>
            <w:r w:rsidRPr="00B910B6">
              <w:rPr>
                <w:rFonts w:ascii="Arial" w:hAnsi="Arial" w:cs="Arial"/>
                <w:b/>
                <w:bCs/>
                <w:color w:val="000000"/>
                <w:sz w:val="22"/>
                <w:szCs w:val="22"/>
              </w:rPr>
              <w:t>0.0</w:t>
            </w:r>
            <w:r>
              <w:rPr>
                <w:rFonts w:ascii="Arial" w:hAnsi="Arial" w:cs="Arial"/>
                <w:b/>
                <w:bCs/>
                <w:color w:val="000000"/>
                <w:sz w:val="22"/>
                <w:szCs w:val="22"/>
              </w:rPr>
              <w:t>56</w:t>
            </w:r>
            <w:r w:rsidRPr="00B910B6">
              <w:rPr>
                <w:rFonts w:ascii="Arial" w:hAnsi="Arial" w:cs="Arial"/>
                <w:b/>
                <w:bCs/>
                <w:color w:val="000000"/>
                <w:sz w:val="22"/>
                <w:szCs w:val="22"/>
              </w:rPr>
              <w:t xml:space="preserve"> (0.02</w:t>
            </w:r>
            <w:r>
              <w:rPr>
                <w:rFonts w:ascii="Arial" w:hAnsi="Arial" w:cs="Arial"/>
                <w:b/>
                <w:bCs/>
                <w:color w:val="000000"/>
                <w:sz w:val="22"/>
                <w:szCs w:val="22"/>
              </w:rPr>
              <w:t>3</w:t>
            </w:r>
            <w:r w:rsidRPr="00B910B6">
              <w:rPr>
                <w:rFonts w:ascii="Arial" w:hAnsi="Arial" w:cs="Arial"/>
                <w:b/>
                <w:bCs/>
                <w:color w:val="000000"/>
                <w:sz w:val="22"/>
                <w:szCs w:val="22"/>
              </w:rPr>
              <w:t>)</w:t>
            </w:r>
            <w:r w:rsidRPr="00B910B6">
              <w:rPr>
                <w:rFonts w:ascii="Arial" w:hAnsi="Arial" w:cs="Arial"/>
                <w:b/>
                <w:bCs/>
                <w:color w:val="000000"/>
                <w:sz w:val="22"/>
                <w:szCs w:val="22"/>
              </w:rPr>
              <w:br/>
              <w:t>p=0.01</w:t>
            </w:r>
            <w:r>
              <w:rPr>
                <w:rFonts w:ascii="Arial" w:hAnsi="Arial" w:cs="Arial"/>
                <w:b/>
                <w:bCs/>
                <w:color w:val="000000"/>
                <w:sz w:val="22"/>
                <w:szCs w:val="22"/>
              </w:rPr>
              <w:t>6</w:t>
            </w:r>
          </w:p>
        </w:tc>
        <w:tc>
          <w:tcPr>
            <w:tcW w:w="811" w:type="pct"/>
          </w:tcPr>
          <w:p w14:paraId="52D1DEB9" w14:textId="11852208" w:rsidR="00CB233E" w:rsidRPr="00B910B6" w:rsidRDefault="00CB233E" w:rsidP="00B23EE3">
            <w:pPr>
              <w:rPr>
                <w:rFonts w:ascii="Arial" w:hAnsi="Arial" w:cs="Arial"/>
                <w:b/>
                <w:bCs/>
                <w:color w:val="000000"/>
                <w:sz w:val="22"/>
                <w:szCs w:val="22"/>
              </w:rPr>
            </w:pPr>
            <w:r w:rsidRPr="00B910B6">
              <w:rPr>
                <w:rFonts w:ascii="Arial" w:hAnsi="Arial" w:cs="Arial"/>
                <w:b/>
                <w:bCs/>
                <w:color w:val="000000"/>
                <w:sz w:val="22"/>
                <w:szCs w:val="22"/>
              </w:rPr>
              <w:t>0.06</w:t>
            </w:r>
            <w:r w:rsidR="00664741">
              <w:rPr>
                <w:rFonts w:ascii="Arial" w:hAnsi="Arial" w:cs="Arial"/>
                <w:b/>
                <w:bCs/>
                <w:color w:val="000000"/>
                <w:sz w:val="22"/>
                <w:szCs w:val="22"/>
              </w:rPr>
              <w:t>2</w:t>
            </w:r>
            <w:r w:rsidRPr="00B910B6">
              <w:rPr>
                <w:rFonts w:ascii="Arial" w:hAnsi="Arial" w:cs="Arial"/>
                <w:b/>
                <w:bCs/>
                <w:color w:val="000000"/>
                <w:sz w:val="22"/>
                <w:szCs w:val="22"/>
              </w:rPr>
              <w:t xml:space="preserve"> (0.02</w:t>
            </w:r>
            <w:r w:rsidR="00664741">
              <w:rPr>
                <w:rFonts w:ascii="Arial" w:hAnsi="Arial" w:cs="Arial"/>
                <w:b/>
                <w:bCs/>
                <w:color w:val="000000"/>
                <w:sz w:val="22"/>
                <w:szCs w:val="22"/>
              </w:rPr>
              <w:t>3</w:t>
            </w:r>
            <w:r w:rsidRPr="00B910B6">
              <w:rPr>
                <w:rFonts w:ascii="Arial" w:hAnsi="Arial" w:cs="Arial"/>
                <w:b/>
                <w:bCs/>
                <w:color w:val="000000"/>
                <w:sz w:val="22"/>
                <w:szCs w:val="22"/>
              </w:rPr>
              <w:t>)</w:t>
            </w:r>
            <w:r w:rsidRPr="00B910B6">
              <w:rPr>
                <w:rFonts w:ascii="Arial" w:hAnsi="Arial" w:cs="Arial"/>
                <w:b/>
                <w:bCs/>
                <w:color w:val="000000"/>
                <w:sz w:val="22"/>
                <w:szCs w:val="22"/>
              </w:rPr>
              <w:br/>
              <w:t>p=0.0</w:t>
            </w:r>
            <w:r w:rsidR="00664741">
              <w:rPr>
                <w:rFonts w:ascii="Arial" w:hAnsi="Arial" w:cs="Arial"/>
                <w:b/>
                <w:bCs/>
                <w:color w:val="000000"/>
                <w:sz w:val="22"/>
                <w:szCs w:val="22"/>
              </w:rPr>
              <w:t>08</w:t>
            </w:r>
          </w:p>
        </w:tc>
        <w:tc>
          <w:tcPr>
            <w:tcW w:w="811" w:type="pct"/>
          </w:tcPr>
          <w:p w14:paraId="585A4C3A" w14:textId="0D67B6A2" w:rsidR="00CB233E" w:rsidRPr="00664741" w:rsidRDefault="00CB233E" w:rsidP="00B23EE3">
            <w:pPr>
              <w:spacing w:after="120"/>
              <w:rPr>
                <w:rFonts w:ascii="Arial" w:hAnsi="Arial" w:cs="Arial"/>
                <w:b/>
                <w:bCs/>
                <w:color w:val="000000"/>
                <w:sz w:val="22"/>
                <w:szCs w:val="22"/>
              </w:rPr>
            </w:pPr>
            <w:r w:rsidRPr="00664741">
              <w:rPr>
                <w:rFonts w:ascii="Arial" w:hAnsi="Arial" w:cs="Arial"/>
                <w:b/>
                <w:bCs/>
                <w:color w:val="000000"/>
                <w:sz w:val="22"/>
                <w:szCs w:val="22"/>
              </w:rPr>
              <w:t>0.0</w:t>
            </w:r>
            <w:r w:rsidR="00664741" w:rsidRPr="00664741">
              <w:rPr>
                <w:rFonts w:ascii="Arial" w:hAnsi="Arial" w:cs="Arial"/>
                <w:b/>
                <w:bCs/>
                <w:color w:val="000000"/>
                <w:sz w:val="22"/>
                <w:szCs w:val="22"/>
              </w:rPr>
              <w:t>39</w:t>
            </w:r>
            <w:r w:rsidRPr="00664741">
              <w:rPr>
                <w:rFonts w:ascii="Arial" w:hAnsi="Arial" w:cs="Arial"/>
                <w:b/>
                <w:bCs/>
                <w:color w:val="000000"/>
                <w:sz w:val="22"/>
                <w:szCs w:val="22"/>
              </w:rPr>
              <w:t xml:space="preserve"> (0.0</w:t>
            </w:r>
            <w:r w:rsidR="00664741" w:rsidRPr="00664741">
              <w:rPr>
                <w:rFonts w:ascii="Arial" w:hAnsi="Arial" w:cs="Arial"/>
                <w:b/>
                <w:bCs/>
                <w:color w:val="000000"/>
                <w:sz w:val="22"/>
                <w:szCs w:val="22"/>
              </w:rPr>
              <w:t>19</w:t>
            </w:r>
            <w:r w:rsidRPr="00664741">
              <w:rPr>
                <w:rFonts w:ascii="Arial" w:hAnsi="Arial" w:cs="Arial"/>
                <w:b/>
                <w:bCs/>
                <w:color w:val="000000"/>
                <w:sz w:val="22"/>
                <w:szCs w:val="22"/>
              </w:rPr>
              <w:t>)</w:t>
            </w:r>
            <w:r w:rsidRPr="00664741">
              <w:rPr>
                <w:rFonts w:ascii="Arial" w:hAnsi="Arial" w:cs="Arial"/>
                <w:b/>
                <w:bCs/>
                <w:color w:val="000000"/>
                <w:sz w:val="22"/>
                <w:szCs w:val="22"/>
              </w:rPr>
              <w:br/>
              <w:t>p=0.</w:t>
            </w:r>
            <w:r w:rsidR="00664741" w:rsidRPr="00664741">
              <w:rPr>
                <w:rFonts w:ascii="Arial" w:hAnsi="Arial" w:cs="Arial"/>
                <w:b/>
                <w:bCs/>
                <w:color w:val="000000"/>
                <w:sz w:val="22"/>
                <w:szCs w:val="22"/>
              </w:rPr>
              <w:t>042</w:t>
            </w:r>
          </w:p>
        </w:tc>
        <w:tc>
          <w:tcPr>
            <w:tcW w:w="811" w:type="pct"/>
          </w:tcPr>
          <w:p w14:paraId="1B2B31ED" w14:textId="6794D4C3" w:rsidR="00CB233E" w:rsidRPr="00B910B6" w:rsidRDefault="00CB233E" w:rsidP="00B23EE3">
            <w:pPr>
              <w:suppressLineNumbers/>
              <w:rPr>
                <w:rFonts w:ascii="Arial" w:hAnsi="Arial" w:cs="Arial"/>
                <w:b/>
                <w:bCs/>
                <w:color w:val="000000"/>
                <w:sz w:val="22"/>
                <w:szCs w:val="22"/>
              </w:rPr>
            </w:pPr>
            <w:r w:rsidRPr="00B910B6">
              <w:rPr>
                <w:rFonts w:ascii="Arial" w:hAnsi="Arial" w:cs="Arial"/>
                <w:b/>
                <w:bCs/>
                <w:color w:val="000000"/>
                <w:sz w:val="22"/>
                <w:szCs w:val="22"/>
              </w:rPr>
              <w:t>0.05</w:t>
            </w:r>
            <w:r w:rsidR="00664741">
              <w:rPr>
                <w:rFonts w:ascii="Arial" w:hAnsi="Arial" w:cs="Arial"/>
                <w:b/>
                <w:bCs/>
                <w:color w:val="000000"/>
                <w:sz w:val="22"/>
                <w:szCs w:val="22"/>
              </w:rPr>
              <w:t>4</w:t>
            </w:r>
            <w:r w:rsidRPr="00B910B6">
              <w:rPr>
                <w:rFonts w:ascii="Arial" w:hAnsi="Arial" w:cs="Arial"/>
                <w:b/>
                <w:bCs/>
                <w:color w:val="000000"/>
                <w:sz w:val="22"/>
                <w:szCs w:val="22"/>
              </w:rPr>
              <w:t xml:space="preserve"> (0.01</w:t>
            </w:r>
            <w:r w:rsidR="00664741">
              <w:rPr>
                <w:rFonts w:ascii="Arial" w:hAnsi="Arial" w:cs="Arial"/>
                <w:b/>
                <w:bCs/>
                <w:color w:val="000000"/>
                <w:sz w:val="22"/>
                <w:szCs w:val="22"/>
              </w:rPr>
              <w:t>8</w:t>
            </w:r>
            <w:r w:rsidRPr="00B910B6">
              <w:rPr>
                <w:rFonts w:ascii="Arial" w:hAnsi="Arial" w:cs="Arial"/>
                <w:b/>
                <w:bCs/>
                <w:color w:val="000000"/>
                <w:sz w:val="22"/>
                <w:szCs w:val="22"/>
              </w:rPr>
              <w:t>)</w:t>
            </w:r>
            <w:r w:rsidRPr="00B910B6">
              <w:rPr>
                <w:rFonts w:ascii="Arial" w:hAnsi="Arial" w:cs="Arial"/>
                <w:b/>
                <w:bCs/>
                <w:color w:val="000000"/>
                <w:sz w:val="22"/>
                <w:szCs w:val="22"/>
              </w:rPr>
              <w:br/>
              <w:t>p=0.00</w:t>
            </w:r>
            <w:r w:rsidR="00664741">
              <w:rPr>
                <w:rFonts w:ascii="Arial" w:hAnsi="Arial" w:cs="Arial"/>
                <w:b/>
                <w:bCs/>
                <w:color w:val="000000"/>
                <w:sz w:val="22"/>
                <w:szCs w:val="22"/>
              </w:rPr>
              <w:t>3</w:t>
            </w:r>
          </w:p>
        </w:tc>
        <w:tc>
          <w:tcPr>
            <w:tcW w:w="808" w:type="pct"/>
          </w:tcPr>
          <w:p w14:paraId="6327174E" w14:textId="53AFAABF" w:rsidR="00CB233E" w:rsidRPr="00664741" w:rsidRDefault="00CB233E" w:rsidP="00B23EE3">
            <w:pPr>
              <w:suppressLineNumbers/>
              <w:spacing w:after="120"/>
              <w:rPr>
                <w:rFonts w:ascii="Arial" w:hAnsi="Arial" w:cs="Arial"/>
                <w:color w:val="000000"/>
                <w:sz w:val="22"/>
                <w:szCs w:val="22"/>
              </w:rPr>
            </w:pPr>
            <w:r w:rsidRPr="00664741">
              <w:rPr>
                <w:rFonts w:ascii="Arial" w:hAnsi="Arial" w:cs="Arial"/>
                <w:color w:val="000000"/>
                <w:sz w:val="22"/>
                <w:szCs w:val="22"/>
              </w:rPr>
              <w:t>0.0</w:t>
            </w:r>
            <w:r w:rsidR="00664741" w:rsidRPr="00664741">
              <w:rPr>
                <w:rFonts w:ascii="Arial" w:hAnsi="Arial" w:cs="Arial"/>
                <w:color w:val="000000"/>
                <w:sz w:val="22"/>
                <w:szCs w:val="22"/>
              </w:rPr>
              <w:t>26</w:t>
            </w:r>
            <w:r w:rsidRPr="00664741">
              <w:rPr>
                <w:rFonts w:ascii="Arial" w:hAnsi="Arial" w:cs="Arial"/>
                <w:color w:val="000000"/>
                <w:sz w:val="22"/>
                <w:szCs w:val="22"/>
              </w:rPr>
              <w:t xml:space="preserve"> (0.01</w:t>
            </w:r>
            <w:r w:rsidR="00664741" w:rsidRPr="00664741">
              <w:rPr>
                <w:rFonts w:ascii="Arial" w:hAnsi="Arial" w:cs="Arial"/>
                <w:color w:val="000000"/>
                <w:sz w:val="22"/>
                <w:szCs w:val="22"/>
              </w:rPr>
              <w:t>4</w:t>
            </w:r>
            <w:r w:rsidRPr="00664741">
              <w:rPr>
                <w:rFonts w:ascii="Arial" w:hAnsi="Arial" w:cs="Arial"/>
                <w:color w:val="000000"/>
                <w:sz w:val="22"/>
                <w:szCs w:val="22"/>
              </w:rPr>
              <w:t>)</w:t>
            </w:r>
            <w:r w:rsidRPr="00664741">
              <w:rPr>
                <w:rFonts w:ascii="Arial" w:hAnsi="Arial" w:cs="Arial"/>
                <w:color w:val="000000"/>
                <w:sz w:val="22"/>
                <w:szCs w:val="22"/>
              </w:rPr>
              <w:br/>
              <w:t>p=0.0</w:t>
            </w:r>
            <w:r w:rsidR="00664741" w:rsidRPr="00664741">
              <w:rPr>
                <w:rFonts w:ascii="Arial" w:hAnsi="Arial" w:cs="Arial"/>
                <w:color w:val="000000"/>
                <w:sz w:val="22"/>
                <w:szCs w:val="22"/>
              </w:rPr>
              <w:t>68</w:t>
            </w:r>
          </w:p>
        </w:tc>
      </w:tr>
      <w:tr w:rsidR="00CB233E" w:rsidRPr="00B910B6" w14:paraId="334B309B" w14:textId="77777777" w:rsidTr="00B23EE3">
        <w:tc>
          <w:tcPr>
            <w:tcW w:w="950" w:type="pct"/>
          </w:tcPr>
          <w:p w14:paraId="774813F4" w14:textId="77777777" w:rsidR="00CB233E" w:rsidRPr="00B910B6" w:rsidRDefault="00CB233E" w:rsidP="00B23EE3">
            <w:pPr>
              <w:rPr>
                <w:rFonts w:ascii="Arial" w:hAnsi="Arial" w:cs="Arial"/>
                <w:sz w:val="22"/>
                <w:szCs w:val="22"/>
              </w:rPr>
            </w:pPr>
            <w:r w:rsidRPr="00B910B6">
              <w:rPr>
                <w:rFonts w:ascii="Arial" w:hAnsi="Arial" w:cs="Arial"/>
                <w:sz w:val="22"/>
                <w:szCs w:val="22"/>
              </w:rPr>
              <w:t>Age</w:t>
            </w:r>
          </w:p>
        </w:tc>
        <w:tc>
          <w:tcPr>
            <w:tcW w:w="809" w:type="pct"/>
          </w:tcPr>
          <w:p w14:paraId="23327D3D" w14:textId="4E9FF4A0" w:rsidR="00CB233E" w:rsidRPr="00B910B6" w:rsidRDefault="00CB233E" w:rsidP="00B23EE3">
            <w:pPr>
              <w:rPr>
                <w:rFonts w:ascii="Arial" w:hAnsi="Arial" w:cs="Arial"/>
                <w:b/>
                <w:bCs/>
                <w:color w:val="000000"/>
                <w:sz w:val="22"/>
                <w:szCs w:val="22"/>
              </w:rPr>
            </w:pPr>
            <w:r w:rsidRPr="00B910B6">
              <w:rPr>
                <w:rFonts w:ascii="Arial" w:hAnsi="Arial" w:cs="Arial"/>
                <w:b/>
                <w:bCs/>
                <w:color w:val="000000"/>
                <w:sz w:val="22"/>
                <w:szCs w:val="22"/>
              </w:rPr>
              <w:t>0.005 (0.002)</w:t>
            </w:r>
            <w:r w:rsidRPr="00B910B6">
              <w:rPr>
                <w:rFonts w:ascii="Arial" w:hAnsi="Arial" w:cs="Arial"/>
                <w:b/>
                <w:bCs/>
                <w:color w:val="000000"/>
                <w:sz w:val="22"/>
                <w:szCs w:val="22"/>
              </w:rPr>
              <w:br/>
              <w:t>p=0.0</w:t>
            </w:r>
            <w:r>
              <w:rPr>
                <w:rFonts w:ascii="Arial" w:hAnsi="Arial" w:cs="Arial"/>
                <w:b/>
                <w:bCs/>
                <w:color w:val="000000"/>
                <w:sz w:val="22"/>
                <w:szCs w:val="22"/>
              </w:rPr>
              <w:t>31</w:t>
            </w:r>
          </w:p>
        </w:tc>
        <w:tc>
          <w:tcPr>
            <w:tcW w:w="811" w:type="pct"/>
          </w:tcPr>
          <w:p w14:paraId="62FB61E7" w14:textId="6DC96738" w:rsidR="00CB233E" w:rsidRPr="00B910B6" w:rsidRDefault="00CB233E" w:rsidP="00B23EE3">
            <w:pPr>
              <w:rPr>
                <w:rFonts w:ascii="Arial" w:hAnsi="Arial" w:cs="Arial"/>
                <w:color w:val="000000"/>
                <w:sz w:val="22"/>
                <w:szCs w:val="22"/>
              </w:rPr>
            </w:pPr>
            <w:r w:rsidRPr="00B910B6">
              <w:rPr>
                <w:rFonts w:ascii="Arial" w:hAnsi="Arial" w:cs="Arial"/>
                <w:color w:val="000000"/>
                <w:sz w:val="22"/>
                <w:szCs w:val="22"/>
              </w:rPr>
              <w:t>0.00</w:t>
            </w:r>
            <w:r w:rsidR="00664741">
              <w:rPr>
                <w:rFonts w:ascii="Arial" w:hAnsi="Arial" w:cs="Arial"/>
                <w:color w:val="000000"/>
                <w:sz w:val="22"/>
                <w:szCs w:val="22"/>
              </w:rPr>
              <w:t>7</w:t>
            </w:r>
            <w:r w:rsidRPr="00B910B6">
              <w:rPr>
                <w:rFonts w:ascii="Arial" w:hAnsi="Arial" w:cs="Arial"/>
                <w:color w:val="000000"/>
                <w:sz w:val="22"/>
                <w:szCs w:val="22"/>
              </w:rPr>
              <w:t xml:space="preserve"> (0.002)</w:t>
            </w:r>
            <w:r w:rsidRPr="00B910B6">
              <w:rPr>
                <w:rFonts w:ascii="Arial" w:hAnsi="Arial" w:cs="Arial"/>
                <w:color w:val="000000"/>
                <w:sz w:val="22"/>
                <w:szCs w:val="22"/>
              </w:rPr>
              <w:br/>
              <w:t>p=0.0</w:t>
            </w:r>
            <w:r w:rsidR="00664741">
              <w:rPr>
                <w:rFonts w:ascii="Arial" w:hAnsi="Arial" w:cs="Arial"/>
                <w:color w:val="000000"/>
                <w:sz w:val="22"/>
                <w:szCs w:val="22"/>
              </w:rPr>
              <w:t>04</w:t>
            </w:r>
          </w:p>
        </w:tc>
        <w:tc>
          <w:tcPr>
            <w:tcW w:w="811" w:type="pct"/>
          </w:tcPr>
          <w:p w14:paraId="60E7C577" w14:textId="604B4F2F" w:rsidR="00CB233E" w:rsidRPr="00B910B6" w:rsidRDefault="00CB233E" w:rsidP="00B23EE3">
            <w:pPr>
              <w:spacing w:after="120"/>
              <w:rPr>
                <w:rFonts w:ascii="Arial" w:hAnsi="Arial" w:cs="Arial"/>
                <w:color w:val="000000"/>
                <w:sz w:val="22"/>
                <w:szCs w:val="22"/>
              </w:rPr>
            </w:pPr>
            <w:r w:rsidRPr="00B910B6">
              <w:rPr>
                <w:rFonts w:ascii="Arial" w:hAnsi="Arial" w:cs="Arial"/>
                <w:color w:val="000000"/>
                <w:sz w:val="22"/>
                <w:szCs w:val="22"/>
              </w:rPr>
              <w:t>0.00</w:t>
            </w:r>
            <w:r w:rsidR="00664741">
              <w:rPr>
                <w:rFonts w:ascii="Arial" w:hAnsi="Arial" w:cs="Arial"/>
                <w:color w:val="000000"/>
                <w:sz w:val="22"/>
                <w:szCs w:val="22"/>
              </w:rPr>
              <w:t>3</w:t>
            </w:r>
            <w:r w:rsidRPr="00B910B6">
              <w:rPr>
                <w:rFonts w:ascii="Arial" w:hAnsi="Arial" w:cs="Arial"/>
                <w:color w:val="000000"/>
                <w:sz w:val="22"/>
                <w:szCs w:val="22"/>
              </w:rPr>
              <w:t xml:space="preserve"> (0.002)</w:t>
            </w:r>
            <w:r w:rsidRPr="00B910B6">
              <w:rPr>
                <w:rFonts w:ascii="Arial" w:hAnsi="Arial" w:cs="Arial"/>
                <w:color w:val="000000"/>
                <w:sz w:val="22"/>
                <w:szCs w:val="22"/>
              </w:rPr>
              <w:br/>
              <w:t>p=0.</w:t>
            </w:r>
            <w:r w:rsidR="00664741">
              <w:rPr>
                <w:rFonts w:ascii="Arial" w:hAnsi="Arial" w:cs="Arial"/>
                <w:color w:val="000000"/>
                <w:sz w:val="22"/>
                <w:szCs w:val="22"/>
              </w:rPr>
              <w:t>090</w:t>
            </w:r>
          </w:p>
        </w:tc>
        <w:tc>
          <w:tcPr>
            <w:tcW w:w="811" w:type="pct"/>
          </w:tcPr>
          <w:p w14:paraId="368F4B4F" w14:textId="16EA0E1F" w:rsidR="00CB233E" w:rsidRPr="00B910B6" w:rsidRDefault="00CB233E" w:rsidP="00B23EE3">
            <w:pPr>
              <w:suppressLineNumbers/>
              <w:rPr>
                <w:rFonts w:ascii="Arial" w:hAnsi="Arial" w:cs="Arial"/>
                <w:color w:val="000000"/>
                <w:sz w:val="22"/>
                <w:szCs w:val="22"/>
              </w:rPr>
            </w:pPr>
            <w:r w:rsidRPr="00B910B6">
              <w:rPr>
                <w:rFonts w:ascii="Arial" w:hAnsi="Arial" w:cs="Arial"/>
                <w:color w:val="000000"/>
                <w:sz w:val="22"/>
                <w:szCs w:val="22"/>
              </w:rPr>
              <w:t>0.001 (0.002)</w:t>
            </w:r>
            <w:r w:rsidRPr="00B910B6">
              <w:rPr>
                <w:rFonts w:ascii="Arial" w:hAnsi="Arial" w:cs="Arial"/>
                <w:color w:val="000000"/>
                <w:sz w:val="22"/>
                <w:szCs w:val="22"/>
              </w:rPr>
              <w:br/>
              <w:t>p=0.</w:t>
            </w:r>
            <w:r w:rsidR="00664741">
              <w:rPr>
                <w:rFonts w:ascii="Arial" w:hAnsi="Arial" w:cs="Arial"/>
                <w:color w:val="000000"/>
                <w:sz w:val="22"/>
                <w:szCs w:val="22"/>
              </w:rPr>
              <w:t>673</w:t>
            </w:r>
          </w:p>
        </w:tc>
        <w:tc>
          <w:tcPr>
            <w:tcW w:w="808" w:type="pct"/>
          </w:tcPr>
          <w:p w14:paraId="3248F0D0" w14:textId="05894A21" w:rsidR="00CB233E" w:rsidRPr="00B910B6" w:rsidRDefault="00CB233E" w:rsidP="00B23EE3">
            <w:pPr>
              <w:suppressLineNumbers/>
              <w:spacing w:after="120"/>
              <w:rPr>
                <w:rFonts w:ascii="Arial" w:hAnsi="Arial" w:cs="Arial"/>
                <w:color w:val="000000"/>
                <w:sz w:val="22"/>
                <w:szCs w:val="22"/>
              </w:rPr>
            </w:pPr>
            <w:r w:rsidRPr="00B910B6">
              <w:rPr>
                <w:rFonts w:ascii="Arial" w:hAnsi="Arial" w:cs="Arial"/>
                <w:color w:val="000000"/>
                <w:sz w:val="22"/>
                <w:szCs w:val="22"/>
              </w:rPr>
              <w:t>0.00</w:t>
            </w:r>
            <w:r w:rsidR="00664741">
              <w:rPr>
                <w:rFonts w:ascii="Arial" w:hAnsi="Arial" w:cs="Arial"/>
                <w:color w:val="000000"/>
                <w:sz w:val="22"/>
                <w:szCs w:val="22"/>
              </w:rPr>
              <w:t>3</w:t>
            </w:r>
            <w:r w:rsidRPr="00B910B6">
              <w:rPr>
                <w:rFonts w:ascii="Arial" w:hAnsi="Arial" w:cs="Arial"/>
                <w:color w:val="000000"/>
                <w:sz w:val="22"/>
                <w:szCs w:val="22"/>
              </w:rPr>
              <w:t xml:space="preserve"> (0.00</w:t>
            </w:r>
            <w:r w:rsidR="00664741">
              <w:rPr>
                <w:rFonts w:ascii="Arial" w:hAnsi="Arial" w:cs="Arial"/>
                <w:color w:val="000000"/>
                <w:sz w:val="22"/>
                <w:szCs w:val="22"/>
              </w:rPr>
              <w:t>2</w:t>
            </w:r>
            <w:r w:rsidRPr="00B910B6">
              <w:rPr>
                <w:rFonts w:ascii="Arial" w:hAnsi="Arial" w:cs="Arial"/>
                <w:color w:val="000000"/>
                <w:sz w:val="22"/>
                <w:szCs w:val="22"/>
              </w:rPr>
              <w:t>)</w:t>
            </w:r>
            <w:r w:rsidRPr="00B910B6">
              <w:rPr>
                <w:rFonts w:ascii="Arial" w:hAnsi="Arial" w:cs="Arial"/>
                <w:color w:val="000000"/>
                <w:sz w:val="22"/>
                <w:szCs w:val="22"/>
              </w:rPr>
              <w:br/>
              <w:t>p=0.0</w:t>
            </w:r>
            <w:r w:rsidR="00664741">
              <w:rPr>
                <w:rFonts w:ascii="Arial" w:hAnsi="Arial" w:cs="Arial"/>
                <w:color w:val="000000"/>
                <w:sz w:val="22"/>
                <w:szCs w:val="22"/>
              </w:rPr>
              <w:t>42</w:t>
            </w:r>
          </w:p>
        </w:tc>
      </w:tr>
      <w:tr w:rsidR="00CB233E" w:rsidRPr="00B910B6" w14:paraId="332B1CDA" w14:textId="77777777" w:rsidTr="00B23EE3">
        <w:tc>
          <w:tcPr>
            <w:tcW w:w="950" w:type="pct"/>
          </w:tcPr>
          <w:p w14:paraId="66948A5D" w14:textId="77777777" w:rsidR="00CB233E" w:rsidRPr="00B910B6" w:rsidRDefault="00CB233E" w:rsidP="00B23EE3">
            <w:pPr>
              <w:rPr>
                <w:rFonts w:ascii="Arial" w:hAnsi="Arial" w:cs="Arial"/>
                <w:sz w:val="22"/>
                <w:szCs w:val="22"/>
              </w:rPr>
            </w:pPr>
            <w:r w:rsidRPr="00B910B6">
              <w:rPr>
                <w:rFonts w:ascii="Arial" w:hAnsi="Arial" w:cs="Arial"/>
                <w:sz w:val="22"/>
                <w:szCs w:val="22"/>
              </w:rPr>
              <w:t>Sex (F vs. M)</w:t>
            </w:r>
          </w:p>
        </w:tc>
        <w:tc>
          <w:tcPr>
            <w:tcW w:w="809" w:type="pct"/>
          </w:tcPr>
          <w:p w14:paraId="6B8D0CBD" w14:textId="515E1B9A" w:rsidR="00CB233E" w:rsidRPr="00B910B6" w:rsidRDefault="00CB233E" w:rsidP="00B23EE3">
            <w:pPr>
              <w:rPr>
                <w:rFonts w:ascii="Arial" w:hAnsi="Arial" w:cs="Arial"/>
                <w:color w:val="000000"/>
                <w:sz w:val="22"/>
                <w:szCs w:val="22"/>
              </w:rPr>
            </w:pPr>
            <w:r w:rsidRPr="00B910B6">
              <w:rPr>
                <w:rFonts w:ascii="Arial" w:hAnsi="Arial" w:cs="Arial"/>
                <w:color w:val="000000"/>
                <w:sz w:val="22"/>
                <w:szCs w:val="22"/>
              </w:rPr>
              <w:t>0.0</w:t>
            </w:r>
            <w:r>
              <w:rPr>
                <w:rFonts w:ascii="Arial" w:hAnsi="Arial" w:cs="Arial"/>
                <w:color w:val="000000"/>
                <w:sz w:val="22"/>
                <w:szCs w:val="22"/>
              </w:rPr>
              <w:t>28</w:t>
            </w:r>
            <w:r w:rsidRPr="00B910B6">
              <w:rPr>
                <w:rFonts w:ascii="Arial" w:hAnsi="Arial" w:cs="Arial"/>
                <w:color w:val="000000"/>
                <w:sz w:val="22"/>
                <w:szCs w:val="22"/>
              </w:rPr>
              <w:t xml:space="preserve"> (0.02</w:t>
            </w:r>
            <w:r>
              <w:rPr>
                <w:rFonts w:ascii="Arial" w:hAnsi="Arial" w:cs="Arial"/>
                <w:color w:val="000000"/>
                <w:sz w:val="22"/>
                <w:szCs w:val="22"/>
              </w:rPr>
              <w:t>5</w:t>
            </w:r>
            <w:r w:rsidRPr="00B910B6">
              <w:rPr>
                <w:rFonts w:ascii="Arial" w:hAnsi="Arial" w:cs="Arial"/>
                <w:color w:val="000000"/>
                <w:sz w:val="22"/>
                <w:szCs w:val="22"/>
              </w:rPr>
              <w:t>)</w:t>
            </w:r>
            <w:r w:rsidRPr="00B910B6">
              <w:rPr>
                <w:rFonts w:ascii="Arial" w:hAnsi="Arial" w:cs="Arial"/>
                <w:color w:val="000000"/>
                <w:sz w:val="22"/>
                <w:szCs w:val="22"/>
              </w:rPr>
              <w:br/>
              <w:t>p=0.</w:t>
            </w:r>
            <w:r>
              <w:rPr>
                <w:rFonts w:ascii="Arial" w:hAnsi="Arial" w:cs="Arial"/>
                <w:color w:val="000000"/>
                <w:sz w:val="22"/>
                <w:szCs w:val="22"/>
              </w:rPr>
              <w:t>255</w:t>
            </w:r>
          </w:p>
        </w:tc>
        <w:tc>
          <w:tcPr>
            <w:tcW w:w="811" w:type="pct"/>
          </w:tcPr>
          <w:p w14:paraId="1D2EB1A3" w14:textId="716E2B7A" w:rsidR="00CB233E" w:rsidRPr="00B910B6" w:rsidRDefault="00CB233E" w:rsidP="00B23EE3">
            <w:pPr>
              <w:rPr>
                <w:rFonts w:ascii="Arial" w:hAnsi="Arial" w:cs="Arial"/>
                <w:color w:val="000000"/>
                <w:sz w:val="22"/>
                <w:szCs w:val="22"/>
              </w:rPr>
            </w:pPr>
            <w:r w:rsidRPr="00B910B6">
              <w:rPr>
                <w:rFonts w:ascii="Arial" w:hAnsi="Arial" w:cs="Arial"/>
                <w:color w:val="000000"/>
                <w:sz w:val="22"/>
                <w:szCs w:val="22"/>
              </w:rPr>
              <w:t>-0.01</w:t>
            </w:r>
            <w:r w:rsidR="00664741">
              <w:rPr>
                <w:rFonts w:ascii="Arial" w:hAnsi="Arial" w:cs="Arial"/>
                <w:color w:val="000000"/>
                <w:sz w:val="22"/>
                <w:szCs w:val="22"/>
              </w:rPr>
              <w:t>3</w:t>
            </w:r>
            <w:r w:rsidRPr="00B910B6">
              <w:rPr>
                <w:rFonts w:ascii="Arial" w:hAnsi="Arial" w:cs="Arial"/>
                <w:color w:val="000000"/>
                <w:sz w:val="22"/>
                <w:szCs w:val="22"/>
              </w:rPr>
              <w:t xml:space="preserve"> (0.02</w:t>
            </w:r>
            <w:r w:rsidR="00664741">
              <w:rPr>
                <w:rFonts w:ascii="Arial" w:hAnsi="Arial" w:cs="Arial"/>
                <w:color w:val="000000"/>
                <w:sz w:val="22"/>
                <w:szCs w:val="22"/>
              </w:rPr>
              <w:t>5</w:t>
            </w:r>
            <w:r w:rsidRPr="00B910B6">
              <w:rPr>
                <w:rFonts w:ascii="Arial" w:hAnsi="Arial" w:cs="Arial"/>
                <w:color w:val="000000"/>
                <w:sz w:val="22"/>
                <w:szCs w:val="22"/>
              </w:rPr>
              <w:t>)</w:t>
            </w:r>
            <w:r w:rsidRPr="00B910B6">
              <w:rPr>
                <w:rFonts w:ascii="Arial" w:hAnsi="Arial" w:cs="Arial"/>
                <w:color w:val="000000"/>
                <w:sz w:val="22"/>
                <w:szCs w:val="22"/>
              </w:rPr>
              <w:br/>
              <w:t>p=0.</w:t>
            </w:r>
            <w:r w:rsidR="00664741">
              <w:rPr>
                <w:rFonts w:ascii="Arial" w:hAnsi="Arial" w:cs="Arial"/>
                <w:color w:val="000000"/>
                <w:sz w:val="22"/>
                <w:szCs w:val="22"/>
              </w:rPr>
              <w:t>595</w:t>
            </w:r>
          </w:p>
        </w:tc>
        <w:tc>
          <w:tcPr>
            <w:tcW w:w="811" w:type="pct"/>
          </w:tcPr>
          <w:p w14:paraId="2361812D" w14:textId="47A7B55A" w:rsidR="00CB233E" w:rsidRPr="00B910B6" w:rsidRDefault="00CB233E" w:rsidP="00B23EE3">
            <w:pPr>
              <w:spacing w:after="120"/>
              <w:rPr>
                <w:rFonts w:ascii="Arial" w:hAnsi="Arial" w:cs="Arial"/>
                <w:color w:val="000000"/>
                <w:sz w:val="22"/>
                <w:szCs w:val="22"/>
              </w:rPr>
            </w:pPr>
            <w:r w:rsidRPr="00B910B6">
              <w:rPr>
                <w:rFonts w:ascii="Arial" w:hAnsi="Arial" w:cs="Arial"/>
                <w:color w:val="000000"/>
                <w:sz w:val="22"/>
                <w:szCs w:val="22"/>
              </w:rPr>
              <w:t>0.01</w:t>
            </w:r>
            <w:r w:rsidR="00664741">
              <w:rPr>
                <w:rFonts w:ascii="Arial" w:hAnsi="Arial" w:cs="Arial"/>
                <w:color w:val="000000"/>
                <w:sz w:val="22"/>
                <w:szCs w:val="22"/>
              </w:rPr>
              <w:t>6</w:t>
            </w:r>
            <w:r w:rsidRPr="00B910B6">
              <w:rPr>
                <w:rFonts w:ascii="Arial" w:hAnsi="Arial" w:cs="Arial"/>
                <w:color w:val="000000"/>
                <w:sz w:val="22"/>
                <w:szCs w:val="22"/>
              </w:rPr>
              <w:t xml:space="preserve"> (0.020)</w:t>
            </w:r>
            <w:r w:rsidRPr="00B910B6">
              <w:rPr>
                <w:rFonts w:ascii="Arial" w:hAnsi="Arial" w:cs="Arial"/>
                <w:color w:val="000000"/>
                <w:sz w:val="22"/>
                <w:szCs w:val="22"/>
              </w:rPr>
              <w:br/>
              <w:t>p=0.</w:t>
            </w:r>
            <w:r w:rsidR="00664741">
              <w:rPr>
                <w:rFonts w:ascii="Arial" w:hAnsi="Arial" w:cs="Arial"/>
                <w:color w:val="000000"/>
                <w:sz w:val="22"/>
                <w:szCs w:val="22"/>
              </w:rPr>
              <w:t>433</w:t>
            </w:r>
          </w:p>
        </w:tc>
        <w:tc>
          <w:tcPr>
            <w:tcW w:w="811" w:type="pct"/>
          </w:tcPr>
          <w:p w14:paraId="6EA54F58" w14:textId="007D6938" w:rsidR="00CB233E" w:rsidRPr="00B910B6" w:rsidRDefault="00CB233E" w:rsidP="00B23EE3">
            <w:pPr>
              <w:suppressLineNumbers/>
              <w:rPr>
                <w:rFonts w:ascii="Arial" w:hAnsi="Arial" w:cs="Arial"/>
                <w:b/>
                <w:bCs/>
                <w:color w:val="000000"/>
                <w:sz w:val="22"/>
                <w:szCs w:val="22"/>
              </w:rPr>
            </w:pPr>
            <w:r w:rsidRPr="00B910B6">
              <w:rPr>
                <w:rFonts w:ascii="Arial" w:hAnsi="Arial" w:cs="Arial"/>
                <w:b/>
                <w:bCs/>
                <w:color w:val="000000"/>
                <w:sz w:val="22"/>
                <w:szCs w:val="22"/>
              </w:rPr>
              <w:t>0.0</w:t>
            </w:r>
            <w:r w:rsidR="00664741">
              <w:rPr>
                <w:rFonts w:ascii="Arial" w:hAnsi="Arial" w:cs="Arial"/>
                <w:b/>
                <w:bCs/>
                <w:color w:val="000000"/>
                <w:sz w:val="22"/>
                <w:szCs w:val="22"/>
              </w:rPr>
              <w:t>57</w:t>
            </w:r>
            <w:r w:rsidRPr="00B910B6">
              <w:rPr>
                <w:rFonts w:ascii="Arial" w:hAnsi="Arial" w:cs="Arial"/>
                <w:b/>
                <w:bCs/>
                <w:color w:val="000000"/>
                <w:sz w:val="22"/>
                <w:szCs w:val="22"/>
              </w:rPr>
              <w:t xml:space="preserve"> (0.019)</w:t>
            </w:r>
            <w:r w:rsidRPr="00B910B6">
              <w:rPr>
                <w:rFonts w:ascii="Arial" w:hAnsi="Arial" w:cs="Arial"/>
                <w:b/>
                <w:bCs/>
                <w:color w:val="000000"/>
                <w:sz w:val="22"/>
                <w:szCs w:val="22"/>
              </w:rPr>
              <w:br/>
              <w:t>p=0.00</w:t>
            </w:r>
            <w:r w:rsidR="00664741">
              <w:rPr>
                <w:rFonts w:ascii="Arial" w:hAnsi="Arial" w:cs="Arial"/>
                <w:b/>
                <w:bCs/>
                <w:color w:val="000000"/>
                <w:sz w:val="22"/>
                <w:szCs w:val="22"/>
              </w:rPr>
              <w:t>3</w:t>
            </w:r>
          </w:p>
        </w:tc>
        <w:tc>
          <w:tcPr>
            <w:tcW w:w="808" w:type="pct"/>
          </w:tcPr>
          <w:p w14:paraId="56E1E56B" w14:textId="1BC7A57D" w:rsidR="00CB233E" w:rsidRPr="00B910B6" w:rsidRDefault="00CB233E" w:rsidP="00B23EE3">
            <w:pPr>
              <w:suppressLineNumbers/>
              <w:spacing w:after="120"/>
              <w:rPr>
                <w:rFonts w:ascii="Arial" w:hAnsi="Arial" w:cs="Arial"/>
                <w:color w:val="000000"/>
                <w:sz w:val="22"/>
                <w:szCs w:val="22"/>
              </w:rPr>
            </w:pPr>
            <w:r w:rsidRPr="00B910B6">
              <w:rPr>
                <w:rFonts w:ascii="Arial" w:hAnsi="Arial" w:cs="Arial"/>
                <w:color w:val="000000"/>
                <w:sz w:val="22"/>
                <w:szCs w:val="22"/>
              </w:rPr>
              <w:t>0.0</w:t>
            </w:r>
            <w:r w:rsidR="00664741">
              <w:rPr>
                <w:rFonts w:ascii="Arial" w:hAnsi="Arial" w:cs="Arial"/>
                <w:color w:val="000000"/>
                <w:sz w:val="22"/>
                <w:szCs w:val="22"/>
              </w:rPr>
              <w:t>04</w:t>
            </w:r>
            <w:r w:rsidRPr="00B910B6">
              <w:rPr>
                <w:rFonts w:ascii="Arial" w:hAnsi="Arial" w:cs="Arial"/>
                <w:color w:val="000000"/>
                <w:sz w:val="22"/>
                <w:szCs w:val="22"/>
              </w:rPr>
              <w:t xml:space="preserve"> (0.01</w:t>
            </w:r>
            <w:r w:rsidR="00664741">
              <w:rPr>
                <w:rFonts w:ascii="Arial" w:hAnsi="Arial" w:cs="Arial"/>
                <w:color w:val="000000"/>
                <w:sz w:val="22"/>
                <w:szCs w:val="22"/>
              </w:rPr>
              <w:t>5</w:t>
            </w:r>
            <w:r w:rsidRPr="00B910B6">
              <w:rPr>
                <w:rFonts w:ascii="Arial" w:hAnsi="Arial" w:cs="Arial"/>
                <w:color w:val="000000"/>
                <w:sz w:val="22"/>
                <w:szCs w:val="22"/>
              </w:rPr>
              <w:t>)</w:t>
            </w:r>
            <w:r w:rsidRPr="00B910B6">
              <w:rPr>
                <w:rFonts w:ascii="Arial" w:hAnsi="Arial" w:cs="Arial"/>
                <w:color w:val="000000"/>
                <w:sz w:val="22"/>
                <w:szCs w:val="22"/>
              </w:rPr>
              <w:br/>
              <w:t>p=0.</w:t>
            </w:r>
            <w:r w:rsidR="00664741">
              <w:rPr>
                <w:rFonts w:ascii="Arial" w:hAnsi="Arial" w:cs="Arial"/>
                <w:color w:val="000000"/>
                <w:sz w:val="22"/>
                <w:szCs w:val="22"/>
              </w:rPr>
              <w:t>772</w:t>
            </w:r>
          </w:p>
        </w:tc>
      </w:tr>
      <w:tr w:rsidR="00CB233E" w:rsidRPr="00B910B6" w14:paraId="1E065E08" w14:textId="77777777" w:rsidTr="00B23EE3">
        <w:tc>
          <w:tcPr>
            <w:tcW w:w="950" w:type="pct"/>
          </w:tcPr>
          <w:p w14:paraId="17FEAF04" w14:textId="77777777" w:rsidR="00CB233E" w:rsidRPr="00B910B6" w:rsidRDefault="00CB233E" w:rsidP="00B23EE3">
            <w:pPr>
              <w:rPr>
                <w:rFonts w:ascii="Arial" w:hAnsi="Arial" w:cs="Arial"/>
                <w:sz w:val="22"/>
                <w:szCs w:val="22"/>
              </w:rPr>
            </w:pPr>
            <w:r w:rsidRPr="0082752C">
              <w:rPr>
                <w:rFonts w:ascii="Arial" w:hAnsi="Arial" w:cs="Arial"/>
                <w:i/>
                <w:color w:val="000000"/>
                <w:sz w:val="22"/>
                <w:szCs w:val="22"/>
              </w:rPr>
              <w:t>APOE</w:t>
            </w:r>
            <w:r w:rsidRPr="00B910B6">
              <w:rPr>
                <w:rFonts w:ascii="Arial" w:hAnsi="Arial" w:cs="Arial"/>
                <w:color w:val="000000"/>
                <w:sz w:val="22"/>
                <w:szCs w:val="22"/>
              </w:rPr>
              <w:t>2 * Age</w:t>
            </w:r>
          </w:p>
        </w:tc>
        <w:tc>
          <w:tcPr>
            <w:tcW w:w="809" w:type="pct"/>
          </w:tcPr>
          <w:p w14:paraId="208CDB6F" w14:textId="24E4D08A" w:rsidR="00CB233E" w:rsidRPr="00B910B6" w:rsidRDefault="00CB233E" w:rsidP="00B23EE3">
            <w:pPr>
              <w:rPr>
                <w:rFonts w:ascii="Arial" w:hAnsi="Arial" w:cs="Arial"/>
                <w:color w:val="000000"/>
                <w:sz w:val="22"/>
                <w:szCs w:val="22"/>
              </w:rPr>
            </w:pPr>
            <w:r w:rsidRPr="00B910B6">
              <w:rPr>
                <w:rFonts w:ascii="Arial" w:hAnsi="Arial" w:cs="Arial"/>
                <w:color w:val="000000"/>
                <w:sz w:val="22"/>
                <w:szCs w:val="22"/>
              </w:rPr>
              <w:t>-0.00</w:t>
            </w:r>
            <w:r>
              <w:rPr>
                <w:rFonts w:ascii="Arial" w:hAnsi="Arial" w:cs="Arial"/>
                <w:color w:val="000000"/>
                <w:sz w:val="22"/>
                <w:szCs w:val="22"/>
              </w:rPr>
              <w:t>5</w:t>
            </w:r>
            <w:r w:rsidRPr="00B910B6">
              <w:rPr>
                <w:rFonts w:ascii="Arial" w:hAnsi="Arial" w:cs="Arial"/>
                <w:color w:val="000000"/>
                <w:sz w:val="22"/>
                <w:szCs w:val="22"/>
              </w:rPr>
              <w:t xml:space="preserve"> (0.00</w:t>
            </w:r>
            <w:r>
              <w:rPr>
                <w:rFonts w:ascii="Arial" w:hAnsi="Arial" w:cs="Arial"/>
                <w:color w:val="000000"/>
                <w:sz w:val="22"/>
                <w:szCs w:val="22"/>
              </w:rPr>
              <w:t>9</w:t>
            </w:r>
            <w:r w:rsidRPr="00B910B6">
              <w:rPr>
                <w:rFonts w:ascii="Arial" w:hAnsi="Arial" w:cs="Arial"/>
                <w:color w:val="000000"/>
                <w:sz w:val="22"/>
                <w:szCs w:val="22"/>
              </w:rPr>
              <w:t>)</w:t>
            </w:r>
            <w:r w:rsidRPr="00B910B6">
              <w:rPr>
                <w:rFonts w:ascii="Arial" w:hAnsi="Arial" w:cs="Arial"/>
                <w:color w:val="000000"/>
                <w:sz w:val="22"/>
                <w:szCs w:val="22"/>
              </w:rPr>
              <w:br/>
              <w:t>p=0.</w:t>
            </w:r>
            <w:r w:rsidR="00664741">
              <w:rPr>
                <w:rFonts w:ascii="Arial" w:hAnsi="Arial" w:cs="Arial"/>
                <w:color w:val="000000"/>
                <w:sz w:val="22"/>
                <w:szCs w:val="22"/>
              </w:rPr>
              <w:t>542</w:t>
            </w:r>
          </w:p>
        </w:tc>
        <w:tc>
          <w:tcPr>
            <w:tcW w:w="811" w:type="pct"/>
          </w:tcPr>
          <w:p w14:paraId="56CB06E4" w14:textId="3380E925" w:rsidR="00CB233E" w:rsidRPr="00664741" w:rsidRDefault="00CB233E" w:rsidP="00B23EE3">
            <w:pPr>
              <w:rPr>
                <w:rFonts w:ascii="Arial" w:hAnsi="Arial" w:cs="Arial"/>
                <w:color w:val="000000"/>
                <w:sz w:val="22"/>
                <w:szCs w:val="22"/>
              </w:rPr>
            </w:pPr>
            <w:r w:rsidRPr="00664741">
              <w:rPr>
                <w:rFonts w:ascii="Arial" w:hAnsi="Arial" w:cs="Arial"/>
                <w:color w:val="000000"/>
                <w:sz w:val="22"/>
                <w:szCs w:val="22"/>
              </w:rPr>
              <w:t>-0.01</w:t>
            </w:r>
            <w:r w:rsidR="00664741" w:rsidRPr="00664741">
              <w:rPr>
                <w:rFonts w:ascii="Arial" w:hAnsi="Arial" w:cs="Arial"/>
                <w:color w:val="000000"/>
                <w:sz w:val="22"/>
                <w:szCs w:val="22"/>
              </w:rPr>
              <w:t>3</w:t>
            </w:r>
            <w:r w:rsidRPr="00664741">
              <w:rPr>
                <w:rFonts w:ascii="Arial" w:hAnsi="Arial" w:cs="Arial"/>
                <w:color w:val="000000"/>
                <w:sz w:val="22"/>
                <w:szCs w:val="22"/>
              </w:rPr>
              <w:t xml:space="preserve"> (0.00</w:t>
            </w:r>
            <w:r w:rsidR="00664741" w:rsidRPr="00664741">
              <w:rPr>
                <w:rFonts w:ascii="Arial" w:hAnsi="Arial" w:cs="Arial"/>
                <w:color w:val="000000"/>
                <w:sz w:val="22"/>
                <w:szCs w:val="22"/>
              </w:rPr>
              <w:t>9</w:t>
            </w:r>
            <w:r w:rsidRPr="00664741">
              <w:rPr>
                <w:rFonts w:ascii="Arial" w:hAnsi="Arial" w:cs="Arial"/>
                <w:color w:val="000000"/>
                <w:sz w:val="22"/>
                <w:szCs w:val="22"/>
              </w:rPr>
              <w:t>)</w:t>
            </w:r>
            <w:r w:rsidRPr="00664741">
              <w:rPr>
                <w:rFonts w:ascii="Arial" w:hAnsi="Arial" w:cs="Arial"/>
                <w:color w:val="000000"/>
                <w:sz w:val="22"/>
                <w:szCs w:val="22"/>
              </w:rPr>
              <w:br/>
              <w:t>p=0.</w:t>
            </w:r>
            <w:r w:rsidR="00664741" w:rsidRPr="00664741">
              <w:rPr>
                <w:rFonts w:ascii="Arial" w:hAnsi="Arial" w:cs="Arial"/>
                <w:color w:val="000000"/>
                <w:sz w:val="22"/>
                <w:szCs w:val="22"/>
              </w:rPr>
              <w:t>137</w:t>
            </w:r>
          </w:p>
        </w:tc>
        <w:tc>
          <w:tcPr>
            <w:tcW w:w="811" w:type="pct"/>
          </w:tcPr>
          <w:p w14:paraId="45D4434D" w14:textId="14371FC1" w:rsidR="00CB233E" w:rsidRPr="00B910B6" w:rsidRDefault="00CB233E" w:rsidP="00B23EE3">
            <w:pPr>
              <w:spacing w:after="120"/>
              <w:rPr>
                <w:rFonts w:ascii="Arial" w:hAnsi="Arial" w:cs="Arial"/>
                <w:color w:val="000000"/>
                <w:sz w:val="22"/>
                <w:szCs w:val="22"/>
              </w:rPr>
            </w:pPr>
            <w:r w:rsidRPr="00B910B6">
              <w:rPr>
                <w:rFonts w:ascii="Arial" w:hAnsi="Arial" w:cs="Arial"/>
                <w:color w:val="000000"/>
                <w:sz w:val="22"/>
                <w:szCs w:val="22"/>
              </w:rPr>
              <w:t>-0.00</w:t>
            </w:r>
            <w:r w:rsidR="00664741">
              <w:rPr>
                <w:rFonts w:ascii="Arial" w:hAnsi="Arial" w:cs="Arial"/>
                <w:color w:val="000000"/>
                <w:sz w:val="22"/>
                <w:szCs w:val="22"/>
              </w:rPr>
              <w:t>6</w:t>
            </w:r>
            <w:r w:rsidRPr="00B910B6">
              <w:rPr>
                <w:rFonts w:ascii="Arial" w:hAnsi="Arial" w:cs="Arial"/>
                <w:color w:val="000000"/>
                <w:sz w:val="22"/>
                <w:szCs w:val="22"/>
              </w:rPr>
              <w:t xml:space="preserve"> (0.00</w:t>
            </w:r>
            <w:r w:rsidR="00664741">
              <w:rPr>
                <w:rFonts w:ascii="Arial" w:hAnsi="Arial" w:cs="Arial"/>
                <w:color w:val="000000"/>
                <w:sz w:val="22"/>
                <w:szCs w:val="22"/>
              </w:rPr>
              <w:t>7</w:t>
            </w:r>
            <w:r w:rsidRPr="00B910B6">
              <w:rPr>
                <w:rFonts w:ascii="Arial" w:hAnsi="Arial" w:cs="Arial"/>
                <w:color w:val="000000"/>
                <w:sz w:val="22"/>
                <w:szCs w:val="22"/>
              </w:rPr>
              <w:t>)</w:t>
            </w:r>
            <w:r w:rsidRPr="00B910B6">
              <w:rPr>
                <w:rFonts w:ascii="Arial" w:hAnsi="Arial" w:cs="Arial"/>
                <w:color w:val="000000"/>
                <w:sz w:val="22"/>
                <w:szCs w:val="22"/>
              </w:rPr>
              <w:br/>
              <w:t>p=0.</w:t>
            </w:r>
            <w:r w:rsidR="00664741">
              <w:rPr>
                <w:rFonts w:ascii="Arial" w:hAnsi="Arial" w:cs="Arial"/>
                <w:color w:val="000000"/>
                <w:sz w:val="22"/>
                <w:szCs w:val="22"/>
              </w:rPr>
              <w:t>367</w:t>
            </w:r>
          </w:p>
        </w:tc>
        <w:tc>
          <w:tcPr>
            <w:tcW w:w="811" w:type="pct"/>
          </w:tcPr>
          <w:p w14:paraId="7B26BF14" w14:textId="7CEE0C30" w:rsidR="00CB233E" w:rsidRPr="00B910B6" w:rsidRDefault="00CB233E" w:rsidP="00B23EE3">
            <w:pPr>
              <w:suppressLineNumbers/>
              <w:rPr>
                <w:rFonts w:ascii="Arial" w:hAnsi="Arial" w:cs="Arial"/>
                <w:color w:val="000000"/>
                <w:sz w:val="22"/>
                <w:szCs w:val="22"/>
              </w:rPr>
            </w:pPr>
            <w:r w:rsidRPr="00B910B6">
              <w:rPr>
                <w:rFonts w:ascii="Arial" w:hAnsi="Arial" w:cs="Arial"/>
                <w:color w:val="000000"/>
                <w:sz w:val="22"/>
                <w:szCs w:val="22"/>
              </w:rPr>
              <w:t>-0.00</w:t>
            </w:r>
            <w:r w:rsidR="00664741">
              <w:rPr>
                <w:rFonts w:ascii="Arial" w:hAnsi="Arial" w:cs="Arial"/>
                <w:color w:val="000000"/>
                <w:sz w:val="22"/>
                <w:szCs w:val="22"/>
              </w:rPr>
              <w:t>8</w:t>
            </w:r>
            <w:r w:rsidRPr="00B910B6">
              <w:rPr>
                <w:rFonts w:ascii="Arial" w:hAnsi="Arial" w:cs="Arial"/>
                <w:color w:val="000000"/>
                <w:sz w:val="22"/>
                <w:szCs w:val="22"/>
              </w:rPr>
              <w:t xml:space="preserve"> (0.00</w:t>
            </w:r>
            <w:r w:rsidR="00664741">
              <w:rPr>
                <w:rFonts w:ascii="Arial" w:hAnsi="Arial" w:cs="Arial"/>
                <w:color w:val="000000"/>
                <w:sz w:val="22"/>
                <w:szCs w:val="22"/>
              </w:rPr>
              <w:t>7</w:t>
            </w:r>
            <w:r w:rsidRPr="00B910B6">
              <w:rPr>
                <w:rFonts w:ascii="Arial" w:hAnsi="Arial" w:cs="Arial"/>
                <w:color w:val="000000"/>
                <w:sz w:val="22"/>
                <w:szCs w:val="22"/>
              </w:rPr>
              <w:t>)</w:t>
            </w:r>
            <w:r w:rsidRPr="00B910B6">
              <w:rPr>
                <w:rFonts w:ascii="Arial" w:hAnsi="Arial" w:cs="Arial"/>
                <w:color w:val="000000"/>
                <w:sz w:val="22"/>
                <w:szCs w:val="22"/>
              </w:rPr>
              <w:br/>
              <w:t>p=0.2</w:t>
            </w:r>
            <w:r w:rsidR="00664741">
              <w:rPr>
                <w:rFonts w:ascii="Arial" w:hAnsi="Arial" w:cs="Arial"/>
                <w:color w:val="000000"/>
                <w:sz w:val="22"/>
                <w:szCs w:val="22"/>
              </w:rPr>
              <w:t>58</w:t>
            </w:r>
          </w:p>
        </w:tc>
        <w:tc>
          <w:tcPr>
            <w:tcW w:w="808" w:type="pct"/>
          </w:tcPr>
          <w:p w14:paraId="187D67DE" w14:textId="5C28A2F9" w:rsidR="00CB233E" w:rsidRPr="00B910B6" w:rsidRDefault="00CB233E" w:rsidP="00B23EE3">
            <w:pPr>
              <w:suppressLineNumbers/>
              <w:spacing w:after="120"/>
              <w:rPr>
                <w:rFonts w:ascii="Arial" w:hAnsi="Arial" w:cs="Arial"/>
                <w:b/>
                <w:bCs/>
                <w:color w:val="000000"/>
                <w:sz w:val="22"/>
                <w:szCs w:val="22"/>
              </w:rPr>
            </w:pPr>
            <w:r w:rsidRPr="00B910B6">
              <w:rPr>
                <w:rFonts w:ascii="Arial" w:hAnsi="Arial" w:cs="Arial"/>
                <w:b/>
                <w:bCs/>
                <w:color w:val="000000"/>
                <w:sz w:val="22"/>
                <w:szCs w:val="22"/>
              </w:rPr>
              <w:t>-0.0</w:t>
            </w:r>
            <w:r w:rsidR="00664741">
              <w:rPr>
                <w:rFonts w:ascii="Arial" w:hAnsi="Arial" w:cs="Arial"/>
                <w:b/>
                <w:bCs/>
                <w:color w:val="000000"/>
                <w:sz w:val="22"/>
                <w:szCs w:val="22"/>
              </w:rPr>
              <w:t>10</w:t>
            </w:r>
            <w:r w:rsidRPr="00B910B6">
              <w:rPr>
                <w:rFonts w:ascii="Arial" w:hAnsi="Arial" w:cs="Arial"/>
                <w:b/>
                <w:bCs/>
                <w:color w:val="000000"/>
                <w:sz w:val="22"/>
                <w:szCs w:val="22"/>
              </w:rPr>
              <w:t xml:space="preserve"> (0.00</w:t>
            </w:r>
            <w:r w:rsidR="00664741">
              <w:rPr>
                <w:rFonts w:ascii="Arial" w:hAnsi="Arial" w:cs="Arial"/>
                <w:b/>
                <w:bCs/>
                <w:color w:val="000000"/>
                <w:sz w:val="22"/>
                <w:szCs w:val="22"/>
              </w:rPr>
              <w:t>5</w:t>
            </w:r>
            <w:r w:rsidRPr="00B910B6">
              <w:rPr>
                <w:rFonts w:ascii="Arial" w:hAnsi="Arial" w:cs="Arial"/>
                <w:b/>
                <w:bCs/>
                <w:color w:val="000000"/>
                <w:sz w:val="22"/>
                <w:szCs w:val="22"/>
              </w:rPr>
              <w:t>)</w:t>
            </w:r>
            <w:r w:rsidRPr="00B910B6">
              <w:rPr>
                <w:rFonts w:ascii="Arial" w:hAnsi="Arial" w:cs="Arial"/>
                <w:b/>
                <w:bCs/>
                <w:color w:val="000000"/>
                <w:sz w:val="22"/>
                <w:szCs w:val="22"/>
              </w:rPr>
              <w:br/>
              <w:t>p=0.0</w:t>
            </w:r>
            <w:r w:rsidR="00664741">
              <w:rPr>
                <w:rFonts w:ascii="Arial" w:hAnsi="Arial" w:cs="Arial"/>
                <w:b/>
                <w:bCs/>
                <w:color w:val="000000"/>
                <w:sz w:val="22"/>
                <w:szCs w:val="22"/>
              </w:rPr>
              <w:t>47</w:t>
            </w:r>
          </w:p>
        </w:tc>
      </w:tr>
      <w:tr w:rsidR="00CB233E" w:rsidRPr="00B910B6" w14:paraId="0F8417A2" w14:textId="77777777" w:rsidTr="00B23EE3">
        <w:tc>
          <w:tcPr>
            <w:tcW w:w="950" w:type="pct"/>
          </w:tcPr>
          <w:p w14:paraId="75521D17" w14:textId="77777777" w:rsidR="00CB233E" w:rsidRPr="00B910B6" w:rsidRDefault="00CB233E" w:rsidP="00B23EE3">
            <w:pPr>
              <w:rPr>
                <w:rFonts w:ascii="Arial" w:hAnsi="Arial" w:cs="Arial"/>
                <w:sz w:val="22"/>
                <w:szCs w:val="22"/>
              </w:rPr>
            </w:pPr>
            <w:r w:rsidRPr="0082752C">
              <w:rPr>
                <w:rFonts w:ascii="Arial" w:hAnsi="Arial" w:cs="Arial"/>
                <w:i/>
                <w:color w:val="000000"/>
                <w:sz w:val="22"/>
                <w:szCs w:val="22"/>
              </w:rPr>
              <w:t>APOE</w:t>
            </w:r>
            <w:r w:rsidRPr="00B910B6">
              <w:rPr>
                <w:rFonts w:ascii="Arial" w:hAnsi="Arial" w:cs="Arial"/>
                <w:color w:val="000000"/>
                <w:sz w:val="22"/>
                <w:szCs w:val="22"/>
              </w:rPr>
              <w:t>4 * Age</w:t>
            </w:r>
          </w:p>
        </w:tc>
        <w:tc>
          <w:tcPr>
            <w:tcW w:w="809" w:type="pct"/>
          </w:tcPr>
          <w:p w14:paraId="6A32E06E" w14:textId="5B892735" w:rsidR="00CB233E" w:rsidRPr="00B910B6" w:rsidRDefault="00CB233E" w:rsidP="00B23EE3">
            <w:pPr>
              <w:rPr>
                <w:rFonts w:ascii="Arial" w:hAnsi="Arial" w:cs="Arial"/>
                <w:color w:val="000000"/>
                <w:sz w:val="22"/>
                <w:szCs w:val="22"/>
              </w:rPr>
            </w:pPr>
            <w:r w:rsidRPr="00B910B6">
              <w:rPr>
                <w:rFonts w:ascii="Arial" w:hAnsi="Arial" w:cs="Arial"/>
                <w:color w:val="000000"/>
                <w:sz w:val="22"/>
                <w:szCs w:val="22"/>
              </w:rPr>
              <w:t>-0.00</w:t>
            </w:r>
            <w:r w:rsidR="00664741">
              <w:rPr>
                <w:rFonts w:ascii="Arial" w:hAnsi="Arial" w:cs="Arial"/>
                <w:color w:val="000000"/>
                <w:sz w:val="22"/>
                <w:szCs w:val="22"/>
              </w:rPr>
              <w:t>2</w:t>
            </w:r>
            <w:r w:rsidRPr="00B910B6">
              <w:rPr>
                <w:rFonts w:ascii="Arial" w:hAnsi="Arial" w:cs="Arial"/>
                <w:color w:val="000000"/>
                <w:sz w:val="22"/>
                <w:szCs w:val="22"/>
              </w:rPr>
              <w:t xml:space="preserve"> (0.003)</w:t>
            </w:r>
            <w:r w:rsidRPr="00B910B6">
              <w:rPr>
                <w:rFonts w:ascii="Arial" w:hAnsi="Arial" w:cs="Arial"/>
                <w:color w:val="000000"/>
                <w:sz w:val="22"/>
                <w:szCs w:val="22"/>
              </w:rPr>
              <w:br/>
              <w:t>p=0.</w:t>
            </w:r>
            <w:r w:rsidR="00664741">
              <w:rPr>
                <w:rFonts w:ascii="Arial" w:hAnsi="Arial" w:cs="Arial"/>
                <w:color w:val="000000"/>
                <w:sz w:val="22"/>
                <w:szCs w:val="22"/>
              </w:rPr>
              <w:t>560</w:t>
            </w:r>
          </w:p>
        </w:tc>
        <w:tc>
          <w:tcPr>
            <w:tcW w:w="811" w:type="pct"/>
          </w:tcPr>
          <w:p w14:paraId="3CD8DD83" w14:textId="65BA008F" w:rsidR="00CB233E" w:rsidRPr="00B910B6" w:rsidRDefault="00664741" w:rsidP="00B23EE3">
            <w:pPr>
              <w:rPr>
                <w:rFonts w:ascii="Arial" w:hAnsi="Arial" w:cs="Arial"/>
                <w:color w:val="000000"/>
                <w:sz w:val="22"/>
                <w:szCs w:val="22"/>
              </w:rPr>
            </w:pPr>
            <w:r>
              <w:rPr>
                <w:rFonts w:ascii="Arial" w:hAnsi="Arial" w:cs="Arial"/>
                <w:color w:val="000000"/>
                <w:sz w:val="22"/>
                <w:szCs w:val="22"/>
              </w:rPr>
              <w:t>-</w:t>
            </w:r>
            <w:r w:rsidR="00CB233E" w:rsidRPr="00B910B6">
              <w:rPr>
                <w:rFonts w:ascii="Arial" w:hAnsi="Arial" w:cs="Arial"/>
                <w:color w:val="000000"/>
                <w:sz w:val="22"/>
                <w:szCs w:val="22"/>
              </w:rPr>
              <w:t>0.00</w:t>
            </w:r>
            <w:r>
              <w:rPr>
                <w:rFonts w:ascii="Arial" w:hAnsi="Arial" w:cs="Arial"/>
                <w:color w:val="000000"/>
                <w:sz w:val="22"/>
                <w:szCs w:val="22"/>
              </w:rPr>
              <w:t>1</w:t>
            </w:r>
            <w:r w:rsidR="00CB233E" w:rsidRPr="00B910B6">
              <w:rPr>
                <w:rFonts w:ascii="Arial" w:hAnsi="Arial" w:cs="Arial"/>
                <w:color w:val="000000"/>
                <w:sz w:val="22"/>
                <w:szCs w:val="22"/>
              </w:rPr>
              <w:t xml:space="preserve"> (0.003)</w:t>
            </w:r>
            <w:r w:rsidR="00CB233E" w:rsidRPr="00B910B6">
              <w:rPr>
                <w:rFonts w:ascii="Arial" w:hAnsi="Arial" w:cs="Arial"/>
                <w:color w:val="000000"/>
                <w:sz w:val="22"/>
                <w:szCs w:val="22"/>
              </w:rPr>
              <w:br/>
              <w:t>p=0.</w:t>
            </w:r>
            <w:r>
              <w:rPr>
                <w:rFonts w:ascii="Arial" w:hAnsi="Arial" w:cs="Arial"/>
                <w:color w:val="000000"/>
                <w:sz w:val="22"/>
                <w:szCs w:val="22"/>
              </w:rPr>
              <w:t>782</w:t>
            </w:r>
          </w:p>
        </w:tc>
        <w:tc>
          <w:tcPr>
            <w:tcW w:w="811" w:type="pct"/>
          </w:tcPr>
          <w:p w14:paraId="66B6C69A" w14:textId="79752EBA" w:rsidR="00CB233E" w:rsidRPr="00B910B6" w:rsidRDefault="00664741" w:rsidP="00B23EE3">
            <w:pPr>
              <w:spacing w:after="120"/>
              <w:rPr>
                <w:rFonts w:ascii="Arial" w:hAnsi="Arial" w:cs="Arial"/>
                <w:color w:val="000000"/>
                <w:sz w:val="22"/>
                <w:szCs w:val="22"/>
              </w:rPr>
            </w:pPr>
            <w:r>
              <w:rPr>
                <w:rFonts w:ascii="Arial" w:hAnsi="Arial" w:cs="Arial"/>
                <w:color w:val="000000"/>
                <w:sz w:val="22"/>
                <w:szCs w:val="22"/>
              </w:rPr>
              <w:t>-</w:t>
            </w:r>
            <w:r w:rsidR="00CB233E" w:rsidRPr="00B910B6">
              <w:rPr>
                <w:rFonts w:ascii="Arial" w:hAnsi="Arial" w:cs="Arial"/>
                <w:color w:val="000000"/>
                <w:sz w:val="22"/>
                <w:szCs w:val="22"/>
              </w:rPr>
              <w:t>0.00</w:t>
            </w:r>
            <w:r>
              <w:rPr>
                <w:rFonts w:ascii="Arial" w:hAnsi="Arial" w:cs="Arial"/>
                <w:color w:val="000000"/>
                <w:sz w:val="22"/>
                <w:szCs w:val="22"/>
              </w:rPr>
              <w:t>1</w:t>
            </w:r>
            <w:r w:rsidR="00CB233E" w:rsidRPr="00B910B6">
              <w:rPr>
                <w:rFonts w:ascii="Arial" w:hAnsi="Arial" w:cs="Arial"/>
                <w:color w:val="000000"/>
                <w:sz w:val="22"/>
                <w:szCs w:val="22"/>
              </w:rPr>
              <w:t xml:space="preserve"> (0.003)</w:t>
            </w:r>
            <w:r w:rsidR="00CB233E" w:rsidRPr="00B910B6">
              <w:rPr>
                <w:rFonts w:ascii="Arial" w:hAnsi="Arial" w:cs="Arial"/>
                <w:color w:val="000000"/>
                <w:sz w:val="22"/>
                <w:szCs w:val="22"/>
              </w:rPr>
              <w:br/>
              <w:t>p=0.</w:t>
            </w:r>
            <w:r>
              <w:rPr>
                <w:rFonts w:ascii="Arial" w:hAnsi="Arial" w:cs="Arial"/>
                <w:color w:val="000000"/>
                <w:sz w:val="22"/>
                <w:szCs w:val="22"/>
              </w:rPr>
              <w:t>680</w:t>
            </w:r>
          </w:p>
        </w:tc>
        <w:tc>
          <w:tcPr>
            <w:tcW w:w="811" w:type="pct"/>
          </w:tcPr>
          <w:p w14:paraId="0CEDDDE3" w14:textId="72D070C9" w:rsidR="00CB233E" w:rsidRPr="00B910B6" w:rsidRDefault="00664741" w:rsidP="00B23EE3">
            <w:pPr>
              <w:suppressLineNumbers/>
              <w:rPr>
                <w:rFonts w:ascii="Arial" w:hAnsi="Arial" w:cs="Arial"/>
                <w:color w:val="000000"/>
                <w:sz w:val="22"/>
                <w:szCs w:val="22"/>
              </w:rPr>
            </w:pPr>
            <w:r>
              <w:rPr>
                <w:rFonts w:ascii="Arial" w:hAnsi="Arial" w:cs="Arial"/>
                <w:color w:val="000000"/>
                <w:sz w:val="22"/>
                <w:szCs w:val="22"/>
              </w:rPr>
              <w:t>-</w:t>
            </w:r>
            <w:r w:rsidR="00CB233E" w:rsidRPr="00B910B6">
              <w:rPr>
                <w:rFonts w:ascii="Arial" w:hAnsi="Arial" w:cs="Arial"/>
                <w:color w:val="000000"/>
                <w:sz w:val="22"/>
                <w:szCs w:val="22"/>
              </w:rPr>
              <w:t>0.00</w:t>
            </w:r>
            <w:r>
              <w:rPr>
                <w:rFonts w:ascii="Arial" w:hAnsi="Arial" w:cs="Arial"/>
                <w:color w:val="000000"/>
                <w:sz w:val="22"/>
                <w:szCs w:val="22"/>
              </w:rPr>
              <w:t>3</w:t>
            </w:r>
            <w:r w:rsidR="00CB233E" w:rsidRPr="00B910B6">
              <w:rPr>
                <w:rFonts w:ascii="Arial" w:hAnsi="Arial" w:cs="Arial"/>
                <w:color w:val="000000"/>
                <w:sz w:val="22"/>
                <w:szCs w:val="22"/>
              </w:rPr>
              <w:t xml:space="preserve"> (0.00</w:t>
            </w:r>
            <w:r>
              <w:rPr>
                <w:rFonts w:ascii="Arial" w:hAnsi="Arial" w:cs="Arial"/>
                <w:color w:val="000000"/>
                <w:sz w:val="22"/>
                <w:szCs w:val="22"/>
              </w:rPr>
              <w:t>2</w:t>
            </w:r>
            <w:r w:rsidR="00CB233E" w:rsidRPr="00B910B6">
              <w:rPr>
                <w:rFonts w:ascii="Arial" w:hAnsi="Arial" w:cs="Arial"/>
                <w:color w:val="000000"/>
                <w:sz w:val="22"/>
                <w:szCs w:val="22"/>
              </w:rPr>
              <w:t>)</w:t>
            </w:r>
            <w:r w:rsidR="00CB233E" w:rsidRPr="00B910B6">
              <w:rPr>
                <w:rFonts w:ascii="Arial" w:hAnsi="Arial" w:cs="Arial"/>
                <w:color w:val="000000"/>
                <w:sz w:val="22"/>
                <w:szCs w:val="22"/>
              </w:rPr>
              <w:br/>
              <w:t>p=0.</w:t>
            </w:r>
            <w:r>
              <w:rPr>
                <w:rFonts w:ascii="Arial" w:hAnsi="Arial" w:cs="Arial"/>
                <w:color w:val="000000"/>
                <w:sz w:val="22"/>
                <w:szCs w:val="22"/>
              </w:rPr>
              <w:t>195</w:t>
            </w:r>
          </w:p>
        </w:tc>
        <w:tc>
          <w:tcPr>
            <w:tcW w:w="808" w:type="pct"/>
          </w:tcPr>
          <w:p w14:paraId="1C65FC13" w14:textId="2DBCD5A5" w:rsidR="00CB233E" w:rsidRPr="00B910B6" w:rsidRDefault="00CB233E" w:rsidP="00B23EE3">
            <w:pPr>
              <w:suppressLineNumbers/>
              <w:spacing w:after="120"/>
              <w:rPr>
                <w:rFonts w:ascii="Arial" w:hAnsi="Arial" w:cs="Arial"/>
                <w:color w:val="000000"/>
                <w:sz w:val="22"/>
                <w:szCs w:val="22"/>
              </w:rPr>
            </w:pPr>
            <w:r w:rsidRPr="00B910B6">
              <w:rPr>
                <w:rFonts w:ascii="Arial" w:hAnsi="Arial" w:cs="Arial"/>
                <w:color w:val="000000"/>
                <w:sz w:val="22"/>
                <w:szCs w:val="22"/>
              </w:rPr>
              <w:t>-0.00</w:t>
            </w:r>
            <w:r w:rsidR="00664741">
              <w:rPr>
                <w:rFonts w:ascii="Arial" w:hAnsi="Arial" w:cs="Arial"/>
                <w:color w:val="000000"/>
                <w:sz w:val="22"/>
                <w:szCs w:val="22"/>
              </w:rPr>
              <w:t>3</w:t>
            </w:r>
            <w:r w:rsidRPr="00B910B6">
              <w:rPr>
                <w:rFonts w:ascii="Arial" w:hAnsi="Arial" w:cs="Arial"/>
                <w:color w:val="000000"/>
                <w:sz w:val="22"/>
                <w:szCs w:val="22"/>
              </w:rPr>
              <w:t xml:space="preserve"> (0.002)</w:t>
            </w:r>
            <w:r w:rsidRPr="00B910B6">
              <w:rPr>
                <w:rFonts w:ascii="Arial" w:hAnsi="Arial" w:cs="Arial"/>
                <w:color w:val="000000"/>
                <w:sz w:val="22"/>
                <w:szCs w:val="22"/>
              </w:rPr>
              <w:br/>
              <w:t>p=0.</w:t>
            </w:r>
            <w:r w:rsidR="00664741">
              <w:rPr>
                <w:rFonts w:ascii="Arial" w:hAnsi="Arial" w:cs="Arial"/>
                <w:color w:val="000000"/>
                <w:sz w:val="22"/>
                <w:szCs w:val="22"/>
              </w:rPr>
              <w:t>112</w:t>
            </w:r>
          </w:p>
        </w:tc>
      </w:tr>
      <w:tr w:rsidR="00CB233E" w:rsidRPr="00B910B6" w14:paraId="2E2F7223" w14:textId="77777777" w:rsidTr="00B23EE3">
        <w:tc>
          <w:tcPr>
            <w:tcW w:w="950" w:type="pct"/>
          </w:tcPr>
          <w:p w14:paraId="598B5434" w14:textId="77777777" w:rsidR="00CB233E" w:rsidRPr="00B910B6" w:rsidRDefault="00CB233E" w:rsidP="00B23EE3">
            <w:pPr>
              <w:rPr>
                <w:rFonts w:ascii="Arial" w:hAnsi="Arial" w:cs="Arial"/>
                <w:sz w:val="22"/>
                <w:szCs w:val="22"/>
              </w:rPr>
            </w:pPr>
            <w:r w:rsidRPr="0082752C">
              <w:rPr>
                <w:rFonts w:ascii="Arial" w:hAnsi="Arial" w:cs="Arial"/>
                <w:i/>
                <w:color w:val="000000"/>
                <w:sz w:val="22"/>
                <w:szCs w:val="22"/>
              </w:rPr>
              <w:t>APOE</w:t>
            </w:r>
            <w:r w:rsidRPr="00B910B6">
              <w:rPr>
                <w:rFonts w:ascii="Arial" w:hAnsi="Arial" w:cs="Arial"/>
                <w:color w:val="000000"/>
                <w:sz w:val="22"/>
                <w:szCs w:val="22"/>
              </w:rPr>
              <w:t>2*Sex (F vs. M)</w:t>
            </w:r>
          </w:p>
        </w:tc>
        <w:tc>
          <w:tcPr>
            <w:tcW w:w="809" w:type="pct"/>
          </w:tcPr>
          <w:p w14:paraId="512A2B20" w14:textId="6A9709EE" w:rsidR="00CB233E" w:rsidRPr="00B910B6" w:rsidRDefault="00CB233E" w:rsidP="00B23EE3">
            <w:pPr>
              <w:rPr>
                <w:rFonts w:ascii="Arial" w:hAnsi="Arial" w:cs="Arial"/>
                <w:color w:val="000000"/>
                <w:sz w:val="22"/>
                <w:szCs w:val="22"/>
              </w:rPr>
            </w:pPr>
            <w:r w:rsidRPr="00B910B6">
              <w:rPr>
                <w:rFonts w:ascii="Arial" w:hAnsi="Arial" w:cs="Arial"/>
                <w:color w:val="000000"/>
                <w:sz w:val="22"/>
                <w:szCs w:val="22"/>
              </w:rPr>
              <w:t>0.0</w:t>
            </w:r>
            <w:r w:rsidR="00664741">
              <w:rPr>
                <w:rFonts w:ascii="Arial" w:hAnsi="Arial" w:cs="Arial"/>
                <w:color w:val="000000"/>
                <w:sz w:val="22"/>
                <w:szCs w:val="22"/>
              </w:rPr>
              <w:t>03</w:t>
            </w:r>
            <w:r w:rsidRPr="00B910B6">
              <w:rPr>
                <w:rFonts w:ascii="Arial" w:hAnsi="Arial" w:cs="Arial"/>
                <w:color w:val="000000"/>
                <w:sz w:val="22"/>
                <w:szCs w:val="22"/>
              </w:rPr>
              <w:t xml:space="preserve"> (0.0</w:t>
            </w:r>
            <w:r w:rsidR="00664741">
              <w:rPr>
                <w:rFonts w:ascii="Arial" w:hAnsi="Arial" w:cs="Arial"/>
                <w:color w:val="000000"/>
                <w:sz w:val="22"/>
                <w:szCs w:val="22"/>
              </w:rPr>
              <w:t>77</w:t>
            </w:r>
            <w:r w:rsidRPr="00B910B6">
              <w:rPr>
                <w:rFonts w:ascii="Arial" w:hAnsi="Arial" w:cs="Arial"/>
                <w:color w:val="000000"/>
                <w:sz w:val="22"/>
                <w:szCs w:val="22"/>
              </w:rPr>
              <w:t>)</w:t>
            </w:r>
            <w:r w:rsidRPr="00B910B6">
              <w:rPr>
                <w:rFonts w:ascii="Arial" w:hAnsi="Arial" w:cs="Arial"/>
                <w:color w:val="000000"/>
                <w:sz w:val="22"/>
                <w:szCs w:val="22"/>
              </w:rPr>
              <w:br/>
              <w:t>p=0.</w:t>
            </w:r>
            <w:r w:rsidR="00664741">
              <w:rPr>
                <w:rFonts w:ascii="Arial" w:hAnsi="Arial" w:cs="Arial"/>
                <w:color w:val="000000"/>
                <w:sz w:val="22"/>
                <w:szCs w:val="22"/>
              </w:rPr>
              <w:t>972</w:t>
            </w:r>
          </w:p>
        </w:tc>
        <w:tc>
          <w:tcPr>
            <w:tcW w:w="811" w:type="pct"/>
          </w:tcPr>
          <w:p w14:paraId="59C55B77" w14:textId="6DB96B7B" w:rsidR="00CB233E" w:rsidRPr="00B910B6" w:rsidRDefault="00CB233E" w:rsidP="00B23EE3">
            <w:pPr>
              <w:rPr>
                <w:rFonts w:ascii="Arial" w:hAnsi="Arial" w:cs="Arial"/>
                <w:color w:val="000000"/>
                <w:sz w:val="22"/>
                <w:szCs w:val="22"/>
              </w:rPr>
            </w:pPr>
            <w:r w:rsidRPr="00B910B6">
              <w:rPr>
                <w:rFonts w:ascii="Arial" w:hAnsi="Arial" w:cs="Arial"/>
                <w:color w:val="000000"/>
                <w:sz w:val="22"/>
                <w:szCs w:val="22"/>
              </w:rPr>
              <w:t>0.01</w:t>
            </w:r>
            <w:r w:rsidR="00664741">
              <w:rPr>
                <w:rFonts w:ascii="Arial" w:hAnsi="Arial" w:cs="Arial"/>
                <w:color w:val="000000"/>
                <w:sz w:val="22"/>
                <w:szCs w:val="22"/>
              </w:rPr>
              <w:t>1</w:t>
            </w:r>
            <w:r w:rsidRPr="00B910B6">
              <w:rPr>
                <w:rFonts w:ascii="Arial" w:hAnsi="Arial" w:cs="Arial"/>
                <w:color w:val="000000"/>
                <w:sz w:val="22"/>
                <w:szCs w:val="22"/>
              </w:rPr>
              <w:t xml:space="preserve"> (0.0</w:t>
            </w:r>
            <w:r w:rsidR="00664741">
              <w:rPr>
                <w:rFonts w:ascii="Arial" w:hAnsi="Arial" w:cs="Arial"/>
                <w:color w:val="000000"/>
                <w:sz w:val="22"/>
                <w:szCs w:val="22"/>
              </w:rPr>
              <w:t>78</w:t>
            </w:r>
            <w:r w:rsidRPr="00B910B6">
              <w:rPr>
                <w:rFonts w:ascii="Arial" w:hAnsi="Arial" w:cs="Arial"/>
                <w:color w:val="000000"/>
                <w:sz w:val="22"/>
                <w:szCs w:val="22"/>
              </w:rPr>
              <w:t>)</w:t>
            </w:r>
            <w:r w:rsidRPr="00B910B6">
              <w:rPr>
                <w:rFonts w:ascii="Arial" w:hAnsi="Arial" w:cs="Arial"/>
                <w:color w:val="000000"/>
                <w:sz w:val="22"/>
                <w:szCs w:val="22"/>
              </w:rPr>
              <w:br/>
              <w:t>p=0.</w:t>
            </w:r>
            <w:r w:rsidR="00664741">
              <w:rPr>
                <w:rFonts w:ascii="Arial" w:hAnsi="Arial" w:cs="Arial"/>
                <w:color w:val="000000"/>
                <w:sz w:val="22"/>
                <w:szCs w:val="22"/>
              </w:rPr>
              <w:t>889</w:t>
            </w:r>
          </w:p>
        </w:tc>
        <w:tc>
          <w:tcPr>
            <w:tcW w:w="811" w:type="pct"/>
          </w:tcPr>
          <w:p w14:paraId="0352D334" w14:textId="50294313" w:rsidR="00CB233E" w:rsidRPr="00B910B6" w:rsidRDefault="00664741" w:rsidP="00B23EE3">
            <w:pPr>
              <w:spacing w:after="120"/>
              <w:rPr>
                <w:rFonts w:ascii="Arial" w:hAnsi="Arial" w:cs="Arial"/>
                <w:color w:val="000000"/>
                <w:sz w:val="22"/>
                <w:szCs w:val="22"/>
              </w:rPr>
            </w:pPr>
            <w:r>
              <w:rPr>
                <w:rFonts w:ascii="Arial" w:hAnsi="Arial" w:cs="Arial"/>
                <w:color w:val="000000"/>
                <w:sz w:val="22"/>
                <w:szCs w:val="22"/>
              </w:rPr>
              <w:t>-</w:t>
            </w:r>
            <w:r w:rsidR="00CB233E" w:rsidRPr="00B910B6">
              <w:rPr>
                <w:rFonts w:ascii="Arial" w:hAnsi="Arial" w:cs="Arial"/>
                <w:color w:val="000000"/>
                <w:sz w:val="22"/>
                <w:szCs w:val="22"/>
              </w:rPr>
              <w:t>0.0</w:t>
            </w:r>
            <w:r>
              <w:rPr>
                <w:rFonts w:ascii="Arial" w:hAnsi="Arial" w:cs="Arial"/>
                <w:color w:val="000000"/>
                <w:sz w:val="22"/>
                <w:szCs w:val="22"/>
              </w:rPr>
              <w:t>21</w:t>
            </w:r>
            <w:r w:rsidR="00CB233E" w:rsidRPr="00B910B6">
              <w:rPr>
                <w:rFonts w:ascii="Arial" w:hAnsi="Arial" w:cs="Arial"/>
                <w:color w:val="000000"/>
                <w:sz w:val="22"/>
                <w:szCs w:val="22"/>
              </w:rPr>
              <w:t xml:space="preserve"> (0.0</w:t>
            </w:r>
            <w:r>
              <w:rPr>
                <w:rFonts w:ascii="Arial" w:hAnsi="Arial" w:cs="Arial"/>
                <w:color w:val="000000"/>
                <w:sz w:val="22"/>
                <w:szCs w:val="22"/>
              </w:rPr>
              <w:t>63</w:t>
            </w:r>
            <w:r w:rsidR="00CB233E" w:rsidRPr="00B910B6">
              <w:rPr>
                <w:rFonts w:ascii="Arial" w:hAnsi="Arial" w:cs="Arial"/>
                <w:color w:val="000000"/>
                <w:sz w:val="22"/>
                <w:szCs w:val="22"/>
              </w:rPr>
              <w:t>)</w:t>
            </w:r>
            <w:r w:rsidR="00CB233E" w:rsidRPr="00B910B6">
              <w:rPr>
                <w:rFonts w:ascii="Arial" w:hAnsi="Arial" w:cs="Arial"/>
                <w:color w:val="000000"/>
                <w:sz w:val="22"/>
                <w:szCs w:val="22"/>
              </w:rPr>
              <w:br/>
              <w:t>p=0.</w:t>
            </w:r>
            <w:r>
              <w:rPr>
                <w:rFonts w:ascii="Arial" w:hAnsi="Arial" w:cs="Arial"/>
                <w:color w:val="000000"/>
                <w:sz w:val="22"/>
                <w:szCs w:val="22"/>
              </w:rPr>
              <w:t>736</w:t>
            </w:r>
          </w:p>
        </w:tc>
        <w:tc>
          <w:tcPr>
            <w:tcW w:w="811" w:type="pct"/>
          </w:tcPr>
          <w:p w14:paraId="1B7D25BE" w14:textId="5F315DFD" w:rsidR="00CB233E" w:rsidRPr="00B910B6" w:rsidRDefault="00CB233E" w:rsidP="00B23EE3">
            <w:pPr>
              <w:suppressLineNumbers/>
              <w:rPr>
                <w:rFonts w:ascii="Arial" w:hAnsi="Arial" w:cs="Arial"/>
                <w:color w:val="000000"/>
                <w:sz w:val="22"/>
                <w:szCs w:val="22"/>
              </w:rPr>
            </w:pPr>
            <w:r w:rsidRPr="00B910B6">
              <w:rPr>
                <w:rFonts w:ascii="Arial" w:hAnsi="Arial" w:cs="Arial"/>
                <w:color w:val="000000"/>
                <w:sz w:val="22"/>
                <w:szCs w:val="22"/>
              </w:rPr>
              <w:t>-0.0</w:t>
            </w:r>
            <w:r w:rsidR="00664741">
              <w:rPr>
                <w:rFonts w:ascii="Arial" w:hAnsi="Arial" w:cs="Arial"/>
                <w:color w:val="000000"/>
                <w:sz w:val="22"/>
                <w:szCs w:val="22"/>
              </w:rPr>
              <w:t>45</w:t>
            </w:r>
            <w:r w:rsidRPr="00B910B6">
              <w:rPr>
                <w:rFonts w:ascii="Arial" w:hAnsi="Arial" w:cs="Arial"/>
                <w:color w:val="000000"/>
                <w:sz w:val="22"/>
                <w:szCs w:val="22"/>
              </w:rPr>
              <w:t xml:space="preserve"> (0.0</w:t>
            </w:r>
            <w:r w:rsidR="00664741">
              <w:rPr>
                <w:rFonts w:ascii="Arial" w:hAnsi="Arial" w:cs="Arial"/>
                <w:color w:val="000000"/>
                <w:sz w:val="22"/>
                <w:szCs w:val="22"/>
              </w:rPr>
              <w:t>60</w:t>
            </w:r>
            <w:r w:rsidRPr="00B910B6">
              <w:rPr>
                <w:rFonts w:ascii="Arial" w:hAnsi="Arial" w:cs="Arial"/>
                <w:color w:val="000000"/>
                <w:sz w:val="22"/>
                <w:szCs w:val="22"/>
              </w:rPr>
              <w:t>)</w:t>
            </w:r>
            <w:r w:rsidRPr="00B910B6">
              <w:rPr>
                <w:rFonts w:ascii="Arial" w:hAnsi="Arial" w:cs="Arial"/>
                <w:color w:val="000000"/>
                <w:sz w:val="22"/>
                <w:szCs w:val="22"/>
              </w:rPr>
              <w:br/>
              <w:t>p=0.</w:t>
            </w:r>
            <w:r w:rsidR="00664741">
              <w:rPr>
                <w:rFonts w:ascii="Arial" w:hAnsi="Arial" w:cs="Arial"/>
                <w:color w:val="000000"/>
                <w:sz w:val="22"/>
                <w:szCs w:val="22"/>
              </w:rPr>
              <w:t>449</w:t>
            </w:r>
          </w:p>
        </w:tc>
        <w:tc>
          <w:tcPr>
            <w:tcW w:w="808" w:type="pct"/>
          </w:tcPr>
          <w:p w14:paraId="2B1DB82D" w14:textId="639F4856" w:rsidR="00CB233E" w:rsidRPr="00B910B6" w:rsidRDefault="00CB233E" w:rsidP="00B23EE3">
            <w:pPr>
              <w:suppressLineNumbers/>
              <w:spacing w:after="120"/>
              <w:rPr>
                <w:rFonts w:ascii="Arial" w:hAnsi="Arial" w:cs="Arial"/>
                <w:color w:val="000000"/>
                <w:sz w:val="22"/>
                <w:szCs w:val="22"/>
              </w:rPr>
            </w:pPr>
            <w:r w:rsidRPr="00B910B6">
              <w:rPr>
                <w:rFonts w:ascii="Arial" w:hAnsi="Arial" w:cs="Arial"/>
                <w:color w:val="000000"/>
                <w:sz w:val="22"/>
                <w:szCs w:val="22"/>
              </w:rPr>
              <w:t>0.0</w:t>
            </w:r>
            <w:r w:rsidR="00664741">
              <w:rPr>
                <w:rFonts w:ascii="Arial" w:hAnsi="Arial" w:cs="Arial"/>
                <w:color w:val="000000"/>
                <w:sz w:val="22"/>
                <w:szCs w:val="22"/>
              </w:rPr>
              <w:t>23</w:t>
            </w:r>
            <w:r w:rsidRPr="00B910B6">
              <w:rPr>
                <w:rFonts w:ascii="Arial" w:hAnsi="Arial" w:cs="Arial"/>
                <w:color w:val="000000"/>
                <w:sz w:val="22"/>
                <w:szCs w:val="22"/>
              </w:rPr>
              <w:t xml:space="preserve"> (0.0</w:t>
            </w:r>
            <w:r w:rsidR="00664741">
              <w:rPr>
                <w:rFonts w:ascii="Arial" w:hAnsi="Arial" w:cs="Arial"/>
                <w:color w:val="000000"/>
                <w:sz w:val="22"/>
                <w:szCs w:val="22"/>
              </w:rPr>
              <w:t>47</w:t>
            </w:r>
            <w:r w:rsidRPr="00B910B6">
              <w:rPr>
                <w:rFonts w:ascii="Arial" w:hAnsi="Arial" w:cs="Arial"/>
                <w:color w:val="000000"/>
                <w:sz w:val="22"/>
                <w:szCs w:val="22"/>
              </w:rPr>
              <w:t>)</w:t>
            </w:r>
            <w:r w:rsidRPr="00B910B6">
              <w:rPr>
                <w:rFonts w:ascii="Arial" w:hAnsi="Arial" w:cs="Arial"/>
                <w:color w:val="000000"/>
                <w:sz w:val="22"/>
                <w:szCs w:val="22"/>
              </w:rPr>
              <w:br/>
              <w:t>p=0.</w:t>
            </w:r>
            <w:r w:rsidR="00664741">
              <w:rPr>
                <w:rFonts w:ascii="Arial" w:hAnsi="Arial" w:cs="Arial"/>
                <w:color w:val="000000"/>
                <w:sz w:val="22"/>
                <w:szCs w:val="22"/>
              </w:rPr>
              <w:t>625</w:t>
            </w:r>
          </w:p>
        </w:tc>
      </w:tr>
      <w:tr w:rsidR="00CB233E" w:rsidRPr="00B910B6" w14:paraId="38F7E8EB" w14:textId="77777777" w:rsidTr="00B23EE3">
        <w:tc>
          <w:tcPr>
            <w:tcW w:w="950" w:type="pct"/>
            <w:tcBorders>
              <w:bottom w:val="single" w:sz="4" w:space="0" w:color="auto"/>
            </w:tcBorders>
          </w:tcPr>
          <w:p w14:paraId="6D3A6FBF" w14:textId="77777777" w:rsidR="00CB233E" w:rsidRPr="00B910B6" w:rsidRDefault="00CB233E" w:rsidP="00B23EE3">
            <w:pPr>
              <w:rPr>
                <w:rFonts w:ascii="Arial" w:hAnsi="Arial" w:cs="Arial"/>
                <w:sz w:val="22"/>
                <w:szCs w:val="22"/>
              </w:rPr>
            </w:pPr>
            <w:r w:rsidRPr="0082752C">
              <w:rPr>
                <w:rFonts w:ascii="Arial" w:hAnsi="Arial" w:cs="Arial"/>
                <w:i/>
                <w:color w:val="000000"/>
                <w:sz w:val="22"/>
                <w:szCs w:val="22"/>
              </w:rPr>
              <w:t>APOE</w:t>
            </w:r>
            <w:r w:rsidRPr="00B910B6">
              <w:rPr>
                <w:rFonts w:ascii="Arial" w:hAnsi="Arial" w:cs="Arial"/>
                <w:color w:val="000000"/>
                <w:sz w:val="22"/>
                <w:szCs w:val="22"/>
              </w:rPr>
              <w:t>4 * Sex (F vs. M)</w:t>
            </w:r>
          </w:p>
        </w:tc>
        <w:tc>
          <w:tcPr>
            <w:tcW w:w="809" w:type="pct"/>
            <w:tcBorders>
              <w:bottom w:val="single" w:sz="4" w:space="0" w:color="auto"/>
            </w:tcBorders>
          </w:tcPr>
          <w:p w14:paraId="75DDD3B7" w14:textId="42EC2587" w:rsidR="00CB233E" w:rsidRPr="00B910B6" w:rsidRDefault="00CB233E" w:rsidP="00B23EE3">
            <w:pPr>
              <w:rPr>
                <w:rFonts w:ascii="Arial" w:hAnsi="Arial" w:cs="Arial"/>
                <w:color w:val="000000"/>
                <w:sz w:val="22"/>
                <w:szCs w:val="22"/>
              </w:rPr>
            </w:pPr>
            <w:r w:rsidRPr="00B910B6">
              <w:rPr>
                <w:rFonts w:ascii="Arial" w:hAnsi="Arial" w:cs="Arial"/>
                <w:color w:val="000000"/>
                <w:sz w:val="22"/>
                <w:szCs w:val="22"/>
              </w:rPr>
              <w:t>-0.00</w:t>
            </w:r>
            <w:r w:rsidR="00664741">
              <w:rPr>
                <w:rFonts w:ascii="Arial" w:hAnsi="Arial" w:cs="Arial"/>
                <w:color w:val="000000"/>
                <w:sz w:val="22"/>
                <w:szCs w:val="22"/>
              </w:rPr>
              <w:t>5</w:t>
            </w:r>
            <w:r w:rsidRPr="00B910B6">
              <w:rPr>
                <w:rFonts w:ascii="Arial" w:hAnsi="Arial" w:cs="Arial"/>
                <w:color w:val="000000"/>
                <w:sz w:val="22"/>
                <w:szCs w:val="22"/>
              </w:rPr>
              <w:t xml:space="preserve"> (0.0</w:t>
            </w:r>
            <w:r w:rsidR="00664741">
              <w:rPr>
                <w:rFonts w:ascii="Arial" w:hAnsi="Arial" w:cs="Arial"/>
                <w:color w:val="000000"/>
                <w:sz w:val="22"/>
                <w:szCs w:val="22"/>
              </w:rPr>
              <w:t>29</w:t>
            </w:r>
            <w:r w:rsidRPr="00B910B6">
              <w:rPr>
                <w:rFonts w:ascii="Arial" w:hAnsi="Arial" w:cs="Arial"/>
                <w:color w:val="000000"/>
                <w:sz w:val="22"/>
                <w:szCs w:val="22"/>
              </w:rPr>
              <w:t>)</w:t>
            </w:r>
            <w:r w:rsidRPr="00B910B6">
              <w:rPr>
                <w:rFonts w:ascii="Arial" w:hAnsi="Arial" w:cs="Arial"/>
                <w:color w:val="000000"/>
                <w:sz w:val="22"/>
                <w:szCs w:val="22"/>
              </w:rPr>
              <w:br/>
              <w:t>p=0.8</w:t>
            </w:r>
            <w:r w:rsidR="00664741">
              <w:rPr>
                <w:rFonts w:ascii="Arial" w:hAnsi="Arial" w:cs="Arial"/>
                <w:color w:val="000000"/>
                <w:sz w:val="22"/>
                <w:szCs w:val="22"/>
              </w:rPr>
              <w:t>49</w:t>
            </w:r>
          </w:p>
        </w:tc>
        <w:tc>
          <w:tcPr>
            <w:tcW w:w="811" w:type="pct"/>
            <w:tcBorders>
              <w:bottom w:val="single" w:sz="4" w:space="0" w:color="auto"/>
            </w:tcBorders>
          </w:tcPr>
          <w:p w14:paraId="5A1011E2" w14:textId="650CBB2C" w:rsidR="00CB233E" w:rsidRPr="00B910B6" w:rsidRDefault="00CB233E" w:rsidP="00B23EE3">
            <w:pPr>
              <w:rPr>
                <w:rFonts w:ascii="Arial" w:hAnsi="Arial" w:cs="Arial"/>
                <w:color w:val="000000"/>
                <w:sz w:val="22"/>
                <w:szCs w:val="22"/>
              </w:rPr>
            </w:pPr>
            <w:r w:rsidRPr="00B910B6">
              <w:rPr>
                <w:rFonts w:ascii="Arial" w:hAnsi="Arial" w:cs="Arial"/>
                <w:color w:val="000000"/>
                <w:sz w:val="22"/>
                <w:szCs w:val="22"/>
              </w:rPr>
              <w:t>0.021 (0.0</w:t>
            </w:r>
            <w:r w:rsidR="00664741">
              <w:rPr>
                <w:rFonts w:ascii="Arial" w:hAnsi="Arial" w:cs="Arial"/>
                <w:color w:val="000000"/>
                <w:sz w:val="22"/>
                <w:szCs w:val="22"/>
              </w:rPr>
              <w:t>29</w:t>
            </w:r>
            <w:r w:rsidRPr="00B910B6">
              <w:rPr>
                <w:rFonts w:ascii="Arial" w:hAnsi="Arial" w:cs="Arial"/>
                <w:color w:val="000000"/>
                <w:sz w:val="22"/>
                <w:szCs w:val="22"/>
              </w:rPr>
              <w:t>)</w:t>
            </w:r>
            <w:r w:rsidRPr="00B910B6">
              <w:rPr>
                <w:rFonts w:ascii="Arial" w:hAnsi="Arial" w:cs="Arial"/>
                <w:color w:val="000000"/>
                <w:sz w:val="22"/>
                <w:szCs w:val="22"/>
              </w:rPr>
              <w:br/>
              <w:t>p=0.</w:t>
            </w:r>
            <w:r w:rsidR="00664741">
              <w:rPr>
                <w:rFonts w:ascii="Arial" w:hAnsi="Arial" w:cs="Arial"/>
                <w:color w:val="000000"/>
                <w:sz w:val="22"/>
                <w:szCs w:val="22"/>
              </w:rPr>
              <w:t>470</w:t>
            </w:r>
          </w:p>
        </w:tc>
        <w:tc>
          <w:tcPr>
            <w:tcW w:w="811" w:type="pct"/>
            <w:tcBorders>
              <w:bottom w:val="single" w:sz="4" w:space="0" w:color="auto"/>
            </w:tcBorders>
          </w:tcPr>
          <w:p w14:paraId="358AF56D" w14:textId="64F210A5" w:rsidR="00CB233E" w:rsidRPr="00B910B6" w:rsidRDefault="00664741" w:rsidP="00B23EE3">
            <w:pPr>
              <w:spacing w:after="120"/>
              <w:rPr>
                <w:rFonts w:ascii="Arial" w:hAnsi="Arial" w:cs="Arial"/>
                <w:color w:val="000000"/>
                <w:sz w:val="22"/>
                <w:szCs w:val="22"/>
              </w:rPr>
            </w:pPr>
            <w:r>
              <w:rPr>
                <w:rFonts w:ascii="Arial" w:hAnsi="Arial" w:cs="Arial"/>
                <w:color w:val="000000"/>
                <w:sz w:val="22"/>
                <w:szCs w:val="22"/>
              </w:rPr>
              <w:t>-</w:t>
            </w:r>
            <w:r w:rsidR="00CB233E" w:rsidRPr="00B910B6">
              <w:rPr>
                <w:rFonts w:ascii="Arial" w:hAnsi="Arial" w:cs="Arial"/>
                <w:color w:val="000000"/>
                <w:sz w:val="22"/>
                <w:szCs w:val="22"/>
              </w:rPr>
              <w:t>0.00</w:t>
            </w:r>
            <w:r>
              <w:rPr>
                <w:rFonts w:ascii="Arial" w:hAnsi="Arial" w:cs="Arial"/>
                <w:color w:val="000000"/>
                <w:sz w:val="22"/>
                <w:szCs w:val="22"/>
              </w:rPr>
              <w:t>6</w:t>
            </w:r>
            <w:r w:rsidR="00CB233E" w:rsidRPr="00B910B6">
              <w:rPr>
                <w:rFonts w:ascii="Arial" w:hAnsi="Arial" w:cs="Arial"/>
                <w:color w:val="000000"/>
                <w:sz w:val="22"/>
                <w:szCs w:val="22"/>
              </w:rPr>
              <w:t xml:space="preserve"> (0.02</w:t>
            </w:r>
            <w:r>
              <w:rPr>
                <w:rFonts w:ascii="Arial" w:hAnsi="Arial" w:cs="Arial"/>
                <w:color w:val="000000"/>
                <w:sz w:val="22"/>
                <w:szCs w:val="22"/>
              </w:rPr>
              <w:t>4</w:t>
            </w:r>
            <w:r w:rsidR="00CB233E" w:rsidRPr="00B910B6">
              <w:rPr>
                <w:rFonts w:ascii="Arial" w:hAnsi="Arial" w:cs="Arial"/>
                <w:color w:val="000000"/>
                <w:sz w:val="22"/>
                <w:szCs w:val="22"/>
              </w:rPr>
              <w:t>)</w:t>
            </w:r>
            <w:r w:rsidR="00CB233E" w:rsidRPr="00B910B6">
              <w:rPr>
                <w:rFonts w:ascii="Arial" w:hAnsi="Arial" w:cs="Arial"/>
                <w:color w:val="000000"/>
                <w:sz w:val="22"/>
                <w:szCs w:val="22"/>
              </w:rPr>
              <w:br/>
              <w:t>p=0.8</w:t>
            </w:r>
            <w:r>
              <w:rPr>
                <w:rFonts w:ascii="Arial" w:hAnsi="Arial" w:cs="Arial"/>
                <w:color w:val="000000"/>
                <w:sz w:val="22"/>
                <w:szCs w:val="22"/>
              </w:rPr>
              <w:t>07</w:t>
            </w:r>
          </w:p>
        </w:tc>
        <w:tc>
          <w:tcPr>
            <w:tcW w:w="811" w:type="pct"/>
            <w:tcBorders>
              <w:bottom w:val="single" w:sz="4" w:space="0" w:color="auto"/>
            </w:tcBorders>
          </w:tcPr>
          <w:p w14:paraId="2EF626C6" w14:textId="23931CDB" w:rsidR="00CB233E" w:rsidRPr="00B910B6" w:rsidRDefault="00CB233E" w:rsidP="00B23EE3">
            <w:pPr>
              <w:suppressLineNumbers/>
              <w:rPr>
                <w:rFonts w:ascii="Arial" w:hAnsi="Arial" w:cs="Arial"/>
                <w:color w:val="000000"/>
                <w:sz w:val="22"/>
                <w:szCs w:val="22"/>
              </w:rPr>
            </w:pPr>
            <w:r w:rsidRPr="00B910B6">
              <w:rPr>
                <w:rFonts w:ascii="Arial" w:hAnsi="Arial" w:cs="Arial"/>
                <w:color w:val="000000"/>
                <w:sz w:val="22"/>
                <w:szCs w:val="22"/>
              </w:rPr>
              <w:t>-0.0</w:t>
            </w:r>
            <w:r w:rsidR="00664741">
              <w:rPr>
                <w:rFonts w:ascii="Arial" w:hAnsi="Arial" w:cs="Arial"/>
                <w:color w:val="000000"/>
                <w:sz w:val="22"/>
                <w:szCs w:val="22"/>
              </w:rPr>
              <w:t>29</w:t>
            </w:r>
            <w:r w:rsidRPr="00B910B6">
              <w:rPr>
                <w:rFonts w:ascii="Arial" w:hAnsi="Arial" w:cs="Arial"/>
                <w:color w:val="000000"/>
                <w:sz w:val="22"/>
                <w:szCs w:val="22"/>
              </w:rPr>
              <w:t xml:space="preserve"> (0.02</w:t>
            </w:r>
            <w:r w:rsidR="00664741">
              <w:rPr>
                <w:rFonts w:ascii="Arial" w:hAnsi="Arial" w:cs="Arial"/>
                <w:color w:val="000000"/>
                <w:sz w:val="22"/>
                <w:szCs w:val="22"/>
              </w:rPr>
              <w:t>2</w:t>
            </w:r>
            <w:r w:rsidRPr="00B910B6">
              <w:rPr>
                <w:rFonts w:ascii="Arial" w:hAnsi="Arial" w:cs="Arial"/>
                <w:color w:val="000000"/>
                <w:sz w:val="22"/>
                <w:szCs w:val="22"/>
              </w:rPr>
              <w:t>)</w:t>
            </w:r>
            <w:r w:rsidRPr="00B910B6">
              <w:rPr>
                <w:rFonts w:ascii="Arial" w:hAnsi="Arial" w:cs="Arial"/>
                <w:color w:val="000000"/>
                <w:sz w:val="22"/>
                <w:szCs w:val="22"/>
              </w:rPr>
              <w:br/>
              <w:t>p=0.1</w:t>
            </w:r>
            <w:r w:rsidR="00664741">
              <w:rPr>
                <w:rFonts w:ascii="Arial" w:hAnsi="Arial" w:cs="Arial"/>
                <w:color w:val="000000"/>
                <w:sz w:val="22"/>
                <w:szCs w:val="22"/>
              </w:rPr>
              <w:t>93</w:t>
            </w:r>
          </w:p>
        </w:tc>
        <w:tc>
          <w:tcPr>
            <w:tcW w:w="808" w:type="pct"/>
            <w:tcBorders>
              <w:bottom w:val="single" w:sz="4" w:space="0" w:color="auto"/>
            </w:tcBorders>
          </w:tcPr>
          <w:p w14:paraId="343A3B0B" w14:textId="7C1F9179" w:rsidR="00CB233E" w:rsidRPr="00B910B6" w:rsidRDefault="00CB233E" w:rsidP="00B23EE3">
            <w:pPr>
              <w:suppressLineNumbers/>
              <w:spacing w:after="120"/>
              <w:rPr>
                <w:rFonts w:ascii="Arial" w:hAnsi="Arial" w:cs="Arial"/>
                <w:color w:val="000000"/>
                <w:sz w:val="22"/>
                <w:szCs w:val="22"/>
              </w:rPr>
            </w:pPr>
            <w:r w:rsidRPr="00B910B6">
              <w:rPr>
                <w:rFonts w:ascii="Arial" w:hAnsi="Arial" w:cs="Arial"/>
                <w:color w:val="000000"/>
                <w:sz w:val="22"/>
                <w:szCs w:val="22"/>
              </w:rPr>
              <w:t>-0.</w:t>
            </w:r>
            <w:r w:rsidR="00664741">
              <w:rPr>
                <w:rFonts w:ascii="Arial" w:hAnsi="Arial" w:cs="Arial"/>
                <w:color w:val="000000"/>
                <w:sz w:val="22"/>
                <w:szCs w:val="22"/>
              </w:rPr>
              <w:t>006</w:t>
            </w:r>
            <w:r w:rsidRPr="00B910B6">
              <w:rPr>
                <w:rFonts w:ascii="Arial" w:hAnsi="Arial" w:cs="Arial"/>
                <w:color w:val="000000"/>
                <w:sz w:val="22"/>
                <w:szCs w:val="22"/>
              </w:rPr>
              <w:t xml:space="preserve"> (0.01</w:t>
            </w:r>
            <w:r w:rsidR="00664741">
              <w:rPr>
                <w:rFonts w:ascii="Arial" w:hAnsi="Arial" w:cs="Arial"/>
                <w:color w:val="000000"/>
                <w:sz w:val="22"/>
                <w:szCs w:val="22"/>
              </w:rPr>
              <w:t>8</w:t>
            </w:r>
            <w:r w:rsidRPr="00B910B6">
              <w:rPr>
                <w:rFonts w:ascii="Arial" w:hAnsi="Arial" w:cs="Arial"/>
                <w:color w:val="000000"/>
                <w:sz w:val="22"/>
                <w:szCs w:val="22"/>
              </w:rPr>
              <w:t>)</w:t>
            </w:r>
            <w:r w:rsidRPr="00B910B6">
              <w:rPr>
                <w:rFonts w:ascii="Arial" w:hAnsi="Arial" w:cs="Arial"/>
                <w:color w:val="000000"/>
                <w:sz w:val="22"/>
                <w:szCs w:val="22"/>
              </w:rPr>
              <w:br/>
              <w:t>p=0.</w:t>
            </w:r>
            <w:r w:rsidR="00664741">
              <w:rPr>
                <w:rFonts w:ascii="Arial" w:hAnsi="Arial" w:cs="Arial"/>
                <w:color w:val="000000"/>
                <w:sz w:val="22"/>
                <w:szCs w:val="22"/>
              </w:rPr>
              <w:t>743</w:t>
            </w:r>
          </w:p>
        </w:tc>
      </w:tr>
    </w:tbl>
    <w:p w14:paraId="567C1988" w14:textId="77777777" w:rsidR="00B23EE3" w:rsidRDefault="00B23EE3" w:rsidP="00B47CCB">
      <w:pPr>
        <w:rPr>
          <w:rFonts w:ascii="Arial" w:hAnsi="Arial" w:cs="Arial"/>
          <w:b/>
          <w:bCs/>
          <w:sz w:val="22"/>
          <w:szCs w:val="22"/>
        </w:rPr>
      </w:pPr>
    </w:p>
    <w:p w14:paraId="71EC5D0E" w14:textId="77777777" w:rsidR="00B23EE3" w:rsidRDefault="00B23EE3" w:rsidP="00B47CCB">
      <w:pPr>
        <w:rPr>
          <w:rFonts w:ascii="Arial" w:hAnsi="Arial" w:cs="Arial"/>
          <w:b/>
          <w:bCs/>
          <w:sz w:val="22"/>
          <w:szCs w:val="22"/>
        </w:rPr>
      </w:pPr>
    </w:p>
    <w:p w14:paraId="13BADC72" w14:textId="77777777" w:rsidR="00B23EE3" w:rsidRDefault="00B23EE3" w:rsidP="00B47CCB">
      <w:pPr>
        <w:rPr>
          <w:rFonts w:ascii="Arial" w:hAnsi="Arial" w:cs="Arial"/>
          <w:b/>
          <w:bCs/>
          <w:sz w:val="22"/>
          <w:szCs w:val="22"/>
        </w:rPr>
      </w:pPr>
    </w:p>
    <w:p w14:paraId="07D8DD5A" w14:textId="7FA40895" w:rsidR="00B47CCB" w:rsidRPr="00B910B6" w:rsidRDefault="00B47CCB" w:rsidP="00B47CCB">
      <w:pPr>
        <w:rPr>
          <w:rFonts w:ascii="Arial" w:hAnsi="Arial" w:cs="Arial"/>
          <w:sz w:val="22"/>
          <w:szCs w:val="22"/>
        </w:rPr>
      </w:pPr>
      <w:r w:rsidRPr="00B910B6">
        <w:rPr>
          <w:rFonts w:ascii="Arial" w:hAnsi="Arial" w:cs="Arial"/>
          <w:b/>
          <w:bCs/>
          <w:sz w:val="22"/>
          <w:szCs w:val="22"/>
        </w:rPr>
        <w:lastRenderedPageBreak/>
        <w:t>Table S</w:t>
      </w:r>
      <w:r w:rsidR="009A5776">
        <w:rPr>
          <w:rFonts w:ascii="Arial" w:hAnsi="Arial" w:cs="Arial"/>
          <w:b/>
          <w:bCs/>
          <w:sz w:val="22"/>
          <w:szCs w:val="22"/>
        </w:rPr>
        <w:t>6</w:t>
      </w:r>
      <w:r w:rsidRPr="00B910B6">
        <w:rPr>
          <w:rFonts w:ascii="Arial" w:hAnsi="Arial" w:cs="Arial"/>
          <w:b/>
          <w:bCs/>
          <w:sz w:val="22"/>
          <w:szCs w:val="22"/>
        </w:rPr>
        <w:t>.</w:t>
      </w:r>
      <w:r>
        <w:rPr>
          <w:rFonts w:ascii="Arial" w:hAnsi="Arial" w:cs="Arial"/>
          <w:sz w:val="22"/>
          <w:szCs w:val="22"/>
        </w:rPr>
        <w:t xml:space="preserve"> </w:t>
      </w:r>
      <w:r w:rsidR="00B23EE3" w:rsidRPr="00B23EE3">
        <w:rPr>
          <w:rFonts w:ascii="Arial" w:hAnsi="Arial" w:cs="Arial"/>
          <w:sz w:val="22"/>
          <w:szCs w:val="22"/>
        </w:rPr>
        <w:t xml:space="preserve">Comparisons of regional tau SUVRs between </w:t>
      </w:r>
      <w:r w:rsidR="00B23EE3" w:rsidRPr="00B23EE3">
        <w:rPr>
          <w:rFonts w:ascii="Arial" w:hAnsi="Arial" w:cs="Arial"/>
          <w:i/>
          <w:iCs/>
          <w:sz w:val="22"/>
          <w:szCs w:val="22"/>
        </w:rPr>
        <w:t xml:space="preserve">APOE </w:t>
      </w:r>
      <w:r w:rsidR="00B23EE3" w:rsidRPr="00B23EE3">
        <w:rPr>
          <w:rFonts w:ascii="Arial" w:hAnsi="Arial" w:cs="Arial"/>
          <w:sz w:val="22"/>
          <w:szCs w:val="22"/>
        </w:rPr>
        <w:t xml:space="preserve">(A) e2/e3 and e3/e3 groups as well as (B) e3/e4 and e3/e3 groups after adjusting for age and sex. Unstandardized beta values (SE) and </w:t>
      </w:r>
      <w:r w:rsidR="00B23EE3" w:rsidRPr="00B23EE3">
        <w:rPr>
          <w:rFonts w:ascii="Arial" w:hAnsi="Arial" w:cs="Arial"/>
          <w:i/>
          <w:iCs/>
          <w:sz w:val="22"/>
          <w:szCs w:val="22"/>
        </w:rPr>
        <w:t>p</w:t>
      </w:r>
      <w:r w:rsidR="00B23EE3" w:rsidRPr="00B23EE3">
        <w:rPr>
          <w:rFonts w:ascii="Arial" w:hAnsi="Arial" w:cs="Arial"/>
          <w:sz w:val="22"/>
          <w:szCs w:val="22"/>
        </w:rPr>
        <w:t>-values are listed. Each column represents a separate regression model.</w:t>
      </w:r>
    </w:p>
    <w:p w14:paraId="25B06923" w14:textId="77777777" w:rsidR="00B47CCB" w:rsidRDefault="00B47CCB" w:rsidP="00B47CCB">
      <w:pPr>
        <w:rPr>
          <w:rFonts w:ascii="Arial" w:hAnsi="Arial" w:cs="Arial"/>
          <w:b/>
          <w:bCs/>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1550"/>
        <w:gridCol w:w="1553"/>
        <w:gridCol w:w="1553"/>
        <w:gridCol w:w="1553"/>
        <w:gridCol w:w="1547"/>
      </w:tblGrid>
      <w:tr w:rsidR="00B47CCB" w:rsidRPr="00B910B6" w14:paraId="5054FBD7" w14:textId="77777777" w:rsidTr="00B23EE3">
        <w:tc>
          <w:tcPr>
            <w:tcW w:w="950" w:type="pct"/>
            <w:tcBorders>
              <w:top w:val="single" w:sz="4" w:space="0" w:color="auto"/>
              <w:bottom w:val="single" w:sz="4" w:space="0" w:color="auto"/>
            </w:tcBorders>
          </w:tcPr>
          <w:p w14:paraId="7BBE3A54" w14:textId="77777777" w:rsidR="00B47CCB" w:rsidRPr="00B910B6" w:rsidRDefault="00B47CCB" w:rsidP="00B23EE3">
            <w:pPr>
              <w:rPr>
                <w:rFonts w:ascii="Arial" w:hAnsi="Arial" w:cs="Arial"/>
                <w:sz w:val="22"/>
                <w:szCs w:val="22"/>
              </w:rPr>
            </w:pPr>
          </w:p>
        </w:tc>
        <w:tc>
          <w:tcPr>
            <w:tcW w:w="809" w:type="pct"/>
            <w:tcBorders>
              <w:top w:val="single" w:sz="4" w:space="0" w:color="auto"/>
              <w:bottom w:val="single" w:sz="4" w:space="0" w:color="auto"/>
            </w:tcBorders>
          </w:tcPr>
          <w:p w14:paraId="4BD0A7D2" w14:textId="77777777" w:rsidR="00B47CCB" w:rsidRPr="00B910B6" w:rsidRDefault="00B47CCB" w:rsidP="00B23EE3">
            <w:pPr>
              <w:rPr>
                <w:rFonts w:ascii="Arial" w:hAnsi="Arial" w:cs="Arial"/>
                <w:sz w:val="22"/>
                <w:szCs w:val="22"/>
              </w:rPr>
            </w:pPr>
            <w:r w:rsidRPr="00B910B6">
              <w:rPr>
                <w:rFonts w:ascii="Arial" w:hAnsi="Arial" w:cs="Arial"/>
                <w:sz w:val="22"/>
                <w:szCs w:val="22"/>
              </w:rPr>
              <w:t>Entorhinal</w:t>
            </w:r>
          </w:p>
        </w:tc>
        <w:tc>
          <w:tcPr>
            <w:tcW w:w="811" w:type="pct"/>
            <w:tcBorders>
              <w:top w:val="single" w:sz="4" w:space="0" w:color="auto"/>
              <w:bottom w:val="single" w:sz="4" w:space="0" w:color="auto"/>
            </w:tcBorders>
          </w:tcPr>
          <w:p w14:paraId="1EC2EE25" w14:textId="77777777" w:rsidR="00B47CCB" w:rsidRPr="00B910B6" w:rsidRDefault="00B47CCB" w:rsidP="00B23EE3">
            <w:pPr>
              <w:rPr>
                <w:rFonts w:ascii="Arial" w:hAnsi="Arial" w:cs="Arial"/>
                <w:sz w:val="22"/>
                <w:szCs w:val="22"/>
              </w:rPr>
            </w:pPr>
            <w:r w:rsidRPr="00B910B6">
              <w:rPr>
                <w:rFonts w:ascii="Arial" w:hAnsi="Arial" w:cs="Arial"/>
                <w:sz w:val="22"/>
                <w:szCs w:val="22"/>
              </w:rPr>
              <w:t>Amygdala</w:t>
            </w:r>
          </w:p>
        </w:tc>
        <w:tc>
          <w:tcPr>
            <w:tcW w:w="811" w:type="pct"/>
            <w:tcBorders>
              <w:top w:val="single" w:sz="4" w:space="0" w:color="auto"/>
              <w:bottom w:val="single" w:sz="4" w:space="0" w:color="auto"/>
            </w:tcBorders>
          </w:tcPr>
          <w:p w14:paraId="3736C687" w14:textId="77777777" w:rsidR="00B47CCB" w:rsidRPr="00B910B6" w:rsidRDefault="00B47CCB" w:rsidP="00B23EE3">
            <w:pPr>
              <w:rPr>
                <w:rFonts w:ascii="Arial" w:hAnsi="Arial" w:cs="Arial"/>
                <w:sz w:val="22"/>
                <w:szCs w:val="22"/>
              </w:rPr>
            </w:pPr>
            <w:r w:rsidRPr="00B910B6">
              <w:rPr>
                <w:rFonts w:ascii="Arial" w:hAnsi="Arial" w:cs="Arial"/>
                <w:sz w:val="22"/>
                <w:szCs w:val="22"/>
              </w:rPr>
              <w:t>Inferior Temporal</w:t>
            </w:r>
          </w:p>
        </w:tc>
        <w:tc>
          <w:tcPr>
            <w:tcW w:w="811" w:type="pct"/>
            <w:tcBorders>
              <w:top w:val="single" w:sz="4" w:space="0" w:color="auto"/>
              <w:bottom w:val="single" w:sz="4" w:space="0" w:color="auto"/>
            </w:tcBorders>
          </w:tcPr>
          <w:p w14:paraId="4B6AEEA7" w14:textId="77777777" w:rsidR="00B47CCB" w:rsidRPr="00B910B6" w:rsidRDefault="00B47CCB" w:rsidP="00B23EE3">
            <w:pPr>
              <w:rPr>
                <w:rFonts w:ascii="Arial" w:hAnsi="Arial" w:cs="Arial"/>
                <w:sz w:val="22"/>
                <w:szCs w:val="22"/>
              </w:rPr>
            </w:pPr>
            <w:r w:rsidRPr="00B910B6">
              <w:rPr>
                <w:rFonts w:ascii="Arial" w:hAnsi="Arial" w:cs="Arial"/>
                <w:sz w:val="22"/>
                <w:szCs w:val="22"/>
              </w:rPr>
              <w:t xml:space="preserve">Inferior Parietal </w:t>
            </w:r>
          </w:p>
        </w:tc>
        <w:tc>
          <w:tcPr>
            <w:tcW w:w="808" w:type="pct"/>
            <w:tcBorders>
              <w:top w:val="single" w:sz="4" w:space="0" w:color="auto"/>
              <w:bottom w:val="single" w:sz="4" w:space="0" w:color="auto"/>
            </w:tcBorders>
          </w:tcPr>
          <w:p w14:paraId="60524CB1" w14:textId="77777777" w:rsidR="00B47CCB" w:rsidRPr="00B910B6" w:rsidRDefault="00B47CCB" w:rsidP="00B23EE3">
            <w:pPr>
              <w:rPr>
                <w:rFonts w:ascii="Arial" w:hAnsi="Arial" w:cs="Arial"/>
                <w:sz w:val="22"/>
                <w:szCs w:val="22"/>
              </w:rPr>
            </w:pPr>
            <w:r w:rsidRPr="00B910B6">
              <w:rPr>
                <w:rFonts w:ascii="Arial" w:hAnsi="Arial" w:cs="Arial"/>
                <w:sz w:val="22"/>
                <w:szCs w:val="22"/>
              </w:rPr>
              <w:t>Precuneus</w:t>
            </w:r>
          </w:p>
        </w:tc>
      </w:tr>
      <w:tr w:rsidR="00B47CCB" w:rsidRPr="00B910B6" w14:paraId="40777194" w14:textId="77777777" w:rsidTr="00B23EE3">
        <w:tc>
          <w:tcPr>
            <w:tcW w:w="5000" w:type="pct"/>
            <w:gridSpan w:val="6"/>
            <w:tcBorders>
              <w:top w:val="single" w:sz="4" w:space="0" w:color="auto"/>
            </w:tcBorders>
          </w:tcPr>
          <w:p w14:paraId="674E4344" w14:textId="77777777" w:rsidR="00B47CCB" w:rsidRPr="00B910B6" w:rsidRDefault="00B47CCB" w:rsidP="00B23EE3">
            <w:pPr>
              <w:suppressLineNumbers/>
              <w:rPr>
                <w:rFonts w:ascii="Arial" w:hAnsi="Arial" w:cs="Arial"/>
                <w:b/>
                <w:bCs/>
                <w:color w:val="000000"/>
                <w:sz w:val="22"/>
                <w:szCs w:val="22"/>
              </w:rPr>
            </w:pPr>
            <w:r>
              <w:rPr>
                <w:rFonts w:ascii="Arial" w:hAnsi="Arial" w:cs="Arial"/>
                <w:sz w:val="22"/>
                <w:szCs w:val="22"/>
              </w:rPr>
              <w:t>(A) 17 e2/e3 and 147 e3/e3 carriers only</w:t>
            </w:r>
          </w:p>
        </w:tc>
      </w:tr>
      <w:tr w:rsidR="00B47CCB" w:rsidRPr="00B910B6" w14:paraId="426FA05A" w14:textId="77777777" w:rsidTr="00B23EE3">
        <w:tc>
          <w:tcPr>
            <w:tcW w:w="950" w:type="pct"/>
            <w:tcBorders>
              <w:top w:val="single" w:sz="4" w:space="0" w:color="auto"/>
            </w:tcBorders>
          </w:tcPr>
          <w:p w14:paraId="414D077E" w14:textId="77777777" w:rsidR="00B47CCB" w:rsidRPr="00B910B6" w:rsidRDefault="00B47CCB" w:rsidP="00B23EE3">
            <w:pPr>
              <w:rPr>
                <w:rFonts w:ascii="Arial" w:hAnsi="Arial" w:cs="Arial"/>
                <w:color w:val="000000"/>
                <w:sz w:val="22"/>
                <w:szCs w:val="22"/>
              </w:rPr>
            </w:pPr>
            <w:r>
              <w:rPr>
                <w:rFonts w:ascii="Arial" w:hAnsi="Arial" w:cs="Arial"/>
                <w:sz w:val="22"/>
                <w:szCs w:val="22"/>
              </w:rPr>
              <w:t>e2/e3 vs. e3/e3</w:t>
            </w:r>
          </w:p>
        </w:tc>
        <w:tc>
          <w:tcPr>
            <w:tcW w:w="809" w:type="pct"/>
            <w:tcBorders>
              <w:top w:val="single" w:sz="4" w:space="0" w:color="auto"/>
            </w:tcBorders>
          </w:tcPr>
          <w:p w14:paraId="4325469D" w14:textId="77777777" w:rsidR="00B47CCB" w:rsidRPr="00350F7D" w:rsidRDefault="00B47CCB" w:rsidP="00B23EE3">
            <w:pPr>
              <w:rPr>
                <w:rFonts w:ascii="Arial" w:hAnsi="Arial" w:cs="Arial"/>
                <w:b/>
                <w:bCs/>
                <w:color w:val="000000"/>
                <w:sz w:val="22"/>
                <w:szCs w:val="22"/>
              </w:rPr>
            </w:pPr>
            <w:r w:rsidRPr="00350F7D">
              <w:rPr>
                <w:rFonts w:ascii="Arial" w:hAnsi="Arial" w:cs="Arial"/>
                <w:b/>
                <w:bCs/>
                <w:color w:val="000000"/>
                <w:sz w:val="22"/>
                <w:szCs w:val="22"/>
              </w:rPr>
              <w:t>-0.075 (0.036)</w:t>
            </w:r>
            <w:r w:rsidRPr="00350F7D">
              <w:rPr>
                <w:rFonts w:ascii="Arial" w:hAnsi="Arial" w:cs="Arial"/>
                <w:b/>
                <w:bCs/>
                <w:color w:val="000000"/>
                <w:sz w:val="22"/>
                <w:szCs w:val="22"/>
              </w:rPr>
              <w:br/>
              <w:t>p=0.038</w:t>
            </w:r>
          </w:p>
        </w:tc>
        <w:tc>
          <w:tcPr>
            <w:tcW w:w="811" w:type="pct"/>
            <w:tcBorders>
              <w:top w:val="single" w:sz="4" w:space="0" w:color="auto"/>
            </w:tcBorders>
          </w:tcPr>
          <w:p w14:paraId="0812C6B6" w14:textId="77777777" w:rsidR="00B47CCB" w:rsidRPr="00350F7D" w:rsidRDefault="00B47CCB" w:rsidP="00B23EE3">
            <w:pPr>
              <w:rPr>
                <w:rFonts w:ascii="Arial" w:hAnsi="Arial" w:cs="Arial"/>
                <w:b/>
                <w:bCs/>
                <w:color w:val="000000"/>
                <w:sz w:val="22"/>
                <w:szCs w:val="22"/>
              </w:rPr>
            </w:pPr>
            <w:r w:rsidRPr="00350F7D">
              <w:rPr>
                <w:rFonts w:ascii="Arial" w:hAnsi="Arial" w:cs="Arial"/>
                <w:b/>
                <w:bCs/>
                <w:color w:val="000000"/>
                <w:sz w:val="22"/>
                <w:szCs w:val="22"/>
              </w:rPr>
              <w:t>-0.094 (0.032)</w:t>
            </w:r>
            <w:r w:rsidRPr="00350F7D">
              <w:rPr>
                <w:rFonts w:ascii="Arial" w:hAnsi="Arial" w:cs="Arial"/>
                <w:b/>
                <w:bCs/>
                <w:color w:val="000000"/>
                <w:sz w:val="22"/>
                <w:szCs w:val="22"/>
              </w:rPr>
              <w:br/>
              <w:t>p=0.004</w:t>
            </w:r>
          </w:p>
        </w:tc>
        <w:tc>
          <w:tcPr>
            <w:tcW w:w="811" w:type="pct"/>
            <w:tcBorders>
              <w:top w:val="single" w:sz="4" w:space="0" w:color="auto"/>
            </w:tcBorders>
          </w:tcPr>
          <w:p w14:paraId="535DE724" w14:textId="77777777" w:rsidR="00B47CCB" w:rsidRPr="00B910B6" w:rsidRDefault="00B47CCB" w:rsidP="00B23EE3">
            <w:pPr>
              <w:spacing w:after="120"/>
              <w:rPr>
                <w:rFonts w:ascii="Arial" w:hAnsi="Arial" w:cs="Arial"/>
                <w:b/>
                <w:bCs/>
                <w:color w:val="000000"/>
                <w:sz w:val="22"/>
                <w:szCs w:val="22"/>
              </w:rPr>
            </w:pPr>
            <w:r w:rsidRPr="00B910B6">
              <w:rPr>
                <w:rFonts w:ascii="Arial" w:hAnsi="Arial" w:cs="Arial"/>
                <w:b/>
                <w:bCs/>
                <w:color w:val="000000"/>
                <w:sz w:val="22"/>
                <w:szCs w:val="22"/>
              </w:rPr>
              <w:t>-0.0</w:t>
            </w:r>
            <w:r>
              <w:rPr>
                <w:rFonts w:ascii="Arial" w:hAnsi="Arial" w:cs="Arial"/>
                <w:b/>
                <w:bCs/>
                <w:color w:val="000000"/>
                <w:sz w:val="22"/>
                <w:szCs w:val="22"/>
              </w:rPr>
              <w:t>60</w:t>
            </w:r>
            <w:r w:rsidRPr="00B910B6">
              <w:rPr>
                <w:rFonts w:ascii="Arial" w:hAnsi="Arial" w:cs="Arial"/>
                <w:b/>
                <w:bCs/>
                <w:color w:val="000000"/>
                <w:sz w:val="22"/>
                <w:szCs w:val="22"/>
              </w:rPr>
              <w:t xml:space="preserve"> (0.0</w:t>
            </w:r>
            <w:r>
              <w:rPr>
                <w:rFonts w:ascii="Arial" w:hAnsi="Arial" w:cs="Arial"/>
                <w:b/>
                <w:bCs/>
                <w:color w:val="000000"/>
                <w:sz w:val="22"/>
                <w:szCs w:val="22"/>
              </w:rPr>
              <w:t>29</w:t>
            </w:r>
            <w:r w:rsidRPr="00B910B6">
              <w:rPr>
                <w:rFonts w:ascii="Arial" w:hAnsi="Arial" w:cs="Arial"/>
                <w:b/>
                <w:bCs/>
                <w:color w:val="000000"/>
                <w:sz w:val="22"/>
                <w:szCs w:val="22"/>
              </w:rPr>
              <w:t>)</w:t>
            </w:r>
            <w:r w:rsidRPr="00B910B6">
              <w:rPr>
                <w:rFonts w:ascii="Arial" w:hAnsi="Arial" w:cs="Arial"/>
                <w:b/>
                <w:bCs/>
                <w:color w:val="000000"/>
                <w:sz w:val="22"/>
                <w:szCs w:val="22"/>
              </w:rPr>
              <w:br/>
              <w:t>p=0.0</w:t>
            </w:r>
            <w:r>
              <w:rPr>
                <w:rFonts w:ascii="Arial" w:hAnsi="Arial" w:cs="Arial"/>
                <w:b/>
                <w:bCs/>
                <w:color w:val="000000"/>
                <w:sz w:val="22"/>
                <w:szCs w:val="22"/>
              </w:rPr>
              <w:t>37</w:t>
            </w:r>
          </w:p>
        </w:tc>
        <w:tc>
          <w:tcPr>
            <w:tcW w:w="811" w:type="pct"/>
            <w:tcBorders>
              <w:top w:val="single" w:sz="4" w:space="0" w:color="auto"/>
            </w:tcBorders>
          </w:tcPr>
          <w:p w14:paraId="547944AA"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w:t>
            </w:r>
            <w:r>
              <w:rPr>
                <w:rFonts w:ascii="Arial" w:hAnsi="Arial" w:cs="Arial"/>
                <w:color w:val="000000"/>
                <w:sz w:val="22"/>
                <w:szCs w:val="22"/>
              </w:rPr>
              <w:t>35</w:t>
            </w:r>
            <w:r w:rsidRPr="00B910B6">
              <w:rPr>
                <w:rFonts w:ascii="Arial" w:hAnsi="Arial" w:cs="Arial"/>
                <w:color w:val="000000"/>
                <w:sz w:val="22"/>
                <w:szCs w:val="22"/>
              </w:rPr>
              <w:t xml:space="preserve"> (0.0</w:t>
            </w:r>
            <w:r>
              <w:rPr>
                <w:rFonts w:ascii="Arial" w:hAnsi="Arial" w:cs="Arial"/>
                <w:color w:val="000000"/>
                <w:sz w:val="22"/>
                <w:szCs w:val="22"/>
              </w:rPr>
              <w:t>27</w:t>
            </w:r>
            <w:r w:rsidRPr="00B910B6">
              <w:rPr>
                <w:rFonts w:ascii="Arial" w:hAnsi="Arial" w:cs="Arial"/>
                <w:color w:val="000000"/>
                <w:sz w:val="22"/>
                <w:szCs w:val="22"/>
              </w:rPr>
              <w:t>)</w:t>
            </w:r>
            <w:r w:rsidRPr="00B910B6">
              <w:rPr>
                <w:rFonts w:ascii="Arial" w:hAnsi="Arial" w:cs="Arial"/>
                <w:color w:val="000000"/>
                <w:sz w:val="22"/>
                <w:szCs w:val="22"/>
              </w:rPr>
              <w:br/>
              <w:t>p=0.1</w:t>
            </w:r>
            <w:r>
              <w:rPr>
                <w:rFonts w:ascii="Arial" w:hAnsi="Arial" w:cs="Arial"/>
                <w:color w:val="000000"/>
                <w:sz w:val="22"/>
                <w:szCs w:val="22"/>
              </w:rPr>
              <w:t>96</w:t>
            </w:r>
          </w:p>
        </w:tc>
        <w:tc>
          <w:tcPr>
            <w:tcW w:w="808" w:type="pct"/>
            <w:tcBorders>
              <w:top w:val="single" w:sz="4" w:space="0" w:color="auto"/>
            </w:tcBorders>
          </w:tcPr>
          <w:p w14:paraId="4B4C1FE0" w14:textId="77777777" w:rsidR="00B47CCB" w:rsidRPr="00B910B6" w:rsidRDefault="00B47CCB" w:rsidP="00B23EE3">
            <w:pPr>
              <w:suppressLineNumbers/>
              <w:rPr>
                <w:rFonts w:ascii="Arial" w:hAnsi="Arial" w:cs="Arial"/>
                <w:b/>
                <w:bCs/>
                <w:color w:val="000000"/>
                <w:sz w:val="22"/>
                <w:szCs w:val="22"/>
              </w:rPr>
            </w:pPr>
            <w:r w:rsidRPr="00B910B6">
              <w:rPr>
                <w:rFonts w:ascii="Arial" w:hAnsi="Arial" w:cs="Arial"/>
                <w:b/>
                <w:bCs/>
                <w:color w:val="000000"/>
                <w:sz w:val="22"/>
                <w:szCs w:val="22"/>
              </w:rPr>
              <w:t>-0.0</w:t>
            </w:r>
            <w:r>
              <w:rPr>
                <w:rFonts w:ascii="Arial" w:hAnsi="Arial" w:cs="Arial"/>
                <w:b/>
                <w:bCs/>
                <w:color w:val="000000"/>
                <w:sz w:val="22"/>
                <w:szCs w:val="22"/>
              </w:rPr>
              <w:t>51</w:t>
            </w:r>
            <w:r w:rsidRPr="00B910B6">
              <w:rPr>
                <w:rFonts w:ascii="Arial" w:hAnsi="Arial" w:cs="Arial"/>
                <w:b/>
                <w:bCs/>
                <w:color w:val="000000"/>
                <w:sz w:val="22"/>
                <w:szCs w:val="22"/>
              </w:rPr>
              <w:t xml:space="preserve"> (0.0</w:t>
            </w:r>
            <w:r>
              <w:rPr>
                <w:rFonts w:ascii="Arial" w:hAnsi="Arial" w:cs="Arial"/>
                <w:b/>
                <w:bCs/>
                <w:color w:val="000000"/>
                <w:sz w:val="22"/>
                <w:szCs w:val="22"/>
              </w:rPr>
              <w:t>20</w:t>
            </w:r>
            <w:r w:rsidRPr="00B910B6">
              <w:rPr>
                <w:rFonts w:ascii="Arial" w:hAnsi="Arial" w:cs="Arial"/>
                <w:b/>
                <w:bCs/>
                <w:color w:val="000000"/>
                <w:sz w:val="22"/>
                <w:szCs w:val="22"/>
              </w:rPr>
              <w:t>)</w:t>
            </w:r>
            <w:r w:rsidRPr="00B910B6">
              <w:rPr>
                <w:rFonts w:ascii="Arial" w:hAnsi="Arial" w:cs="Arial"/>
                <w:b/>
                <w:bCs/>
                <w:color w:val="000000"/>
                <w:sz w:val="22"/>
                <w:szCs w:val="22"/>
              </w:rPr>
              <w:br/>
              <w:t>p=0.0</w:t>
            </w:r>
            <w:r>
              <w:rPr>
                <w:rFonts w:ascii="Arial" w:hAnsi="Arial" w:cs="Arial"/>
                <w:b/>
                <w:bCs/>
                <w:color w:val="000000"/>
                <w:sz w:val="22"/>
                <w:szCs w:val="22"/>
              </w:rPr>
              <w:t>11</w:t>
            </w:r>
          </w:p>
        </w:tc>
      </w:tr>
      <w:tr w:rsidR="00B47CCB" w:rsidRPr="00B910B6" w14:paraId="70087A24" w14:textId="77777777" w:rsidTr="00B23EE3">
        <w:tc>
          <w:tcPr>
            <w:tcW w:w="950" w:type="pct"/>
          </w:tcPr>
          <w:p w14:paraId="4F677D94" w14:textId="77777777" w:rsidR="00B47CCB" w:rsidRPr="00B910B6" w:rsidRDefault="00B47CCB" w:rsidP="00B23EE3">
            <w:pPr>
              <w:rPr>
                <w:rFonts w:ascii="Arial" w:hAnsi="Arial" w:cs="Arial"/>
                <w:color w:val="000000"/>
                <w:sz w:val="22"/>
                <w:szCs w:val="22"/>
              </w:rPr>
            </w:pPr>
            <w:r w:rsidRPr="00B910B6">
              <w:rPr>
                <w:rFonts w:ascii="Arial" w:hAnsi="Arial" w:cs="Arial"/>
                <w:sz w:val="22"/>
                <w:szCs w:val="22"/>
              </w:rPr>
              <w:t>Age</w:t>
            </w:r>
          </w:p>
        </w:tc>
        <w:tc>
          <w:tcPr>
            <w:tcW w:w="809" w:type="pct"/>
          </w:tcPr>
          <w:p w14:paraId="50496B49"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0.00</w:t>
            </w:r>
            <w:r>
              <w:rPr>
                <w:rFonts w:ascii="Arial" w:hAnsi="Arial" w:cs="Arial"/>
                <w:b/>
                <w:bCs/>
                <w:color w:val="000000"/>
                <w:sz w:val="22"/>
                <w:szCs w:val="22"/>
              </w:rPr>
              <w:t>4</w:t>
            </w:r>
            <w:r w:rsidRPr="00B910B6">
              <w:rPr>
                <w:rFonts w:ascii="Arial" w:hAnsi="Arial" w:cs="Arial"/>
                <w:b/>
                <w:bCs/>
                <w:color w:val="000000"/>
                <w:sz w:val="22"/>
                <w:szCs w:val="22"/>
              </w:rPr>
              <w:t xml:space="preserve"> (0.002)</w:t>
            </w:r>
            <w:r w:rsidRPr="00B910B6">
              <w:rPr>
                <w:rFonts w:ascii="Arial" w:hAnsi="Arial" w:cs="Arial"/>
                <w:b/>
                <w:bCs/>
                <w:color w:val="000000"/>
                <w:sz w:val="22"/>
                <w:szCs w:val="22"/>
              </w:rPr>
              <w:br/>
              <w:t>p=0.0</w:t>
            </w:r>
            <w:r>
              <w:rPr>
                <w:rFonts w:ascii="Arial" w:hAnsi="Arial" w:cs="Arial"/>
                <w:b/>
                <w:bCs/>
                <w:color w:val="000000"/>
                <w:sz w:val="22"/>
                <w:szCs w:val="22"/>
              </w:rPr>
              <w:t>46</w:t>
            </w:r>
          </w:p>
        </w:tc>
        <w:tc>
          <w:tcPr>
            <w:tcW w:w="811" w:type="pct"/>
          </w:tcPr>
          <w:p w14:paraId="2BA5A52A" w14:textId="77777777" w:rsidR="00B47CCB" w:rsidRPr="00B910B6" w:rsidRDefault="00B47CCB" w:rsidP="00B23EE3">
            <w:pPr>
              <w:rPr>
                <w:rFonts w:ascii="Arial" w:hAnsi="Arial" w:cs="Arial"/>
                <w:b/>
                <w:bCs/>
                <w:color w:val="000000"/>
                <w:sz w:val="22"/>
                <w:szCs w:val="22"/>
              </w:rPr>
            </w:pPr>
            <w:r w:rsidRPr="00B910B6">
              <w:rPr>
                <w:rFonts w:ascii="Arial" w:hAnsi="Arial" w:cs="Arial"/>
                <w:b/>
                <w:bCs/>
                <w:color w:val="000000"/>
                <w:sz w:val="22"/>
                <w:szCs w:val="22"/>
              </w:rPr>
              <w:t>0.00</w:t>
            </w:r>
            <w:r>
              <w:rPr>
                <w:rFonts w:ascii="Arial" w:hAnsi="Arial" w:cs="Arial"/>
                <w:b/>
                <w:bCs/>
                <w:color w:val="000000"/>
                <w:sz w:val="22"/>
                <w:szCs w:val="22"/>
              </w:rPr>
              <w:t>4</w:t>
            </w:r>
            <w:r w:rsidRPr="00B910B6">
              <w:rPr>
                <w:rFonts w:ascii="Arial" w:hAnsi="Arial" w:cs="Arial"/>
                <w:b/>
                <w:bCs/>
                <w:color w:val="000000"/>
                <w:sz w:val="22"/>
                <w:szCs w:val="22"/>
              </w:rPr>
              <w:t xml:space="preserve"> (0.002)</w:t>
            </w:r>
            <w:r w:rsidRPr="00B910B6">
              <w:rPr>
                <w:rFonts w:ascii="Arial" w:hAnsi="Arial" w:cs="Arial"/>
                <w:b/>
                <w:bCs/>
                <w:color w:val="000000"/>
                <w:sz w:val="22"/>
                <w:szCs w:val="22"/>
              </w:rPr>
              <w:br/>
              <w:t>p=0.0</w:t>
            </w:r>
            <w:r>
              <w:rPr>
                <w:rFonts w:ascii="Arial" w:hAnsi="Arial" w:cs="Arial"/>
                <w:b/>
                <w:bCs/>
                <w:color w:val="000000"/>
                <w:sz w:val="22"/>
                <w:szCs w:val="22"/>
              </w:rPr>
              <w:t>25</w:t>
            </w:r>
          </w:p>
        </w:tc>
        <w:tc>
          <w:tcPr>
            <w:tcW w:w="811" w:type="pct"/>
          </w:tcPr>
          <w:p w14:paraId="0CBE0757"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0.00</w:t>
            </w:r>
            <w:r>
              <w:rPr>
                <w:rFonts w:ascii="Arial" w:hAnsi="Arial" w:cs="Arial"/>
                <w:color w:val="000000"/>
                <w:sz w:val="22"/>
                <w:szCs w:val="22"/>
              </w:rPr>
              <w:t>2</w:t>
            </w:r>
            <w:r w:rsidRPr="00B910B6">
              <w:rPr>
                <w:rFonts w:ascii="Arial" w:hAnsi="Arial" w:cs="Arial"/>
                <w:color w:val="000000"/>
                <w:sz w:val="22"/>
                <w:szCs w:val="22"/>
              </w:rPr>
              <w:t xml:space="preserve"> (0.002)</w:t>
            </w:r>
            <w:r w:rsidRPr="00B910B6">
              <w:rPr>
                <w:rFonts w:ascii="Arial" w:hAnsi="Arial" w:cs="Arial"/>
                <w:color w:val="000000"/>
                <w:sz w:val="22"/>
                <w:szCs w:val="22"/>
              </w:rPr>
              <w:br/>
              <w:t>p=0.</w:t>
            </w:r>
            <w:r>
              <w:rPr>
                <w:rFonts w:ascii="Arial" w:hAnsi="Arial" w:cs="Arial"/>
                <w:color w:val="000000"/>
                <w:sz w:val="22"/>
                <w:szCs w:val="22"/>
              </w:rPr>
              <w:t>307</w:t>
            </w:r>
          </w:p>
        </w:tc>
        <w:tc>
          <w:tcPr>
            <w:tcW w:w="811" w:type="pct"/>
          </w:tcPr>
          <w:p w14:paraId="712C483A" w14:textId="77777777" w:rsidR="00B47CCB" w:rsidRPr="00B910B6" w:rsidRDefault="00B47CCB" w:rsidP="00B23EE3">
            <w:pPr>
              <w:suppressLineNumbers/>
              <w:rPr>
                <w:rFonts w:ascii="Arial" w:hAnsi="Arial" w:cs="Arial"/>
                <w:color w:val="000000"/>
                <w:sz w:val="22"/>
                <w:szCs w:val="22"/>
              </w:rPr>
            </w:pPr>
            <w:r>
              <w:rPr>
                <w:rFonts w:ascii="Arial" w:hAnsi="Arial" w:cs="Arial"/>
                <w:color w:val="000000"/>
                <w:sz w:val="22"/>
                <w:szCs w:val="22"/>
              </w:rPr>
              <w:t>-</w:t>
            </w:r>
            <w:r w:rsidRPr="00B910B6">
              <w:rPr>
                <w:rFonts w:ascii="Arial" w:hAnsi="Arial" w:cs="Arial"/>
                <w:color w:val="000000"/>
                <w:sz w:val="22"/>
                <w:szCs w:val="22"/>
              </w:rPr>
              <w:t>0.001 (0.002)</w:t>
            </w:r>
            <w:r w:rsidRPr="00B910B6">
              <w:rPr>
                <w:rFonts w:ascii="Arial" w:hAnsi="Arial" w:cs="Arial"/>
                <w:color w:val="000000"/>
                <w:sz w:val="22"/>
                <w:szCs w:val="22"/>
              </w:rPr>
              <w:br/>
              <w:t>p=0.</w:t>
            </w:r>
            <w:r>
              <w:rPr>
                <w:rFonts w:ascii="Arial" w:hAnsi="Arial" w:cs="Arial"/>
                <w:color w:val="000000"/>
                <w:sz w:val="22"/>
                <w:szCs w:val="22"/>
              </w:rPr>
              <w:t>574</w:t>
            </w:r>
          </w:p>
        </w:tc>
        <w:tc>
          <w:tcPr>
            <w:tcW w:w="808" w:type="pct"/>
          </w:tcPr>
          <w:p w14:paraId="4ADBDF0B"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w:t>
            </w:r>
            <w:r>
              <w:rPr>
                <w:rFonts w:ascii="Arial" w:hAnsi="Arial" w:cs="Arial"/>
                <w:color w:val="000000"/>
                <w:sz w:val="22"/>
                <w:szCs w:val="22"/>
              </w:rPr>
              <w:t>2</w:t>
            </w:r>
            <w:r w:rsidRPr="00B910B6">
              <w:rPr>
                <w:rFonts w:ascii="Arial" w:hAnsi="Arial" w:cs="Arial"/>
                <w:color w:val="000000"/>
                <w:sz w:val="22"/>
                <w:szCs w:val="22"/>
              </w:rPr>
              <w:t xml:space="preserve"> (0.001)</w:t>
            </w:r>
            <w:r w:rsidRPr="00B910B6">
              <w:rPr>
                <w:rFonts w:ascii="Arial" w:hAnsi="Arial" w:cs="Arial"/>
                <w:color w:val="000000"/>
                <w:sz w:val="22"/>
                <w:szCs w:val="22"/>
              </w:rPr>
              <w:br/>
              <w:t>p=0.</w:t>
            </w:r>
            <w:r>
              <w:rPr>
                <w:rFonts w:ascii="Arial" w:hAnsi="Arial" w:cs="Arial"/>
                <w:color w:val="000000"/>
                <w:sz w:val="22"/>
                <w:szCs w:val="22"/>
              </w:rPr>
              <w:t>193</w:t>
            </w:r>
          </w:p>
        </w:tc>
      </w:tr>
      <w:tr w:rsidR="00B47CCB" w:rsidRPr="00B910B6" w14:paraId="69B51DB1" w14:textId="77777777" w:rsidTr="00B23EE3">
        <w:tc>
          <w:tcPr>
            <w:tcW w:w="950" w:type="pct"/>
          </w:tcPr>
          <w:p w14:paraId="1042AC6B" w14:textId="77777777" w:rsidR="00B47CCB" w:rsidRPr="00B910B6" w:rsidRDefault="00B47CCB" w:rsidP="00B23EE3">
            <w:pPr>
              <w:rPr>
                <w:rFonts w:ascii="Arial" w:hAnsi="Arial" w:cs="Arial"/>
                <w:color w:val="000000"/>
                <w:sz w:val="22"/>
                <w:szCs w:val="22"/>
              </w:rPr>
            </w:pPr>
            <w:r w:rsidRPr="00B910B6">
              <w:rPr>
                <w:rFonts w:ascii="Arial" w:hAnsi="Arial" w:cs="Arial"/>
                <w:sz w:val="22"/>
                <w:szCs w:val="22"/>
              </w:rPr>
              <w:t>Sex (F vs. M)</w:t>
            </w:r>
          </w:p>
        </w:tc>
        <w:tc>
          <w:tcPr>
            <w:tcW w:w="809" w:type="pct"/>
          </w:tcPr>
          <w:p w14:paraId="68DD49BA"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w:t>
            </w:r>
            <w:r>
              <w:rPr>
                <w:rFonts w:ascii="Arial" w:hAnsi="Arial" w:cs="Arial"/>
                <w:color w:val="000000"/>
                <w:sz w:val="22"/>
                <w:szCs w:val="22"/>
              </w:rPr>
              <w:t>34</w:t>
            </w:r>
            <w:r w:rsidRPr="00B910B6">
              <w:rPr>
                <w:rFonts w:ascii="Arial" w:hAnsi="Arial" w:cs="Arial"/>
                <w:color w:val="000000"/>
                <w:sz w:val="22"/>
                <w:szCs w:val="22"/>
              </w:rPr>
              <w:t xml:space="preserve"> (0.02</w:t>
            </w:r>
            <w:r>
              <w:rPr>
                <w:rFonts w:ascii="Arial" w:hAnsi="Arial" w:cs="Arial"/>
                <w:color w:val="000000"/>
                <w:sz w:val="22"/>
                <w:szCs w:val="22"/>
              </w:rPr>
              <w:t>2</w:t>
            </w:r>
            <w:r w:rsidRPr="00B910B6">
              <w:rPr>
                <w:rFonts w:ascii="Arial" w:hAnsi="Arial" w:cs="Arial"/>
                <w:color w:val="000000"/>
                <w:sz w:val="22"/>
                <w:szCs w:val="22"/>
              </w:rPr>
              <w:t>)</w:t>
            </w:r>
            <w:r w:rsidRPr="00B910B6">
              <w:rPr>
                <w:rFonts w:ascii="Arial" w:hAnsi="Arial" w:cs="Arial"/>
                <w:color w:val="000000"/>
                <w:sz w:val="22"/>
                <w:szCs w:val="22"/>
              </w:rPr>
              <w:br/>
              <w:t>p=0.</w:t>
            </w:r>
            <w:r>
              <w:rPr>
                <w:rFonts w:ascii="Arial" w:hAnsi="Arial" w:cs="Arial"/>
                <w:color w:val="000000"/>
                <w:sz w:val="22"/>
                <w:szCs w:val="22"/>
              </w:rPr>
              <w:t>116</w:t>
            </w:r>
          </w:p>
        </w:tc>
        <w:tc>
          <w:tcPr>
            <w:tcW w:w="811" w:type="pct"/>
          </w:tcPr>
          <w:p w14:paraId="0C626201"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w:t>
            </w:r>
            <w:r>
              <w:rPr>
                <w:rFonts w:ascii="Arial" w:hAnsi="Arial" w:cs="Arial"/>
                <w:color w:val="000000"/>
                <w:sz w:val="22"/>
                <w:szCs w:val="22"/>
              </w:rPr>
              <w:t>09</w:t>
            </w:r>
            <w:r w:rsidRPr="00B910B6">
              <w:rPr>
                <w:rFonts w:ascii="Arial" w:hAnsi="Arial" w:cs="Arial"/>
                <w:color w:val="000000"/>
                <w:sz w:val="22"/>
                <w:szCs w:val="22"/>
              </w:rPr>
              <w:t xml:space="preserve"> (0.0</w:t>
            </w:r>
            <w:r>
              <w:rPr>
                <w:rFonts w:ascii="Arial" w:hAnsi="Arial" w:cs="Arial"/>
                <w:color w:val="000000"/>
                <w:sz w:val="22"/>
                <w:szCs w:val="22"/>
              </w:rPr>
              <w:t>20</w:t>
            </w:r>
            <w:r w:rsidRPr="00B910B6">
              <w:rPr>
                <w:rFonts w:ascii="Arial" w:hAnsi="Arial" w:cs="Arial"/>
                <w:color w:val="000000"/>
                <w:sz w:val="22"/>
                <w:szCs w:val="22"/>
              </w:rPr>
              <w:t>)</w:t>
            </w:r>
            <w:r w:rsidRPr="00B910B6">
              <w:rPr>
                <w:rFonts w:ascii="Arial" w:hAnsi="Arial" w:cs="Arial"/>
                <w:color w:val="000000"/>
                <w:sz w:val="22"/>
                <w:szCs w:val="22"/>
              </w:rPr>
              <w:br/>
              <w:t>p=0.6</w:t>
            </w:r>
            <w:r>
              <w:rPr>
                <w:rFonts w:ascii="Arial" w:hAnsi="Arial" w:cs="Arial"/>
                <w:color w:val="000000"/>
                <w:sz w:val="22"/>
                <w:szCs w:val="22"/>
              </w:rPr>
              <w:t>47</w:t>
            </w:r>
          </w:p>
        </w:tc>
        <w:tc>
          <w:tcPr>
            <w:tcW w:w="811" w:type="pct"/>
          </w:tcPr>
          <w:p w14:paraId="35567663"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0.01</w:t>
            </w:r>
            <w:r>
              <w:rPr>
                <w:rFonts w:ascii="Arial" w:hAnsi="Arial" w:cs="Arial"/>
                <w:color w:val="000000"/>
                <w:sz w:val="22"/>
                <w:szCs w:val="22"/>
              </w:rPr>
              <w:t>6</w:t>
            </w:r>
            <w:r w:rsidRPr="00B910B6">
              <w:rPr>
                <w:rFonts w:ascii="Arial" w:hAnsi="Arial" w:cs="Arial"/>
                <w:color w:val="000000"/>
                <w:sz w:val="22"/>
                <w:szCs w:val="22"/>
              </w:rPr>
              <w:t xml:space="preserve"> (0.0</w:t>
            </w:r>
            <w:r>
              <w:rPr>
                <w:rFonts w:ascii="Arial" w:hAnsi="Arial" w:cs="Arial"/>
                <w:color w:val="000000"/>
                <w:sz w:val="22"/>
                <w:szCs w:val="22"/>
              </w:rPr>
              <w:t>18</w:t>
            </w:r>
            <w:r w:rsidRPr="00B910B6">
              <w:rPr>
                <w:rFonts w:ascii="Arial" w:hAnsi="Arial" w:cs="Arial"/>
                <w:color w:val="000000"/>
                <w:sz w:val="22"/>
                <w:szCs w:val="22"/>
              </w:rPr>
              <w:t>)</w:t>
            </w:r>
            <w:r w:rsidRPr="00B910B6">
              <w:rPr>
                <w:rFonts w:ascii="Arial" w:hAnsi="Arial" w:cs="Arial"/>
                <w:color w:val="000000"/>
                <w:sz w:val="22"/>
                <w:szCs w:val="22"/>
              </w:rPr>
              <w:br/>
              <w:t>p=0.</w:t>
            </w:r>
            <w:r>
              <w:rPr>
                <w:rFonts w:ascii="Arial" w:hAnsi="Arial" w:cs="Arial"/>
                <w:color w:val="000000"/>
                <w:sz w:val="22"/>
                <w:szCs w:val="22"/>
              </w:rPr>
              <w:t>353</w:t>
            </w:r>
          </w:p>
        </w:tc>
        <w:tc>
          <w:tcPr>
            <w:tcW w:w="811" w:type="pct"/>
          </w:tcPr>
          <w:p w14:paraId="51088C61" w14:textId="77777777" w:rsidR="00B47CCB" w:rsidRPr="00B910B6" w:rsidRDefault="00B47CCB" w:rsidP="00B23EE3">
            <w:pPr>
              <w:suppressLineNumbers/>
              <w:rPr>
                <w:rFonts w:ascii="Arial" w:hAnsi="Arial" w:cs="Arial"/>
                <w:b/>
                <w:bCs/>
                <w:color w:val="000000"/>
                <w:sz w:val="22"/>
                <w:szCs w:val="22"/>
              </w:rPr>
            </w:pPr>
            <w:r w:rsidRPr="00B910B6">
              <w:rPr>
                <w:rFonts w:ascii="Arial" w:hAnsi="Arial" w:cs="Arial"/>
                <w:b/>
                <w:bCs/>
                <w:color w:val="000000"/>
                <w:sz w:val="22"/>
                <w:szCs w:val="22"/>
              </w:rPr>
              <w:t>0.0</w:t>
            </w:r>
            <w:r>
              <w:rPr>
                <w:rFonts w:ascii="Arial" w:hAnsi="Arial" w:cs="Arial"/>
                <w:b/>
                <w:bCs/>
                <w:color w:val="000000"/>
                <w:sz w:val="22"/>
                <w:szCs w:val="22"/>
              </w:rPr>
              <w:t>62</w:t>
            </w:r>
            <w:r w:rsidRPr="00B910B6">
              <w:rPr>
                <w:rFonts w:ascii="Arial" w:hAnsi="Arial" w:cs="Arial"/>
                <w:b/>
                <w:bCs/>
                <w:color w:val="000000"/>
                <w:sz w:val="22"/>
                <w:szCs w:val="22"/>
              </w:rPr>
              <w:t xml:space="preserve"> (0.01</w:t>
            </w:r>
            <w:r>
              <w:rPr>
                <w:rFonts w:ascii="Arial" w:hAnsi="Arial" w:cs="Arial"/>
                <w:b/>
                <w:bCs/>
                <w:color w:val="000000"/>
                <w:sz w:val="22"/>
                <w:szCs w:val="22"/>
              </w:rPr>
              <w:t>7</w:t>
            </w:r>
            <w:r w:rsidRPr="00B910B6">
              <w:rPr>
                <w:rFonts w:ascii="Arial" w:hAnsi="Arial" w:cs="Arial"/>
                <w:b/>
                <w:bCs/>
                <w:color w:val="000000"/>
                <w:sz w:val="22"/>
                <w:szCs w:val="22"/>
              </w:rPr>
              <w:t>)</w:t>
            </w:r>
            <w:r w:rsidRPr="00B910B6">
              <w:rPr>
                <w:rFonts w:ascii="Arial" w:hAnsi="Arial" w:cs="Arial"/>
                <w:b/>
                <w:bCs/>
                <w:color w:val="000000"/>
                <w:sz w:val="22"/>
                <w:szCs w:val="22"/>
              </w:rPr>
              <w:br/>
              <w:t>p</w:t>
            </w:r>
            <w:r>
              <w:rPr>
                <w:rFonts w:ascii="Arial" w:hAnsi="Arial" w:cs="Arial"/>
                <w:b/>
                <w:bCs/>
                <w:color w:val="000000"/>
                <w:sz w:val="22"/>
                <w:szCs w:val="22"/>
              </w:rPr>
              <w:t>&lt;</w:t>
            </w:r>
            <w:r w:rsidRPr="00B910B6">
              <w:rPr>
                <w:rFonts w:ascii="Arial" w:hAnsi="Arial" w:cs="Arial"/>
                <w:b/>
                <w:bCs/>
                <w:color w:val="000000"/>
                <w:sz w:val="22"/>
                <w:szCs w:val="22"/>
              </w:rPr>
              <w:t>0.00</w:t>
            </w:r>
            <w:r>
              <w:rPr>
                <w:rFonts w:ascii="Arial" w:hAnsi="Arial" w:cs="Arial"/>
                <w:b/>
                <w:bCs/>
                <w:color w:val="000000"/>
                <w:sz w:val="22"/>
                <w:szCs w:val="22"/>
              </w:rPr>
              <w:t>1</w:t>
            </w:r>
          </w:p>
        </w:tc>
        <w:tc>
          <w:tcPr>
            <w:tcW w:w="808" w:type="pct"/>
          </w:tcPr>
          <w:p w14:paraId="4FFE4BF7"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w:t>
            </w:r>
            <w:r>
              <w:rPr>
                <w:rFonts w:ascii="Arial" w:hAnsi="Arial" w:cs="Arial"/>
                <w:color w:val="000000"/>
                <w:sz w:val="22"/>
                <w:szCs w:val="22"/>
              </w:rPr>
              <w:t>16</w:t>
            </w:r>
            <w:r w:rsidRPr="00B910B6">
              <w:rPr>
                <w:rFonts w:ascii="Arial" w:hAnsi="Arial" w:cs="Arial"/>
                <w:color w:val="000000"/>
                <w:sz w:val="22"/>
                <w:szCs w:val="22"/>
              </w:rPr>
              <w:t xml:space="preserve"> (0.0</w:t>
            </w:r>
            <w:r>
              <w:rPr>
                <w:rFonts w:ascii="Arial" w:hAnsi="Arial" w:cs="Arial"/>
                <w:color w:val="000000"/>
                <w:sz w:val="22"/>
                <w:szCs w:val="22"/>
              </w:rPr>
              <w:t>12</w:t>
            </w:r>
            <w:r w:rsidRPr="00B910B6">
              <w:rPr>
                <w:rFonts w:ascii="Arial" w:hAnsi="Arial" w:cs="Arial"/>
                <w:color w:val="000000"/>
                <w:sz w:val="22"/>
                <w:szCs w:val="22"/>
              </w:rPr>
              <w:t>)</w:t>
            </w:r>
            <w:r w:rsidRPr="00B910B6">
              <w:rPr>
                <w:rFonts w:ascii="Arial" w:hAnsi="Arial" w:cs="Arial"/>
                <w:color w:val="000000"/>
                <w:sz w:val="22"/>
                <w:szCs w:val="22"/>
              </w:rPr>
              <w:br/>
              <w:t>p=0.</w:t>
            </w:r>
            <w:r>
              <w:rPr>
                <w:rFonts w:ascii="Arial" w:hAnsi="Arial" w:cs="Arial"/>
                <w:color w:val="000000"/>
                <w:sz w:val="22"/>
                <w:szCs w:val="22"/>
              </w:rPr>
              <w:t>182</w:t>
            </w:r>
          </w:p>
        </w:tc>
      </w:tr>
      <w:tr w:rsidR="00B47CCB" w:rsidRPr="00B910B6" w14:paraId="2C2DF9DE" w14:textId="77777777" w:rsidTr="00B23EE3">
        <w:tc>
          <w:tcPr>
            <w:tcW w:w="5000" w:type="pct"/>
            <w:gridSpan w:val="6"/>
            <w:tcBorders>
              <w:top w:val="single" w:sz="4" w:space="0" w:color="auto"/>
              <w:bottom w:val="single" w:sz="4" w:space="0" w:color="auto"/>
            </w:tcBorders>
          </w:tcPr>
          <w:p w14:paraId="6440FCC5" w14:textId="77777777" w:rsidR="00B47CCB" w:rsidRPr="00B910B6" w:rsidRDefault="00B47CCB" w:rsidP="00B23EE3">
            <w:pPr>
              <w:suppressLineNumbers/>
              <w:rPr>
                <w:rFonts w:ascii="Arial" w:hAnsi="Arial" w:cs="Arial"/>
                <w:color w:val="000000"/>
                <w:sz w:val="22"/>
                <w:szCs w:val="22"/>
              </w:rPr>
            </w:pPr>
            <w:r>
              <w:rPr>
                <w:rFonts w:ascii="Arial" w:hAnsi="Arial" w:cs="Arial"/>
                <w:sz w:val="22"/>
                <w:szCs w:val="22"/>
              </w:rPr>
              <w:t>(B) 182 e3/e4 and 147 e3/e3 carriers only</w:t>
            </w:r>
          </w:p>
        </w:tc>
      </w:tr>
      <w:tr w:rsidR="00B47CCB" w:rsidRPr="00B910B6" w14:paraId="5A21F607" w14:textId="77777777" w:rsidTr="00B23EE3">
        <w:tc>
          <w:tcPr>
            <w:tcW w:w="950" w:type="pct"/>
            <w:tcBorders>
              <w:top w:val="single" w:sz="4" w:space="0" w:color="auto"/>
            </w:tcBorders>
          </w:tcPr>
          <w:p w14:paraId="7AD78D7D" w14:textId="77777777" w:rsidR="00B47CCB" w:rsidRPr="00B910B6" w:rsidRDefault="00B47CCB" w:rsidP="00B23EE3">
            <w:pPr>
              <w:rPr>
                <w:rFonts w:ascii="Arial" w:hAnsi="Arial" w:cs="Arial"/>
                <w:color w:val="000000"/>
                <w:sz w:val="22"/>
                <w:szCs w:val="22"/>
              </w:rPr>
            </w:pPr>
            <w:r>
              <w:rPr>
                <w:rFonts w:ascii="Arial" w:hAnsi="Arial" w:cs="Arial"/>
                <w:sz w:val="22"/>
                <w:szCs w:val="22"/>
              </w:rPr>
              <w:t>e3/e4 vs. e3/e3</w:t>
            </w:r>
          </w:p>
        </w:tc>
        <w:tc>
          <w:tcPr>
            <w:tcW w:w="809" w:type="pct"/>
            <w:tcBorders>
              <w:top w:val="single" w:sz="4" w:space="0" w:color="auto"/>
            </w:tcBorders>
          </w:tcPr>
          <w:p w14:paraId="3A5BFE6E" w14:textId="77777777" w:rsidR="00B47CCB" w:rsidRPr="009970DD" w:rsidRDefault="00B47CCB" w:rsidP="00B23EE3">
            <w:pPr>
              <w:rPr>
                <w:rFonts w:ascii="Arial" w:hAnsi="Arial" w:cs="Arial"/>
                <w:b/>
                <w:bCs/>
                <w:color w:val="000000"/>
                <w:sz w:val="22"/>
                <w:szCs w:val="22"/>
              </w:rPr>
            </w:pPr>
            <w:r w:rsidRPr="009970DD">
              <w:rPr>
                <w:rFonts w:ascii="Arial" w:hAnsi="Arial" w:cs="Arial"/>
                <w:b/>
                <w:bCs/>
                <w:color w:val="000000"/>
                <w:sz w:val="22"/>
                <w:szCs w:val="22"/>
              </w:rPr>
              <w:t>0.061 (0.017)</w:t>
            </w:r>
            <w:r w:rsidRPr="009970DD">
              <w:rPr>
                <w:rFonts w:ascii="Arial" w:hAnsi="Arial" w:cs="Arial"/>
                <w:b/>
                <w:bCs/>
                <w:color w:val="000000"/>
                <w:sz w:val="22"/>
                <w:szCs w:val="22"/>
              </w:rPr>
              <w:br/>
              <w:t>p&lt;0.001</w:t>
            </w:r>
          </w:p>
        </w:tc>
        <w:tc>
          <w:tcPr>
            <w:tcW w:w="811" w:type="pct"/>
            <w:tcBorders>
              <w:top w:val="single" w:sz="4" w:space="0" w:color="auto"/>
            </w:tcBorders>
          </w:tcPr>
          <w:p w14:paraId="763C8BEA" w14:textId="77777777" w:rsidR="00B47CCB" w:rsidRPr="009970DD" w:rsidRDefault="00B47CCB" w:rsidP="00B23EE3">
            <w:pPr>
              <w:rPr>
                <w:rFonts w:ascii="Arial" w:hAnsi="Arial" w:cs="Arial"/>
                <w:b/>
                <w:bCs/>
                <w:color w:val="000000"/>
                <w:sz w:val="22"/>
                <w:szCs w:val="22"/>
              </w:rPr>
            </w:pPr>
            <w:r w:rsidRPr="009970DD">
              <w:rPr>
                <w:rFonts w:ascii="Arial" w:hAnsi="Arial" w:cs="Arial"/>
                <w:b/>
                <w:bCs/>
                <w:color w:val="000000"/>
                <w:sz w:val="22"/>
                <w:szCs w:val="22"/>
              </w:rPr>
              <w:t>0.077 (0.017)</w:t>
            </w:r>
          </w:p>
          <w:p w14:paraId="0BD07491" w14:textId="77777777" w:rsidR="00B47CCB" w:rsidRPr="009970DD" w:rsidRDefault="00B47CCB" w:rsidP="00B23EE3">
            <w:pPr>
              <w:rPr>
                <w:rFonts w:ascii="Arial" w:hAnsi="Arial" w:cs="Arial"/>
                <w:b/>
                <w:bCs/>
                <w:color w:val="000000"/>
                <w:sz w:val="22"/>
                <w:szCs w:val="22"/>
              </w:rPr>
            </w:pPr>
            <w:r w:rsidRPr="009970DD">
              <w:rPr>
                <w:rFonts w:ascii="Arial" w:hAnsi="Arial" w:cs="Arial"/>
                <w:b/>
                <w:bCs/>
                <w:color w:val="000000"/>
                <w:sz w:val="22"/>
                <w:szCs w:val="22"/>
              </w:rPr>
              <w:t>p&lt;0.001</w:t>
            </w:r>
          </w:p>
        </w:tc>
        <w:tc>
          <w:tcPr>
            <w:tcW w:w="811" w:type="pct"/>
            <w:tcBorders>
              <w:top w:val="single" w:sz="4" w:space="0" w:color="auto"/>
            </w:tcBorders>
          </w:tcPr>
          <w:p w14:paraId="57148929" w14:textId="77777777" w:rsidR="00B47CCB" w:rsidRPr="009970DD" w:rsidRDefault="00B47CCB" w:rsidP="00B23EE3">
            <w:pPr>
              <w:spacing w:after="120"/>
              <w:rPr>
                <w:rFonts w:ascii="Arial" w:hAnsi="Arial" w:cs="Arial"/>
                <w:b/>
                <w:bCs/>
                <w:color w:val="000000"/>
                <w:sz w:val="22"/>
                <w:szCs w:val="22"/>
              </w:rPr>
            </w:pPr>
            <w:r w:rsidRPr="009970DD">
              <w:rPr>
                <w:rFonts w:ascii="Arial" w:hAnsi="Arial" w:cs="Arial"/>
                <w:b/>
                <w:bCs/>
                <w:color w:val="000000"/>
                <w:sz w:val="22"/>
                <w:szCs w:val="22"/>
              </w:rPr>
              <w:t>0.032 (0.014)</w:t>
            </w:r>
            <w:r w:rsidRPr="009970DD">
              <w:rPr>
                <w:rFonts w:ascii="Arial" w:hAnsi="Arial" w:cs="Arial"/>
                <w:b/>
                <w:bCs/>
                <w:color w:val="000000"/>
                <w:sz w:val="22"/>
                <w:szCs w:val="22"/>
              </w:rPr>
              <w:br/>
              <w:t>p=0.019</w:t>
            </w:r>
          </w:p>
        </w:tc>
        <w:tc>
          <w:tcPr>
            <w:tcW w:w="811" w:type="pct"/>
            <w:tcBorders>
              <w:top w:val="single" w:sz="4" w:space="0" w:color="auto"/>
            </w:tcBorders>
          </w:tcPr>
          <w:p w14:paraId="49DEC35C" w14:textId="77777777" w:rsidR="00B47CCB" w:rsidRPr="009970DD" w:rsidRDefault="00B47CCB" w:rsidP="00B23EE3">
            <w:pPr>
              <w:suppressLineNumbers/>
              <w:rPr>
                <w:rFonts w:ascii="Arial" w:hAnsi="Arial" w:cs="Arial"/>
                <w:b/>
                <w:bCs/>
                <w:color w:val="000000"/>
                <w:sz w:val="22"/>
                <w:szCs w:val="22"/>
              </w:rPr>
            </w:pPr>
            <w:r w:rsidRPr="009970DD">
              <w:rPr>
                <w:rFonts w:ascii="Arial" w:hAnsi="Arial" w:cs="Arial"/>
                <w:b/>
                <w:bCs/>
                <w:color w:val="000000"/>
                <w:sz w:val="22"/>
                <w:szCs w:val="22"/>
              </w:rPr>
              <w:t>0.03</w:t>
            </w:r>
            <w:r>
              <w:rPr>
                <w:rFonts w:ascii="Arial" w:hAnsi="Arial" w:cs="Arial"/>
                <w:b/>
                <w:bCs/>
                <w:color w:val="000000"/>
                <w:sz w:val="22"/>
                <w:szCs w:val="22"/>
              </w:rPr>
              <w:t>1</w:t>
            </w:r>
            <w:r w:rsidRPr="009970DD">
              <w:rPr>
                <w:rFonts w:ascii="Arial" w:hAnsi="Arial" w:cs="Arial"/>
                <w:b/>
                <w:bCs/>
                <w:color w:val="000000"/>
                <w:sz w:val="22"/>
                <w:szCs w:val="22"/>
              </w:rPr>
              <w:t xml:space="preserve"> </w:t>
            </w:r>
            <w:r w:rsidRPr="009970DD">
              <w:rPr>
                <w:rFonts w:ascii="Arial" w:hAnsi="Arial" w:cs="Arial"/>
                <w:b/>
                <w:bCs/>
                <w:color w:val="000000"/>
                <w:sz w:val="22"/>
                <w:szCs w:val="22"/>
              </w:rPr>
              <w:br/>
              <w:t>(0.013)</w:t>
            </w:r>
            <w:r w:rsidRPr="009970DD">
              <w:rPr>
                <w:rFonts w:ascii="Arial" w:hAnsi="Arial" w:cs="Arial"/>
                <w:b/>
                <w:bCs/>
                <w:color w:val="000000"/>
                <w:sz w:val="22"/>
                <w:szCs w:val="22"/>
              </w:rPr>
              <w:br/>
              <w:t>p=0.017</w:t>
            </w:r>
          </w:p>
        </w:tc>
        <w:tc>
          <w:tcPr>
            <w:tcW w:w="808" w:type="pct"/>
            <w:tcBorders>
              <w:top w:val="single" w:sz="4" w:space="0" w:color="auto"/>
            </w:tcBorders>
          </w:tcPr>
          <w:p w14:paraId="01F9759F" w14:textId="77777777" w:rsidR="00B47CCB" w:rsidRPr="009970DD" w:rsidRDefault="00B47CCB" w:rsidP="00B23EE3">
            <w:pPr>
              <w:suppressLineNumbers/>
              <w:rPr>
                <w:rFonts w:ascii="Arial" w:hAnsi="Arial" w:cs="Arial"/>
                <w:b/>
                <w:bCs/>
                <w:color w:val="000000"/>
                <w:sz w:val="22"/>
                <w:szCs w:val="22"/>
              </w:rPr>
            </w:pPr>
            <w:r w:rsidRPr="009970DD">
              <w:rPr>
                <w:rFonts w:ascii="Arial" w:hAnsi="Arial" w:cs="Arial"/>
                <w:b/>
                <w:bCs/>
                <w:color w:val="000000"/>
                <w:sz w:val="22"/>
                <w:szCs w:val="22"/>
              </w:rPr>
              <w:t>0.026 (0.010)</w:t>
            </w:r>
            <w:r w:rsidRPr="009970DD">
              <w:rPr>
                <w:rFonts w:ascii="Arial" w:hAnsi="Arial" w:cs="Arial"/>
                <w:b/>
                <w:bCs/>
                <w:color w:val="000000"/>
                <w:sz w:val="22"/>
                <w:szCs w:val="22"/>
              </w:rPr>
              <w:br/>
              <w:t>p=0.011</w:t>
            </w:r>
          </w:p>
        </w:tc>
      </w:tr>
      <w:tr w:rsidR="00B47CCB" w:rsidRPr="00B910B6" w14:paraId="0E4EB956" w14:textId="77777777" w:rsidTr="00B23EE3">
        <w:tc>
          <w:tcPr>
            <w:tcW w:w="950" w:type="pct"/>
          </w:tcPr>
          <w:p w14:paraId="63E85D42" w14:textId="77777777" w:rsidR="00B47CCB" w:rsidRPr="00B910B6" w:rsidRDefault="00B47CCB" w:rsidP="00B23EE3">
            <w:pPr>
              <w:rPr>
                <w:rFonts w:ascii="Arial" w:hAnsi="Arial" w:cs="Arial"/>
                <w:color w:val="000000"/>
                <w:sz w:val="22"/>
                <w:szCs w:val="22"/>
              </w:rPr>
            </w:pPr>
            <w:r>
              <w:rPr>
                <w:rFonts w:ascii="Arial" w:hAnsi="Arial" w:cs="Arial"/>
                <w:color w:val="000000"/>
                <w:sz w:val="22"/>
                <w:szCs w:val="22"/>
              </w:rPr>
              <w:t>Age</w:t>
            </w:r>
          </w:p>
        </w:tc>
        <w:tc>
          <w:tcPr>
            <w:tcW w:w="809" w:type="pct"/>
          </w:tcPr>
          <w:p w14:paraId="644EA157" w14:textId="77777777" w:rsidR="00B47CCB" w:rsidRPr="009970DD" w:rsidRDefault="00B47CCB" w:rsidP="00B23EE3">
            <w:pPr>
              <w:rPr>
                <w:rFonts w:ascii="Arial" w:hAnsi="Arial" w:cs="Arial"/>
                <w:b/>
                <w:bCs/>
                <w:color w:val="000000"/>
                <w:sz w:val="22"/>
                <w:szCs w:val="22"/>
              </w:rPr>
            </w:pPr>
            <w:r w:rsidRPr="009970DD">
              <w:rPr>
                <w:rFonts w:ascii="Arial" w:hAnsi="Arial" w:cs="Arial"/>
                <w:b/>
                <w:bCs/>
                <w:color w:val="000000"/>
                <w:sz w:val="22"/>
                <w:szCs w:val="22"/>
              </w:rPr>
              <w:t>0.005 (0.002)</w:t>
            </w:r>
            <w:r w:rsidRPr="009970DD">
              <w:rPr>
                <w:rFonts w:ascii="Arial" w:hAnsi="Arial" w:cs="Arial"/>
                <w:b/>
                <w:bCs/>
                <w:color w:val="000000"/>
                <w:sz w:val="22"/>
                <w:szCs w:val="22"/>
              </w:rPr>
              <w:br/>
              <w:t>p=0.009</w:t>
            </w:r>
          </w:p>
        </w:tc>
        <w:tc>
          <w:tcPr>
            <w:tcW w:w="811" w:type="pct"/>
          </w:tcPr>
          <w:p w14:paraId="379063D1" w14:textId="77777777" w:rsidR="00B47CCB" w:rsidRPr="009970DD" w:rsidRDefault="00B47CCB" w:rsidP="00B23EE3">
            <w:pPr>
              <w:rPr>
                <w:rFonts w:ascii="Arial" w:hAnsi="Arial" w:cs="Arial"/>
                <w:b/>
                <w:bCs/>
                <w:color w:val="000000"/>
                <w:sz w:val="22"/>
                <w:szCs w:val="22"/>
              </w:rPr>
            </w:pPr>
            <w:r w:rsidRPr="009970DD">
              <w:rPr>
                <w:rFonts w:ascii="Arial" w:hAnsi="Arial" w:cs="Arial"/>
                <w:b/>
                <w:bCs/>
                <w:color w:val="000000"/>
                <w:sz w:val="22"/>
                <w:szCs w:val="22"/>
              </w:rPr>
              <w:t>0.008 (0.002)</w:t>
            </w:r>
            <w:r w:rsidRPr="009970DD">
              <w:rPr>
                <w:rFonts w:ascii="Arial" w:hAnsi="Arial" w:cs="Arial"/>
                <w:b/>
                <w:bCs/>
                <w:color w:val="000000"/>
                <w:sz w:val="22"/>
                <w:szCs w:val="22"/>
              </w:rPr>
              <w:br/>
              <w:t>p&lt;0.001</w:t>
            </w:r>
          </w:p>
        </w:tc>
        <w:tc>
          <w:tcPr>
            <w:tcW w:w="811" w:type="pct"/>
          </w:tcPr>
          <w:p w14:paraId="39522144" w14:textId="77777777" w:rsidR="00B47CCB" w:rsidRPr="009970DD" w:rsidRDefault="00B47CCB" w:rsidP="00B23EE3">
            <w:pPr>
              <w:spacing w:after="120"/>
              <w:rPr>
                <w:rFonts w:ascii="Arial" w:hAnsi="Arial" w:cs="Arial"/>
                <w:b/>
                <w:bCs/>
                <w:color w:val="000000"/>
                <w:sz w:val="22"/>
                <w:szCs w:val="22"/>
              </w:rPr>
            </w:pPr>
            <w:r w:rsidRPr="009970DD">
              <w:rPr>
                <w:rFonts w:ascii="Arial" w:hAnsi="Arial" w:cs="Arial"/>
                <w:b/>
                <w:bCs/>
                <w:color w:val="000000"/>
                <w:sz w:val="22"/>
                <w:szCs w:val="22"/>
              </w:rPr>
              <w:t>0.003 (0.001)</w:t>
            </w:r>
            <w:r w:rsidRPr="009970DD">
              <w:rPr>
                <w:rFonts w:ascii="Arial" w:hAnsi="Arial" w:cs="Arial"/>
                <w:b/>
                <w:bCs/>
                <w:color w:val="000000"/>
                <w:sz w:val="22"/>
                <w:szCs w:val="22"/>
              </w:rPr>
              <w:br/>
              <w:t>p=0.015</w:t>
            </w:r>
          </w:p>
        </w:tc>
        <w:tc>
          <w:tcPr>
            <w:tcW w:w="811" w:type="pct"/>
          </w:tcPr>
          <w:p w14:paraId="1ED30D77" w14:textId="77777777" w:rsidR="00B47CCB" w:rsidRPr="00B910B6" w:rsidRDefault="00B47CCB" w:rsidP="00B23EE3">
            <w:pPr>
              <w:suppressLineNumbers/>
              <w:rPr>
                <w:rFonts w:ascii="Arial" w:hAnsi="Arial" w:cs="Arial"/>
                <w:color w:val="000000"/>
                <w:sz w:val="22"/>
                <w:szCs w:val="22"/>
              </w:rPr>
            </w:pPr>
            <w:r>
              <w:rPr>
                <w:rFonts w:ascii="Arial" w:hAnsi="Arial" w:cs="Arial"/>
                <w:color w:val="000000"/>
                <w:sz w:val="22"/>
                <w:szCs w:val="22"/>
              </w:rPr>
              <w:t>-</w:t>
            </w:r>
            <w:r w:rsidRPr="00B910B6">
              <w:rPr>
                <w:rFonts w:ascii="Arial" w:hAnsi="Arial" w:cs="Arial"/>
                <w:color w:val="000000"/>
                <w:sz w:val="22"/>
                <w:szCs w:val="22"/>
              </w:rPr>
              <w:t>0.00</w:t>
            </w:r>
            <w:r>
              <w:rPr>
                <w:rFonts w:ascii="Arial" w:hAnsi="Arial" w:cs="Arial"/>
                <w:color w:val="000000"/>
                <w:sz w:val="22"/>
                <w:szCs w:val="22"/>
              </w:rPr>
              <w:t>0</w:t>
            </w:r>
            <w:r w:rsidRPr="00B910B6">
              <w:rPr>
                <w:rFonts w:ascii="Arial" w:hAnsi="Arial" w:cs="Arial"/>
                <w:color w:val="000000"/>
                <w:sz w:val="22"/>
                <w:szCs w:val="22"/>
              </w:rPr>
              <w:t xml:space="preserve"> (0.0</w:t>
            </w:r>
            <w:r>
              <w:rPr>
                <w:rFonts w:ascii="Arial" w:hAnsi="Arial" w:cs="Arial"/>
                <w:color w:val="000000"/>
                <w:sz w:val="22"/>
                <w:szCs w:val="22"/>
              </w:rPr>
              <w:t>01</w:t>
            </w:r>
            <w:r w:rsidRPr="00B910B6">
              <w:rPr>
                <w:rFonts w:ascii="Arial" w:hAnsi="Arial" w:cs="Arial"/>
                <w:color w:val="000000"/>
                <w:sz w:val="22"/>
                <w:szCs w:val="22"/>
              </w:rPr>
              <w:t>)</w:t>
            </w:r>
            <w:r w:rsidRPr="00B910B6">
              <w:rPr>
                <w:rFonts w:ascii="Arial" w:hAnsi="Arial" w:cs="Arial"/>
                <w:color w:val="000000"/>
                <w:sz w:val="22"/>
                <w:szCs w:val="22"/>
              </w:rPr>
              <w:br/>
              <w:t>p=0.9</w:t>
            </w:r>
            <w:r>
              <w:rPr>
                <w:rFonts w:ascii="Arial" w:hAnsi="Arial" w:cs="Arial"/>
                <w:color w:val="000000"/>
                <w:sz w:val="22"/>
                <w:szCs w:val="22"/>
              </w:rPr>
              <w:t>57</w:t>
            </w:r>
          </w:p>
        </w:tc>
        <w:tc>
          <w:tcPr>
            <w:tcW w:w="808" w:type="pct"/>
          </w:tcPr>
          <w:p w14:paraId="21B846F4"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w:t>
            </w:r>
            <w:r>
              <w:rPr>
                <w:rFonts w:ascii="Arial" w:hAnsi="Arial" w:cs="Arial"/>
                <w:color w:val="000000"/>
                <w:sz w:val="22"/>
                <w:szCs w:val="22"/>
              </w:rPr>
              <w:t>02</w:t>
            </w:r>
            <w:r w:rsidRPr="00B910B6">
              <w:rPr>
                <w:rFonts w:ascii="Arial" w:hAnsi="Arial" w:cs="Arial"/>
                <w:color w:val="000000"/>
                <w:sz w:val="22"/>
                <w:szCs w:val="22"/>
              </w:rPr>
              <w:t xml:space="preserve"> (0.0</w:t>
            </w:r>
            <w:r>
              <w:rPr>
                <w:rFonts w:ascii="Arial" w:hAnsi="Arial" w:cs="Arial"/>
                <w:color w:val="000000"/>
                <w:sz w:val="22"/>
                <w:szCs w:val="22"/>
              </w:rPr>
              <w:t>01</w:t>
            </w:r>
            <w:r w:rsidRPr="00B910B6">
              <w:rPr>
                <w:rFonts w:ascii="Arial" w:hAnsi="Arial" w:cs="Arial"/>
                <w:color w:val="000000"/>
                <w:sz w:val="22"/>
                <w:szCs w:val="22"/>
              </w:rPr>
              <w:t>)</w:t>
            </w:r>
          </w:p>
          <w:p w14:paraId="3586C560"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p=0.</w:t>
            </w:r>
            <w:r>
              <w:rPr>
                <w:rFonts w:ascii="Arial" w:hAnsi="Arial" w:cs="Arial"/>
                <w:color w:val="000000"/>
                <w:sz w:val="22"/>
                <w:szCs w:val="22"/>
              </w:rPr>
              <w:t>102</w:t>
            </w:r>
          </w:p>
        </w:tc>
      </w:tr>
      <w:tr w:rsidR="00B47CCB" w:rsidRPr="00B910B6" w14:paraId="485BA2B4" w14:textId="77777777" w:rsidTr="00B23EE3">
        <w:tc>
          <w:tcPr>
            <w:tcW w:w="950" w:type="pct"/>
            <w:tcBorders>
              <w:bottom w:val="single" w:sz="4" w:space="0" w:color="auto"/>
            </w:tcBorders>
          </w:tcPr>
          <w:p w14:paraId="7D28DA53"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Sex (F vs. M)</w:t>
            </w:r>
          </w:p>
        </w:tc>
        <w:tc>
          <w:tcPr>
            <w:tcW w:w="809" w:type="pct"/>
            <w:tcBorders>
              <w:bottom w:val="single" w:sz="4" w:space="0" w:color="auto"/>
            </w:tcBorders>
          </w:tcPr>
          <w:p w14:paraId="234CAA4D" w14:textId="77777777" w:rsidR="00B47CCB" w:rsidRPr="00B910B6" w:rsidRDefault="00B47CCB" w:rsidP="00B23EE3">
            <w:pPr>
              <w:rPr>
                <w:rFonts w:ascii="Arial" w:hAnsi="Arial" w:cs="Arial"/>
                <w:color w:val="000000"/>
                <w:sz w:val="22"/>
                <w:szCs w:val="22"/>
              </w:rPr>
            </w:pPr>
            <w:r w:rsidRPr="00B910B6">
              <w:rPr>
                <w:rFonts w:ascii="Arial" w:hAnsi="Arial" w:cs="Arial"/>
                <w:color w:val="000000"/>
                <w:sz w:val="22"/>
                <w:szCs w:val="22"/>
              </w:rPr>
              <w:t>0.0</w:t>
            </w:r>
            <w:r>
              <w:rPr>
                <w:rFonts w:ascii="Arial" w:hAnsi="Arial" w:cs="Arial"/>
                <w:color w:val="000000"/>
                <w:sz w:val="22"/>
                <w:szCs w:val="22"/>
              </w:rPr>
              <w:t>30</w:t>
            </w:r>
            <w:r w:rsidRPr="00B910B6">
              <w:rPr>
                <w:rFonts w:ascii="Arial" w:hAnsi="Arial" w:cs="Arial"/>
                <w:color w:val="000000"/>
                <w:sz w:val="22"/>
                <w:szCs w:val="22"/>
              </w:rPr>
              <w:t xml:space="preserve"> (0.0</w:t>
            </w:r>
            <w:r>
              <w:rPr>
                <w:rFonts w:ascii="Arial" w:hAnsi="Arial" w:cs="Arial"/>
                <w:color w:val="000000"/>
                <w:sz w:val="22"/>
                <w:szCs w:val="22"/>
              </w:rPr>
              <w:t>17</w:t>
            </w:r>
            <w:r w:rsidRPr="00B910B6">
              <w:rPr>
                <w:rFonts w:ascii="Arial" w:hAnsi="Arial" w:cs="Arial"/>
                <w:color w:val="000000"/>
                <w:sz w:val="22"/>
                <w:szCs w:val="22"/>
              </w:rPr>
              <w:t>)</w:t>
            </w:r>
            <w:r w:rsidRPr="00B910B6">
              <w:rPr>
                <w:rFonts w:ascii="Arial" w:hAnsi="Arial" w:cs="Arial"/>
                <w:color w:val="000000"/>
                <w:sz w:val="22"/>
                <w:szCs w:val="22"/>
              </w:rPr>
              <w:br/>
              <w:t>p=0.</w:t>
            </w:r>
            <w:r>
              <w:rPr>
                <w:rFonts w:ascii="Arial" w:hAnsi="Arial" w:cs="Arial"/>
                <w:color w:val="000000"/>
                <w:sz w:val="22"/>
                <w:szCs w:val="22"/>
              </w:rPr>
              <w:t>085</w:t>
            </w:r>
          </w:p>
        </w:tc>
        <w:tc>
          <w:tcPr>
            <w:tcW w:w="811" w:type="pct"/>
            <w:tcBorders>
              <w:bottom w:val="single" w:sz="4" w:space="0" w:color="auto"/>
            </w:tcBorders>
          </w:tcPr>
          <w:p w14:paraId="4F2E0119" w14:textId="77777777" w:rsidR="00B47CCB" w:rsidRPr="00B910B6" w:rsidRDefault="00B47CCB" w:rsidP="00B23EE3">
            <w:pPr>
              <w:rPr>
                <w:rFonts w:ascii="Arial" w:hAnsi="Arial" w:cs="Arial"/>
                <w:color w:val="000000"/>
                <w:sz w:val="22"/>
                <w:szCs w:val="22"/>
              </w:rPr>
            </w:pPr>
            <w:r>
              <w:rPr>
                <w:rFonts w:ascii="Arial" w:hAnsi="Arial" w:cs="Arial"/>
                <w:color w:val="000000"/>
                <w:sz w:val="22"/>
                <w:szCs w:val="22"/>
              </w:rPr>
              <w:t>-</w:t>
            </w:r>
            <w:r w:rsidRPr="00B910B6">
              <w:rPr>
                <w:rFonts w:ascii="Arial" w:hAnsi="Arial" w:cs="Arial"/>
                <w:color w:val="000000"/>
                <w:sz w:val="22"/>
                <w:szCs w:val="22"/>
              </w:rPr>
              <w:t>0.0</w:t>
            </w:r>
            <w:r>
              <w:rPr>
                <w:rFonts w:ascii="Arial" w:hAnsi="Arial" w:cs="Arial"/>
                <w:color w:val="000000"/>
                <w:sz w:val="22"/>
                <w:szCs w:val="22"/>
              </w:rPr>
              <w:t>01</w:t>
            </w:r>
            <w:r w:rsidRPr="00B910B6">
              <w:rPr>
                <w:rFonts w:ascii="Arial" w:hAnsi="Arial" w:cs="Arial"/>
                <w:color w:val="000000"/>
                <w:sz w:val="22"/>
                <w:szCs w:val="22"/>
              </w:rPr>
              <w:t xml:space="preserve"> (0.0</w:t>
            </w:r>
            <w:r>
              <w:rPr>
                <w:rFonts w:ascii="Arial" w:hAnsi="Arial" w:cs="Arial"/>
                <w:color w:val="000000"/>
                <w:sz w:val="22"/>
                <w:szCs w:val="22"/>
              </w:rPr>
              <w:t>17</w:t>
            </w:r>
            <w:r w:rsidRPr="00B910B6">
              <w:rPr>
                <w:rFonts w:ascii="Arial" w:hAnsi="Arial" w:cs="Arial"/>
                <w:color w:val="000000"/>
                <w:sz w:val="22"/>
                <w:szCs w:val="22"/>
              </w:rPr>
              <w:t>)</w:t>
            </w:r>
            <w:r w:rsidRPr="00B910B6">
              <w:rPr>
                <w:rFonts w:ascii="Arial" w:hAnsi="Arial" w:cs="Arial"/>
                <w:color w:val="000000"/>
                <w:sz w:val="22"/>
                <w:szCs w:val="22"/>
              </w:rPr>
              <w:br/>
              <w:t>p=0.</w:t>
            </w:r>
            <w:r>
              <w:rPr>
                <w:rFonts w:ascii="Arial" w:hAnsi="Arial" w:cs="Arial"/>
                <w:color w:val="000000"/>
                <w:sz w:val="22"/>
                <w:szCs w:val="22"/>
              </w:rPr>
              <w:t>958</w:t>
            </w:r>
          </w:p>
        </w:tc>
        <w:tc>
          <w:tcPr>
            <w:tcW w:w="811" w:type="pct"/>
            <w:tcBorders>
              <w:bottom w:val="single" w:sz="4" w:space="0" w:color="auto"/>
            </w:tcBorders>
          </w:tcPr>
          <w:p w14:paraId="32ECED9B" w14:textId="77777777" w:rsidR="00B47CCB" w:rsidRPr="00B910B6" w:rsidRDefault="00B47CCB" w:rsidP="00B23EE3">
            <w:pPr>
              <w:spacing w:after="120"/>
              <w:rPr>
                <w:rFonts w:ascii="Arial" w:hAnsi="Arial" w:cs="Arial"/>
                <w:color w:val="000000"/>
                <w:sz w:val="22"/>
                <w:szCs w:val="22"/>
              </w:rPr>
            </w:pPr>
            <w:r w:rsidRPr="00B910B6">
              <w:rPr>
                <w:rFonts w:ascii="Arial" w:hAnsi="Arial" w:cs="Arial"/>
                <w:color w:val="000000"/>
                <w:sz w:val="22"/>
                <w:szCs w:val="22"/>
              </w:rPr>
              <w:t>0.0</w:t>
            </w:r>
            <w:r>
              <w:rPr>
                <w:rFonts w:ascii="Arial" w:hAnsi="Arial" w:cs="Arial"/>
                <w:color w:val="000000"/>
                <w:sz w:val="22"/>
                <w:szCs w:val="22"/>
              </w:rPr>
              <w:t>13</w:t>
            </w:r>
            <w:r w:rsidRPr="00B910B6">
              <w:rPr>
                <w:rFonts w:ascii="Arial" w:hAnsi="Arial" w:cs="Arial"/>
                <w:color w:val="000000"/>
                <w:sz w:val="22"/>
                <w:szCs w:val="22"/>
              </w:rPr>
              <w:t xml:space="preserve"> (0.0</w:t>
            </w:r>
            <w:r>
              <w:rPr>
                <w:rFonts w:ascii="Arial" w:hAnsi="Arial" w:cs="Arial"/>
                <w:color w:val="000000"/>
                <w:sz w:val="22"/>
                <w:szCs w:val="22"/>
              </w:rPr>
              <w:t>14</w:t>
            </w:r>
            <w:r w:rsidRPr="00B910B6">
              <w:rPr>
                <w:rFonts w:ascii="Arial" w:hAnsi="Arial" w:cs="Arial"/>
                <w:color w:val="000000"/>
                <w:sz w:val="22"/>
                <w:szCs w:val="22"/>
              </w:rPr>
              <w:t>)</w:t>
            </w:r>
            <w:r w:rsidRPr="00B910B6">
              <w:rPr>
                <w:rFonts w:ascii="Arial" w:hAnsi="Arial" w:cs="Arial"/>
                <w:color w:val="000000"/>
                <w:sz w:val="22"/>
                <w:szCs w:val="22"/>
              </w:rPr>
              <w:br/>
              <w:t>p=0.</w:t>
            </w:r>
            <w:r>
              <w:rPr>
                <w:rFonts w:ascii="Arial" w:hAnsi="Arial" w:cs="Arial"/>
                <w:color w:val="000000"/>
                <w:sz w:val="22"/>
                <w:szCs w:val="22"/>
              </w:rPr>
              <w:t>340</w:t>
            </w:r>
          </w:p>
        </w:tc>
        <w:tc>
          <w:tcPr>
            <w:tcW w:w="811" w:type="pct"/>
            <w:tcBorders>
              <w:bottom w:val="single" w:sz="4" w:space="0" w:color="auto"/>
            </w:tcBorders>
          </w:tcPr>
          <w:p w14:paraId="46641EC3" w14:textId="77777777" w:rsidR="00B47CCB" w:rsidRPr="009970DD" w:rsidRDefault="00B47CCB" w:rsidP="00B23EE3">
            <w:pPr>
              <w:suppressLineNumbers/>
              <w:rPr>
                <w:rFonts w:ascii="Arial" w:hAnsi="Arial" w:cs="Arial"/>
                <w:b/>
                <w:bCs/>
                <w:color w:val="000000"/>
                <w:sz w:val="22"/>
                <w:szCs w:val="22"/>
              </w:rPr>
            </w:pPr>
            <w:r w:rsidRPr="009970DD">
              <w:rPr>
                <w:rFonts w:ascii="Arial" w:hAnsi="Arial" w:cs="Arial"/>
                <w:b/>
                <w:bCs/>
                <w:color w:val="000000"/>
                <w:sz w:val="22"/>
                <w:szCs w:val="22"/>
              </w:rPr>
              <w:t>0.040 (0.013)</w:t>
            </w:r>
            <w:r w:rsidRPr="009970DD">
              <w:rPr>
                <w:rFonts w:ascii="Arial" w:hAnsi="Arial" w:cs="Arial"/>
                <w:b/>
                <w:bCs/>
                <w:color w:val="000000"/>
                <w:sz w:val="22"/>
                <w:szCs w:val="22"/>
              </w:rPr>
              <w:br/>
              <w:t>p=0.003</w:t>
            </w:r>
          </w:p>
        </w:tc>
        <w:tc>
          <w:tcPr>
            <w:tcW w:w="808" w:type="pct"/>
            <w:tcBorders>
              <w:bottom w:val="single" w:sz="4" w:space="0" w:color="auto"/>
            </w:tcBorders>
          </w:tcPr>
          <w:p w14:paraId="09FCF550" w14:textId="77777777" w:rsidR="00B47CCB" w:rsidRPr="00B910B6" w:rsidRDefault="00B47CCB" w:rsidP="00B23EE3">
            <w:pPr>
              <w:suppressLineNumbers/>
              <w:rPr>
                <w:rFonts w:ascii="Arial" w:hAnsi="Arial" w:cs="Arial"/>
                <w:color w:val="000000"/>
                <w:sz w:val="22"/>
                <w:szCs w:val="22"/>
              </w:rPr>
            </w:pPr>
            <w:r w:rsidRPr="00B910B6">
              <w:rPr>
                <w:rFonts w:ascii="Arial" w:hAnsi="Arial" w:cs="Arial"/>
                <w:color w:val="000000"/>
                <w:sz w:val="22"/>
                <w:szCs w:val="22"/>
              </w:rPr>
              <w:t>-0.00</w:t>
            </w:r>
            <w:r>
              <w:rPr>
                <w:rFonts w:ascii="Arial" w:hAnsi="Arial" w:cs="Arial"/>
                <w:color w:val="000000"/>
                <w:sz w:val="22"/>
                <w:szCs w:val="22"/>
              </w:rPr>
              <w:t>1</w:t>
            </w:r>
            <w:r w:rsidRPr="00B910B6">
              <w:rPr>
                <w:rFonts w:ascii="Arial" w:hAnsi="Arial" w:cs="Arial"/>
                <w:color w:val="000000"/>
                <w:sz w:val="22"/>
                <w:szCs w:val="22"/>
              </w:rPr>
              <w:t xml:space="preserve"> (0.0</w:t>
            </w:r>
            <w:r>
              <w:rPr>
                <w:rFonts w:ascii="Arial" w:hAnsi="Arial" w:cs="Arial"/>
                <w:color w:val="000000"/>
                <w:sz w:val="22"/>
                <w:szCs w:val="22"/>
              </w:rPr>
              <w:t>10</w:t>
            </w:r>
            <w:r w:rsidRPr="00B910B6">
              <w:rPr>
                <w:rFonts w:ascii="Arial" w:hAnsi="Arial" w:cs="Arial"/>
                <w:color w:val="000000"/>
                <w:sz w:val="22"/>
                <w:szCs w:val="22"/>
              </w:rPr>
              <w:t>)</w:t>
            </w:r>
            <w:r w:rsidRPr="00B910B6">
              <w:rPr>
                <w:rFonts w:ascii="Arial" w:hAnsi="Arial" w:cs="Arial"/>
                <w:color w:val="000000"/>
                <w:sz w:val="22"/>
                <w:szCs w:val="22"/>
              </w:rPr>
              <w:br/>
              <w:t>p=0.</w:t>
            </w:r>
            <w:r>
              <w:rPr>
                <w:rFonts w:ascii="Arial" w:hAnsi="Arial" w:cs="Arial"/>
                <w:color w:val="000000"/>
                <w:sz w:val="22"/>
                <w:szCs w:val="22"/>
              </w:rPr>
              <w:t>959</w:t>
            </w:r>
          </w:p>
        </w:tc>
      </w:tr>
    </w:tbl>
    <w:p w14:paraId="7E7DA668" w14:textId="77777777" w:rsidR="00B47CCB" w:rsidRDefault="00B47CCB" w:rsidP="00B47CCB">
      <w:pPr>
        <w:rPr>
          <w:rFonts w:ascii="Arial" w:hAnsi="Arial" w:cs="Arial"/>
          <w:b/>
          <w:bCs/>
          <w:sz w:val="22"/>
          <w:szCs w:val="22"/>
        </w:rPr>
        <w:sectPr w:rsidR="00B47CCB" w:rsidSect="00B23EE3">
          <w:pgSz w:w="12240" w:h="15840"/>
          <w:pgMar w:top="1440" w:right="1440" w:bottom="1440" w:left="1440" w:header="720" w:footer="720" w:gutter="0"/>
          <w:cols w:space="720"/>
          <w:docGrid w:linePitch="360"/>
        </w:sectPr>
      </w:pPr>
    </w:p>
    <w:p w14:paraId="78ACF474" w14:textId="5DF49F74" w:rsidR="00B47CCB" w:rsidRDefault="00B47CCB" w:rsidP="00B47CCB">
      <w:pPr>
        <w:rPr>
          <w:rFonts w:ascii="Arial" w:hAnsi="Arial" w:cs="Arial"/>
          <w:sz w:val="22"/>
          <w:szCs w:val="22"/>
        </w:rPr>
      </w:pPr>
      <w:r w:rsidRPr="009C4F20">
        <w:rPr>
          <w:rFonts w:ascii="Arial" w:hAnsi="Arial" w:cs="Arial"/>
          <w:b/>
          <w:bCs/>
          <w:sz w:val="22"/>
          <w:szCs w:val="22"/>
        </w:rPr>
        <w:lastRenderedPageBreak/>
        <w:t>Figure S1.</w:t>
      </w:r>
      <w:r>
        <w:rPr>
          <w:rFonts w:ascii="Arial" w:hAnsi="Arial" w:cs="Arial"/>
          <w:b/>
          <w:bCs/>
          <w:sz w:val="22"/>
          <w:szCs w:val="22"/>
        </w:rPr>
        <w:t xml:space="preserve"> </w:t>
      </w:r>
      <w:proofErr w:type="gramStart"/>
      <w:r w:rsidR="00B23EE3" w:rsidRPr="00B23EE3">
        <w:rPr>
          <w:rFonts w:ascii="Arial" w:hAnsi="Arial" w:cs="Arial"/>
          <w:sz w:val="22"/>
          <w:szCs w:val="22"/>
        </w:rPr>
        <w:t>Conversion of global SU</w:t>
      </w:r>
      <w:r w:rsidR="00B23EE3">
        <w:rPr>
          <w:rFonts w:ascii="Arial" w:hAnsi="Arial" w:cs="Arial"/>
          <w:sz w:val="22"/>
          <w:szCs w:val="22"/>
        </w:rPr>
        <w:t xml:space="preserve">VRs to </w:t>
      </w:r>
      <w:proofErr w:type="spellStart"/>
      <w:r w:rsidR="00B23EE3">
        <w:rPr>
          <w:rFonts w:ascii="Arial" w:hAnsi="Arial" w:cs="Arial"/>
          <w:sz w:val="22"/>
          <w:szCs w:val="22"/>
        </w:rPr>
        <w:t>centiloids</w:t>
      </w:r>
      <w:proofErr w:type="spellEnd"/>
      <w:r w:rsidR="00B23EE3">
        <w:rPr>
          <w:rFonts w:ascii="Arial" w:hAnsi="Arial" w:cs="Arial"/>
          <w:sz w:val="22"/>
          <w:szCs w:val="22"/>
        </w:rPr>
        <w:t xml:space="preserve"> </w:t>
      </w:r>
      <w:r w:rsidR="00B23EE3" w:rsidRPr="00B23EE3">
        <w:rPr>
          <w:rFonts w:ascii="Arial" w:hAnsi="Arial" w:cs="Arial"/>
          <w:sz w:val="22"/>
          <w:szCs w:val="22"/>
        </w:rPr>
        <w:t>(CL).</w:t>
      </w:r>
      <w:proofErr w:type="gramEnd"/>
      <w:r w:rsidR="00B23EE3" w:rsidRPr="00B23EE3">
        <w:rPr>
          <w:rFonts w:ascii="Arial" w:hAnsi="Arial" w:cs="Arial"/>
          <w:sz w:val="22"/>
          <w:szCs w:val="22"/>
        </w:rPr>
        <w:t xml:space="preserve"> (</w:t>
      </w:r>
      <w:r w:rsidR="00B23EE3" w:rsidRPr="00B23EE3">
        <w:rPr>
          <w:rFonts w:ascii="Arial" w:hAnsi="Arial" w:cs="Arial"/>
          <w:b/>
          <w:sz w:val="22"/>
          <w:szCs w:val="22"/>
        </w:rPr>
        <w:t>A</w:t>
      </w:r>
      <w:r w:rsidR="00B23EE3" w:rsidRPr="00B23EE3">
        <w:rPr>
          <w:rFonts w:ascii="Arial" w:hAnsi="Arial" w:cs="Arial"/>
          <w:sz w:val="22"/>
          <w:szCs w:val="22"/>
        </w:rPr>
        <w:t xml:space="preserve">) Conversion of </w:t>
      </w:r>
      <w:proofErr w:type="spellStart"/>
      <w:r w:rsidR="00B23EE3" w:rsidRPr="00B23EE3">
        <w:rPr>
          <w:rFonts w:ascii="Arial" w:hAnsi="Arial" w:cs="Arial"/>
          <w:sz w:val="22"/>
          <w:szCs w:val="22"/>
        </w:rPr>
        <w:t>florbetapir</w:t>
      </w:r>
      <w:proofErr w:type="spellEnd"/>
      <w:r w:rsidR="00B23EE3" w:rsidRPr="00B23EE3">
        <w:rPr>
          <w:rFonts w:ascii="Arial" w:hAnsi="Arial" w:cs="Arial"/>
          <w:sz w:val="22"/>
          <w:szCs w:val="22"/>
        </w:rPr>
        <w:t xml:space="preserve"> (FBP) global amyloid SUVRs to CLs for A4/LEARN data. (</w:t>
      </w:r>
      <w:r w:rsidR="00B23EE3" w:rsidRPr="00B23EE3">
        <w:rPr>
          <w:rFonts w:ascii="Arial" w:hAnsi="Arial" w:cs="Arial"/>
          <w:b/>
          <w:sz w:val="22"/>
          <w:szCs w:val="22"/>
        </w:rPr>
        <w:t>B</w:t>
      </w:r>
      <w:r w:rsidR="00B23EE3" w:rsidRPr="00B23EE3">
        <w:rPr>
          <w:rFonts w:ascii="Arial" w:hAnsi="Arial" w:cs="Arial"/>
          <w:sz w:val="22"/>
          <w:szCs w:val="22"/>
        </w:rPr>
        <w:t xml:space="preserve">) Conversion of FBP and </w:t>
      </w:r>
      <w:proofErr w:type="spellStart"/>
      <w:r w:rsidR="00B23EE3" w:rsidRPr="00B23EE3">
        <w:rPr>
          <w:rFonts w:ascii="Arial" w:hAnsi="Arial" w:cs="Arial"/>
          <w:sz w:val="22"/>
          <w:szCs w:val="22"/>
        </w:rPr>
        <w:t>florbetaben</w:t>
      </w:r>
      <w:proofErr w:type="spellEnd"/>
      <w:r w:rsidR="00B23EE3" w:rsidRPr="00B23EE3">
        <w:rPr>
          <w:rFonts w:ascii="Arial" w:hAnsi="Arial" w:cs="Arial"/>
          <w:sz w:val="22"/>
          <w:szCs w:val="22"/>
        </w:rPr>
        <w:t xml:space="preserve"> (FBB) global amyloid SUVRs to CLs for ADNI data. (</w:t>
      </w:r>
      <w:r w:rsidR="00B23EE3" w:rsidRPr="00B23EE3">
        <w:rPr>
          <w:rFonts w:ascii="Arial" w:hAnsi="Arial" w:cs="Arial"/>
          <w:b/>
          <w:sz w:val="22"/>
          <w:szCs w:val="22"/>
        </w:rPr>
        <w:t>C</w:t>
      </w:r>
      <w:r w:rsidR="00B23EE3" w:rsidRPr="00B23EE3">
        <w:rPr>
          <w:rFonts w:ascii="Arial" w:hAnsi="Arial" w:cs="Arial"/>
          <w:sz w:val="22"/>
          <w:szCs w:val="22"/>
        </w:rPr>
        <w:t>) CL distributions across A4/LEARN FBP, ADNI FBP, and ADNI FBB data.</w:t>
      </w:r>
    </w:p>
    <w:p w14:paraId="1E2B0AC4" w14:textId="77777777" w:rsidR="00B47CCB" w:rsidRPr="00FA63E1" w:rsidRDefault="00B47CCB" w:rsidP="00B47CCB">
      <w:pPr>
        <w:rPr>
          <w:rFonts w:ascii="Arial" w:hAnsi="Arial" w:cs="Arial"/>
          <w:sz w:val="22"/>
          <w:szCs w:val="22"/>
        </w:rPr>
      </w:pPr>
      <w:r>
        <w:rPr>
          <w:rFonts w:ascii="Arial" w:hAnsi="Arial" w:cs="Arial"/>
          <w:noProof/>
          <w:sz w:val="22"/>
          <w:szCs w:val="22"/>
        </w:rPr>
        <w:drawing>
          <wp:inline distT="0" distB="0" distL="0" distR="0" wp14:anchorId="5560D793" wp14:editId="6CEE2E04">
            <wp:extent cx="4767309" cy="72309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5" cstate="print">
                      <a:extLst>
                        <a:ext uri="{28A0092B-C50C-407E-A947-70E740481C1C}">
                          <a14:useLocalDpi xmlns:a14="http://schemas.microsoft.com/office/drawing/2010/main" val="0"/>
                        </a:ext>
                      </a:extLst>
                    </a:blip>
                    <a:srcRect b="-94"/>
                    <a:stretch/>
                  </pic:blipFill>
                  <pic:spPr bwMode="auto">
                    <a:xfrm>
                      <a:off x="0" y="0"/>
                      <a:ext cx="4798496" cy="7278294"/>
                    </a:xfrm>
                    <a:prstGeom prst="rect">
                      <a:avLst/>
                    </a:prstGeom>
                    <a:ln>
                      <a:noFill/>
                    </a:ln>
                    <a:extLst>
                      <a:ext uri="{53640926-AAD7-44D8-BBD7-CCE9431645EC}">
                        <a14:shadowObscured xmlns:a14="http://schemas.microsoft.com/office/drawing/2010/main"/>
                      </a:ext>
                    </a:extLst>
                  </pic:spPr>
                </pic:pic>
              </a:graphicData>
            </a:graphic>
          </wp:inline>
        </w:drawing>
      </w:r>
    </w:p>
    <w:p w14:paraId="7448C828" w14:textId="77777777" w:rsidR="00B47CCB" w:rsidRDefault="00B47CCB" w:rsidP="00B47CCB">
      <w:pPr>
        <w:rPr>
          <w:rFonts w:ascii="Arial" w:hAnsi="Arial" w:cs="Arial"/>
          <w:b/>
          <w:bCs/>
          <w:sz w:val="22"/>
          <w:szCs w:val="22"/>
        </w:rPr>
      </w:pPr>
    </w:p>
    <w:p w14:paraId="2733A743" w14:textId="77777777" w:rsidR="00B47CCB" w:rsidRDefault="00B47CCB" w:rsidP="00B47CCB">
      <w:pPr>
        <w:rPr>
          <w:rFonts w:ascii="Arial" w:hAnsi="Arial" w:cs="Arial"/>
          <w:b/>
          <w:bCs/>
          <w:sz w:val="22"/>
          <w:szCs w:val="22"/>
        </w:rPr>
        <w:sectPr w:rsidR="00B47CCB" w:rsidSect="00B23EE3">
          <w:pgSz w:w="12240" w:h="15840"/>
          <w:pgMar w:top="1440" w:right="1440" w:bottom="1440" w:left="1440" w:header="720" w:footer="720" w:gutter="0"/>
          <w:cols w:space="720"/>
          <w:docGrid w:linePitch="360"/>
        </w:sectPr>
      </w:pPr>
    </w:p>
    <w:p w14:paraId="03A46B38" w14:textId="63BE5E6B" w:rsidR="00B47CCB" w:rsidRPr="00B910B6" w:rsidRDefault="00B47CCB" w:rsidP="00B47CCB">
      <w:pPr>
        <w:rPr>
          <w:rFonts w:ascii="Arial" w:hAnsi="Arial" w:cs="Arial"/>
          <w:sz w:val="22"/>
          <w:szCs w:val="22"/>
        </w:rPr>
      </w:pPr>
      <w:r w:rsidRPr="008E47CE">
        <w:rPr>
          <w:rFonts w:ascii="Arial" w:hAnsi="Arial" w:cs="Arial"/>
          <w:b/>
          <w:bCs/>
          <w:sz w:val="22"/>
          <w:szCs w:val="22"/>
        </w:rPr>
        <w:lastRenderedPageBreak/>
        <w:t>Figure S2.</w:t>
      </w:r>
      <w:r w:rsidRPr="00B910B6">
        <w:rPr>
          <w:rFonts w:ascii="Arial" w:hAnsi="Arial" w:cs="Arial"/>
          <w:sz w:val="22"/>
          <w:szCs w:val="22"/>
        </w:rPr>
        <w:t xml:space="preserve"> </w:t>
      </w:r>
      <w:r w:rsidR="00B23EE3" w:rsidRPr="00B23EE3">
        <w:rPr>
          <w:rFonts w:ascii="Arial" w:hAnsi="Arial" w:cs="Arial"/>
          <w:sz w:val="22"/>
          <w:szCs w:val="22"/>
        </w:rPr>
        <w:t xml:space="preserve">Mediation models examining direct and indirect effects of </w:t>
      </w:r>
      <w:r w:rsidR="00B23EE3" w:rsidRPr="00B23EE3">
        <w:rPr>
          <w:rFonts w:ascii="Arial" w:hAnsi="Arial" w:cs="Arial"/>
          <w:i/>
          <w:iCs/>
          <w:sz w:val="22"/>
          <w:szCs w:val="22"/>
        </w:rPr>
        <w:t xml:space="preserve">APOE </w:t>
      </w:r>
      <w:r w:rsidR="00B23EE3" w:rsidRPr="00B23EE3">
        <w:rPr>
          <w:rFonts w:ascii="Arial" w:hAnsi="Arial" w:cs="Arial"/>
          <w:sz w:val="22"/>
          <w:szCs w:val="22"/>
        </w:rPr>
        <w:t>on regional tau SUVRs with continuous amyloid (</w:t>
      </w:r>
      <w:proofErr w:type="spellStart"/>
      <w:r w:rsidR="00B23EE3" w:rsidRPr="00B23EE3">
        <w:rPr>
          <w:rFonts w:ascii="Arial" w:hAnsi="Arial" w:cs="Arial"/>
          <w:sz w:val="22"/>
          <w:szCs w:val="22"/>
        </w:rPr>
        <w:t>centiloids</w:t>
      </w:r>
      <w:proofErr w:type="spellEnd"/>
      <w:r w:rsidR="00B23EE3" w:rsidRPr="00B23EE3">
        <w:rPr>
          <w:rFonts w:ascii="Arial" w:hAnsi="Arial" w:cs="Arial"/>
          <w:sz w:val="22"/>
          <w:szCs w:val="22"/>
        </w:rPr>
        <w:t>) as a mediator in (A) Aβ+ clinically unimpaired (CU) individuals from A4 and (B) Aβ+ CU and mild cognitive impairment (MCI) individuals from ADNI. Both e4 and e2 effects were examined in A4, but only e4 effects were examined in ADNI due to the small sample size of e2 Aβ+ participants in ADNI (</w:t>
      </w:r>
      <w:r w:rsidR="00B23EE3" w:rsidRPr="00B23EE3">
        <w:rPr>
          <w:rFonts w:ascii="Arial" w:hAnsi="Arial" w:cs="Arial"/>
          <w:i/>
          <w:iCs/>
          <w:sz w:val="22"/>
          <w:szCs w:val="22"/>
        </w:rPr>
        <w:t xml:space="preserve">n </w:t>
      </w:r>
      <w:r w:rsidR="00B23EE3" w:rsidRPr="00B23EE3">
        <w:rPr>
          <w:rFonts w:ascii="Arial" w:hAnsi="Arial" w:cs="Arial"/>
          <w:sz w:val="22"/>
          <w:szCs w:val="22"/>
        </w:rPr>
        <w:t xml:space="preserve">= 13). Unstandardized betas are listed. Note: * </w:t>
      </w:r>
      <w:r w:rsidR="00B23EE3" w:rsidRPr="00B23EE3">
        <w:rPr>
          <w:rFonts w:ascii="Arial" w:hAnsi="Arial" w:cs="Arial"/>
          <w:i/>
          <w:iCs/>
          <w:sz w:val="22"/>
          <w:szCs w:val="22"/>
        </w:rPr>
        <w:t xml:space="preserve">p </w:t>
      </w:r>
      <w:r w:rsidR="00B23EE3" w:rsidRPr="00B23EE3">
        <w:rPr>
          <w:rFonts w:ascii="Arial" w:hAnsi="Arial" w:cs="Arial"/>
          <w:sz w:val="22"/>
          <w:szCs w:val="22"/>
        </w:rPr>
        <w:t xml:space="preserve">&lt; 0.05, ** </w:t>
      </w:r>
      <w:r w:rsidR="00B23EE3" w:rsidRPr="00B23EE3">
        <w:rPr>
          <w:rFonts w:ascii="Arial" w:hAnsi="Arial" w:cs="Arial"/>
          <w:i/>
          <w:iCs/>
          <w:sz w:val="22"/>
          <w:szCs w:val="22"/>
        </w:rPr>
        <w:t xml:space="preserve">p </w:t>
      </w:r>
      <w:r w:rsidR="00B23EE3" w:rsidRPr="00B23EE3">
        <w:rPr>
          <w:rFonts w:ascii="Arial" w:hAnsi="Arial" w:cs="Arial"/>
          <w:sz w:val="22"/>
          <w:szCs w:val="22"/>
        </w:rPr>
        <w:t xml:space="preserve">&lt; 0.01, *** </w:t>
      </w:r>
      <w:r w:rsidR="00B23EE3" w:rsidRPr="00B23EE3">
        <w:rPr>
          <w:rFonts w:ascii="Arial" w:hAnsi="Arial" w:cs="Arial"/>
          <w:i/>
          <w:iCs/>
          <w:sz w:val="22"/>
          <w:szCs w:val="22"/>
        </w:rPr>
        <w:t xml:space="preserve">p </w:t>
      </w:r>
      <w:r w:rsidR="00B23EE3" w:rsidRPr="00B23EE3">
        <w:rPr>
          <w:rFonts w:ascii="Arial" w:hAnsi="Arial" w:cs="Arial"/>
          <w:sz w:val="22"/>
          <w:szCs w:val="22"/>
        </w:rPr>
        <w:t>&lt; 0.001.</w:t>
      </w:r>
    </w:p>
    <w:p w14:paraId="55B1E775" w14:textId="77777777" w:rsidR="00B47CCB" w:rsidRPr="00B910B6" w:rsidRDefault="00B47CCB" w:rsidP="00B47CCB">
      <w:pPr>
        <w:rPr>
          <w:rFonts w:ascii="Arial" w:hAnsi="Arial" w:cs="Arial"/>
          <w:sz w:val="22"/>
          <w:szCs w:val="22"/>
        </w:rPr>
      </w:pPr>
      <w:r w:rsidRPr="00B910B6">
        <w:rPr>
          <w:rFonts w:ascii="Arial" w:hAnsi="Arial" w:cs="Arial"/>
          <w:noProof/>
          <w:sz w:val="22"/>
          <w:szCs w:val="22"/>
        </w:rPr>
        <w:drawing>
          <wp:inline distT="0" distB="0" distL="0" distR="0" wp14:anchorId="14814CFC" wp14:editId="13B5AC7B">
            <wp:extent cx="4885562" cy="6767704"/>
            <wp:effectExtent l="0" t="0" r="444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85562" cy="6767704"/>
                    </a:xfrm>
                    <a:prstGeom prst="rect">
                      <a:avLst/>
                    </a:prstGeom>
                  </pic:spPr>
                </pic:pic>
              </a:graphicData>
            </a:graphic>
          </wp:inline>
        </w:drawing>
      </w:r>
    </w:p>
    <w:p w14:paraId="2509627A" w14:textId="77777777" w:rsidR="00B47CCB" w:rsidRPr="00B910B6" w:rsidRDefault="00B47CCB" w:rsidP="00B47CCB">
      <w:pPr>
        <w:rPr>
          <w:rFonts w:ascii="Arial" w:hAnsi="Arial" w:cs="Arial"/>
          <w:sz w:val="22"/>
          <w:szCs w:val="22"/>
        </w:rPr>
      </w:pPr>
    </w:p>
    <w:p w14:paraId="7413962B" w14:textId="77777777" w:rsidR="00B47CCB" w:rsidRPr="00B910B6" w:rsidRDefault="00B47CCB" w:rsidP="00B47CCB">
      <w:pPr>
        <w:rPr>
          <w:rFonts w:ascii="Arial" w:hAnsi="Arial" w:cs="Arial"/>
          <w:sz w:val="22"/>
          <w:szCs w:val="22"/>
        </w:rPr>
      </w:pPr>
      <w:r w:rsidRPr="00B910B6">
        <w:rPr>
          <w:rFonts w:ascii="Arial" w:hAnsi="Arial" w:cs="Arial"/>
          <w:sz w:val="22"/>
          <w:szCs w:val="22"/>
        </w:rPr>
        <w:br w:type="page"/>
      </w:r>
    </w:p>
    <w:p w14:paraId="2E74E423" w14:textId="5EEC049B" w:rsidR="00B47CCB" w:rsidRPr="00B910B6" w:rsidRDefault="00B47CCB" w:rsidP="00B47CCB">
      <w:pPr>
        <w:rPr>
          <w:rFonts w:ascii="Arial" w:hAnsi="Arial" w:cs="Arial"/>
          <w:sz w:val="22"/>
          <w:szCs w:val="22"/>
        </w:rPr>
      </w:pPr>
      <w:r w:rsidRPr="00504591">
        <w:rPr>
          <w:rFonts w:ascii="Arial" w:hAnsi="Arial" w:cs="Arial"/>
          <w:b/>
          <w:bCs/>
          <w:sz w:val="22"/>
          <w:szCs w:val="22"/>
        </w:rPr>
        <w:lastRenderedPageBreak/>
        <w:t>Figure S3.</w:t>
      </w:r>
      <w:r w:rsidRPr="00B910B6">
        <w:rPr>
          <w:rFonts w:ascii="Arial" w:hAnsi="Arial" w:cs="Arial"/>
          <w:sz w:val="22"/>
          <w:szCs w:val="22"/>
        </w:rPr>
        <w:t xml:space="preserve"> </w:t>
      </w:r>
      <w:bookmarkStart w:id="0" w:name="_GoBack"/>
      <w:bookmarkEnd w:id="0"/>
      <w:proofErr w:type="gramStart"/>
      <w:r w:rsidR="00383E93" w:rsidRPr="00383E93">
        <w:rPr>
          <w:rFonts w:ascii="Arial" w:hAnsi="Arial" w:cs="Arial"/>
          <w:sz w:val="22"/>
          <w:szCs w:val="22"/>
        </w:rPr>
        <w:t xml:space="preserve">Mediation models examining the effects of </w:t>
      </w:r>
      <w:r w:rsidR="00383E93" w:rsidRPr="00383E93">
        <w:rPr>
          <w:rFonts w:ascii="Arial" w:hAnsi="Arial" w:cs="Arial"/>
          <w:i/>
          <w:iCs/>
          <w:sz w:val="22"/>
          <w:szCs w:val="22"/>
        </w:rPr>
        <w:t>APOE</w:t>
      </w:r>
      <w:r w:rsidR="00383E93" w:rsidRPr="00383E93">
        <w:rPr>
          <w:rFonts w:ascii="Arial" w:hAnsi="Arial" w:cs="Arial"/>
          <w:sz w:val="22"/>
          <w:szCs w:val="22"/>
        </w:rPr>
        <w:t>4</w:t>
      </w:r>
      <w:r w:rsidR="00383E93" w:rsidRPr="00383E93">
        <w:rPr>
          <w:rFonts w:ascii="Arial" w:hAnsi="Arial" w:cs="Arial"/>
          <w:sz w:val="22"/>
          <w:szCs w:val="22"/>
        </w:rPr>
        <w:t xml:space="preserve"> </w:t>
      </w:r>
      <w:r w:rsidR="00383E93" w:rsidRPr="00383E93">
        <w:rPr>
          <w:rFonts w:ascii="Arial" w:hAnsi="Arial" w:cs="Arial"/>
          <w:sz w:val="22"/>
          <w:szCs w:val="22"/>
        </w:rPr>
        <w:t>on regional tau SUVRs with continuous amyloid (</w:t>
      </w:r>
      <w:proofErr w:type="spellStart"/>
      <w:r w:rsidR="00383E93" w:rsidRPr="00383E93">
        <w:rPr>
          <w:rFonts w:ascii="Arial" w:hAnsi="Arial" w:cs="Arial"/>
          <w:sz w:val="22"/>
          <w:szCs w:val="22"/>
        </w:rPr>
        <w:t>centiloids</w:t>
      </w:r>
      <w:proofErr w:type="spellEnd"/>
      <w:r w:rsidR="00383E93" w:rsidRPr="00383E93">
        <w:rPr>
          <w:rFonts w:ascii="Arial" w:hAnsi="Arial" w:cs="Arial"/>
          <w:sz w:val="22"/>
          <w:szCs w:val="22"/>
        </w:rPr>
        <w:t>) as a mediator</w:t>
      </w:r>
      <w:r w:rsidR="00383E93" w:rsidRPr="00383E93">
        <w:rPr>
          <w:rFonts w:ascii="Arial" w:hAnsi="Arial" w:cs="Arial"/>
          <w:sz w:val="22"/>
          <w:szCs w:val="22"/>
        </w:rPr>
        <w:t xml:space="preserve"> </w:t>
      </w:r>
      <w:r w:rsidR="00383E93" w:rsidRPr="00383E93">
        <w:rPr>
          <w:rFonts w:ascii="Arial" w:hAnsi="Arial" w:cs="Arial"/>
          <w:sz w:val="22"/>
          <w:szCs w:val="22"/>
        </w:rPr>
        <w:t>among 162 Aβ+ CU and mild cognitive impairment (MCI) participants</w:t>
      </w:r>
      <w:r w:rsidR="00383E93" w:rsidRPr="00383E93">
        <w:rPr>
          <w:rFonts w:ascii="Arial" w:hAnsi="Arial" w:cs="Arial"/>
          <w:sz w:val="22"/>
          <w:szCs w:val="22"/>
        </w:rPr>
        <w:t xml:space="preserve"> </w:t>
      </w:r>
      <w:r w:rsidR="00383E93" w:rsidRPr="00383E93">
        <w:rPr>
          <w:rFonts w:ascii="Arial" w:hAnsi="Arial" w:cs="Arial"/>
          <w:sz w:val="22"/>
          <w:szCs w:val="22"/>
        </w:rPr>
        <w:t>who had tau and amyloid PET scans within 2 years of each other.</w:t>
      </w:r>
      <w:proofErr w:type="gramEnd"/>
      <w:r w:rsidR="00383E93" w:rsidRPr="00383E93">
        <w:rPr>
          <w:rFonts w:ascii="Arial" w:hAnsi="Arial" w:cs="Arial"/>
          <w:sz w:val="22"/>
          <w:szCs w:val="22"/>
        </w:rPr>
        <w:t xml:space="preserve"> </w:t>
      </w:r>
      <w:r w:rsidR="00383E93" w:rsidRPr="00383E93">
        <w:rPr>
          <w:rFonts w:ascii="Arial" w:hAnsi="Arial" w:cs="Arial"/>
          <w:sz w:val="22"/>
          <w:szCs w:val="22"/>
        </w:rPr>
        <w:t>Results are consistent with the effects in the larger ADNI sample. Note: *</w:t>
      </w:r>
      <w:r w:rsidR="00383E93" w:rsidRPr="00383E93">
        <w:rPr>
          <w:rFonts w:ascii="Arial" w:hAnsi="Arial" w:cs="Arial"/>
          <w:sz w:val="22"/>
          <w:szCs w:val="22"/>
        </w:rPr>
        <w:t xml:space="preserve"> </w:t>
      </w:r>
      <w:r w:rsidR="00383E93" w:rsidRPr="00383E93">
        <w:rPr>
          <w:rFonts w:ascii="Arial" w:hAnsi="Arial" w:cs="Arial"/>
          <w:i/>
          <w:iCs/>
          <w:sz w:val="22"/>
          <w:szCs w:val="22"/>
        </w:rPr>
        <w:t xml:space="preserve">p </w:t>
      </w:r>
      <w:r w:rsidR="00383E93" w:rsidRPr="00383E93">
        <w:rPr>
          <w:rFonts w:ascii="Arial" w:hAnsi="Arial" w:cs="Arial"/>
          <w:sz w:val="22"/>
          <w:szCs w:val="22"/>
        </w:rPr>
        <w:t xml:space="preserve">&lt; 0.05, ** </w:t>
      </w:r>
      <w:r w:rsidR="00383E93" w:rsidRPr="00383E93">
        <w:rPr>
          <w:rFonts w:ascii="Arial" w:hAnsi="Arial" w:cs="Arial"/>
          <w:i/>
          <w:iCs/>
          <w:sz w:val="22"/>
          <w:szCs w:val="22"/>
        </w:rPr>
        <w:t xml:space="preserve">p </w:t>
      </w:r>
      <w:r w:rsidR="00383E93" w:rsidRPr="00383E93">
        <w:rPr>
          <w:rFonts w:ascii="Arial" w:hAnsi="Arial" w:cs="Arial"/>
          <w:sz w:val="22"/>
          <w:szCs w:val="22"/>
        </w:rPr>
        <w:t xml:space="preserve">&lt; 0.01, *** </w:t>
      </w:r>
      <w:r w:rsidR="00383E93" w:rsidRPr="00383E93">
        <w:rPr>
          <w:rFonts w:ascii="Arial" w:hAnsi="Arial" w:cs="Arial"/>
          <w:i/>
          <w:iCs/>
          <w:sz w:val="22"/>
          <w:szCs w:val="22"/>
        </w:rPr>
        <w:t xml:space="preserve">p </w:t>
      </w:r>
      <w:r w:rsidR="00383E93" w:rsidRPr="00383E93">
        <w:rPr>
          <w:rFonts w:ascii="Arial" w:hAnsi="Arial" w:cs="Arial"/>
          <w:sz w:val="22"/>
          <w:szCs w:val="22"/>
        </w:rPr>
        <w:t>&lt; 0.001.</w:t>
      </w:r>
    </w:p>
    <w:p w14:paraId="7524D863" w14:textId="77777777" w:rsidR="00B47CCB" w:rsidRDefault="00B47CCB" w:rsidP="00D06F99">
      <w:pPr>
        <w:rPr>
          <w:rFonts w:ascii="Arial" w:hAnsi="Arial" w:cs="Arial"/>
          <w:sz w:val="22"/>
          <w:szCs w:val="22"/>
        </w:rPr>
      </w:pPr>
    </w:p>
    <w:p w14:paraId="31212E0B" w14:textId="512E37F0" w:rsidR="00B47CCB" w:rsidRDefault="00B47CCB" w:rsidP="00D06F99">
      <w:pPr>
        <w:rPr>
          <w:rFonts w:ascii="Arial" w:hAnsi="Arial" w:cs="Arial"/>
          <w:sz w:val="22"/>
          <w:szCs w:val="22"/>
        </w:rPr>
      </w:pPr>
      <w:r>
        <w:rPr>
          <w:rFonts w:ascii="Arial" w:hAnsi="Arial" w:cs="Arial"/>
          <w:noProof/>
          <w:sz w:val="22"/>
          <w:szCs w:val="22"/>
        </w:rPr>
        <w:drawing>
          <wp:inline distT="0" distB="0" distL="0" distR="0" wp14:anchorId="43256E5B" wp14:editId="199FFEB2">
            <wp:extent cx="4942488" cy="42457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42488" cy="4245786"/>
                    </a:xfrm>
                    <a:prstGeom prst="rect">
                      <a:avLst/>
                    </a:prstGeom>
                  </pic:spPr>
                </pic:pic>
              </a:graphicData>
            </a:graphic>
          </wp:inline>
        </w:drawing>
      </w:r>
    </w:p>
    <w:p w14:paraId="4A31949C" w14:textId="77777777" w:rsidR="00B47CCB" w:rsidRDefault="00B47CCB" w:rsidP="00D06F99">
      <w:pPr>
        <w:rPr>
          <w:rFonts w:ascii="Arial" w:hAnsi="Arial" w:cs="Arial"/>
          <w:sz w:val="22"/>
          <w:szCs w:val="22"/>
        </w:rPr>
      </w:pPr>
    </w:p>
    <w:p w14:paraId="4DD82BE5" w14:textId="77777777" w:rsidR="000622B3" w:rsidRDefault="000622B3">
      <w:pPr>
        <w:rPr>
          <w:rFonts w:ascii="Arial" w:hAnsi="Arial" w:cs="Arial"/>
          <w:b/>
          <w:bCs/>
          <w:sz w:val="22"/>
          <w:szCs w:val="22"/>
        </w:rPr>
      </w:pPr>
      <w:r>
        <w:rPr>
          <w:rFonts w:ascii="Arial" w:hAnsi="Arial" w:cs="Arial"/>
          <w:b/>
          <w:bCs/>
          <w:sz w:val="22"/>
          <w:szCs w:val="22"/>
        </w:rPr>
        <w:br w:type="page"/>
      </w:r>
    </w:p>
    <w:p w14:paraId="1A21566E" w14:textId="6921DE04" w:rsidR="00883954" w:rsidRPr="00DF4BD7" w:rsidRDefault="00883954" w:rsidP="00DF4BD7">
      <w:pPr>
        <w:spacing w:line="480" w:lineRule="auto"/>
        <w:rPr>
          <w:rFonts w:ascii="Arial" w:hAnsi="Arial" w:cs="Arial"/>
          <w:b/>
          <w:bCs/>
          <w:sz w:val="22"/>
          <w:szCs w:val="22"/>
        </w:rPr>
      </w:pPr>
      <w:r w:rsidRPr="00883954">
        <w:rPr>
          <w:rFonts w:ascii="Arial" w:hAnsi="Arial" w:cs="Arial"/>
          <w:b/>
          <w:bCs/>
          <w:sz w:val="22"/>
          <w:szCs w:val="22"/>
        </w:rPr>
        <w:lastRenderedPageBreak/>
        <w:t>References</w:t>
      </w:r>
    </w:p>
    <w:p w14:paraId="20617FC5" w14:textId="77777777" w:rsidR="00790BC8" w:rsidRPr="00790BC8" w:rsidRDefault="00D06F99" w:rsidP="00DF4BD7">
      <w:pPr>
        <w:pStyle w:val="Bibliography"/>
        <w:spacing w:line="480" w:lineRule="auto"/>
        <w:rPr>
          <w:rFonts w:ascii="Arial" w:hAnsi="Arial" w:cs="Arial"/>
          <w:sz w:val="22"/>
        </w:rPr>
      </w:pPr>
      <w:r>
        <w:rPr>
          <w:rFonts w:ascii="Arial" w:hAnsi="Arial" w:cs="Arial"/>
          <w:sz w:val="22"/>
          <w:szCs w:val="22"/>
        </w:rPr>
        <w:fldChar w:fldCharType="begin"/>
      </w:r>
      <w:r>
        <w:rPr>
          <w:rFonts w:ascii="Arial" w:hAnsi="Arial" w:cs="Arial"/>
          <w:sz w:val="22"/>
          <w:szCs w:val="22"/>
        </w:rPr>
        <w:instrText xml:space="preserve"> ADDIN ZOTERO_BIBL {"uncited":[],"omitted":[],"custom":[]} CSL_BIBLIOGRAPHY </w:instrText>
      </w:r>
      <w:r>
        <w:rPr>
          <w:rFonts w:ascii="Arial" w:hAnsi="Arial" w:cs="Arial"/>
          <w:sz w:val="22"/>
          <w:szCs w:val="22"/>
        </w:rPr>
        <w:fldChar w:fldCharType="separate"/>
      </w:r>
      <w:r w:rsidR="00790BC8" w:rsidRPr="00790BC8">
        <w:rPr>
          <w:rFonts w:ascii="Arial" w:hAnsi="Arial" w:cs="Arial"/>
          <w:sz w:val="22"/>
        </w:rPr>
        <w:t xml:space="preserve">1. Royse SK, Minhas DS, Lopresti BJ, Murphy A, Ward T, Koeppe RA, et al. Validation of amyloid PET positivity thresholds in centiloids: a multisite PET study approach. Alzheimer’s Research &amp; Therapy. 2021;13:99. </w:t>
      </w:r>
    </w:p>
    <w:p w14:paraId="576F5B24" w14:textId="77777777" w:rsidR="00790BC8" w:rsidRPr="00790BC8" w:rsidRDefault="00790BC8" w:rsidP="00DF4BD7">
      <w:pPr>
        <w:pStyle w:val="Bibliography"/>
        <w:spacing w:line="480" w:lineRule="auto"/>
        <w:rPr>
          <w:rFonts w:ascii="Arial" w:hAnsi="Arial" w:cs="Arial"/>
          <w:sz w:val="22"/>
        </w:rPr>
      </w:pPr>
      <w:r w:rsidRPr="00790BC8">
        <w:rPr>
          <w:rFonts w:ascii="Arial" w:hAnsi="Arial" w:cs="Arial"/>
          <w:sz w:val="22"/>
        </w:rPr>
        <w:t xml:space="preserve">2. Klunk WE, Koeppe RA, Price JC, Benzinger TL, Devous MD, Jagust WJ, et al. The Centiloid Project: standardizing quantitative amyloid plaque estimation by PET. Alzheimers Dement. 2015;11:1-15.e1-4. </w:t>
      </w:r>
    </w:p>
    <w:p w14:paraId="66086538" w14:textId="77777777" w:rsidR="00790BC8" w:rsidRPr="00790BC8" w:rsidRDefault="00790BC8" w:rsidP="00DF4BD7">
      <w:pPr>
        <w:pStyle w:val="Bibliography"/>
        <w:spacing w:line="480" w:lineRule="auto"/>
        <w:rPr>
          <w:rFonts w:ascii="Arial" w:hAnsi="Arial" w:cs="Arial"/>
          <w:sz w:val="22"/>
        </w:rPr>
      </w:pPr>
      <w:r w:rsidRPr="00790BC8">
        <w:rPr>
          <w:rFonts w:ascii="Arial" w:hAnsi="Arial" w:cs="Arial"/>
          <w:sz w:val="22"/>
        </w:rPr>
        <w:t xml:space="preserve">3. Young CB, Winer JR, Younes K, Cody KA, Betthauser TJ, Johnson SC, et al. Divergent Cortical Tau Positron Emission Tomography Patterns Among Patients With Preclinical Alzheimer Disease. JAMA Neurol. 2022; </w:t>
      </w:r>
    </w:p>
    <w:p w14:paraId="6B1FF9D2" w14:textId="77777777" w:rsidR="00790BC8" w:rsidRPr="00790BC8" w:rsidRDefault="00790BC8" w:rsidP="00DF4BD7">
      <w:pPr>
        <w:pStyle w:val="Bibliography"/>
        <w:spacing w:line="480" w:lineRule="auto"/>
        <w:rPr>
          <w:rFonts w:ascii="Arial" w:hAnsi="Arial" w:cs="Arial"/>
          <w:sz w:val="22"/>
        </w:rPr>
      </w:pPr>
      <w:r w:rsidRPr="00790BC8">
        <w:rPr>
          <w:rFonts w:ascii="Arial" w:hAnsi="Arial" w:cs="Arial"/>
          <w:sz w:val="22"/>
        </w:rPr>
        <w:t xml:space="preserve">4. Rowe CC, Doré V, Jones G, Baxendale D, Mulligan RS, Bullich S, et al. 18F-Florbetaben PET beta-amyloid binding expressed in Centiloids. Eur J Nucl Med Mol Imaging. 2017;44:2053–9. </w:t>
      </w:r>
    </w:p>
    <w:p w14:paraId="203F38DA" w14:textId="0F9CC841" w:rsidR="00D06F99" w:rsidRPr="00D06F99" w:rsidRDefault="00D06F99" w:rsidP="00DF4BD7">
      <w:pPr>
        <w:spacing w:line="480" w:lineRule="auto"/>
        <w:rPr>
          <w:rFonts w:ascii="Arial" w:hAnsi="Arial" w:cs="Arial"/>
          <w:sz w:val="22"/>
          <w:szCs w:val="22"/>
        </w:rPr>
      </w:pPr>
      <w:r>
        <w:rPr>
          <w:rFonts w:ascii="Arial" w:hAnsi="Arial" w:cs="Arial"/>
          <w:sz w:val="22"/>
          <w:szCs w:val="22"/>
        </w:rPr>
        <w:fldChar w:fldCharType="end"/>
      </w:r>
    </w:p>
    <w:sectPr w:rsidR="00D06F99" w:rsidRPr="00D06F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ristina B Young">
    <w15:presenceInfo w15:providerId="AD" w15:userId="S::cbyoung@stanford.edu::9072539f-5792-406b-8f69-9cc8ad6472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31"/>
  </w:docVars>
  <w:rsids>
    <w:rsidRoot w:val="00D06F99"/>
    <w:rsid w:val="000622B3"/>
    <w:rsid w:val="00112670"/>
    <w:rsid w:val="002E69E6"/>
    <w:rsid w:val="00383E93"/>
    <w:rsid w:val="00504591"/>
    <w:rsid w:val="00575E3B"/>
    <w:rsid w:val="005C3F7E"/>
    <w:rsid w:val="00664741"/>
    <w:rsid w:val="00790BC8"/>
    <w:rsid w:val="00883954"/>
    <w:rsid w:val="008E47CE"/>
    <w:rsid w:val="00997FD3"/>
    <w:rsid w:val="009A5776"/>
    <w:rsid w:val="009C067B"/>
    <w:rsid w:val="009C4F20"/>
    <w:rsid w:val="00A053DD"/>
    <w:rsid w:val="00B23EE3"/>
    <w:rsid w:val="00B4321E"/>
    <w:rsid w:val="00B47CCB"/>
    <w:rsid w:val="00CB233E"/>
    <w:rsid w:val="00D06F99"/>
    <w:rsid w:val="00DC4C5D"/>
    <w:rsid w:val="00DF4BD7"/>
    <w:rsid w:val="00E23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57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06F99"/>
    <w:pPr>
      <w:spacing w:after="240"/>
    </w:pPr>
  </w:style>
  <w:style w:type="table" w:styleId="TableGrid">
    <w:name w:val="Table Grid"/>
    <w:basedOn w:val="TableNormal"/>
    <w:uiPriority w:val="39"/>
    <w:rsid w:val="00B47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B233E"/>
  </w:style>
  <w:style w:type="paragraph" w:styleId="BalloonText">
    <w:name w:val="Balloon Text"/>
    <w:basedOn w:val="Normal"/>
    <w:link w:val="BalloonTextChar"/>
    <w:uiPriority w:val="99"/>
    <w:semiHidden/>
    <w:unhideWhenUsed/>
    <w:rsid w:val="00E23F5A"/>
    <w:rPr>
      <w:rFonts w:ascii="Tahoma" w:hAnsi="Tahoma" w:cs="Tahoma"/>
      <w:sz w:val="16"/>
      <w:szCs w:val="16"/>
    </w:rPr>
  </w:style>
  <w:style w:type="character" w:customStyle="1" w:styleId="BalloonTextChar">
    <w:name w:val="Balloon Text Char"/>
    <w:basedOn w:val="DefaultParagraphFont"/>
    <w:link w:val="BalloonText"/>
    <w:uiPriority w:val="99"/>
    <w:semiHidden/>
    <w:rsid w:val="00E23F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06F99"/>
    <w:pPr>
      <w:spacing w:after="240"/>
    </w:pPr>
  </w:style>
  <w:style w:type="table" w:styleId="TableGrid">
    <w:name w:val="Table Grid"/>
    <w:basedOn w:val="TableNormal"/>
    <w:uiPriority w:val="39"/>
    <w:rsid w:val="00B47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B233E"/>
  </w:style>
  <w:style w:type="paragraph" w:styleId="BalloonText">
    <w:name w:val="Balloon Text"/>
    <w:basedOn w:val="Normal"/>
    <w:link w:val="BalloonTextChar"/>
    <w:uiPriority w:val="99"/>
    <w:semiHidden/>
    <w:unhideWhenUsed/>
    <w:rsid w:val="00E23F5A"/>
    <w:rPr>
      <w:rFonts w:ascii="Tahoma" w:hAnsi="Tahoma" w:cs="Tahoma"/>
      <w:sz w:val="16"/>
      <w:szCs w:val="16"/>
    </w:rPr>
  </w:style>
  <w:style w:type="character" w:customStyle="1" w:styleId="BalloonTextChar">
    <w:name w:val="Balloon Text Char"/>
    <w:basedOn w:val="DefaultParagraphFont"/>
    <w:link w:val="BalloonText"/>
    <w:uiPriority w:val="99"/>
    <w:semiHidden/>
    <w:rsid w:val="00E23F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11</Pages>
  <Words>6150</Words>
  <Characters>35058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B Young</dc:creator>
  <cp:keywords/>
  <dc:description/>
  <cp:lastModifiedBy>Elvie Quio</cp:lastModifiedBy>
  <cp:revision>14</cp:revision>
  <dcterms:created xsi:type="dcterms:W3CDTF">2022-10-06T21:33:00Z</dcterms:created>
  <dcterms:modified xsi:type="dcterms:W3CDTF">2022-12-30T11:05:00Z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zotero-version="6.0.14"&gt;&lt;session id="x9DdNVFF"/&gt;&lt;style id="http://www.zotero.org/styles/molecular-neurodegeneration" hasBibliography="1" bibliographyStyleHasBeenSet="1"/&gt;&lt;prefs&gt;&lt;pref name="fieldType" value="Field"/&gt;&lt;/prefs&gt;&lt;/data&gt;</vt:lpwstr>
  </property>
</Properties>
</file>