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E1763" w14:textId="17FFAA7E" w:rsidR="004C50DE" w:rsidRDefault="004C50DE" w:rsidP="00FD2487">
      <w:pPr>
        <w:pStyle w:val="NormalWeb"/>
        <w:snapToGrid w:val="0"/>
        <w:spacing w:before="0" w:beforeAutospacing="0" w:after="0" w:afterAutospacing="0"/>
        <w:jc w:val="center"/>
      </w:pPr>
      <w:r w:rsidRPr="000D69BB">
        <w:rPr>
          <w:b/>
          <w:bCs/>
        </w:rPr>
        <w:t xml:space="preserve">Supplemental </w:t>
      </w:r>
      <w:r>
        <w:rPr>
          <w:b/>
          <w:bCs/>
        </w:rPr>
        <w:t>Figure</w:t>
      </w:r>
      <w:r w:rsidR="00FD2487">
        <w:rPr>
          <w:b/>
          <w:bCs/>
        </w:rPr>
        <w:t>s</w:t>
      </w:r>
    </w:p>
    <w:p w14:paraId="164F6EE5" w14:textId="68B4E99A" w:rsidR="00FD2487" w:rsidRPr="00FD2487" w:rsidRDefault="00FD2487" w:rsidP="00FD2487">
      <w:pPr>
        <w:pStyle w:val="NormalWeb"/>
        <w:snapToGrid w:val="0"/>
        <w:spacing w:before="0" w:beforeAutospacing="0" w:after="400" w:afterAutospacing="0"/>
        <w:jc w:val="center"/>
        <w:rPr>
          <w:b/>
          <w:bCs/>
        </w:rPr>
      </w:pPr>
      <w:r>
        <w:rPr>
          <w:b/>
          <w:bCs/>
        </w:rPr>
        <w:t>VISUALIZATION OF TRIAL PARAMETERS</w:t>
      </w:r>
    </w:p>
    <w:p w14:paraId="2DEE2C14" w14:textId="69E1530B" w:rsidR="00351917" w:rsidRPr="004C50DE" w:rsidRDefault="00351917" w:rsidP="00351917">
      <w:pPr>
        <w:pStyle w:val="NormalWeb"/>
        <w:spacing w:line="360" w:lineRule="auto"/>
        <w:jc w:val="both"/>
      </w:pPr>
      <w:r>
        <w:rPr>
          <w:b/>
          <w:bCs/>
        </w:rPr>
        <w:t>Supplemental Figure 1</w:t>
      </w:r>
      <w:r w:rsidRPr="004C50DE">
        <w:t xml:space="preserve">. </w:t>
      </w:r>
      <w:r>
        <w:t xml:space="preserve">Scatterplot matrix of values reported in </w:t>
      </w:r>
      <w:r w:rsidRPr="00351917">
        <w:rPr>
          <w:b/>
          <w:bCs/>
        </w:rPr>
        <w:t>Table 2</w:t>
      </w:r>
      <w:r>
        <w:t xml:space="preserve">. Overall, there is not much </w:t>
      </w:r>
      <w:r w:rsidRPr="004C50DE">
        <w:t>correlation between any trial parameters.</w:t>
      </w:r>
      <w:r>
        <w:t xml:space="preserve"> However, </w:t>
      </w:r>
      <w:r w:rsidRPr="00BB5E94">
        <w:t>trial size (N) and length of trial</w:t>
      </w:r>
      <w:r>
        <w:t xml:space="preserve"> (Months)</w:t>
      </w:r>
      <w:r w:rsidRPr="00BB5E94">
        <w:t xml:space="preserve"> are negatively correlated with baseline FAST</w:t>
      </w:r>
      <w:r w:rsidR="00FD2487">
        <w:t>, suggesting that it is harder to recruit and maintain enrollment for individuals with more advanced Alzheimer’s disease (AD)</w:t>
      </w:r>
      <w:r>
        <w:t>.</w:t>
      </w:r>
      <w:r w:rsidR="00722CBE">
        <w:t xml:space="preserve"> </w:t>
      </w:r>
      <w:r w:rsidR="006D0638">
        <w:t xml:space="preserve">Larger trials tend to last longer. </w:t>
      </w:r>
      <w:r w:rsidR="00722CBE">
        <w:t xml:space="preserve">Observed effect size </w:t>
      </w:r>
      <w:r w:rsidR="0090008A">
        <w:t xml:space="preserve">(Cohen’s d) </w:t>
      </w:r>
      <w:r w:rsidR="00722CBE">
        <w:t xml:space="preserve">and significance are correlated, as expected from statistical principles. Trial size and observed effect size </w:t>
      </w:r>
      <w:r w:rsidR="0090008A">
        <w:t xml:space="preserve">(Cohen’s d) </w:t>
      </w:r>
      <w:r w:rsidR="00722CBE">
        <w:t xml:space="preserve">are anti-correlated, suggesting the possibility of a confounding factor (see Supplemental Figures 2-4). </w:t>
      </w:r>
      <w:r>
        <w:t xml:space="preserve">Date is the year of first participant enrollment. </w:t>
      </w:r>
    </w:p>
    <w:p w14:paraId="5A7DC312" w14:textId="3DEE492D" w:rsidR="005D5003" w:rsidRDefault="00DA66CB" w:rsidP="00771FCC">
      <w:pPr>
        <w:pStyle w:val="NormalWeb"/>
        <w:spacing w:line="360" w:lineRule="auto"/>
        <w:jc w:val="both"/>
        <w:rPr>
          <w:b/>
          <w:bCs/>
        </w:rPr>
      </w:pPr>
      <w:r>
        <w:rPr>
          <w:b/>
          <w:bCs/>
          <w:noProof/>
          <w14:ligatures w14:val="standardContextual"/>
        </w:rPr>
        <w:drawing>
          <wp:inline distT="0" distB="0" distL="0" distR="0" wp14:anchorId="797A1DA2" wp14:editId="2AB862E8">
            <wp:extent cx="5346700" cy="5194300"/>
            <wp:effectExtent l="0" t="0" r="0" b="0"/>
            <wp:docPr id="8203142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314287" name="Picture 820314287"/>
                    <pic:cNvPicPr/>
                  </pic:nvPicPr>
                  <pic:blipFill>
                    <a:blip r:embed="rId5"/>
                    <a:stretch>
                      <a:fillRect/>
                    </a:stretch>
                  </pic:blipFill>
                  <pic:spPr>
                    <a:xfrm>
                      <a:off x="0" y="0"/>
                      <a:ext cx="5346700" cy="5194300"/>
                    </a:xfrm>
                    <a:prstGeom prst="rect">
                      <a:avLst/>
                    </a:prstGeom>
                  </pic:spPr>
                </pic:pic>
              </a:graphicData>
            </a:graphic>
          </wp:inline>
        </w:drawing>
      </w:r>
    </w:p>
    <w:p w14:paraId="155C338D" w14:textId="77777777" w:rsidR="005D5003" w:rsidRDefault="005D5003">
      <w:pPr>
        <w:rPr>
          <w:rFonts w:ascii="Times New Roman" w:eastAsia="Times New Roman" w:hAnsi="Times New Roman" w:cs="Times New Roman"/>
          <w:b/>
          <w:bCs/>
          <w:kern w:val="0"/>
          <w14:ligatures w14:val="none"/>
        </w:rPr>
      </w:pPr>
      <w:r>
        <w:rPr>
          <w:b/>
          <w:bCs/>
        </w:rPr>
        <w:br w:type="page"/>
      </w:r>
    </w:p>
    <w:p w14:paraId="0FC269C1" w14:textId="109E8F34" w:rsidR="00351917" w:rsidRDefault="00FD2487" w:rsidP="004C50DE">
      <w:pPr>
        <w:pStyle w:val="NormalWeb"/>
        <w:spacing w:line="360" w:lineRule="auto"/>
        <w:jc w:val="both"/>
      </w:pPr>
      <w:r>
        <w:rPr>
          <w:b/>
          <w:bCs/>
        </w:rPr>
        <w:lastRenderedPageBreak/>
        <w:t>Supplemental Figure 2</w:t>
      </w:r>
      <w:r w:rsidRPr="004C50DE">
        <w:t xml:space="preserve">. </w:t>
      </w:r>
      <w:r>
        <w:t xml:space="preserve">Violin plot of the </w:t>
      </w:r>
      <w:r w:rsidR="003A6F6A">
        <w:t>relationship between</w:t>
      </w:r>
      <w:r>
        <w:t xml:space="preserve"> effect size </w:t>
      </w:r>
      <w:r w:rsidR="003A6F6A">
        <w:t>and</w:t>
      </w:r>
      <w:r>
        <w:t xml:space="preserve"> choosing either a composite Z-score or a validated single cognitive test for the primary trial outcome measure. Trials with simple measures tend to demonstrate greater effects. </w:t>
      </w:r>
      <w:r w:rsidR="0090008A">
        <w:t>However, US POINTER is a notable exception</w:t>
      </w:r>
      <w:r w:rsidR="008A4F4D">
        <w:t>, showing the largest effect of any trial despite the use of a composite primary outcome variable. One possible explanation is the large (N=2111) number of participants in US POINTER.</w:t>
      </w:r>
    </w:p>
    <w:p w14:paraId="6CED54A1" w14:textId="3C9C832E" w:rsidR="00FD2487" w:rsidRDefault="008A4F4D" w:rsidP="004C50DE">
      <w:pPr>
        <w:pStyle w:val="NormalWeb"/>
        <w:spacing w:line="360" w:lineRule="auto"/>
        <w:jc w:val="both"/>
      </w:pPr>
      <w:r>
        <w:rPr>
          <w:noProof/>
          <w14:ligatures w14:val="standardContextual"/>
        </w:rPr>
        <w:drawing>
          <wp:inline distT="0" distB="0" distL="0" distR="0" wp14:anchorId="5B614D3B" wp14:editId="5B0A48D8">
            <wp:extent cx="5943600" cy="5875020"/>
            <wp:effectExtent l="0" t="0" r="0" b="0"/>
            <wp:docPr id="1228893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89325" name="Picture 122889325"/>
                    <pic:cNvPicPr/>
                  </pic:nvPicPr>
                  <pic:blipFill>
                    <a:blip r:embed="rId6"/>
                    <a:stretch>
                      <a:fillRect/>
                    </a:stretch>
                  </pic:blipFill>
                  <pic:spPr>
                    <a:xfrm>
                      <a:off x="0" y="0"/>
                      <a:ext cx="5943600" cy="5875020"/>
                    </a:xfrm>
                    <a:prstGeom prst="rect">
                      <a:avLst/>
                    </a:prstGeom>
                  </pic:spPr>
                </pic:pic>
              </a:graphicData>
            </a:graphic>
          </wp:inline>
        </w:drawing>
      </w:r>
    </w:p>
    <w:p w14:paraId="5F8A8FD0" w14:textId="77777777" w:rsidR="00FD2487" w:rsidRDefault="00FD2487">
      <w:pPr>
        <w:rPr>
          <w:rFonts w:ascii="Times New Roman" w:eastAsia="Times New Roman" w:hAnsi="Times New Roman" w:cs="Times New Roman"/>
          <w:b/>
          <w:bCs/>
          <w:kern w:val="0"/>
          <w14:ligatures w14:val="none"/>
        </w:rPr>
      </w:pPr>
      <w:r>
        <w:rPr>
          <w:b/>
          <w:bCs/>
        </w:rPr>
        <w:br w:type="page"/>
      </w:r>
    </w:p>
    <w:p w14:paraId="14B89ACD" w14:textId="36CBB65E" w:rsidR="00FD2487" w:rsidRDefault="00FD2487" w:rsidP="00FD2487">
      <w:pPr>
        <w:pStyle w:val="NormalWeb"/>
        <w:spacing w:line="360" w:lineRule="auto"/>
        <w:jc w:val="both"/>
      </w:pPr>
      <w:r>
        <w:rPr>
          <w:b/>
          <w:bCs/>
        </w:rPr>
        <w:lastRenderedPageBreak/>
        <w:t>Supplemental Figure 3</w:t>
      </w:r>
      <w:r w:rsidRPr="004C50DE">
        <w:t xml:space="preserve">. </w:t>
      </w:r>
      <w:r>
        <w:t xml:space="preserve">Violin plot of the </w:t>
      </w:r>
      <w:r w:rsidR="003A6F6A">
        <w:t>relationship between</w:t>
      </w:r>
      <w:r>
        <w:t xml:space="preserve"> significance </w:t>
      </w:r>
      <w:r w:rsidR="003A6F6A">
        <w:t>and</w:t>
      </w:r>
      <w:r>
        <w:t xml:space="preserve"> choosing either a composite Z-score or a validated single cognitive test for the primary trial outcome measure. Trials with simple measures tend to demonstrate more significance (i.e., lower p-values). </w:t>
      </w:r>
    </w:p>
    <w:p w14:paraId="61BC631F" w14:textId="1A3EE283" w:rsidR="00FD2487" w:rsidRDefault="003778B7" w:rsidP="004C50DE">
      <w:pPr>
        <w:pStyle w:val="NormalWeb"/>
        <w:spacing w:line="360" w:lineRule="auto"/>
        <w:jc w:val="both"/>
      </w:pPr>
      <w:r>
        <w:rPr>
          <w:noProof/>
          <w14:ligatures w14:val="standardContextual"/>
        </w:rPr>
        <w:drawing>
          <wp:inline distT="0" distB="0" distL="0" distR="0" wp14:anchorId="798469D1" wp14:editId="1CADC0BE">
            <wp:extent cx="5943600" cy="5875020"/>
            <wp:effectExtent l="0" t="0" r="0" b="0"/>
            <wp:docPr id="65320615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206153" name="Picture 653206153"/>
                    <pic:cNvPicPr/>
                  </pic:nvPicPr>
                  <pic:blipFill>
                    <a:blip r:embed="rId7"/>
                    <a:stretch>
                      <a:fillRect/>
                    </a:stretch>
                  </pic:blipFill>
                  <pic:spPr>
                    <a:xfrm>
                      <a:off x="0" y="0"/>
                      <a:ext cx="5943600" cy="5875020"/>
                    </a:xfrm>
                    <a:prstGeom prst="rect">
                      <a:avLst/>
                    </a:prstGeom>
                  </pic:spPr>
                </pic:pic>
              </a:graphicData>
            </a:graphic>
          </wp:inline>
        </w:drawing>
      </w:r>
    </w:p>
    <w:p w14:paraId="3985A6C3" w14:textId="77777777" w:rsidR="00FD2487" w:rsidRDefault="00FD2487" w:rsidP="004C50DE">
      <w:pPr>
        <w:pStyle w:val="NormalWeb"/>
        <w:spacing w:line="360" w:lineRule="auto"/>
        <w:jc w:val="both"/>
        <w:rPr>
          <w:b/>
          <w:bCs/>
        </w:rPr>
      </w:pPr>
    </w:p>
    <w:p w14:paraId="61C2785A" w14:textId="77777777" w:rsidR="00FD2487" w:rsidRDefault="00FD2487">
      <w:pPr>
        <w:rPr>
          <w:b/>
          <w:bCs/>
        </w:rPr>
      </w:pPr>
      <w:r>
        <w:rPr>
          <w:b/>
          <w:bCs/>
        </w:rPr>
        <w:br w:type="page"/>
      </w:r>
    </w:p>
    <w:p w14:paraId="13FAB60C" w14:textId="7E36F3BF" w:rsidR="003A6F6A" w:rsidRDefault="003A6F6A">
      <w:pPr>
        <w:rPr>
          <w:rFonts w:ascii="Times New Roman" w:eastAsia="Times New Roman" w:hAnsi="Times New Roman" w:cs="Times New Roman"/>
          <w:b/>
          <w:bCs/>
          <w:kern w:val="0"/>
          <w14:ligatures w14:val="none"/>
        </w:rPr>
      </w:pPr>
      <w:r w:rsidRPr="003A6F6A">
        <w:rPr>
          <w:rFonts w:ascii="Times New Roman" w:eastAsia="Times New Roman" w:hAnsi="Times New Roman" w:cs="Times New Roman"/>
          <w:b/>
          <w:bCs/>
          <w:kern w:val="0"/>
          <w14:ligatures w14:val="none"/>
        </w:rPr>
        <w:lastRenderedPageBreak/>
        <w:t xml:space="preserve">Supplemental Figure </w:t>
      </w:r>
      <w:r>
        <w:rPr>
          <w:rFonts w:ascii="Times New Roman" w:eastAsia="Times New Roman" w:hAnsi="Times New Roman" w:cs="Times New Roman"/>
          <w:b/>
          <w:bCs/>
          <w:kern w:val="0"/>
          <w14:ligatures w14:val="none"/>
        </w:rPr>
        <w:t>4</w:t>
      </w:r>
      <w:r w:rsidRPr="003A6F6A">
        <w:rPr>
          <w:rFonts w:ascii="Times New Roman" w:eastAsia="Times New Roman" w:hAnsi="Times New Roman" w:cs="Times New Roman"/>
          <w:b/>
          <w:bCs/>
          <w:kern w:val="0"/>
          <w14:ligatures w14:val="none"/>
        </w:rPr>
        <w:t xml:space="preserve">. </w:t>
      </w:r>
      <w:r w:rsidRPr="003A6F6A">
        <w:rPr>
          <w:rFonts w:ascii="Times New Roman" w:eastAsia="Times New Roman" w:hAnsi="Times New Roman" w:cs="Times New Roman"/>
          <w:kern w:val="0"/>
          <w14:ligatures w14:val="none"/>
        </w:rPr>
        <w:t>Violin plot of the relationship between trial size and type of primary outcome variable. Larger trial designs tend to also be designed with composite Z-scores as their primary outcome measure.</w:t>
      </w:r>
      <w:r w:rsidRPr="003A6F6A">
        <w:rPr>
          <w:rFonts w:ascii="Times New Roman" w:eastAsia="Times New Roman" w:hAnsi="Times New Roman" w:cs="Times New Roman"/>
          <w:b/>
          <w:bCs/>
          <w:kern w:val="0"/>
          <w14:ligatures w14:val="none"/>
        </w:rPr>
        <w:t xml:space="preserve"> </w:t>
      </w:r>
    </w:p>
    <w:p w14:paraId="067259AD" w14:textId="08F60ED6" w:rsidR="003A6F6A" w:rsidRDefault="0090008A">
      <w:pPr>
        <w:rPr>
          <w:rFonts w:ascii="Times New Roman" w:eastAsia="Times New Roman" w:hAnsi="Times New Roman" w:cs="Times New Roman"/>
          <w:b/>
          <w:bCs/>
          <w:kern w:val="0"/>
          <w14:ligatures w14:val="none"/>
        </w:rPr>
      </w:pPr>
      <w:r>
        <w:rPr>
          <w:rFonts w:ascii="Times New Roman" w:eastAsia="Times New Roman" w:hAnsi="Times New Roman" w:cs="Times New Roman"/>
          <w:b/>
          <w:bCs/>
          <w:noProof/>
          <w:kern w:val="0"/>
        </w:rPr>
        <w:drawing>
          <wp:inline distT="0" distB="0" distL="0" distR="0" wp14:anchorId="62A3DA78" wp14:editId="74D121AA">
            <wp:extent cx="5943600" cy="5875020"/>
            <wp:effectExtent l="0" t="0" r="0" b="0"/>
            <wp:docPr id="14199895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989524" name="Picture 1419989524"/>
                    <pic:cNvPicPr/>
                  </pic:nvPicPr>
                  <pic:blipFill>
                    <a:blip r:embed="rId8"/>
                    <a:stretch>
                      <a:fillRect/>
                    </a:stretch>
                  </pic:blipFill>
                  <pic:spPr>
                    <a:xfrm>
                      <a:off x="0" y="0"/>
                      <a:ext cx="5943600" cy="5875020"/>
                    </a:xfrm>
                    <a:prstGeom prst="rect">
                      <a:avLst/>
                    </a:prstGeom>
                  </pic:spPr>
                </pic:pic>
              </a:graphicData>
            </a:graphic>
          </wp:inline>
        </w:drawing>
      </w:r>
    </w:p>
    <w:p w14:paraId="14645997" w14:textId="77777777" w:rsidR="003A6F6A" w:rsidRDefault="003A6F6A">
      <w:pPr>
        <w:rPr>
          <w:rFonts w:ascii="Times New Roman" w:eastAsia="Times New Roman" w:hAnsi="Times New Roman" w:cs="Times New Roman"/>
          <w:b/>
          <w:bCs/>
          <w:kern w:val="0"/>
          <w14:ligatures w14:val="none"/>
        </w:rPr>
      </w:pPr>
    </w:p>
    <w:p w14:paraId="06AB393A" w14:textId="77777777" w:rsidR="003A6F6A" w:rsidRDefault="003A6F6A">
      <w:pPr>
        <w:rPr>
          <w:rFonts w:ascii="Times New Roman" w:eastAsia="Times New Roman" w:hAnsi="Times New Roman" w:cs="Times New Roman"/>
          <w:b/>
          <w:bCs/>
          <w:kern w:val="0"/>
          <w14:ligatures w14:val="none"/>
        </w:rPr>
      </w:pPr>
      <w:r>
        <w:rPr>
          <w:b/>
          <w:bCs/>
        </w:rPr>
        <w:br w:type="page"/>
      </w:r>
    </w:p>
    <w:p w14:paraId="565FECF6" w14:textId="4DE59BCF" w:rsidR="00324A79" w:rsidRDefault="004C50DE" w:rsidP="004C50DE">
      <w:pPr>
        <w:pStyle w:val="NormalWeb"/>
        <w:spacing w:line="360" w:lineRule="auto"/>
        <w:jc w:val="both"/>
      </w:pPr>
      <w:r>
        <w:rPr>
          <w:b/>
          <w:bCs/>
        </w:rPr>
        <w:lastRenderedPageBreak/>
        <w:t xml:space="preserve">Supplemental Figure </w:t>
      </w:r>
      <w:r w:rsidR="003A6F6A">
        <w:rPr>
          <w:b/>
          <w:bCs/>
        </w:rPr>
        <w:t>5</w:t>
      </w:r>
      <w:r w:rsidRPr="004C50DE">
        <w:t xml:space="preserve">. </w:t>
      </w:r>
      <w:r w:rsidR="00351917">
        <w:t xml:space="preserve">Visualization of values reported in </w:t>
      </w:r>
      <w:r w:rsidR="00351917" w:rsidRPr="00351917">
        <w:rPr>
          <w:b/>
          <w:bCs/>
        </w:rPr>
        <w:t>Table 1</w:t>
      </w:r>
      <w:r w:rsidR="00351917">
        <w:t>.</w:t>
      </w:r>
      <w:r w:rsidR="00324A79">
        <w:t xml:space="preserve"> Many factors affect outcome</w:t>
      </w:r>
      <w:r w:rsidR="00C83279">
        <w:t>s</w:t>
      </w:r>
      <w:r w:rsidR="00324A79">
        <w:t xml:space="preserve"> in multidomain clinical studies. Important factors may include: (1) the number of domains of intervention, (2) the size of the study, (3) the age of participants at baseline, (4) the cognitive status or stage of disease at baseline, (5) the length of the study, and (6) the epoch and related environmental variables—such as COVID or current medical guidelines for managing comorbidities. Almost no pair of studies matches each other to a great extent for any of these parameters. Drawing conclusions</w:t>
      </w:r>
      <w:r w:rsidR="00C83279">
        <w:t xml:space="preserve"> </w:t>
      </w:r>
      <w:r w:rsidR="00324A79">
        <w:t>from analyses or considerations of all</w:t>
      </w:r>
      <w:r w:rsidR="00C83279">
        <w:t xml:space="preserve"> of these</w:t>
      </w:r>
      <w:r w:rsidR="00324A79">
        <w:t xml:space="preserve"> studies together is therefore only possible for generating broad generalities.</w:t>
      </w:r>
      <w:r w:rsidR="00351917">
        <w:t xml:space="preserve"> </w:t>
      </w:r>
      <w:r w:rsidR="00324A79" w:rsidRPr="00324A79">
        <w:rPr>
          <w:b/>
          <w:bCs/>
        </w:rPr>
        <w:t>(A) Scatterplot.</w:t>
      </w:r>
      <w:r w:rsidR="00324A79">
        <w:t xml:space="preserve"> </w:t>
      </w:r>
      <w:r w:rsidR="00B12F81">
        <w:t>Area</w:t>
      </w:r>
      <w:r w:rsidR="00B12F81" w:rsidRPr="00B12F81">
        <w:t xml:space="preserve"> of each point </w:t>
      </w:r>
      <w:r w:rsidR="00B12F81">
        <w:t>~</w:t>
      </w:r>
      <w:r w:rsidR="00B12F81" w:rsidRPr="00B12F81">
        <w:t xml:space="preserve"> N</w:t>
      </w:r>
      <w:r>
        <w:t xml:space="preserve">; </w:t>
      </w:r>
      <w:r w:rsidR="00B12F81">
        <w:t>s</w:t>
      </w:r>
      <w:r w:rsidR="00B12F81" w:rsidRPr="00B12F81">
        <w:t xml:space="preserve">hading represents statistical significance (darker shades </w:t>
      </w:r>
      <w:r w:rsidR="00B12F81">
        <w:t>are</w:t>
      </w:r>
      <w:r w:rsidR="00B12F81" w:rsidRPr="00B12F81">
        <w:t xml:space="preserve"> more significant)</w:t>
      </w:r>
      <w:r>
        <w:t xml:space="preserve">; </w:t>
      </w:r>
      <w:r w:rsidR="00B12F81">
        <w:t>v</w:t>
      </w:r>
      <w:r w:rsidR="00B12F81" w:rsidRPr="00B12F81">
        <w:t xml:space="preserve">ertical bars </w:t>
      </w:r>
      <w:r w:rsidR="00B12F81">
        <w:t>indicate</w:t>
      </w:r>
      <w:r w:rsidR="00B12F81" w:rsidRPr="00B12F81">
        <w:t xml:space="preserve"> age span at enrollment with the point placed at the average of the min and max</w:t>
      </w:r>
      <w:r>
        <w:t xml:space="preserve">; </w:t>
      </w:r>
      <w:r w:rsidR="00B12F81">
        <w:t>length of b</w:t>
      </w:r>
      <w:r w:rsidR="00B12F81" w:rsidRPr="00B12F81">
        <w:t xml:space="preserve">lue horizontal bars </w:t>
      </w:r>
      <w:r w:rsidR="00B12F81">
        <w:t>=</w:t>
      </w:r>
      <w:r w:rsidR="00B12F81" w:rsidRPr="00B12F81">
        <w:t xml:space="preserve"> length of the study</w:t>
      </w:r>
      <w:r>
        <w:t xml:space="preserve">; </w:t>
      </w:r>
      <w:r w:rsidR="00B12F81">
        <w:t>w</w:t>
      </w:r>
      <w:r w:rsidR="00B12F81" w:rsidRPr="00B12F81">
        <w:t xml:space="preserve">idth of blue horizontal bars </w:t>
      </w:r>
      <w:r w:rsidR="00B12F81">
        <w:t>~</w:t>
      </w:r>
      <w:r w:rsidR="00B12F81" w:rsidRPr="00B12F81">
        <w:t xml:space="preserve"> effect size</w:t>
      </w:r>
      <w:r w:rsidR="00B12F81">
        <w:t>.</w:t>
      </w:r>
      <w:r w:rsidR="00324A79">
        <w:t xml:space="preserve"> </w:t>
      </w:r>
      <w:r w:rsidR="00324A79" w:rsidRPr="00324A79">
        <w:rPr>
          <w:b/>
          <w:bCs/>
        </w:rPr>
        <w:t>(B) Parallel coordinates plot.</w:t>
      </w:r>
      <w:r w:rsidR="00324A79">
        <w:t xml:space="preserve"> E</w:t>
      </w:r>
      <w:r w:rsidR="00324A79" w:rsidRPr="00324A79">
        <w:t xml:space="preserve">ach variable </w:t>
      </w:r>
      <w:r w:rsidR="00324A79">
        <w:t xml:space="preserve">is rescaled </w:t>
      </w:r>
      <w:r w:rsidR="00324A79" w:rsidRPr="00324A79">
        <w:t>by subtracting the mean and dividing by the standard deviation.</w:t>
      </w:r>
    </w:p>
    <w:p w14:paraId="6E3AA5E1" w14:textId="5528190C" w:rsidR="00DC51A3" w:rsidRDefault="00324A79" w:rsidP="004C50DE">
      <w:pPr>
        <w:pStyle w:val="NormalWeb"/>
        <w:spacing w:line="360" w:lineRule="auto"/>
        <w:jc w:val="both"/>
        <w:rPr>
          <w:b/>
          <w:bCs/>
        </w:rPr>
      </w:pPr>
      <w:r w:rsidRPr="00324A79">
        <w:rPr>
          <w:b/>
          <w:bCs/>
        </w:rPr>
        <w:t>A.</w:t>
      </w:r>
      <w:r w:rsidR="005D5003">
        <w:rPr>
          <w:b/>
          <w:bCs/>
        </w:rPr>
        <w:t xml:space="preserve"> Scatterplot for Multido</w:t>
      </w:r>
      <w:r w:rsidR="00C83279">
        <w:rPr>
          <w:b/>
          <w:bCs/>
        </w:rPr>
        <w:t>m</w:t>
      </w:r>
      <w:r w:rsidR="005D5003">
        <w:rPr>
          <w:b/>
          <w:bCs/>
        </w:rPr>
        <w:t>ain Studies</w:t>
      </w:r>
    </w:p>
    <w:p w14:paraId="7D61D5BE" w14:textId="3FFD21FE" w:rsidR="005D5003" w:rsidRDefault="00324A79" w:rsidP="004C50DE">
      <w:pPr>
        <w:pStyle w:val="NormalWeb"/>
        <w:spacing w:line="360" w:lineRule="auto"/>
        <w:jc w:val="both"/>
        <w:rPr>
          <w:b/>
          <w:bCs/>
        </w:rPr>
      </w:pPr>
      <w:r>
        <w:rPr>
          <w:noProof/>
        </w:rPr>
        <w:drawing>
          <wp:inline distT="0" distB="0" distL="0" distR="0" wp14:anchorId="00FAA6E7" wp14:editId="13EE4FEF">
            <wp:extent cx="5943600" cy="3996690"/>
            <wp:effectExtent l="0" t="0" r="0" b="3810"/>
            <wp:docPr id="1751197630" name="Picture 1"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197630" name="Picture 1" descr="A diagram of a graph&#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5943600" cy="3996690"/>
                    </a:xfrm>
                    <a:prstGeom prst="rect">
                      <a:avLst/>
                    </a:prstGeom>
                  </pic:spPr>
                </pic:pic>
              </a:graphicData>
            </a:graphic>
          </wp:inline>
        </w:drawing>
      </w:r>
    </w:p>
    <w:p w14:paraId="6D0DD6C7" w14:textId="77777777" w:rsidR="005D5003" w:rsidRDefault="005D5003">
      <w:pPr>
        <w:rPr>
          <w:rFonts w:ascii="Times New Roman" w:eastAsia="Times New Roman" w:hAnsi="Times New Roman" w:cs="Times New Roman"/>
          <w:b/>
          <w:bCs/>
          <w:kern w:val="0"/>
          <w14:ligatures w14:val="none"/>
        </w:rPr>
      </w:pPr>
      <w:r>
        <w:rPr>
          <w:b/>
          <w:bCs/>
        </w:rPr>
        <w:br w:type="page"/>
      </w:r>
    </w:p>
    <w:p w14:paraId="165BE170" w14:textId="1954BC35" w:rsidR="00324A79" w:rsidRDefault="00324A79" w:rsidP="004C50DE">
      <w:pPr>
        <w:pStyle w:val="NormalWeb"/>
        <w:spacing w:line="360" w:lineRule="auto"/>
        <w:jc w:val="both"/>
        <w:rPr>
          <w:b/>
          <w:bCs/>
        </w:rPr>
      </w:pPr>
      <w:r>
        <w:rPr>
          <w:b/>
          <w:bCs/>
        </w:rPr>
        <w:lastRenderedPageBreak/>
        <w:t>B.</w:t>
      </w:r>
    </w:p>
    <w:p w14:paraId="0D294EFF" w14:textId="51066EDC" w:rsidR="00324A79" w:rsidRDefault="00DA66CB" w:rsidP="004C50DE">
      <w:pPr>
        <w:pStyle w:val="NormalWeb"/>
        <w:spacing w:line="360" w:lineRule="auto"/>
        <w:jc w:val="both"/>
        <w:rPr>
          <w:b/>
          <w:bCs/>
        </w:rPr>
      </w:pPr>
      <w:r>
        <w:rPr>
          <w:b/>
          <w:bCs/>
          <w:noProof/>
          <w14:ligatures w14:val="standardContextual"/>
        </w:rPr>
        <w:drawing>
          <wp:inline distT="0" distB="0" distL="0" distR="0" wp14:anchorId="7ED7CAC1" wp14:editId="5038E7C1">
            <wp:extent cx="5346700" cy="5194300"/>
            <wp:effectExtent l="0" t="0" r="0" b="0"/>
            <wp:docPr id="1196511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511203" name="Picture 1196511203"/>
                    <pic:cNvPicPr/>
                  </pic:nvPicPr>
                  <pic:blipFill>
                    <a:blip r:embed="rId10"/>
                    <a:stretch>
                      <a:fillRect/>
                    </a:stretch>
                  </pic:blipFill>
                  <pic:spPr>
                    <a:xfrm>
                      <a:off x="0" y="0"/>
                      <a:ext cx="5346700" cy="5194300"/>
                    </a:xfrm>
                    <a:prstGeom prst="rect">
                      <a:avLst/>
                    </a:prstGeom>
                  </pic:spPr>
                </pic:pic>
              </a:graphicData>
            </a:graphic>
          </wp:inline>
        </w:drawing>
      </w:r>
    </w:p>
    <w:p w14:paraId="12280083" w14:textId="77777777" w:rsidR="00324A79" w:rsidRDefault="00324A79" w:rsidP="004C50DE">
      <w:pPr>
        <w:pStyle w:val="NormalWeb"/>
        <w:spacing w:line="360" w:lineRule="auto"/>
        <w:jc w:val="both"/>
        <w:rPr>
          <w:b/>
          <w:bCs/>
        </w:rPr>
      </w:pPr>
    </w:p>
    <w:sectPr w:rsidR="00324A79" w:rsidSect="005D5003">
      <w:pgSz w:w="12240" w:h="15840"/>
      <w:pgMar w:top="720" w:right="720" w:bottom="720" w:left="72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254A97"/>
    <w:multiLevelType w:val="multilevel"/>
    <w:tmpl w:val="9BB05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A35F30"/>
    <w:multiLevelType w:val="multilevel"/>
    <w:tmpl w:val="EFECD93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16E2F10"/>
    <w:multiLevelType w:val="multilevel"/>
    <w:tmpl w:val="6DD62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9ED14BE"/>
    <w:multiLevelType w:val="multilevel"/>
    <w:tmpl w:val="C1B6D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16737441">
    <w:abstractNumId w:val="1"/>
  </w:num>
  <w:num w:numId="2" w16cid:durableId="530918907">
    <w:abstractNumId w:val="3"/>
  </w:num>
  <w:num w:numId="3" w16cid:durableId="429085712">
    <w:abstractNumId w:val="0"/>
  </w:num>
  <w:num w:numId="4" w16cid:durableId="2073039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1ED"/>
    <w:rsid w:val="00001D2A"/>
    <w:rsid w:val="000660B9"/>
    <w:rsid w:val="000C2BA9"/>
    <w:rsid w:val="000D5912"/>
    <w:rsid w:val="00133D8B"/>
    <w:rsid w:val="001570C3"/>
    <w:rsid w:val="001B7A24"/>
    <w:rsid w:val="00324A79"/>
    <w:rsid w:val="00351917"/>
    <w:rsid w:val="00365D30"/>
    <w:rsid w:val="003778B7"/>
    <w:rsid w:val="003A327D"/>
    <w:rsid w:val="003A342C"/>
    <w:rsid w:val="003A6F6A"/>
    <w:rsid w:val="0042209B"/>
    <w:rsid w:val="00481723"/>
    <w:rsid w:val="00486BEF"/>
    <w:rsid w:val="0049159A"/>
    <w:rsid w:val="004C50DE"/>
    <w:rsid w:val="004D509E"/>
    <w:rsid w:val="004E4E3F"/>
    <w:rsid w:val="00507124"/>
    <w:rsid w:val="005724D2"/>
    <w:rsid w:val="005D5003"/>
    <w:rsid w:val="005F69D0"/>
    <w:rsid w:val="00605FE0"/>
    <w:rsid w:val="00613878"/>
    <w:rsid w:val="006D0638"/>
    <w:rsid w:val="006E592D"/>
    <w:rsid w:val="006F44A5"/>
    <w:rsid w:val="00710070"/>
    <w:rsid w:val="00722CBE"/>
    <w:rsid w:val="00771FCC"/>
    <w:rsid w:val="0078321C"/>
    <w:rsid w:val="0082710B"/>
    <w:rsid w:val="00831328"/>
    <w:rsid w:val="00832810"/>
    <w:rsid w:val="008A4F4D"/>
    <w:rsid w:val="008B5691"/>
    <w:rsid w:val="0090008A"/>
    <w:rsid w:val="00955244"/>
    <w:rsid w:val="0099106D"/>
    <w:rsid w:val="009E04A8"/>
    <w:rsid w:val="00AA4982"/>
    <w:rsid w:val="00B06D8E"/>
    <w:rsid w:val="00B12F81"/>
    <w:rsid w:val="00B75474"/>
    <w:rsid w:val="00B9533B"/>
    <w:rsid w:val="00BB5E94"/>
    <w:rsid w:val="00C00DD3"/>
    <w:rsid w:val="00C6391E"/>
    <w:rsid w:val="00C83279"/>
    <w:rsid w:val="00C84046"/>
    <w:rsid w:val="00CC6A23"/>
    <w:rsid w:val="00CF405F"/>
    <w:rsid w:val="00DA66CB"/>
    <w:rsid w:val="00DC51A3"/>
    <w:rsid w:val="00E75AEA"/>
    <w:rsid w:val="00ED4C19"/>
    <w:rsid w:val="00EE31ED"/>
    <w:rsid w:val="00F33AAA"/>
    <w:rsid w:val="00FD24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4F9B1"/>
  <w15:chartTrackingRefBased/>
  <w15:docId w15:val="{0DA1B737-8053-DD46-B8E0-F722D813C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31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31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31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31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31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31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31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31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31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31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31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31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31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31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31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31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31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31ED"/>
    <w:rPr>
      <w:rFonts w:eastAsiaTheme="majorEastAsia" w:cstheme="majorBidi"/>
      <w:color w:val="272727" w:themeColor="text1" w:themeTint="D8"/>
    </w:rPr>
  </w:style>
  <w:style w:type="paragraph" w:styleId="Title">
    <w:name w:val="Title"/>
    <w:basedOn w:val="Normal"/>
    <w:next w:val="Normal"/>
    <w:link w:val="TitleChar"/>
    <w:uiPriority w:val="10"/>
    <w:qFormat/>
    <w:rsid w:val="00EE31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31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31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31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31ED"/>
    <w:pPr>
      <w:spacing w:before="160"/>
      <w:jc w:val="center"/>
    </w:pPr>
    <w:rPr>
      <w:i/>
      <w:iCs/>
      <w:color w:val="404040" w:themeColor="text1" w:themeTint="BF"/>
    </w:rPr>
  </w:style>
  <w:style w:type="character" w:customStyle="1" w:styleId="QuoteChar">
    <w:name w:val="Quote Char"/>
    <w:basedOn w:val="DefaultParagraphFont"/>
    <w:link w:val="Quote"/>
    <w:uiPriority w:val="29"/>
    <w:rsid w:val="00EE31ED"/>
    <w:rPr>
      <w:i/>
      <w:iCs/>
      <w:color w:val="404040" w:themeColor="text1" w:themeTint="BF"/>
    </w:rPr>
  </w:style>
  <w:style w:type="paragraph" w:styleId="ListParagraph">
    <w:name w:val="List Paragraph"/>
    <w:basedOn w:val="Normal"/>
    <w:uiPriority w:val="34"/>
    <w:qFormat/>
    <w:rsid w:val="00EE31ED"/>
    <w:pPr>
      <w:ind w:left="720"/>
      <w:contextualSpacing/>
    </w:pPr>
  </w:style>
  <w:style w:type="character" w:styleId="IntenseEmphasis">
    <w:name w:val="Intense Emphasis"/>
    <w:basedOn w:val="DefaultParagraphFont"/>
    <w:uiPriority w:val="21"/>
    <w:qFormat/>
    <w:rsid w:val="00EE31ED"/>
    <w:rPr>
      <w:i/>
      <w:iCs/>
      <w:color w:val="0F4761" w:themeColor="accent1" w:themeShade="BF"/>
    </w:rPr>
  </w:style>
  <w:style w:type="paragraph" w:styleId="IntenseQuote">
    <w:name w:val="Intense Quote"/>
    <w:basedOn w:val="Normal"/>
    <w:next w:val="Normal"/>
    <w:link w:val="IntenseQuoteChar"/>
    <w:uiPriority w:val="30"/>
    <w:qFormat/>
    <w:rsid w:val="00EE31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31ED"/>
    <w:rPr>
      <w:i/>
      <w:iCs/>
      <w:color w:val="0F4761" w:themeColor="accent1" w:themeShade="BF"/>
    </w:rPr>
  </w:style>
  <w:style w:type="character" w:styleId="IntenseReference">
    <w:name w:val="Intense Reference"/>
    <w:basedOn w:val="DefaultParagraphFont"/>
    <w:uiPriority w:val="32"/>
    <w:qFormat/>
    <w:rsid w:val="00EE31ED"/>
    <w:rPr>
      <w:b/>
      <w:bCs/>
      <w:smallCaps/>
      <w:color w:val="0F4761" w:themeColor="accent1" w:themeShade="BF"/>
      <w:spacing w:val="5"/>
    </w:rPr>
  </w:style>
  <w:style w:type="character" w:styleId="Hyperlink">
    <w:name w:val="Hyperlink"/>
    <w:basedOn w:val="DefaultParagraphFont"/>
    <w:uiPriority w:val="99"/>
    <w:unhideWhenUsed/>
    <w:rsid w:val="00EE31ED"/>
    <w:rPr>
      <w:color w:val="467886" w:themeColor="hyperlink"/>
      <w:u w:val="single"/>
    </w:rPr>
  </w:style>
  <w:style w:type="character" w:styleId="UnresolvedMention">
    <w:name w:val="Unresolved Mention"/>
    <w:basedOn w:val="DefaultParagraphFont"/>
    <w:uiPriority w:val="99"/>
    <w:rsid w:val="00EE31ED"/>
    <w:rPr>
      <w:color w:val="605E5C"/>
      <w:shd w:val="clear" w:color="auto" w:fill="E1DFDD"/>
    </w:rPr>
  </w:style>
  <w:style w:type="paragraph" w:styleId="NormalWeb">
    <w:name w:val="Normal (Web)"/>
    <w:basedOn w:val="Normal"/>
    <w:uiPriority w:val="99"/>
    <w:unhideWhenUsed/>
    <w:rsid w:val="004C50D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312102">
      <w:bodyDiv w:val="1"/>
      <w:marLeft w:val="0"/>
      <w:marRight w:val="0"/>
      <w:marTop w:val="0"/>
      <w:marBottom w:val="0"/>
      <w:divBdr>
        <w:top w:val="none" w:sz="0" w:space="0" w:color="auto"/>
        <w:left w:val="none" w:sz="0" w:space="0" w:color="auto"/>
        <w:bottom w:val="none" w:sz="0" w:space="0" w:color="auto"/>
        <w:right w:val="none" w:sz="0" w:space="0" w:color="auto"/>
      </w:divBdr>
    </w:div>
    <w:div w:id="327099756">
      <w:bodyDiv w:val="1"/>
      <w:marLeft w:val="0"/>
      <w:marRight w:val="0"/>
      <w:marTop w:val="0"/>
      <w:marBottom w:val="0"/>
      <w:divBdr>
        <w:top w:val="none" w:sz="0" w:space="0" w:color="auto"/>
        <w:left w:val="none" w:sz="0" w:space="0" w:color="auto"/>
        <w:bottom w:val="none" w:sz="0" w:space="0" w:color="auto"/>
        <w:right w:val="none" w:sz="0" w:space="0" w:color="auto"/>
      </w:divBdr>
    </w:div>
    <w:div w:id="575937863">
      <w:bodyDiv w:val="1"/>
      <w:marLeft w:val="0"/>
      <w:marRight w:val="0"/>
      <w:marTop w:val="0"/>
      <w:marBottom w:val="0"/>
      <w:divBdr>
        <w:top w:val="none" w:sz="0" w:space="0" w:color="auto"/>
        <w:left w:val="none" w:sz="0" w:space="0" w:color="auto"/>
        <w:bottom w:val="none" w:sz="0" w:space="0" w:color="auto"/>
        <w:right w:val="none" w:sz="0" w:space="0" w:color="auto"/>
      </w:divBdr>
    </w:div>
    <w:div w:id="899443687">
      <w:bodyDiv w:val="1"/>
      <w:marLeft w:val="0"/>
      <w:marRight w:val="0"/>
      <w:marTop w:val="0"/>
      <w:marBottom w:val="0"/>
      <w:divBdr>
        <w:top w:val="none" w:sz="0" w:space="0" w:color="auto"/>
        <w:left w:val="none" w:sz="0" w:space="0" w:color="auto"/>
        <w:bottom w:val="none" w:sz="0" w:space="0" w:color="auto"/>
        <w:right w:val="none" w:sz="0" w:space="0" w:color="auto"/>
      </w:divBdr>
    </w:div>
    <w:div w:id="1099988652">
      <w:bodyDiv w:val="1"/>
      <w:marLeft w:val="0"/>
      <w:marRight w:val="0"/>
      <w:marTop w:val="0"/>
      <w:marBottom w:val="0"/>
      <w:divBdr>
        <w:top w:val="none" w:sz="0" w:space="0" w:color="auto"/>
        <w:left w:val="none" w:sz="0" w:space="0" w:color="auto"/>
        <w:bottom w:val="none" w:sz="0" w:space="0" w:color="auto"/>
        <w:right w:val="none" w:sz="0" w:space="0" w:color="auto"/>
      </w:divBdr>
    </w:div>
    <w:div w:id="1529641111">
      <w:bodyDiv w:val="1"/>
      <w:marLeft w:val="0"/>
      <w:marRight w:val="0"/>
      <w:marTop w:val="0"/>
      <w:marBottom w:val="0"/>
      <w:divBdr>
        <w:top w:val="none" w:sz="0" w:space="0" w:color="auto"/>
        <w:left w:val="none" w:sz="0" w:space="0" w:color="auto"/>
        <w:bottom w:val="none" w:sz="0" w:space="0" w:color="auto"/>
        <w:right w:val="none" w:sz="0" w:space="0" w:color="auto"/>
      </w:divBdr>
    </w:div>
    <w:div w:id="1713536663">
      <w:bodyDiv w:val="1"/>
      <w:marLeft w:val="0"/>
      <w:marRight w:val="0"/>
      <w:marTop w:val="0"/>
      <w:marBottom w:val="0"/>
      <w:divBdr>
        <w:top w:val="none" w:sz="0" w:space="0" w:color="auto"/>
        <w:left w:val="none" w:sz="0" w:space="0" w:color="auto"/>
        <w:bottom w:val="none" w:sz="0" w:space="0" w:color="auto"/>
        <w:right w:val="none" w:sz="0" w:space="0" w:color="auto"/>
      </w:divBdr>
    </w:div>
    <w:div w:id="1793942465">
      <w:bodyDiv w:val="1"/>
      <w:marLeft w:val="0"/>
      <w:marRight w:val="0"/>
      <w:marTop w:val="0"/>
      <w:marBottom w:val="0"/>
      <w:divBdr>
        <w:top w:val="none" w:sz="0" w:space="0" w:color="auto"/>
        <w:left w:val="none" w:sz="0" w:space="0" w:color="auto"/>
        <w:bottom w:val="none" w:sz="0" w:space="0" w:color="auto"/>
        <w:right w:val="none" w:sz="0" w:space="0" w:color="auto"/>
      </w:divBdr>
    </w:div>
    <w:div w:id="1854144936">
      <w:bodyDiv w:val="1"/>
      <w:marLeft w:val="0"/>
      <w:marRight w:val="0"/>
      <w:marTop w:val="0"/>
      <w:marBottom w:val="0"/>
      <w:divBdr>
        <w:top w:val="none" w:sz="0" w:space="0" w:color="auto"/>
        <w:left w:val="none" w:sz="0" w:space="0" w:color="auto"/>
        <w:bottom w:val="none" w:sz="0" w:space="0" w:color="auto"/>
        <w:right w:val="none" w:sz="0" w:space="0" w:color="auto"/>
      </w:divBdr>
    </w:div>
    <w:div w:id="1973100274">
      <w:bodyDiv w:val="1"/>
      <w:marLeft w:val="0"/>
      <w:marRight w:val="0"/>
      <w:marTop w:val="0"/>
      <w:marBottom w:val="0"/>
      <w:divBdr>
        <w:top w:val="none" w:sz="0" w:space="0" w:color="auto"/>
        <w:left w:val="none" w:sz="0" w:space="0" w:color="auto"/>
        <w:bottom w:val="none" w:sz="0" w:space="0" w:color="auto"/>
        <w:right w:val="none" w:sz="0" w:space="0" w:color="auto"/>
      </w:divBdr>
      <w:divsChild>
        <w:div w:id="1293287625">
          <w:marLeft w:val="0"/>
          <w:marRight w:val="0"/>
          <w:marTop w:val="0"/>
          <w:marBottom w:val="0"/>
          <w:divBdr>
            <w:top w:val="none" w:sz="0" w:space="0" w:color="auto"/>
            <w:left w:val="none" w:sz="0" w:space="0" w:color="auto"/>
            <w:bottom w:val="none" w:sz="0" w:space="0" w:color="auto"/>
            <w:right w:val="none" w:sz="0" w:space="0" w:color="auto"/>
          </w:divBdr>
        </w:div>
      </w:divsChild>
    </w:div>
    <w:div w:id="204127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6</Pages>
  <Words>445</Words>
  <Characters>2540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Roach</dc:creator>
  <cp:keywords/>
  <dc:description/>
  <cp:lastModifiedBy>Jared Roach</cp:lastModifiedBy>
  <cp:revision>37</cp:revision>
  <dcterms:created xsi:type="dcterms:W3CDTF">2025-02-26T03:42:00Z</dcterms:created>
  <dcterms:modified xsi:type="dcterms:W3CDTF">2025-10-08T01:23:00Z</dcterms:modified>
</cp:coreProperties>
</file>