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5"/>
        <w:tblpPr w:leftFromText="180" w:rightFromText="180" w:horzAnchor="margin" w:tblpY="500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1546"/>
        <w:gridCol w:w="1448"/>
        <w:gridCol w:w="2130"/>
        <w:gridCol w:w="1257"/>
        <w:gridCol w:w="1061"/>
      </w:tblGrid>
      <w:tr w:rsidR="00F3260B" w:rsidRPr="00B40267" w14:paraId="0ED81026" w14:textId="77777777" w:rsidTr="00F3260B"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1673C74" w14:textId="1D9BB6F4" w:rsidR="00837DDC" w:rsidRPr="00B40267" w:rsidRDefault="00837DDC" w:rsidP="00F3260B">
            <w:pPr>
              <w:rPr>
                <w:b/>
                <w:bCs/>
                <w:sz w:val="20"/>
                <w:szCs w:val="20"/>
              </w:rPr>
            </w:pPr>
            <w:r w:rsidRPr="00B40267">
              <w:rPr>
                <w:rFonts w:eastAsia="等线"/>
                <w:b/>
                <w:bCs/>
                <w:color w:val="000000"/>
                <w:sz w:val="20"/>
                <w:szCs w:val="20"/>
              </w:rPr>
              <w:t>Target</w:t>
            </w:r>
          </w:p>
        </w:tc>
        <w:tc>
          <w:tcPr>
            <w:tcW w:w="154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086EC08" w14:textId="79C669D5" w:rsidR="00837DDC" w:rsidRPr="00B40267" w:rsidRDefault="00837DDC" w:rsidP="00F3260B">
            <w:pPr>
              <w:rPr>
                <w:b/>
                <w:bCs/>
                <w:sz w:val="20"/>
                <w:szCs w:val="20"/>
              </w:rPr>
            </w:pPr>
            <w:r w:rsidRPr="00B40267">
              <w:rPr>
                <w:rFonts w:eastAsia="等线"/>
                <w:b/>
                <w:bCs/>
                <w:color w:val="000000"/>
                <w:sz w:val="20"/>
                <w:szCs w:val="20"/>
              </w:rPr>
              <w:t>Fluorophore</w:t>
            </w:r>
          </w:p>
        </w:tc>
        <w:tc>
          <w:tcPr>
            <w:tcW w:w="144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319CA18" w14:textId="4BD6FD40" w:rsidR="00837DDC" w:rsidRPr="00B40267" w:rsidRDefault="00837DDC" w:rsidP="00F3260B">
            <w:pPr>
              <w:rPr>
                <w:b/>
                <w:bCs/>
                <w:sz w:val="20"/>
                <w:szCs w:val="20"/>
              </w:rPr>
            </w:pPr>
            <w:r w:rsidRPr="00B40267">
              <w:rPr>
                <w:rFonts w:eastAsia="等线"/>
                <w:b/>
                <w:bCs/>
                <w:color w:val="000000"/>
                <w:sz w:val="20"/>
                <w:szCs w:val="20"/>
              </w:rPr>
              <w:t>Clone</w:t>
            </w:r>
          </w:p>
        </w:tc>
        <w:tc>
          <w:tcPr>
            <w:tcW w:w="21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F6AD6BA" w14:textId="11BE573F" w:rsidR="00837DDC" w:rsidRPr="00B40267" w:rsidRDefault="00837DDC" w:rsidP="00F3260B">
            <w:pPr>
              <w:rPr>
                <w:b/>
                <w:bCs/>
                <w:sz w:val="20"/>
                <w:szCs w:val="20"/>
              </w:rPr>
            </w:pPr>
            <w:r w:rsidRPr="00B40267">
              <w:rPr>
                <w:rFonts w:eastAsia="等线"/>
                <w:b/>
                <w:bCs/>
                <w:color w:val="000000"/>
                <w:sz w:val="20"/>
                <w:szCs w:val="20"/>
              </w:rPr>
              <w:t>Company</w:t>
            </w:r>
          </w:p>
        </w:tc>
        <w:tc>
          <w:tcPr>
            <w:tcW w:w="125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0BC9FDF" w14:textId="4E25BAF1" w:rsidR="00837DDC" w:rsidRPr="00B40267" w:rsidRDefault="00837DDC" w:rsidP="00F3260B">
            <w:pPr>
              <w:rPr>
                <w:b/>
                <w:bCs/>
                <w:sz w:val="20"/>
                <w:szCs w:val="20"/>
              </w:rPr>
            </w:pPr>
            <w:r w:rsidRPr="00B40267">
              <w:rPr>
                <w:rFonts w:eastAsia="等线"/>
                <w:b/>
                <w:bCs/>
                <w:color w:val="000000"/>
                <w:sz w:val="20"/>
                <w:szCs w:val="20"/>
              </w:rPr>
              <w:t>Cat no.</w:t>
            </w:r>
          </w:p>
        </w:tc>
        <w:tc>
          <w:tcPr>
            <w:tcW w:w="106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F4E030F" w14:textId="18818C17" w:rsidR="00837DDC" w:rsidRPr="00B40267" w:rsidRDefault="00837DDC" w:rsidP="00F3260B">
            <w:pPr>
              <w:rPr>
                <w:b/>
                <w:bCs/>
                <w:sz w:val="20"/>
                <w:szCs w:val="20"/>
              </w:rPr>
            </w:pPr>
            <w:r w:rsidRPr="00B40267">
              <w:rPr>
                <w:rFonts w:eastAsia="等线"/>
                <w:b/>
                <w:bCs/>
                <w:color w:val="000000"/>
                <w:sz w:val="20"/>
                <w:szCs w:val="20"/>
              </w:rPr>
              <w:t>Dilution</w:t>
            </w:r>
          </w:p>
        </w:tc>
      </w:tr>
      <w:tr w:rsidR="00F3260B" w:rsidRPr="00B40267" w14:paraId="7E4E3176" w14:textId="77777777" w:rsidTr="00F3260B">
        <w:tc>
          <w:tcPr>
            <w:tcW w:w="1080" w:type="dxa"/>
            <w:tcBorders>
              <w:top w:val="single" w:sz="8" w:space="0" w:color="auto"/>
            </w:tcBorders>
            <w:vAlign w:val="center"/>
          </w:tcPr>
          <w:p w14:paraId="11F0300A" w14:textId="3CE80E58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CD45</w:t>
            </w:r>
          </w:p>
        </w:tc>
        <w:tc>
          <w:tcPr>
            <w:tcW w:w="1546" w:type="dxa"/>
            <w:tcBorders>
              <w:top w:val="single" w:sz="8" w:space="0" w:color="auto"/>
            </w:tcBorders>
            <w:vAlign w:val="center"/>
          </w:tcPr>
          <w:p w14:paraId="466FA5E1" w14:textId="2D7B2474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BUV395</w:t>
            </w:r>
          </w:p>
        </w:tc>
        <w:tc>
          <w:tcPr>
            <w:tcW w:w="1448" w:type="dxa"/>
            <w:tcBorders>
              <w:top w:val="single" w:sz="8" w:space="0" w:color="auto"/>
            </w:tcBorders>
            <w:vAlign w:val="bottom"/>
          </w:tcPr>
          <w:p w14:paraId="443B960F" w14:textId="683251DA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30-F11</w:t>
            </w:r>
          </w:p>
        </w:tc>
        <w:tc>
          <w:tcPr>
            <w:tcW w:w="2130" w:type="dxa"/>
            <w:tcBorders>
              <w:top w:val="single" w:sz="8" w:space="0" w:color="auto"/>
            </w:tcBorders>
            <w:vAlign w:val="bottom"/>
          </w:tcPr>
          <w:p w14:paraId="3CF897D0" w14:textId="6D7AFE9F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BD Biosciences</w:t>
            </w:r>
          </w:p>
        </w:tc>
        <w:tc>
          <w:tcPr>
            <w:tcW w:w="1257" w:type="dxa"/>
            <w:tcBorders>
              <w:top w:val="single" w:sz="8" w:space="0" w:color="auto"/>
            </w:tcBorders>
            <w:vAlign w:val="bottom"/>
          </w:tcPr>
          <w:p w14:paraId="27E4E2A7" w14:textId="2286FF37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564279</w:t>
            </w:r>
          </w:p>
        </w:tc>
        <w:tc>
          <w:tcPr>
            <w:tcW w:w="1061" w:type="dxa"/>
            <w:tcBorders>
              <w:top w:val="single" w:sz="8" w:space="0" w:color="auto"/>
            </w:tcBorders>
            <w:vAlign w:val="center"/>
          </w:tcPr>
          <w:p w14:paraId="12D7DD37" w14:textId="2FF9B8B9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1:200</w:t>
            </w:r>
          </w:p>
        </w:tc>
      </w:tr>
      <w:tr w:rsidR="00F3260B" w:rsidRPr="00B40267" w14:paraId="39F6EB31" w14:textId="77777777" w:rsidTr="00F3260B">
        <w:tc>
          <w:tcPr>
            <w:tcW w:w="1080" w:type="dxa"/>
            <w:vAlign w:val="center"/>
          </w:tcPr>
          <w:p w14:paraId="18CC7BB3" w14:textId="1A305F96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CD11b</w:t>
            </w:r>
          </w:p>
        </w:tc>
        <w:tc>
          <w:tcPr>
            <w:tcW w:w="1546" w:type="dxa"/>
            <w:vAlign w:val="center"/>
          </w:tcPr>
          <w:p w14:paraId="77B23101" w14:textId="4CCFB0D1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BUV805</w:t>
            </w:r>
          </w:p>
        </w:tc>
        <w:tc>
          <w:tcPr>
            <w:tcW w:w="1448" w:type="dxa"/>
            <w:vAlign w:val="bottom"/>
          </w:tcPr>
          <w:p w14:paraId="0A0EEF4C" w14:textId="56BF2C06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M1/70</w:t>
            </w:r>
          </w:p>
        </w:tc>
        <w:tc>
          <w:tcPr>
            <w:tcW w:w="2130" w:type="dxa"/>
            <w:vAlign w:val="bottom"/>
          </w:tcPr>
          <w:p w14:paraId="79FEFADE" w14:textId="7F08C3CF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BD Biosciences</w:t>
            </w:r>
          </w:p>
        </w:tc>
        <w:tc>
          <w:tcPr>
            <w:tcW w:w="1257" w:type="dxa"/>
            <w:vAlign w:val="bottom"/>
          </w:tcPr>
          <w:p w14:paraId="45EB02B2" w14:textId="0E4CD00B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568345</w:t>
            </w:r>
          </w:p>
        </w:tc>
        <w:tc>
          <w:tcPr>
            <w:tcW w:w="1061" w:type="dxa"/>
            <w:vAlign w:val="center"/>
          </w:tcPr>
          <w:p w14:paraId="63D33DCE" w14:textId="33D5E294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1:200</w:t>
            </w:r>
          </w:p>
        </w:tc>
      </w:tr>
      <w:tr w:rsidR="00F3260B" w:rsidRPr="00B40267" w14:paraId="131BDCD6" w14:textId="77777777" w:rsidTr="00F3260B">
        <w:tc>
          <w:tcPr>
            <w:tcW w:w="1080" w:type="dxa"/>
            <w:vAlign w:val="center"/>
          </w:tcPr>
          <w:p w14:paraId="50A98B18" w14:textId="2F622487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Ly6G</w:t>
            </w:r>
          </w:p>
        </w:tc>
        <w:tc>
          <w:tcPr>
            <w:tcW w:w="1546" w:type="dxa"/>
            <w:vAlign w:val="center"/>
          </w:tcPr>
          <w:p w14:paraId="1349FED3" w14:textId="632023EF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PerCP</w:t>
            </w:r>
          </w:p>
        </w:tc>
        <w:tc>
          <w:tcPr>
            <w:tcW w:w="1448" w:type="dxa"/>
            <w:vAlign w:val="bottom"/>
          </w:tcPr>
          <w:p w14:paraId="18C195BC" w14:textId="630F804F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1A8</w:t>
            </w:r>
          </w:p>
        </w:tc>
        <w:tc>
          <w:tcPr>
            <w:tcW w:w="2130" w:type="dxa"/>
            <w:vAlign w:val="bottom"/>
          </w:tcPr>
          <w:p w14:paraId="5599FFCC" w14:textId="64BA3389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Biolegend</w:t>
            </w:r>
          </w:p>
        </w:tc>
        <w:tc>
          <w:tcPr>
            <w:tcW w:w="1257" w:type="dxa"/>
            <w:vAlign w:val="center"/>
          </w:tcPr>
          <w:p w14:paraId="0FF71F49" w14:textId="5657EAA1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127654</w:t>
            </w:r>
          </w:p>
        </w:tc>
        <w:tc>
          <w:tcPr>
            <w:tcW w:w="1061" w:type="dxa"/>
            <w:vAlign w:val="center"/>
          </w:tcPr>
          <w:p w14:paraId="1677F5C2" w14:textId="05D116DB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1:100</w:t>
            </w:r>
          </w:p>
        </w:tc>
      </w:tr>
      <w:tr w:rsidR="00F3260B" w:rsidRPr="00B40267" w14:paraId="297E08F8" w14:textId="77777777" w:rsidTr="00F3260B">
        <w:tc>
          <w:tcPr>
            <w:tcW w:w="1080" w:type="dxa"/>
            <w:vAlign w:val="center"/>
          </w:tcPr>
          <w:p w14:paraId="2EF3AA8D" w14:textId="41668668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Ly6C</w:t>
            </w:r>
          </w:p>
        </w:tc>
        <w:tc>
          <w:tcPr>
            <w:tcW w:w="1546" w:type="dxa"/>
            <w:vAlign w:val="center"/>
          </w:tcPr>
          <w:p w14:paraId="54E2AE86" w14:textId="153F1C20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BV570</w:t>
            </w:r>
          </w:p>
        </w:tc>
        <w:tc>
          <w:tcPr>
            <w:tcW w:w="1448" w:type="dxa"/>
            <w:vAlign w:val="bottom"/>
          </w:tcPr>
          <w:p w14:paraId="174E3994" w14:textId="3126B105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HK1.4</w:t>
            </w:r>
          </w:p>
        </w:tc>
        <w:tc>
          <w:tcPr>
            <w:tcW w:w="2130" w:type="dxa"/>
            <w:vAlign w:val="bottom"/>
          </w:tcPr>
          <w:p w14:paraId="2F038FA6" w14:textId="3461EBE7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Biolegend</w:t>
            </w:r>
          </w:p>
        </w:tc>
        <w:tc>
          <w:tcPr>
            <w:tcW w:w="1257" w:type="dxa"/>
            <w:vAlign w:val="bottom"/>
          </w:tcPr>
          <w:p w14:paraId="36AAA594" w14:textId="2BA3C3A7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128030</w:t>
            </w:r>
          </w:p>
        </w:tc>
        <w:tc>
          <w:tcPr>
            <w:tcW w:w="1061" w:type="dxa"/>
            <w:vAlign w:val="center"/>
          </w:tcPr>
          <w:p w14:paraId="4B9EE32D" w14:textId="4495A320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1:200</w:t>
            </w:r>
          </w:p>
        </w:tc>
      </w:tr>
      <w:tr w:rsidR="00F3260B" w:rsidRPr="00B40267" w14:paraId="1D2E7BEE" w14:textId="77777777" w:rsidTr="00F3260B">
        <w:tc>
          <w:tcPr>
            <w:tcW w:w="1080" w:type="dxa"/>
            <w:vAlign w:val="center"/>
          </w:tcPr>
          <w:p w14:paraId="632AE0D7" w14:textId="3B9FEB13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CD11c</w:t>
            </w:r>
          </w:p>
        </w:tc>
        <w:tc>
          <w:tcPr>
            <w:tcW w:w="1546" w:type="dxa"/>
            <w:vAlign w:val="center"/>
          </w:tcPr>
          <w:p w14:paraId="7F0094A2" w14:textId="010A19B0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BV711</w:t>
            </w:r>
          </w:p>
        </w:tc>
        <w:tc>
          <w:tcPr>
            <w:tcW w:w="1448" w:type="dxa"/>
            <w:vAlign w:val="bottom"/>
          </w:tcPr>
          <w:p w14:paraId="545306B5" w14:textId="7B8829FC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N418</w:t>
            </w:r>
          </w:p>
        </w:tc>
        <w:tc>
          <w:tcPr>
            <w:tcW w:w="2130" w:type="dxa"/>
            <w:vAlign w:val="bottom"/>
          </w:tcPr>
          <w:p w14:paraId="10353156" w14:textId="31BF9977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Biolegend</w:t>
            </w:r>
          </w:p>
        </w:tc>
        <w:tc>
          <w:tcPr>
            <w:tcW w:w="1257" w:type="dxa"/>
            <w:vAlign w:val="bottom"/>
          </w:tcPr>
          <w:p w14:paraId="63B27314" w14:textId="1E6F456C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117349</w:t>
            </w:r>
          </w:p>
        </w:tc>
        <w:tc>
          <w:tcPr>
            <w:tcW w:w="1061" w:type="dxa"/>
            <w:vAlign w:val="center"/>
          </w:tcPr>
          <w:p w14:paraId="4FF5A101" w14:textId="2DC6F5E2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1:100</w:t>
            </w:r>
          </w:p>
        </w:tc>
      </w:tr>
      <w:tr w:rsidR="00F3260B" w:rsidRPr="00B40267" w14:paraId="095902FB" w14:textId="77777777" w:rsidTr="00F3260B">
        <w:tc>
          <w:tcPr>
            <w:tcW w:w="1080" w:type="dxa"/>
            <w:vAlign w:val="center"/>
          </w:tcPr>
          <w:p w14:paraId="1B5527C3" w14:textId="44D3BB0A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CD3</w:t>
            </w:r>
          </w:p>
        </w:tc>
        <w:tc>
          <w:tcPr>
            <w:tcW w:w="1546" w:type="dxa"/>
            <w:vAlign w:val="center"/>
          </w:tcPr>
          <w:p w14:paraId="2CE33690" w14:textId="09BB439B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APC-Fire810</w:t>
            </w:r>
          </w:p>
        </w:tc>
        <w:tc>
          <w:tcPr>
            <w:tcW w:w="1448" w:type="dxa"/>
            <w:vAlign w:val="bottom"/>
          </w:tcPr>
          <w:p w14:paraId="23B0FA2C" w14:textId="701D4408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222222"/>
                <w:sz w:val="20"/>
                <w:szCs w:val="20"/>
              </w:rPr>
              <w:t>17A2</w:t>
            </w:r>
          </w:p>
        </w:tc>
        <w:tc>
          <w:tcPr>
            <w:tcW w:w="2130" w:type="dxa"/>
            <w:vAlign w:val="bottom"/>
          </w:tcPr>
          <w:p w14:paraId="577A24E0" w14:textId="2DC7E5FC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Biolegend</w:t>
            </w:r>
          </w:p>
        </w:tc>
        <w:tc>
          <w:tcPr>
            <w:tcW w:w="1257" w:type="dxa"/>
            <w:vAlign w:val="bottom"/>
          </w:tcPr>
          <w:p w14:paraId="03E59CBD" w14:textId="68CED0C8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100268</w:t>
            </w:r>
          </w:p>
        </w:tc>
        <w:tc>
          <w:tcPr>
            <w:tcW w:w="1061" w:type="dxa"/>
            <w:vAlign w:val="center"/>
          </w:tcPr>
          <w:p w14:paraId="1ABABFB3" w14:textId="612C797F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1:100</w:t>
            </w:r>
          </w:p>
        </w:tc>
      </w:tr>
      <w:tr w:rsidR="00F3260B" w:rsidRPr="00B40267" w14:paraId="670CCA46" w14:textId="77777777" w:rsidTr="00F3260B">
        <w:tc>
          <w:tcPr>
            <w:tcW w:w="1080" w:type="dxa"/>
            <w:vAlign w:val="center"/>
          </w:tcPr>
          <w:p w14:paraId="36D41F91" w14:textId="023DEC1C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F4/80</w:t>
            </w:r>
          </w:p>
        </w:tc>
        <w:tc>
          <w:tcPr>
            <w:tcW w:w="1546" w:type="dxa"/>
            <w:vAlign w:val="center"/>
          </w:tcPr>
          <w:p w14:paraId="02CBC2FD" w14:textId="1C97A206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PE-Cy7</w:t>
            </w:r>
          </w:p>
        </w:tc>
        <w:tc>
          <w:tcPr>
            <w:tcW w:w="1448" w:type="dxa"/>
            <w:vAlign w:val="bottom"/>
          </w:tcPr>
          <w:p w14:paraId="5E04180F" w14:textId="002F8E56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BM8</w:t>
            </w:r>
          </w:p>
        </w:tc>
        <w:tc>
          <w:tcPr>
            <w:tcW w:w="2130" w:type="dxa"/>
            <w:vAlign w:val="bottom"/>
          </w:tcPr>
          <w:p w14:paraId="5E1BE179" w14:textId="3B742EAB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Biolegend</w:t>
            </w:r>
          </w:p>
        </w:tc>
        <w:tc>
          <w:tcPr>
            <w:tcW w:w="1257" w:type="dxa"/>
            <w:vAlign w:val="bottom"/>
          </w:tcPr>
          <w:p w14:paraId="6EA5D09F" w14:textId="732F1D27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123114</w:t>
            </w:r>
          </w:p>
        </w:tc>
        <w:tc>
          <w:tcPr>
            <w:tcW w:w="1061" w:type="dxa"/>
            <w:vAlign w:val="center"/>
          </w:tcPr>
          <w:p w14:paraId="6A4152A7" w14:textId="717E50E2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1:100</w:t>
            </w:r>
          </w:p>
        </w:tc>
      </w:tr>
      <w:tr w:rsidR="00F3260B" w:rsidRPr="00B40267" w14:paraId="257BD70A" w14:textId="77777777" w:rsidTr="00F3260B">
        <w:tc>
          <w:tcPr>
            <w:tcW w:w="1080" w:type="dxa"/>
            <w:vAlign w:val="center"/>
          </w:tcPr>
          <w:p w14:paraId="70B8D810" w14:textId="15F1E7B7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B220</w:t>
            </w:r>
          </w:p>
        </w:tc>
        <w:tc>
          <w:tcPr>
            <w:tcW w:w="1546" w:type="dxa"/>
            <w:vAlign w:val="center"/>
          </w:tcPr>
          <w:p w14:paraId="7E45C895" w14:textId="7C530376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BUV737</w:t>
            </w:r>
          </w:p>
        </w:tc>
        <w:tc>
          <w:tcPr>
            <w:tcW w:w="1448" w:type="dxa"/>
            <w:vAlign w:val="bottom"/>
          </w:tcPr>
          <w:p w14:paraId="562CF630" w14:textId="17B8B79C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RA3-6B2</w:t>
            </w:r>
          </w:p>
        </w:tc>
        <w:tc>
          <w:tcPr>
            <w:tcW w:w="2130" w:type="dxa"/>
            <w:vAlign w:val="bottom"/>
          </w:tcPr>
          <w:p w14:paraId="15ED653C" w14:textId="2468AB53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BD Biosciences</w:t>
            </w:r>
          </w:p>
        </w:tc>
        <w:tc>
          <w:tcPr>
            <w:tcW w:w="1257" w:type="dxa"/>
            <w:vAlign w:val="bottom"/>
          </w:tcPr>
          <w:p w14:paraId="4F516173" w14:textId="5E8145D9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612839</w:t>
            </w:r>
          </w:p>
        </w:tc>
        <w:tc>
          <w:tcPr>
            <w:tcW w:w="1061" w:type="dxa"/>
            <w:vAlign w:val="center"/>
          </w:tcPr>
          <w:p w14:paraId="00144A87" w14:textId="2061869A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1:300</w:t>
            </w:r>
          </w:p>
        </w:tc>
      </w:tr>
      <w:tr w:rsidR="00F3260B" w:rsidRPr="00B40267" w14:paraId="2CFB888C" w14:textId="77777777" w:rsidTr="00F3260B">
        <w:tc>
          <w:tcPr>
            <w:tcW w:w="1080" w:type="dxa"/>
            <w:vAlign w:val="center"/>
          </w:tcPr>
          <w:p w14:paraId="1AF564BE" w14:textId="58758395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MHC-II</w:t>
            </w:r>
          </w:p>
        </w:tc>
        <w:tc>
          <w:tcPr>
            <w:tcW w:w="1546" w:type="dxa"/>
            <w:vAlign w:val="center"/>
          </w:tcPr>
          <w:p w14:paraId="5326806C" w14:textId="2F45C977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BV480</w:t>
            </w:r>
          </w:p>
        </w:tc>
        <w:tc>
          <w:tcPr>
            <w:tcW w:w="1448" w:type="dxa"/>
            <w:vAlign w:val="bottom"/>
          </w:tcPr>
          <w:p w14:paraId="0719A04E" w14:textId="234EA802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M5/114.15.2</w:t>
            </w:r>
          </w:p>
        </w:tc>
        <w:tc>
          <w:tcPr>
            <w:tcW w:w="2130" w:type="dxa"/>
            <w:vAlign w:val="bottom"/>
          </w:tcPr>
          <w:p w14:paraId="7D27877B" w14:textId="1B901D09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BD Biosciences</w:t>
            </w:r>
          </w:p>
        </w:tc>
        <w:tc>
          <w:tcPr>
            <w:tcW w:w="1257" w:type="dxa"/>
            <w:vAlign w:val="bottom"/>
          </w:tcPr>
          <w:p w14:paraId="70856DE5" w14:textId="02B6A09D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566086</w:t>
            </w:r>
          </w:p>
        </w:tc>
        <w:tc>
          <w:tcPr>
            <w:tcW w:w="1061" w:type="dxa"/>
            <w:vAlign w:val="center"/>
          </w:tcPr>
          <w:p w14:paraId="49D5DFE7" w14:textId="333C5F4F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1:200</w:t>
            </w:r>
          </w:p>
        </w:tc>
      </w:tr>
      <w:tr w:rsidR="00F3260B" w:rsidRPr="00B40267" w14:paraId="0BB76740" w14:textId="77777777" w:rsidTr="00F3260B">
        <w:tc>
          <w:tcPr>
            <w:tcW w:w="1080" w:type="dxa"/>
            <w:vAlign w:val="center"/>
          </w:tcPr>
          <w:p w14:paraId="48B21E5A" w14:textId="2E211CFD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CD86</w:t>
            </w:r>
          </w:p>
        </w:tc>
        <w:tc>
          <w:tcPr>
            <w:tcW w:w="1546" w:type="dxa"/>
            <w:vAlign w:val="center"/>
          </w:tcPr>
          <w:p w14:paraId="74434513" w14:textId="4761E4BC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AF488</w:t>
            </w:r>
          </w:p>
        </w:tc>
        <w:tc>
          <w:tcPr>
            <w:tcW w:w="1448" w:type="dxa"/>
            <w:vAlign w:val="bottom"/>
          </w:tcPr>
          <w:p w14:paraId="53BDD6B3" w14:textId="1190DD70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222222"/>
                <w:sz w:val="20"/>
                <w:szCs w:val="20"/>
              </w:rPr>
              <w:t>GL-1</w:t>
            </w:r>
          </w:p>
        </w:tc>
        <w:tc>
          <w:tcPr>
            <w:tcW w:w="2130" w:type="dxa"/>
            <w:vAlign w:val="bottom"/>
          </w:tcPr>
          <w:p w14:paraId="34E260FA" w14:textId="7D8BBCB1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Biolegend</w:t>
            </w:r>
          </w:p>
        </w:tc>
        <w:tc>
          <w:tcPr>
            <w:tcW w:w="1257" w:type="dxa"/>
            <w:vAlign w:val="bottom"/>
          </w:tcPr>
          <w:p w14:paraId="6BAF2964" w14:textId="74D2DC8A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105018</w:t>
            </w:r>
          </w:p>
        </w:tc>
        <w:tc>
          <w:tcPr>
            <w:tcW w:w="1061" w:type="dxa"/>
            <w:vAlign w:val="center"/>
          </w:tcPr>
          <w:p w14:paraId="39D3C19D" w14:textId="58639F47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1:200</w:t>
            </w:r>
          </w:p>
        </w:tc>
      </w:tr>
      <w:tr w:rsidR="00F3260B" w:rsidRPr="00B40267" w14:paraId="3357A214" w14:textId="77777777" w:rsidTr="00F3260B">
        <w:tc>
          <w:tcPr>
            <w:tcW w:w="1080" w:type="dxa"/>
            <w:vAlign w:val="center"/>
          </w:tcPr>
          <w:p w14:paraId="1600B31B" w14:textId="00E25E75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CD206</w:t>
            </w:r>
          </w:p>
        </w:tc>
        <w:tc>
          <w:tcPr>
            <w:tcW w:w="1546" w:type="dxa"/>
            <w:vAlign w:val="center"/>
          </w:tcPr>
          <w:p w14:paraId="33E3D6C5" w14:textId="074E650E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BV650</w:t>
            </w:r>
          </w:p>
        </w:tc>
        <w:tc>
          <w:tcPr>
            <w:tcW w:w="1448" w:type="dxa"/>
            <w:vAlign w:val="bottom"/>
          </w:tcPr>
          <w:p w14:paraId="46B313BD" w14:textId="6587868D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C068C2</w:t>
            </w:r>
          </w:p>
        </w:tc>
        <w:tc>
          <w:tcPr>
            <w:tcW w:w="2130" w:type="dxa"/>
            <w:vAlign w:val="bottom"/>
          </w:tcPr>
          <w:p w14:paraId="5F092122" w14:textId="1B41CAF8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Biolegend</w:t>
            </w:r>
          </w:p>
        </w:tc>
        <w:tc>
          <w:tcPr>
            <w:tcW w:w="1257" w:type="dxa"/>
            <w:vAlign w:val="bottom"/>
          </w:tcPr>
          <w:p w14:paraId="7C490FA2" w14:textId="461451ED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141723</w:t>
            </w:r>
          </w:p>
        </w:tc>
        <w:tc>
          <w:tcPr>
            <w:tcW w:w="1061" w:type="dxa"/>
            <w:vAlign w:val="center"/>
          </w:tcPr>
          <w:p w14:paraId="19E9A47A" w14:textId="1497D607" w:rsidR="00837DDC" w:rsidRPr="00B40267" w:rsidRDefault="00837DDC" w:rsidP="00B40267">
            <w:pPr>
              <w:spacing w:line="480" w:lineRule="auto"/>
              <w:rPr>
                <w:sz w:val="20"/>
                <w:szCs w:val="20"/>
              </w:rPr>
            </w:pPr>
            <w:r w:rsidRPr="00B40267">
              <w:rPr>
                <w:rFonts w:eastAsia="等线"/>
                <w:color w:val="000000"/>
                <w:sz w:val="20"/>
                <w:szCs w:val="20"/>
              </w:rPr>
              <w:t>1:100</w:t>
            </w:r>
          </w:p>
        </w:tc>
      </w:tr>
    </w:tbl>
    <w:p w14:paraId="60D58AC8" w14:textId="7E29AFCF" w:rsidR="00F3260B" w:rsidRPr="00B40267" w:rsidRDefault="00F3260B">
      <w:pPr>
        <w:rPr>
          <w:b/>
          <w:bCs/>
          <w:sz w:val="20"/>
          <w:szCs w:val="20"/>
        </w:rPr>
      </w:pPr>
      <w:r w:rsidRPr="00B40267">
        <w:rPr>
          <w:b/>
          <w:bCs/>
          <w:sz w:val="20"/>
          <w:szCs w:val="20"/>
        </w:rPr>
        <w:t>Supplementary Table S1.</w:t>
      </w:r>
      <w:r w:rsidRPr="00B40267">
        <w:rPr>
          <w:sz w:val="20"/>
          <w:szCs w:val="20"/>
        </w:rPr>
        <w:t xml:space="preserve"> Antibodies used for flow cytometry.</w:t>
      </w:r>
    </w:p>
    <w:p w14:paraId="133B44C4" w14:textId="77777777" w:rsidR="00B40267" w:rsidRPr="00B40267" w:rsidRDefault="00B40267" w:rsidP="00B40267">
      <w:pPr>
        <w:widowControl/>
        <w:adjustRightInd w:val="0"/>
        <w:snapToGrid w:val="0"/>
        <w:spacing w:line="480" w:lineRule="auto"/>
        <w:jc w:val="left"/>
        <w:rPr>
          <w:sz w:val="20"/>
          <w:szCs w:val="20"/>
        </w:rPr>
      </w:pPr>
    </w:p>
    <w:p w14:paraId="0408D19C" w14:textId="2A00CAD2" w:rsidR="00B40267" w:rsidRPr="00B40267" w:rsidRDefault="00B40267" w:rsidP="00B40267">
      <w:pPr>
        <w:widowControl/>
        <w:adjustRightInd w:val="0"/>
        <w:snapToGrid w:val="0"/>
        <w:spacing w:line="480" w:lineRule="auto"/>
        <w:jc w:val="left"/>
        <w:rPr>
          <w:kern w:val="0"/>
          <w:sz w:val="20"/>
          <w:szCs w:val="20"/>
          <w:lang w:val="en-CA" w:eastAsia="en-US"/>
          <w14:ligatures w14:val="none"/>
        </w:rPr>
      </w:pPr>
      <w:r w:rsidRPr="00B40267">
        <w:rPr>
          <w:b/>
          <w:bCs/>
          <w:kern w:val="0"/>
          <w:sz w:val="20"/>
          <w:szCs w:val="20"/>
          <w:lang w:val="en-CA" w:eastAsia="en-US"/>
          <w14:ligatures w14:val="none"/>
        </w:rPr>
        <w:t xml:space="preserve">Supplemental Table </w:t>
      </w:r>
      <w:r w:rsidR="006F00A8">
        <w:rPr>
          <w:rFonts w:hint="eastAsia"/>
          <w:b/>
          <w:bCs/>
          <w:kern w:val="0"/>
          <w:sz w:val="20"/>
          <w:szCs w:val="20"/>
          <w:lang w:val="en-CA"/>
          <w14:ligatures w14:val="none"/>
        </w:rPr>
        <w:t>S</w:t>
      </w:r>
      <w:r w:rsidRPr="00B40267">
        <w:rPr>
          <w:b/>
          <w:bCs/>
          <w:kern w:val="0"/>
          <w:sz w:val="20"/>
          <w:szCs w:val="20"/>
          <w:lang w:val="en-CA"/>
          <w14:ligatures w14:val="none"/>
        </w:rPr>
        <w:t>2</w:t>
      </w:r>
      <w:r w:rsidRPr="00B40267">
        <w:rPr>
          <w:b/>
          <w:bCs/>
          <w:kern w:val="0"/>
          <w:sz w:val="20"/>
          <w:szCs w:val="20"/>
          <w:lang w:val="en-CA" w:eastAsia="en-US"/>
          <w14:ligatures w14:val="none"/>
        </w:rPr>
        <w:t xml:space="preserve">. </w:t>
      </w:r>
      <w:r w:rsidRPr="00B40267">
        <w:rPr>
          <w:kern w:val="0"/>
          <w:sz w:val="20"/>
          <w:szCs w:val="20"/>
          <w:lang w:val="en-CA" w:eastAsia="en-US"/>
          <w14:ligatures w14:val="none"/>
        </w:rPr>
        <w:t>Primary and secondary antibodies used in the study</w:t>
      </w:r>
    </w:p>
    <w:tbl>
      <w:tblPr>
        <w:tblStyle w:val="1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946"/>
        <w:gridCol w:w="2532"/>
        <w:gridCol w:w="1008"/>
        <w:gridCol w:w="1701"/>
        <w:gridCol w:w="1335"/>
      </w:tblGrid>
      <w:tr w:rsidR="00B40267" w:rsidRPr="00B40267" w14:paraId="13129C99" w14:textId="77777777" w:rsidTr="001624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2283" w:type="dxa"/>
            <w:vAlign w:val="center"/>
          </w:tcPr>
          <w:p w14:paraId="615E098A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rFonts w:eastAsia="宋体"/>
                <w:b/>
                <w:bCs/>
                <w:lang w:val="en-CA" w:eastAsia="en-US"/>
                <w14:ligatures w14:val="none"/>
              </w:rPr>
            </w:pPr>
            <w:r w:rsidRPr="00B40267">
              <w:rPr>
                <w:rFonts w:eastAsia="宋体"/>
                <w:b/>
                <w:bCs/>
                <w:lang w:val="en-CA" w:eastAsia="en-US"/>
                <w14:ligatures w14:val="none"/>
              </w:rPr>
              <w:t>Target</w:t>
            </w:r>
          </w:p>
        </w:tc>
        <w:tc>
          <w:tcPr>
            <w:tcW w:w="2986" w:type="dxa"/>
            <w:vAlign w:val="center"/>
          </w:tcPr>
          <w:p w14:paraId="6FA0D1FD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b/>
                <w:bCs/>
                <w:lang w:val="en-CA" w:eastAsia="en-US"/>
                <w14:ligatures w14:val="none"/>
              </w:rPr>
            </w:pPr>
            <w:r w:rsidRPr="00B40267">
              <w:rPr>
                <w:rFonts w:eastAsia="宋体"/>
                <w:b/>
                <w:bCs/>
                <w:lang w:val="en-CA" w:eastAsia="en-US"/>
                <w14:ligatures w14:val="none"/>
              </w:rPr>
              <w:t>Antibody</w:t>
            </w:r>
          </w:p>
        </w:tc>
        <w:tc>
          <w:tcPr>
            <w:tcW w:w="1161" w:type="dxa"/>
            <w:vAlign w:val="center"/>
          </w:tcPr>
          <w:p w14:paraId="07A4D578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b/>
                <w:bCs/>
                <w:lang w:val="en-CA" w:eastAsia="en-US"/>
                <w14:ligatures w14:val="none"/>
              </w:rPr>
            </w:pPr>
            <w:r w:rsidRPr="00B40267">
              <w:rPr>
                <w:rFonts w:eastAsia="宋体"/>
                <w:b/>
                <w:bCs/>
                <w:lang w:val="en-CA" w:eastAsia="en-US"/>
                <w14:ligatures w14:val="none"/>
              </w:rPr>
              <w:t xml:space="preserve">Dilution </w:t>
            </w:r>
          </w:p>
        </w:tc>
        <w:tc>
          <w:tcPr>
            <w:tcW w:w="1990" w:type="dxa"/>
            <w:vAlign w:val="center"/>
          </w:tcPr>
          <w:p w14:paraId="599E0820" w14:textId="4A7ED126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b/>
                <w:bCs/>
                <w:lang w:val="en-CA" w:eastAsia="en-US"/>
                <w14:ligatures w14:val="none"/>
              </w:rPr>
            </w:pPr>
            <w:r w:rsidRPr="00B40267">
              <w:rPr>
                <w:rFonts w:eastAsia="宋体"/>
                <w:b/>
                <w:bCs/>
                <w:lang w:val="en-CA" w:eastAsia="en-US"/>
                <w14:ligatures w14:val="none"/>
              </w:rPr>
              <w:t>Company</w:t>
            </w:r>
          </w:p>
        </w:tc>
        <w:tc>
          <w:tcPr>
            <w:tcW w:w="1552" w:type="dxa"/>
            <w:vAlign w:val="center"/>
          </w:tcPr>
          <w:p w14:paraId="1EAAA1EC" w14:textId="187828C4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b/>
                <w:bCs/>
                <w:lang w:val="en-CA" w:eastAsia="en-US"/>
                <w14:ligatures w14:val="none"/>
              </w:rPr>
            </w:pPr>
            <w:r w:rsidRPr="00B40267">
              <w:rPr>
                <w:rFonts w:eastAsia="宋体"/>
                <w:b/>
                <w:bCs/>
                <w:lang w:val="en-CA" w:eastAsia="en-US"/>
                <w14:ligatures w14:val="none"/>
              </w:rPr>
              <w:t>Cat no.</w:t>
            </w:r>
          </w:p>
        </w:tc>
      </w:tr>
      <w:tr w:rsidR="00B40267" w:rsidRPr="00B40267" w14:paraId="55CFC90B" w14:textId="77777777" w:rsidTr="0016244C">
        <w:trPr>
          <w:jc w:val="center"/>
        </w:trPr>
        <w:tc>
          <w:tcPr>
            <w:tcW w:w="2283" w:type="dxa"/>
            <w:vAlign w:val="center"/>
          </w:tcPr>
          <w:p w14:paraId="4C0E6675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EMMPRIN</w:t>
            </w:r>
          </w:p>
        </w:tc>
        <w:tc>
          <w:tcPr>
            <w:tcW w:w="2986" w:type="dxa"/>
            <w:vAlign w:val="center"/>
          </w:tcPr>
          <w:p w14:paraId="5F7D7E47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Rat anti-mouse EMMPRIN</w:t>
            </w:r>
          </w:p>
        </w:tc>
        <w:tc>
          <w:tcPr>
            <w:tcW w:w="1161" w:type="dxa"/>
            <w:vAlign w:val="center"/>
          </w:tcPr>
          <w:p w14:paraId="6C625995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1:100</w:t>
            </w:r>
          </w:p>
        </w:tc>
        <w:tc>
          <w:tcPr>
            <w:tcW w:w="1990" w:type="dxa"/>
            <w:vAlign w:val="center"/>
          </w:tcPr>
          <w:p w14:paraId="1413A9A2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Biolegend</w:t>
            </w:r>
          </w:p>
        </w:tc>
        <w:tc>
          <w:tcPr>
            <w:tcW w:w="1552" w:type="dxa"/>
            <w:vAlign w:val="center"/>
          </w:tcPr>
          <w:p w14:paraId="515F731C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OX-114</w:t>
            </w:r>
          </w:p>
        </w:tc>
      </w:tr>
      <w:tr w:rsidR="00B40267" w:rsidRPr="00B40267" w14:paraId="037592E2" w14:textId="77777777" w:rsidTr="0016244C">
        <w:trPr>
          <w:jc w:val="center"/>
        </w:trPr>
        <w:tc>
          <w:tcPr>
            <w:tcW w:w="2283" w:type="dxa"/>
            <w:vAlign w:val="center"/>
          </w:tcPr>
          <w:p w14:paraId="1F609CF7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Microglia/</w:t>
            </w:r>
          </w:p>
          <w:p w14:paraId="58726DC5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macrophages</w:t>
            </w:r>
          </w:p>
        </w:tc>
        <w:tc>
          <w:tcPr>
            <w:tcW w:w="2986" w:type="dxa"/>
            <w:vAlign w:val="center"/>
          </w:tcPr>
          <w:p w14:paraId="38EA07B1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Rabbit anti-human/mouse Iba1</w:t>
            </w:r>
          </w:p>
        </w:tc>
        <w:tc>
          <w:tcPr>
            <w:tcW w:w="1161" w:type="dxa"/>
            <w:vAlign w:val="center"/>
          </w:tcPr>
          <w:p w14:paraId="0535E513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1:1000</w:t>
            </w:r>
          </w:p>
        </w:tc>
        <w:tc>
          <w:tcPr>
            <w:tcW w:w="1990" w:type="dxa"/>
            <w:vAlign w:val="center"/>
          </w:tcPr>
          <w:p w14:paraId="7FA1C039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Wako</w:t>
            </w:r>
          </w:p>
        </w:tc>
        <w:tc>
          <w:tcPr>
            <w:tcW w:w="1552" w:type="dxa"/>
            <w:vAlign w:val="center"/>
          </w:tcPr>
          <w:p w14:paraId="7B583EFE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019-19741</w:t>
            </w:r>
          </w:p>
        </w:tc>
      </w:tr>
      <w:tr w:rsidR="00B40267" w:rsidRPr="00B40267" w14:paraId="1B297F43" w14:textId="77777777" w:rsidTr="0016244C">
        <w:trPr>
          <w:jc w:val="center"/>
        </w:trPr>
        <w:tc>
          <w:tcPr>
            <w:tcW w:w="2283" w:type="dxa"/>
            <w:vAlign w:val="center"/>
          </w:tcPr>
          <w:p w14:paraId="50909E46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Microglia/</w:t>
            </w:r>
          </w:p>
          <w:p w14:paraId="5714C9C8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macrophages</w:t>
            </w:r>
          </w:p>
        </w:tc>
        <w:tc>
          <w:tcPr>
            <w:tcW w:w="2986" w:type="dxa"/>
            <w:vAlign w:val="center"/>
          </w:tcPr>
          <w:p w14:paraId="538DDC24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Goat anti-human/mouse Iba1</w:t>
            </w:r>
          </w:p>
        </w:tc>
        <w:tc>
          <w:tcPr>
            <w:tcW w:w="1161" w:type="dxa"/>
            <w:vAlign w:val="center"/>
          </w:tcPr>
          <w:p w14:paraId="04432CCB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1:250</w:t>
            </w:r>
          </w:p>
        </w:tc>
        <w:tc>
          <w:tcPr>
            <w:tcW w:w="1990" w:type="dxa"/>
            <w:vAlign w:val="center"/>
          </w:tcPr>
          <w:p w14:paraId="201A27D0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ThermoFisher</w:t>
            </w:r>
          </w:p>
        </w:tc>
        <w:tc>
          <w:tcPr>
            <w:tcW w:w="1552" w:type="dxa"/>
            <w:vAlign w:val="center"/>
          </w:tcPr>
          <w:p w14:paraId="267615A7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PA5-18039</w:t>
            </w:r>
          </w:p>
        </w:tc>
      </w:tr>
      <w:tr w:rsidR="00B40267" w:rsidRPr="00B40267" w14:paraId="0035C950" w14:textId="77777777" w:rsidTr="0016244C">
        <w:trPr>
          <w:jc w:val="center"/>
        </w:trPr>
        <w:tc>
          <w:tcPr>
            <w:tcW w:w="2283" w:type="dxa"/>
            <w:vAlign w:val="center"/>
          </w:tcPr>
          <w:p w14:paraId="2203EDC8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Astrocytes</w:t>
            </w:r>
          </w:p>
        </w:tc>
        <w:tc>
          <w:tcPr>
            <w:tcW w:w="2986" w:type="dxa"/>
            <w:vAlign w:val="center"/>
          </w:tcPr>
          <w:p w14:paraId="0BC5CD3A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Chicken anti-mouse GFAP</w:t>
            </w:r>
          </w:p>
        </w:tc>
        <w:tc>
          <w:tcPr>
            <w:tcW w:w="1161" w:type="dxa"/>
            <w:vAlign w:val="center"/>
          </w:tcPr>
          <w:p w14:paraId="3E5EED0E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1:1000</w:t>
            </w:r>
          </w:p>
        </w:tc>
        <w:tc>
          <w:tcPr>
            <w:tcW w:w="1990" w:type="dxa"/>
            <w:vAlign w:val="center"/>
          </w:tcPr>
          <w:p w14:paraId="5AB91AC2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Biolegend</w:t>
            </w:r>
          </w:p>
        </w:tc>
        <w:tc>
          <w:tcPr>
            <w:tcW w:w="1552" w:type="dxa"/>
            <w:vAlign w:val="center"/>
          </w:tcPr>
          <w:p w14:paraId="0A447B2B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829401</w:t>
            </w:r>
          </w:p>
        </w:tc>
      </w:tr>
      <w:tr w:rsidR="00B40267" w:rsidRPr="00B40267" w14:paraId="47F61F60" w14:textId="77777777" w:rsidTr="0016244C">
        <w:trPr>
          <w:jc w:val="center"/>
        </w:trPr>
        <w:tc>
          <w:tcPr>
            <w:tcW w:w="2283" w:type="dxa"/>
            <w:vAlign w:val="center"/>
          </w:tcPr>
          <w:p w14:paraId="2A78A761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Neuron</w:t>
            </w:r>
          </w:p>
        </w:tc>
        <w:tc>
          <w:tcPr>
            <w:tcW w:w="2986" w:type="dxa"/>
            <w:vAlign w:val="center"/>
          </w:tcPr>
          <w:p w14:paraId="71B9F93F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Rabbit anti-human/mouse NeuN</w:t>
            </w:r>
          </w:p>
        </w:tc>
        <w:tc>
          <w:tcPr>
            <w:tcW w:w="1161" w:type="dxa"/>
            <w:vAlign w:val="center"/>
          </w:tcPr>
          <w:p w14:paraId="069BD948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1:500</w:t>
            </w:r>
          </w:p>
        </w:tc>
        <w:tc>
          <w:tcPr>
            <w:tcW w:w="1990" w:type="dxa"/>
            <w:vAlign w:val="center"/>
          </w:tcPr>
          <w:p w14:paraId="23EB4825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Abcam</w:t>
            </w:r>
          </w:p>
        </w:tc>
        <w:tc>
          <w:tcPr>
            <w:tcW w:w="1552" w:type="dxa"/>
            <w:vAlign w:val="center"/>
          </w:tcPr>
          <w:p w14:paraId="143B74A2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ab177487</w:t>
            </w:r>
          </w:p>
        </w:tc>
      </w:tr>
      <w:tr w:rsidR="00B40267" w:rsidRPr="00B40267" w14:paraId="1846C09D" w14:textId="77777777" w:rsidTr="0016244C">
        <w:trPr>
          <w:jc w:val="center"/>
        </w:trPr>
        <w:tc>
          <w:tcPr>
            <w:tcW w:w="2283" w:type="dxa"/>
            <w:vAlign w:val="center"/>
          </w:tcPr>
          <w:p w14:paraId="481E8C60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Endothelial cell</w:t>
            </w:r>
          </w:p>
        </w:tc>
        <w:tc>
          <w:tcPr>
            <w:tcW w:w="2986" w:type="dxa"/>
            <w:vAlign w:val="center"/>
          </w:tcPr>
          <w:p w14:paraId="56FC2B4C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Rat anti-mouse CD31</w:t>
            </w:r>
          </w:p>
        </w:tc>
        <w:tc>
          <w:tcPr>
            <w:tcW w:w="1161" w:type="dxa"/>
            <w:vAlign w:val="center"/>
          </w:tcPr>
          <w:p w14:paraId="2315D615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1:200</w:t>
            </w:r>
          </w:p>
        </w:tc>
        <w:tc>
          <w:tcPr>
            <w:tcW w:w="1990" w:type="dxa"/>
            <w:vAlign w:val="center"/>
          </w:tcPr>
          <w:p w14:paraId="17C2A472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BD Pharmingen</w:t>
            </w:r>
          </w:p>
        </w:tc>
        <w:tc>
          <w:tcPr>
            <w:tcW w:w="1552" w:type="dxa"/>
            <w:vAlign w:val="center"/>
          </w:tcPr>
          <w:p w14:paraId="212B6176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rFonts w:eastAsia="等线"/>
                <w:lang w:val="en-CA" w:eastAsia="en-US"/>
                <w14:ligatures w14:val="none"/>
              </w:rPr>
            </w:pPr>
            <w:r w:rsidRPr="00B40267">
              <w:rPr>
                <w:rFonts w:eastAsia="等线"/>
                <w:lang w:val="en-CA" w:eastAsia="en-US"/>
                <w14:ligatures w14:val="none"/>
              </w:rPr>
              <w:t>550274</w:t>
            </w:r>
          </w:p>
        </w:tc>
      </w:tr>
      <w:tr w:rsidR="00B40267" w:rsidRPr="00B40267" w14:paraId="1CB828DB" w14:textId="77777777" w:rsidTr="0016244C">
        <w:trPr>
          <w:jc w:val="center"/>
        </w:trPr>
        <w:tc>
          <w:tcPr>
            <w:tcW w:w="2283" w:type="dxa"/>
            <w:vAlign w:val="center"/>
          </w:tcPr>
          <w:p w14:paraId="6D580B38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Microglia/</w:t>
            </w:r>
          </w:p>
          <w:p w14:paraId="65B3486C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macrophages</w:t>
            </w:r>
          </w:p>
        </w:tc>
        <w:tc>
          <w:tcPr>
            <w:tcW w:w="2986" w:type="dxa"/>
            <w:vAlign w:val="center"/>
          </w:tcPr>
          <w:p w14:paraId="29EE326C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Rat anti-mouse CD68</w:t>
            </w:r>
          </w:p>
        </w:tc>
        <w:tc>
          <w:tcPr>
            <w:tcW w:w="1161" w:type="dxa"/>
            <w:vAlign w:val="center"/>
          </w:tcPr>
          <w:p w14:paraId="3211353F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1:500</w:t>
            </w:r>
          </w:p>
        </w:tc>
        <w:tc>
          <w:tcPr>
            <w:tcW w:w="1990" w:type="dxa"/>
            <w:vAlign w:val="center"/>
          </w:tcPr>
          <w:p w14:paraId="59348DD3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Biolegend</w:t>
            </w:r>
          </w:p>
        </w:tc>
        <w:tc>
          <w:tcPr>
            <w:tcW w:w="1552" w:type="dxa"/>
            <w:vAlign w:val="center"/>
          </w:tcPr>
          <w:p w14:paraId="5031AC9F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137002</w:t>
            </w:r>
          </w:p>
        </w:tc>
      </w:tr>
      <w:tr w:rsidR="00B40267" w:rsidRPr="00B40267" w14:paraId="21CEB6BE" w14:textId="77777777" w:rsidTr="0016244C">
        <w:trPr>
          <w:jc w:val="center"/>
        </w:trPr>
        <w:tc>
          <w:tcPr>
            <w:tcW w:w="2283" w:type="dxa"/>
            <w:vAlign w:val="center"/>
          </w:tcPr>
          <w:p w14:paraId="60040BE9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Neutrophils</w:t>
            </w:r>
          </w:p>
        </w:tc>
        <w:tc>
          <w:tcPr>
            <w:tcW w:w="2986" w:type="dxa"/>
            <w:vAlign w:val="center"/>
          </w:tcPr>
          <w:p w14:paraId="1649C5E2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Rat anti-mouse Ly6G</w:t>
            </w:r>
          </w:p>
        </w:tc>
        <w:tc>
          <w:tcPr>
            <w:tcW w:w="1161" w:type="dxa"/>
            <w:vAlign w:val="center"/>
          </w:tcPr>
          <w:p w14:paraId="27393995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1:100</w:t>
            </w:r>
          </w:p>
        </w:tc>
        <w:tc>
          <w:tcPr>
            <w:tcW w:w="1990" w:type="dxa"/>
            <w:vAlign w:val="center"/>
          </w:tcPr>
          <w:p w14:paraId="5962D1BC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Biolegend</w:t>
            </w:r>
          </w:p>
        </w:tc>
        <w:tc>
          <w:tcPr>
            <w:tcW w:w="1552" w:type="dxa"/>
            <w:vAlign w:val="center"/>
          </w:tcPr>
          <w:p w14:paraId="3F14F383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127606</w:t>
            </w:r>
          </w:p>
        </w:tc>
      </w:tr>
      <w:tr w:rsidR="00B40267" w:rsidRPr="00B40267" w14:paraId="21812CC4" w14:textId="77777777" w:rsidTr="0016244C">
        <w:trPr>
          <w:jc w:val="center"/>
        </w:trPr>
        <w:tc>
          <w:tcPr>
            <w:tcW w:w="2283" w:type="dxa"/>
            <w:vAlign w:val="center"/>
          </w:tcPr>
          <w:p w14:paraId="12455BD0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Matrix metalloproteinase 9</w:t>
            </w:r>
          </w:p>
        </w:tc>
        <w:tc>
          <w:tcPr>
            <w:tcW w:w="2986" w:type="dxa"/>
            <w:vAlign w:val="center"/>
          </w:tcPr>
          <w:p w14:paraId="09DFE44D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Rabbit  anti-mouse MMP9</w:t>
            </w:r>
          </w:p>
        </w:tc>
        <w:tc>
          <w:tcPr>
            <w:tcW w:w="1161" w:type="dxa"/>
            <w:vAlign w:val="center"/>
          </w:tcPr>
          <w:p w14:paraId="6D46181D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1:500</w:t>
            </w:r>
          </w:p>
        </w:tc>
        <w:tc>
          <w:tcPr>
            <w:tcW w:w="1990" w:type="dxa"/>
            <w:vAlign w:val="center"/>
          </w:tcPr>
          <w:p w14:paraId="35180EF1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Abcam</w:t>
            </w:r>
          </w:p>
        </w:tc>
        <w:tc>
          <w:tcPr>
            <w:tcW w:w="1552" w:type="dxa"/>
            <w:vAlign w:val="center"/>
          </w:tcPr>
          <w:p w14:paraId="7701F782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ab76003</w:t>
            </w:r>
          </w:p>
        </w:tc>
      </w:tr>
      <w:tr w:rsidR="00B40267" w:rsidRPr="00B40267" w14:paraId="6EC10B5B" w14:textId="77777777" w:rsidTr="0016244C">
        <w:trPr>
          <w:jc w:val="center"/>
        </w:trPr>
        <w:tc>
          <w:tcPr>
            <w:tcW w:w="2283" w:type="dxa"/>
            <w:vAlign w:val="center"/>
          </w:tcPr>
          <w:p w14:paraId="739F1C76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lastRenderedPageBreak/>
              <w:t>Matrix metalloproteinase 2</w:t>
            </w:r>
          </w:p>
        </w:tc>
        <w:tc>
          <w:tcPr>
            <w:tcW w:w="2986" w:type="dxa"/>
            <w:vAlign w:val="center"/>
          </w:tcPr>
          <w:p w14:paraId="3A13E316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Rabbit  anti-mouse MMP2</w:t>
            </w:r>
          </w:p>
        </w:tc>
        <w:tc>
          <w:tcPr>
            <w:tcW w:w="1161" w:type="dxa"/>
            <w:vAlign w:val="center"/>
          </w:tcPr>
          <w:p w14:paraId="27FBA586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1:200</w:t>
            </w:r>
          </w:p>
        </w:tc>
        <w:tc>
          <w:tcPr>
            <w:tcW w:w="1990" w:type="dxa"/>
            <w:vAlign w:val="center"/>
          </w:tcPr>
          <w:p w14:paraId="7C09DA0C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Proteintech</w:t>
            </w:r>
          </w:p>
        </w:tc>
        <w:tc>
          <w:tcPr>
            <w:tcW w:w="1552" w:type="dxa"/>
            <w:vAlign w:val="center"/>
          </w:tcPr>
          <w:p w14:paraId="20FEEC6E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10373-2-AP</w:t>
            </w:r>
          </w:p>
        </w:tc>
      </w:tr>
      <w:tr w:rsidR="00B40267" w:rsidRPr="00B40267" w14:paraId="12941E94" w14:textId="77777777" w:rsidTr="0016244C">
        <w:trPr>
          <w:jc w:val="center"/>
        </w:trPr>
        <w:tc>
          <w:tcPr>
            <w:tcW w:w="2283" w:type="dxa"/>
            <w:vAlign w:val="center"/>
          </w:tcPr>
          <w:p w14:paraId="7EDD8243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Arg 1</w:t>
            </w:r>
          </w:p>
        </w:tc>
        <w:tc>
          <w:tcPr>
            <w:tcW w:w="2986" w:type="dxa"/>
            <w:vAlign w:val="center"/>
          </w:tcPr>
          <w:p w14:paraId="12DB4D3D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 xml:space="preserve">Rabbit anti-mouse </w:t>
            </w:r>
          </w:p>
          <w:p w14:paraId="022ECB3F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arginase 1</w:t>
            </w:r>
          </w:p>
        </w:tc>
        <w:tc>
          <w:tcPr>
            <w:tcW w:w="1161" w:type="dxa"/>
            <w:vAlign w:val="center"/>
          </w:tcPr>
          <w:p w14:paraId="5837D832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1:200</w:t>
            </w:r>
          </w:p>
        </w:tc>
        <w:tc>
          <w:tcPr>
            <w:tcW w:w="1990" w:type="dxa"/>
            <w:vAlign w:val="center"/>
          </w:tcPr>
          <w:p w14:paraId="716DEBBA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Cell Signaling</w:t>
            </w:r>
          </w:p>
        </w:tc>
        <w:tc>
          <w:tcPr>
            <w:tcW w:w="1552" w:type="dxa"/>
            <w:vAlign w:val="center"/>
          </w:tcPr>
          <w:p w14:paraId="20F92F31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93668S</w:t>
            </w:r>
          </w:p>
        </w:tc>
      </w:tr>
      <w:tr w:rsidR="00B40267" w:rsidRPr="00B40267" w14:paraId="1019ADCD" w14:textId="77777777" w:rsidTr="0016244C">
        <w:trPr>
          <w:jc w:val="center"/>
        </w:trPr>
        <w:tc>
          <w:tcPr>
            <w:tcW w:w="2283" w:type="dxa"/>
            <w:vAlign w:val="center"/>
          </w:tcPr>
          <w:p w14:paraId="5765DAF2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IL-1β</w:t>
            </w:r>
          </w:p>
        </w:tc>
        <w:tc>
          <w:tcPr>
            <w:tcW w:w="2986" w:type="dxa"/>
            <w:vAlign w:val="center"/>
          </w:tcPr>
          <w:p w14:paraId="798D652E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Goat anti-mouse interleukin-1β</w:t>
            </w:r>
          </w:p>
        </w:tc>
        <w:tc>
          <w:tcPr>
            <w:tcW w:w="1161" w:type="dxa"/>
            <w:vAlign w:val="center"/>
          </w:tcPr>
          <w:p w14:paraId="406F8BCC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1:50</w:t>
            </w:r>
          </w:p>
        </w:tc>
        <w:tc>
          <w:tcPr>
            <w:tcW w:w="1990" w:type="dxa"/>
            <w:vAlign w:val="center"/>
          </w:tcPr>
          <w:p w14:paraId="1252F524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R&amp;D Systems</w:t>
            </w:r>
          </w:p>
        </w:tc>
        <w:tc>
          <w:tcPr>
            <w:tcW w:w="1552" w:type="dxa"/>
            <w:vAlign w:val="center"/>
          </w:tcPr>
          <w:p w14:paraId="13932C5D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AF-401-NA</w:t>
            </w:r>
          </w:p>
        </w:tc>
      </w:tr>
      <w:tr w:rsidR="00B40267" w:rsidRPr="00B40267" w14:paraId="7742A3C0" w14:textId="77777777" w:rsidTr="0016244C">
        <w:trPr>
          <w:jc w:val="center"/>
        </w:trPr>
        <w:tc>
          <w:tcPr>
            <w:tcW w:w="2283" w:type="dxa"/>
            <w:vAlign w:val="center"/>
          </w:tcPr>
          <w:p w14:paraId="442D45EC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 xml:space="preserve">PDGFRα </w:t>
            </w:r>
          </w:p>
        </w:tc>
        <w:tc>
          <w:tcPr>
            <w:tcW w:w="2986" w:type="dxa"/>
            <w:vAlign w:val="center"/>
          </w:tcPr>
          <w:p w14:paraId="17E04E45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 xml:space="preserve">Goat anti-mouse platelet-derived growth factor receptor </w:t>
            </w:r>
          </w:p>
        </w:tc>
        <w:tc>
          <w:tcPr>
            <w:tcW w:w="1161" w:type="dxa"/>
            <w:vAlign w:val="center"/>
          </w:tcPr>
          <w:p w14:paraId="13277740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1:200</w:t>
            </w:r>
          </w:p>
        </w:tc>
        <w:tc>
          <w:tcPr>
            <w:tcW w:w="1990" w:type="dxa"/>
            <w:vAlign w:val="center"/>
          </w:tcPr>
          <w:p w14:paraId="6C167EFB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R&amp;D Systems</w:t>
            </w:r>
          </w:p>
        </w:tc>
        <w:tc>
          <w:tcPr>
            <w:tcW w:w="1552" w:type="dxa"/>
            <w:vAlign w:val="center"/>
          </w:tcPr>
          <w:p w14:paraId="36124DE2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 xml:space="preserve">AF1062 </w:t>
            </w:r>
          </w:p>
        </w:tc>
      </w:tr>
      <w:tr w:rsidR="00B40267" w:rsidRPr="00B40267" w14:paraId="694CB355" w14:textId="77777777" w:rsidTr="0016244C">
        <w:trPr>
          <w:jc w:val="center"/>
        </w:trPr>
        <w:tc>
          <w:tcPr>
            <w:tcW w:w="2283" w:type="dxa"/>
            <w:vAlign w:val="center"/>
          </w:tcPr>
          <w:p w14:paraId="5290F5FC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 xml:space="preserve">CC1 </w:t>
            </w:r>
          </w:p>
        </w:tc>
        <w:tc>
          <w:tcPr>
            <w:tcW w:w="2986" w:type="dxa"/>
            <w:vAlign w:val="center"/>
          </w:tcPr>
          <w:p w14:paraId="1E399A7E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 xml:space="preserve">Mouse anti-human/mouse adenomatous polyposis coli (APC) </w:t>
            </w:r>
          </w:p>
        </w:tc>
        <w:tc>
          <w:tcPr>
            <w:tcW w:w="1161" w:type="dxa"/>
            <w:vAlign w:val="center"/>
          </w:tcPr>
          <w:p w14:paraId="22E8945D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1:200</w:t>
            </w:r>
          </w:p>
        </w:tc>
        <w:tc>
          <w:tcPr>
            <w:tcW w:w="1990" w:type="dxa"/>
            <w:vAlign w:val="center"/>
          </w:tcPr>
          <w:p w14:paraId="4F907D4A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 xml:space="preserve">Millipore </w:t>
            </w:r>
          </w:p>
        </w:tc>
        <w:tc>
          <w:tcPr>
            <w:tcW w:w="1552" w:type="dxa"/>
            <w:vAlign w:val="center"/>
          </w:tcPr>
          <w:p w14:paraId="752360FD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 xml:space="preserve">OP80-100UG </w:t>
            </w:r>
          </w:p>
        </w:tc>
      </w:tr>
      <w:tr w:rsidR="00B40267" w:rsidRPr="00B40267" w14:paraId="155D6908" w14:textId="77777777" w:rsidTr="0016244C">
        <w:trPr>
          <w:jc w:val="center"/>
        </w:trPr>
        <w:tc>
          <w:tcPr>
            <w:tcW w:w="2283" w:type="dxa"/>
            <w:vAlign w:val="center"/>
          </w:tcPr>
          <w:p w14:paraId="3E88B399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 xml:space="preserve">Oligodendrocyte </w:t>
            </w:r>
          </w:p>
        </w:tc>
        <w:tc>
          <w:tcPr>
            <w:tcW w:w="2986" w:type="dxa"/>
            <w:vAlign w:val="center"/>
          </w:tcPr>
          <w:p w14:paraId="1D5EC7C1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 xml:space="preserve">Rabbit anti- human/mouse Olig2 </w:t>
            </w:r>
          </w:p>
        </w:tc>
        <w:tc>
          <w:tcPr>
            <w:tcW w:w="1161" w:type="dxa"/>
            <w:vAlign w:val="center"/>
          </w:tcPr>
          <w:p w14:paraId="5822026A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1:200</w:t>
            </w:r>
          </w:p>
        </w:tc>
        <w:tc>
          <w:tcPr>
            <w:tcW w:w="1990" w:type="dxa"/>
            <w:vAlign w:val="center"/>
          </w:tcPr>
          <w:p w14:paraId="2BC38B67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 xml:space="preserve">Millipore </w:t>
            </w:r>
          </w:p>
        </w:tc>
        <w:tc>
          <w:tcPr>
            <w:tcW w:w="1552" w:type="dxa"/>
            <w:vAlign w:val="center"/>
          </w:tcPr>
          <w:p w14:paraId="07C7C1AB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 xml:space="preserve">AB9610 </w:t>
            </w:r>
          </w:p>
        </w:tc>
      </w:tr>
      <w:tr w:rsidR="00B40267" w:rsidRPr="00B40267" w14:paraId="09C24755" w14:textId="77777777" w:rsidTr="0016244C">
        <w:trPr>
          <w:jc w:val="center"/>
        </w:trPr>
        <w:tc>
          <w:tcPr>
            <w:tcW w:w="2283" w:type="dxa"/>
            <w:vAlign w:val="center"/>
          </w:tcPr>
          <w:p w14:paraId="3B931C51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 xml:space="preserve">Nestin </w:t>
            </w:r>
          </w:p>
        </w:tc>
        <w:tc>
          <w:tcPr>
            <w:tcW w:w="2986" w:type="dxa"/>
            <w:vAlign w:val="center"/>
          </w:tcPr>
          <w:p w14:paraId="15B2230C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 xml:space="preserve">Chicken anti-human/mouse nestin </w:t>
            </w:r>
          </w:p>
        </w:tc>
        <w:tc>
          <w:tcPr>
            <w:tcW w:w="1161" w:type="dxa"/>
            <w:vAlign w:val="center"/>
          </w:tcPr>
          <w:p w14:paraId="6DF7521B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1:1000</w:t>
            </w:r>
          </w:p>
        </w:tc>
        <w:tc>
          <w:tcPr>
            <w:tcW w:w="1990" w:type="dxa"/>
            <w:vAlign w:val="center"/>
          </w:tcPr>
          <w:p w14:paraId="4415D257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 xml:space="preserve">Novusbio </w:t>
            </w:r>
          </w:p>
        </w:tc>
        <w:tc>
          <w:tcPr>
            <w:tcW w:w="1552" w:type="dxa"/>
            <w:vAlign w:val="center"/>
          </w:tcPr>
          <w:p w14:paraId="14332940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 xml:space="preserve">NB100-1604 </w:t>
            </w:r>
          </w:p>
        </w:tc>
      </w:tr>
      <w:tr w:rsidR="00B40267" w:rsidRPr="00B40267" w14:paraId="5CBB4210" w14:textId="77777777" w:rsidTr="0016244C">
        <w:trPr>
          <w:jc w:val="center"/>
        </w:trPr>
        <w:tc>
          <w:tcPr>
            <w:tcW w:w="2283" w:type="dxa"/>
            <w:vAlign w:val="center"/>
          </w:tcPr>
          <w:p w14:paraId="7D373B80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 xml:space="preserve">SOX2 </w:t>
            </w:r>
          </w:p>
        </w:tc>
        <w:tc>
          <w:tcPr>
            <w:tcW w:w="2986" w:type="dxa"/>
            <w:vAlign w:val="center"/>
          </w:tcPr>
          <w:p w14:paraId="4AF2A379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 xml:space="preserve">Rat anti-human/ mouse SOX2 </w:t>
            </w:r>
          </w:p>
        </w:tc>
        <w:tc>
          <w:tcPr>
            <w:tcW w:w="1161" w:type="dxa"/>
            <w:vAlign w:val="center"/>
          </w:tcPr>
          <w:p w14:paraId="59762A1A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1:200</w:t>
            </w:r>
          </w:p>
        </w:tc>
        <w:tc>
          <w:tcPr>
            <w:tcW w:w="1990" w:type="dxa"/>
            <w:vAlign w:val="center"/>
          </w:tcPr>
          <w:p w14:paraId="253A1CC9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 xml:space="preserve">ThermoFisher </w:t>
            </w:r>
          </w:p>
        </w:tc>
        <w:tc>
          <w:tcPr>
            <w:tcW w:w="1552" w:type="dxa"/>
            <w:vAlign w:val="center"/>
          </w:tcPr>
          <w:p w14:paraId="416F0FBB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 xml:space="preserve">14-9811-82 </w:t>
            </w:r>
          </w:p>
        </w:tc>
      </w:tr>
      <w:tr w:rsidR="00B40267" w:rsidRPr="00B40267" w14:paraId="00E2D754" w14:textId="77777777" w:rsidTr="0016244C">
        <w:trPr>
          <w:jc w:val="center"/>
        </w:trPr>
        <w:tc>
          <w:tcPr>
            <w:tcW w:w="2283" w:type="dxa"/>
            <w:vAlign w:val="center"/>
          </w:tcPr>
          <w:p w14:paraId="16E24472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 xml:space="preserve">Ki67 </w:t>
            </w:r>
          </w:p>
        </w:tc>
        <w:tc>
          <w:tcPr>
            <w:tcW w:w="2986" w:type="dxa"/>
            <w:vAlign w:val="center"/>
          </w:tcPr>
          <w:p w14:paraId="01687AB9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 xml:space="preserve">Rabbit anti-human/mouse Ki67 </w:t>
            </w:r>
          </w:p>
        </w:tc>
        <w:tc>
          <w:tcPr>
            <w:tcW w:w="1161" w:type="dxa"/>
            <w:vAlign w:val="center"/>
          </w:tcPr>
          <w:p w14:paraId="2038AC41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1:500</w:t>
            </w:r>
          </w:p>
        </w:tc>
        <w:tc>
          <w:tcPr>
            <w:tcW w:w="1990" w:type="dxa"/>
            <w:vAlign w:val="center"/>
          </w:tcPr>
          <w:p w14:paraId="3934F110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 xml:space="preserve">Abcam </w:t>
            </w:r>
          </w:p>
        </w:tc>
        <w:tc>
          <w:tcPr>
            <w:tcW w:w="1552" w:type="dxa"/>
            <w:vAlign w:val="center"/>
          </w:tcPr>
          <w:p w14:paraId="3F10C1AD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 xml:space="preserve">AB15580 </w:t>
            </w:r>
          </w:p>
        </w:tc>
      </w:tr>
      <w:tr w:rsidR="00B40267" w:rsidRPr="00B40267" w14:paraId="426FB705" w14:textId="77777777" w:rsidTr="0016244C">
        <w:trPr>
          <w:jc w:val="center"/>
        </w:trPr>
        <w:tc>
          <w:tcPr>
            <w:tcW w:w="2283" w:type="dxa"/>
            <w:vAlign w:val="center"/>
          </w:tcPr>
          <w:p w14:paraId="196B5DF3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MEF2C</w:t>
            </w:r>
          </w:p>
        </w:tc>
        <w:tc>
          <w:tcPr>
            <w:tcW w:w="2986" w:type="dxa"/>
            <w:vAlign w:val="center"/>
          </w:tcPr>
          <w:p w14:paraId="4700021A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Mouse anti-human/mouse  MEF2C</w:t>
            </w:r>
          </w:p>
        </w:tc>
        <w:tc>
          <w:tcPr>
            <w:tcW w:w="1161" w:type="dxa"/>
            <w:vAlign w:val="center"/>
          </w:tcPr>
          <w:p w14:paraId="665D8815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1:100</w:t>
            </w:r>
          </w:p>
        </w:tc>
        <w:tc>
          <w:tcPr>
            <w:tcW w:w="1990" w:type="dxa"/>
            <w:vAlign w:val="center"/>
          </w:tcPr>
          <w:p w14:paraId="2D3A6DB0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Novus</w:t>
            </w:r>
          </w:p>
        </w:tc>
        <w:tc>
          <w:tcPr>
            <w:tcW w:w="1552" w:type="dxa"/>
            <w:vAlign w:val="center"/>
          </w:tcPr>
          <w:p w14:paraId="358ECD88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OTI1H5</w:t>
            </w:r>
          </w:p>
        </w:tc>
      </w:tr>
      <w:tr w:rsidR="00B40267" w:rsidRPr="00B40267" w14:paraId="0DE9981E" w14:textId="77777777" w:rsidTr="0016244C">
        <w:trPr>
          <w:jc w:val="center"/>
        </w:trPr>
        <w:tc>
          <w:tcPr>
            <w:tcW w:w="2283" w:type="dxa"/>
            <w:vAlign w:val="center"/>
          </w:tcPr>
          <w:p w14:paraId="52CD01C6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Phospho-p38</w:t>
            </w:r>
          </w:p>
        </w:tc>
        <w:tc>
          <w:tcPr>
            <w:tcW w:w="2986" w:type="dxa"/>
            <w:vAlign w:val="center"/>
          </w:tcPr>
          <w:p w14:paraId="1DC9E34C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Rabbit anti-mouse phospho-p38</w:t>
            </w:r>
          </w:p>
        </w:tc>
        <w:tc>
          <w:tcPr>
            <w:tcW w:w="1161" w:type="dxa"/>
            <w:vAlign w:val="center"/>
          </w:tcPr>
          <w:p w14:paraId="65219055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1:800</w:t>
            </w:r>
          </w:p>
        </w:tc>
        <w:tc>
          <w:tcPr>
            <w:tcW w:w="1990" w:type="dxa"/>
            <w:vAlign w:val="center"/>
          </w:tcPr>
          <w:p w14:paraId="53AAEFC9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Cell Signaling</w:t>
            </w:r>
          </w:p>
        </w:tc>
        <w:tc>
          <w:tcPr>
            <w:tcW w:w="1552" w:type="dxa"/>
            <w:vAlign w:val="center"/>
          </w:tcPr>
          <w:p w14:paraId="5FBDC2DE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4511</w:t>
            </w:r>
          </w:p>
        </w:tc>
      </w:tr>
      <w:tr w:rsidR="00B40267" w:rsidRPr="00B40267" w14:paraId="4111BBAE" w14:textId="77777777" w:rsidTr="0016244C">
        <w:trPr>
          <w:jc w:val="center"/>
        </w:trPr>
        <w:tc>
          <w:tcPr>
            <w:tcW w:w="2283" w:type="dxa"/>
            <w:vAlign w:val="center"/>
          </w:tcPr>
          <w:p w14:paraId="557D65BA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rFonts w:eastAsia="等线"/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Bcl-2</w:t>
            </w:r>
          </w:p>
        </w:tc>
        <w:tc>
          <w:tcPr>
            <w:tcW w:w="2986" w:type="dxa"/>
            <w:vAlign w:val="center"/>
          </w:tcPr>
          <w:p w14:paraId="46B47E91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 xml:space="preserve">Goat anti-human/mouse  Bcl-2 </w:t>
            </w:r>
          </w:p>
        </w:tc>
        <w:tc>
          <w:tcPr>
            <w:tcW w:w="1161" w:type="dxa"/>
            <w:vAlign w:val="center"/>
          </w:tcPr>
          <w:p w14:paraId="15684D08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1:20</w:t>
            </w:r>
          </w:p>
        </w:tc>
        <w:tc>
          <w:tcPr>
            <w:tcW w:w="1990" w:type="dxa"/>
            <w:vAlign w:val="center"/>
          </w:tcPr>
          <w:p w14:paraId="5D5FE2E7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R&amp;D Systems</w:t>
            </w:r>
          </w:p>
        </w:tc>
        <w:tc>
          <w:tcPr>
            <w:tcW w:w="1552" w:type="dxa"/>
            <w:vAlign w:val="center"/>
          </w:tcPr>
          <w:p w14:paraId="42909E32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AF810</w:t>
            </w:r>
          </w:p>
        </w:tc>
      </w:tr>
      <w:tr w:rsidR="00B40267" w:rsidRPr="00B40267" w14:paraId="3FED7213" w14:textId="77777777" w:rsidTr="0016244C">
        <w:trPr>
          <w:jc w:val="center"/>
        </w:trPr>
        <w:tc>
          <w:tcPr>
            <w:tcW w:w="2283" w:type="dxa"/>
            <w:vAlign w:val="center"/>
          </w:tcPr>
          <w:p w14:paraId="6059E20B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rFonts w:eastAsia="等线"/>
                <w:lang w:val="en-CA" w:eastAsia="en-US"/>
                <w14:ligatures w14:val="none"/>
              </w:rPr>
            </w:pPr>
            <w:r w:rsidRPr="00B40267">
              <w:rPr>
                <w:rFonts w:eastAsia="等线"/>
                <w:lang w:val="en-CA" w:eastAsia="en-US"/>
                <w14:ligatures w14:val="none"/>
              </w:rPr>
              <w:t>ZO1</w:t>
            </w:r>
          </w:p>
        </w:tc>
        <w:tc>
          <w:tcPr>
            <w:tcW w:w="2986" w:type="dxa"/>
            <w:vAlign w:val="center"/>
          </w:tcPr>
          <w:p w14:paraId="7341A60C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rFonts w:eastAsia="等线"/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Rabbit  anti-</w:t>
            </w:r>
            <w:r w:rsidRPr="00B40267">
              <w:rPr>
                <w:rFonts w:eastAsia="等线"/>
                <w:lang w:val="en-CA" w:eastAsia="en-US"/>
                <w14:ligatures w14:val="none"/>
              </w:rPr>
              <w:t>rat/human</w:t>
            </w:r>
          </w:p>
          <w:p w14:paraId="388C0356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rFonts w:eastAsia="等线"/>
                <w:lang w:val="en-CA" w:eastAsia="en-US"/>
                <w14:ligatures w14:val="none"/>
              </w:rPr>
            </w:pPr>
            <w:r w:rsidRPr="00B40267">
              <w:rPr>
                <w:rFonts w:eastAsia="等线"/>
                <w:lang w:val="en-CA" w:eastAsia="en-US"/>
                <w14:ligatures w14:val="none"/>
              </w:rPr>
              <w:t>ZO1</w:t>
            </w:r>
          </w:p>
        </w:tc>
        <w:tc>
          <w:tcPr>
            <w:tcW w:w="1161" w:type="dxa"/>
            <w:vAlign w:val="center"/>
          </w:tcPr>
          <w:p w14:paraId="6E68C026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rFonts w:eastAsia="等线"/>
                <w:lang w:val="en-CA" w:eastAsia="en-US"/>
                <w14:ligatures w14:val="none"/>
              </w:rPr>
            </w:pPr>
            <w:r w:rsidRPr="00B40267">
              <w:rPr>
                <w:rFonts w:eastAsia="等线"/>
                <w:lang w:val="en-CA" w:eastAsia="en-US"/>
                <w14:ligatures w14:val="none"/>
              </w:rPr>
              <w:t>1:1000</w:t>
            </w:r>
          </w:p>
        </w:tc>
        <w:tc>
          <w:tcPr>
            <w:tcW w:w="1990" w:type="dxa"/>
            <w:vAlign w:val="center"/>
          </w:tcPr>
          <w:p w14:paraId="43A05DB4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Abcam</w:t>
            </w:r>
          </w:p>
        </w:tc>
        <w:tc>
          <w:tcPr>
            <w:tcW w:w="1552" w:type="dxa"/>
            <w:vAlign w:val="center"/>
          </w:tcPr>
          <w:p w14:paraId="7A378B71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rFonts w:eastAsia="等线"/>
                <w:lang w:val="en-CA" w:eastAsia="en-US"/>
                <w14:ligatures w14:val="none"/>
              </w:rPr>
            </w:pPr>
            <w:r w:rsidRPr="00B40267">
              <w:rPr>
                <w:rFonts w:eastAsia="等线"/>
                <w:lang w:val="en-CA" w:eastAsia="en-US"/>
                <w14:ligatures w14:val="none"/>
              </w:rPr>
              <w:t>AB221547</w:t>
            </w:r>
          </w:p>
        </w:tc>
      </w:tr>
      <w:tr w:rsidR="00B40267" w:rsidRPr="00B40267" w14:paraId="7D4B6A48" w14:textId="77777777" w:rsidTr="0016244C">
        <w:trPr>
          <w:jc w:val="center"/>
        </w:trPr>
        <w:tc>
          <w:tcPr>
            <w:tcW w:w="2283" w:type="dxa"/>
            <w:vAlign w:val="center"/>
          </w:tcPr>
          <w:p w14:paraId="133E1ED8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Mouse IgM</w:t>
            </w:r>
          </w:p>
        </w:tc>
        <w:tc>
          <w:tcPr>
            <w:tcW w:w="2986" w:type="dxa"/>
            <w:vAlign w:val="center"/>
          </w:tcPr>
          <w:p w14:paraId="5131F313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 xml:space="preserve">Alexa Fluor 488 donkey </w:t>
            </w:r>
            <w:r w:rsidRPr="00B40267">
              <w:rPr>
                <w:lang w:val="en-CA" w:eastAsia="en-US"/>
                <w14:ligatures w14:val="none"/>
              </w:rPr>
              <w:lastRenderedPageBreak/>
              <w:t>anti-mouse IgM</w:t>
            </w:r>
          </w:p>
        </w:tc>
        <w:tc>
          <w:tcPr>
            <w:tcW w:w="1161" w:type="dxa"/>
            <w:vAlign w:val="center"/>
          </w:tcPr>
          <w:p w14:paraId="0446F8FF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lastRenderedPageBreak/>
              <w:t>1:400</w:t>
            </w:r>
          </w:p>
        </w:tc>
        <w:tc>
          <w:tcPr>
            <w:tcW w:w="1990" w:type="dxa"/>
            <w:vAlign w:val="center"/>
          </w:tcPr>
          <w:p w14:paraId="31CB00FD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 xml:space="preserve">ImmunoResearch </w:t>
            </w:r>
            <w:r w:rsidRPr="00B40267">
              <w:rPr>
                <w:lang w:val="en-CA" w:eastAsia="en-US"/>
                <w14:ligatures w14:val="none"/>
              </w:rPr>
              <w:lastRenderedPageBreak/>
              <w:t>Jackson</w:t>
            </w:r>
          </w:p>
        </w:tc>
        <w:tc>
          <w:tcPr>
            <w:tcW w:w="1552" w:type="dxa"/>
            <w:vAlign w:val="center"/>
          </w:tcPr>
          <w:p w14:paraId="53F1C625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lastRenderedPageBreak/>
              <w:t>715-545-140</w:t>
            </w:r>
          </w:p>
        </w:tc>
      </w:tr>
      <w:tr w:rsidR="00B40267" w:rsidRPr="00B40267" w14:paraId="60C3F110" w14:textId="77777777" w:rsidTr="0016244C">
        <w:trPr>
          <w:jc w:val="center"/>
        </w:trPr>
        <w:tc>
          <w:tcPr>
            <w:tcW w:w="2283" w:type="dxa"/>
            <w:vAlign w:val="center"/>
          </w:tcPr>
          <w:p w14:paraId="51393B20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Goat IgG</w:t>
            </w:r>
          </w:p>
        </w:tc>
        <w:tc>
          <w:tcPr>
            <w:tcW w:w="2986" w:type="dxa"/>
            <w:vAlign w:val="center"/>
          </w:tcPr>
          <w:p w14:paraId="1B9E14EB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Alexa Fluor 488 donkey anti-goat IgG</w:t>
            </w:r>
          </w:p>
        </w:tc>
        <w:tc>
          <w:tcPr>
            <w:tcW w:w="1161" w:type="dxa"/>
            <w:vAlign w:val="center"/>
          </w:tcPr>
          <w:p w14:paraId="1A952A21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1:400</w:t>
            </w:r>
          </w:p>
        </w:tc>
        <w:tc>
          <w:tcPr>
            <w:tcW w:w="1990" w:type="dxa"/>
            <w:vAlign w:val="center"/>
          </w:tcPr>
          <w:p w14:paraId="677DF4A6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ImmunoResearch Jackson</w:t>
            </w:r>
          </w:p>
        </w:tc>
        <w:tc>
          <w:tcPr>
            <w:tcW w:w="1552" w:type="dxa"/>
            <w:vAlign w:val="center"/>
          </w:tcPr>
          <w:p w14:paraId="661F7B24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705-545-147</w:t>
            </w:r>
          </w:p>
        </w:tc>
      </w:tr>
      <w:tr w:rsidR="00B40267" w:rsidRPr="00B40267" w14:paraId="60C59A8D" w14:textId="77777777" w:rsidTr="0016244C">
        <w:trPr>
          <w:jc w:val="center"/>
        </w:trPr>
        <w:tc>
          <w:tcPr>
            <w:tcW w:w="2283" w:type="dxa"/>
            <w:vAlign w:val="center"/>
          </w:tcPr>
          <w:p w14:paraId="5803DC9C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Rabbit IgG</w:t>
            </w:r>
          </w:p>
        </w:tc>
        <w:tc>
          <w:tcPr>
            <w:tcW w:w="2986" w:type="dxa"/>
            <w:vAlign w:val="center"/>
          </w:tcPr>
          <w:p w14:paraId="273338CC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Alexa Fluor 647 donkey anti-rabbit IgG</w:t>
            </w:r>
          </w:p>
        </w:tc>
        <w:tc>
          <w:tcPr>
            <w:tcW w:w="1161" w:type="dxa"/>
            <w:vAlign w:val="center"/>
          </w:tcPr>
          <w:p w14:paraId="7316A1B4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1:400</w:t>
            </w:r>
          </w:p>
        </w:tc>
        <w:tc>
          <w:tcPr>
            <w:tcW w:w="1990" w:type="dxa"/>
            <w:vAlign w:val="center"/>
          </w:tcPr>
          <w:p w14:paraId="46466E0D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ImmunoResearch Jackson</w:t>
            </w:r>
          </w:p>
        </w:tc>
        <w:tc>
          <w:tcPr>
            <w:tcW w:w="1552" w:type="dxa"/>
            <w:vAlign w:val="center"/>
          </w:tcPr>
          <w:p w14:paraId="16F8C5B6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711-605-152</w:t>
            </w:r>
          </w:p>
        </w:tc>
      </w:tr>
      <w:tr w:rsidR="00B40267" w:rsidRPr="00B40267" w14:paraId="57F7345D" w14:textId="77777777" w:rsidTr="0016244C">
        <w:trPr>
          <w:jc w:val="center"/>
        </w:trPr>
        <w:tc>
          <w:tcPr>
            <w:tcW w:w="2283" w:type="dxa"/>
            <w:vAlign w:val="center"/>
          </w:tcPr>
          <w:p w14:paraId="17C6FF59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Chicken IgY</w:t>
            </w:r>
          </w:p>
        </w:tc>
        <w:tc>
          <w:tcPr>
            <w:tcW w:w="2986" w:type="dxa"/>
            <w:vAlign w:val="center"/>
          </w:tcPr>
          <w:p w14:paraId="483EB0EE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Cyanine Cy3 donkey anti-chicken IgY</w:t>
            </w:r>
          </w:p>
        </w:tc>
        <w:tc>
          <w:tcPr>
            <w:tcW w:w="1161" w:type="dxa"/>
            <w:vAlign w:val="center"/>
          </w:tcPr>
          <w:p w14:paraId="28166BC3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1:400</w:t>
            </w:r>
          </w:p>
        </w:tc>
        <w:tc>
          <w:tcPr>
            <w:tcW w:w="1990" w:type="dxa"/>
            <w:vAlign w:val="center"/>
          </w:tcPr>
          <w:p w14:paraId="7F30CE62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ImmunoResearch</w:t>
            </w:r>
          </w:p>
          <w:p w14:paraId="0E6A8ECC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Jackson</w:t>
            </w:r>
          </w:p>
        </w:tc>
        <w:tc>
          <w:tcPr>
            <w:tcW w:w="1552" w:type="dxa"/>
            <w:vAlign w:val="center"/>
          </w:tcPr>
          <w:p w14:paraId="28F4F211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703-165-155</w:t>
            </w:r>
          </w:p>
        </w:tc>
      </w:tr>
      <w:tr w:rsidR="00B40267" w:rsidRPr="00B40267" w14:paraId="0D281FA5" w14:textId="77777777" w:rsidTr="0016244C">
        <w:trPr>
          <w:jc w:val="center"/>
        </w:trPr>
        <w:tc>
          <w:tcPr>
            <w:tcW w:w="2283" w:type="dxa"/>
            <w:vAlign w:val="center"/>
          </w:tcPr>
          <w:p w14:paraId="41A0CAD9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Goat IgG</w:t>
            </w:r>
          </w:p>
        </w:tc>
        <w:tc>
          <w:tcPr>
            <w:tcW w:w="2986" w:type="dxa"/>
            <w:vAlign w:val="center"/>
          </w:tcPr>
          <w:p w14:paraId="5092B25C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Cyanine Cy3 donkey anti-goat IgG</w:t>
            </w:r>
          </w:p>
        </w:tc>
        <w:tc>
          <w:tcPr>
            <w:tcW w:w="1161" w:type="dxa"/>
            <w:vAlign w:val="center"/>
          </w:tcPr>
          <w:p w14:paraId="26D150DC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1:400</w:t>
            </w:r>
          </w:p>
        </w:tc>
        <w:tc>
          <w:tcPr>
            <w:tcW w:w="1990" w:type="dxa"/>
            <w:vAlign w:val="center"/>
          </w:tcPr>
          <w:p w14:paraId="4717CECE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ImmunoResearch Jackson</w:t>
            </w:r>
          </w:p>
        </w:tc>
        <w:tc>
          <w:tcPr>
            <w:tcW w:w="1552" w:type="dxa"/>
            <w:vAlign w:val="center"/>
          </w:tcPr>
          <w:p w14:paraId="7765883A" w14:textId="77777777" w:rsidR="00B40267" w:rsidRPr="00B40267" w:rsidRDefault="00B40267" w:rsidP="00B40267">
            <w:pPr>
              <w:widowControl/>
              <w:autoSpaceDE w:val="0"/>
              <w:spacing w:line="480" w:lineRule="auto"/>
              <w:jc w:val="left"/>
              <w:rPr>
                <w:lang w:val="en-CA" w:eastAsia="en-US"/>
                <w14:ligatures w14:val="none"/>
              </w:rPr>
            </w:pPr>
            <w:r w:rsidRPr="00B40267">
              <w:rPr>
                <w:lang w:val="en-CA" w:eastAsia="en-US"/>
                <w14:ligatures w14:val="none"/>
              </w:rPr>
              <w:t>705-165-147</w:t>
            </w:r>
          </w:p>
        </w:tc>
      </w:tr>
    </w:tbl>
    <w:p w14:paraId="0174531F" w14:textId="77777777" w:rsidR="00B40267" w:rsidRPr="00B40267" w:rsidRDefault="00B40267" w:rsidP="00B40267">
      <w:pPr>
        <w:widowControl/>
        <w:spacing w:line="240" w:lineRule="auto"/>
        <w:jc w:val="left"/>
        <w:rPr>
          <w:sz w:val="20"/>
          <w:szCs w:val="20"/>
        </w:rPr>
      </w:pPr>
    </w:p>
    <w:sectPr w:rsidR="00B40267" w:rsidRPr="00B402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6B6D"/>
    <w:rsid w:val="00050271"/>
    <w:rsid w:val="001510DC"/>
    <w:rsid w:val="00320A44"/>
    <w:rsid w:val="0052091E"/>
    <w:rsid w:val="005D53BE"/>
    <w:rsid w:val="006F00A8"/>
    <w:rsid w:val="007E5F0E"/>
    <w:rsid w:val="00810EC0"/>
    <w:rsid w:val="00837DDC"/>
    <w:rsid w:val="00987619"/>
    <w:rsid w:val="00B40267"/>
    <w:rsid w:val="00C40C34"/>
    <w:rsid w:val="00E86B6D"/>
    <w:rsid w:val="00F3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5B7CC"/>
  <w15:chartTrackingRefBased/>
  <w15:docId w15:val="{E583B68D-FC30-4AB3-AB2D-E8D764E22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40C34"/>
    <w:pPr>
      <w:widowControl w:val="0"/>
      <w:spacing w:line="360" w:lineRule="auto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6B6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6B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6B6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6B6D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6B6D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6B6D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6B6D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6B6D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6B6D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rsid w:val="0052091E"/>
    <w:pPr>
      <w:spacing w:line="240" w:lineRule="auto"/>
    </w:pPr>
    <w:rPr>
      <w:rFonts w:cs="Calibri"/>
    </w:rPr>
  </w:style>
  <w:style w:type="character" w:customStyle="1" w:styleId="15">
    <w:name w:val="15"/>
    <w:rsid w:val="0052091E"/>
    <w:rPr>
      <w:rFonts w:ascii="Arial" w:eastAsia="黑体" w:hAnsi="Arial" w:cs="Arial" w:hint="default"/>
      <w:b/>
      <w:bCs/>
      <w:sz w:val="32"/>
      <w:szCs w:val="32"/>
    </w:rPr>
  </w:style>
  <w:style w:type="character" w:customStyle="1" w:styleId="sentence">
    <w:name w:val="sentence"/>
    <w:rsid w:val="0052091E"/>
  </w:style>
  <w:style w:type="paragraph" w:customStyle="1" w:styleId="paragraph">
    <w:name w:val="paragraph"/>
    <w:basedOn w:val="a"/>
    <w:rsid w:val="0052091E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</w:rPr>
  </w:style>
  <w:style w:type="paragraph" w:customStyle="1" w:styleId="EndNoteBibliographyTitle">
    <w:name w:val="EndNote Bibliography Title"/>
    <w:basedOn w:val="a"/>
    <w:link w:val="EndNoteBibliographyTitle0"/>
    <w:rsid w:val="0052091E"/>
    <w:pPr>
      <w:jc w:val="center"/>
    </w:pPr>
    <w:rPr>
      <w:rFonts w:cs="Calibri"/>
    </w:rPr>
  </w:style>
  <w:style w:type="character" w:customStyle="1" w:styleId="EndNoteBibliographyTitle0">
    <w:name w:val="EndNote Bibliography Title 字符"/>
    <w:link w:val="EndNoteBibliographyTitle"/>
    <w:rsid w:val="0052091E"/>
    <w:rPr>
      <w:rFonts w:cs="Calibri"/>
      <w:lang w:val="en-US" w:eastAsia="zh-CN"/>
    </w:rPr>
  </w:style>
  <w:style w:type="paragraph" w:styleId="a3">
    <w:name w:val="header"/>
    <w:basedOn w:val="a"/>
    <w:link w:val="a4"/>
    <w:uiPriority w:val="99"/>
    <w:unhideWhenUsed/>
    <w:rsid w:val="005209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52091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091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52091E"/>
    <w:rPr>
      <w:sz w:val="18"/>
      <w:szCs w:val="18"/>
    </w:rPr>
  </w:style>
  <w:style w:type="character" w:styleId="a7">
    <w:name w:val="Emphasis"/>
    <w:uiPriority w:val="20"/>
    <w:qFormat/>
    <w:rsid w:val="0052091E"/>
    <w:rPr>
      <w:i/>
      <w:iCs/>
    </w:rPr>
  </w:style>
  <w:style w:type="paragraph" w:styleId="a8">
    <w:name w:val="Normal (Web)"/>
    <w:basedOn w:val="a"/>
    <w:uiPriority w:val="99"/>
    <w:unhideWhenUsed/>
    <w:rsid w:val="0052091E"/>
    <w:pPr>
      <w:spacing w:before="100" w:beforeAutospacing="1" w:after="100" w:afterAutospacing="1"/>
      <w:jc w:val="left"/>
    </w:pPr>
  </w:style>
  <w:style w:type="table" w:customStyle="1" w:styleId="a9">
    <w:name w:val="三线表"/>
    <w:basedOn w:val="a1"/>
    <w:uiPriority w:val="99"/>
    <w:rsid w:val="00987619"/>
    <w:rPr>
      <w:rFonts w:eastAsia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E86B6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86B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86B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86B6D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86B6D"/>
    <w:rPr>
      <w:rFonts w:asciiTheme="minorHAnsi" w:eastAsiaTheme="minorEastAsia" w:hAnsiTheme="minorHAnsi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E86B6D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86B6D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86B6D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86B6D"/>
    <w:rPr>
      <w:rFonts w:asciiTheme="minorHAnsi" w:eastAsiaTheme="majorEastAsia" w:hAnsiTheme="minorHAnsi" w:cstheme="majorBidi"/>
      <w:color w:val="595959" w:themeColor="text1" w:themeTint="A6"/>
    </w:rPr>
  </w:style>
  <w:style w:type="paragraph" w:styleId="aa">
    <w:name w:val="Title"/>
    <w:basedOn w:val="a"/>
    <w:next w:val="a"/>
    <w:link w:val="ab"/>
    <w:uiPriority w:val="10"/>
    <w:qFormat/>
    <w:rsid w:val="00E86B6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标题 字符"/>
    <w:basedOn w:val="a0"/>
    <w:link w:val="aa"/>
    <w:uiPriority w:val="10"/>
    <w:rsid w:val="00E86B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Subtitle"/>
    <w:basedOn w:val="a"/>
    <w:next w:val="a"/>
    <w:link w:val="ad"/>
    <w:uiPriority w:val="11"/>
    <w:qFormat/>
    <w:rsid w:val="00E86B6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d">
    <w:name w:val="副标题 字符"/>
    <w:basedOn w:val="a0"/>
    <w:link w:val="ac"/>
    <w:uiPriority w:val="11"/>
    <w:rsid w:val="00E86B6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e">
    <w:name w:val="Quote"/>
    <w:basedOn w:val="a"/>
    <w:next w:val="a"/>
    <w:link w:val="af"/>
    <w:uiPriority w:val="99"/>
    <w:qFormat/>
    <w:rsid w:val="00E86B6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">
    <w:name w:val="引用 字符"/>
    <w:basedOn w:val="a0"/>
    <w:link w:val="ae"/>
    <w:uiPriority w:val="99"/>
    <w:rsid w:val="00E86B6D"/>
    <w:rPr>
      <w:i/>
      <w:iCs/>
      <w:color w:val="404040" w:themeColor="text1" w:themeTint="BF"/>
    </w:rPr>
  </w:style>
  <w:style w:type="paragraph" w:styleId="af0">
    <w:name w:val="List Paragraph"/>
    <w:basedOn w:val="a"/>
    <w:uiPriority w:val="99"/>
    <w:qFormat/>
    <w:rsid w:val="00E86B6D"/>
    <w:pPr>
      <w:ind w:left="720"/>
      <w:contextualSpacing/>
    </w:pPr>
  </w:style>
  <w:style w:type="character" w:styleId="af1">
    <w:name w:val="Intense Emphasis"/>
    <w:basedOn w:val="a0"/>
    <w:uiPriority w:val="21"/>
    <w:qFormat/>
    <w:rsid w:val="00E86B6D"/>
    <w:rPr>
      <w:i/>
      <w:iCs/>
      <w:color w:val="0F4761" w:themeColor="accent1" w:themeShade="BF"/>
    </w:rPr>
  </w:style>
  <w:style w:type="paragraph" w:styleId="af2">
    <w:name w:val="Intense Quote"/>
    <w:basedOn w:val="a"/>
    <w:next w:val="a"/>
    <w:link w:val="af3"/>
    <w:uiPriority w:val="99"/>
    <w:qFormat/>
    <w:rsid w:val="00E86B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3">
    <w:name w:val="明显引用 字符"/>
    <w:basedOn w:val="a0"/>
    <w:link w:val="af2"/>
    <w:uiPriority w:val="99"/>
    <w:rsid w:val="00E86B6D"/>
    <w:rPr>
      <w:i/>
      <w:iCs/>
      <w:color w:val="0F4761" w:themeColor="accent1" w:themeShade="BF"/>
    </w:rPr>
  </w:style>
  <w:style w:type="character" w:styleId="af4">
    <w:name w:val="Intense Reference"/>
    <w:basedOn w:val="a0"/>
    <w:uiPriority w:val="32"/>
    <w:qFormat/>
    <w:rsid w:val="00E86B6D"/>
    <w:rPr>
      <w:b/>
      <w:bCs/>
      <w:smallCaps/>
      <w:color w:val="0F4761" w:themeColor="accent1" w:themeShade="BF"/>
      <w:spacing w:val="5"/>
    </w:rPr>
  </w:style>
  <w:style w:type="table" w:styleId="af5">
    <w:name w:val="Table Grid"/>
    <w:basedOn w:val="a1"/>
    <w:uiPriority w:val="39"/>
    <w:rsid w:val="00837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三线表1"/>
    <w:basedOn w:val="a1"/>
    <w:uiPriority w:val="99"/>
    <w:rsid w:val="00B40267"/>
    <w:rPr>
      <w:rFonts w:eastAsia="Times New Roman"/>
      <w:kern w:val="0"/>
      <w:sz w:val="20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5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396</Words>
  <Characters>2261</Characters>
  <Application>Microsoft Office Word</Application>
  <DocSecurity>0</DocSecurity>
  <Lines>18</Lines>
  <Paragraphs>5</Paragraphs>
  <ScaleCrop>false</ScaleCrop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 Li</dc:creator>
  <cp:keywords/>
  <dc:description/>
  <cp:lastModifiedBy>Zhe Li</cp:lastModifiedBy>
  <cp:revision>4</cp:revision>
  <dcterms:created xsi:type="dcterms:W3CDTF">2025-11-14T19:07:00Z</dcterms:created>
  <dcterms:modified xsi:type="dcterms:W3CDTF">2025-11-23T04:06:00Z</dcterms:modified>
</cp:coreProperties>
</file>