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B25E" w14:textId="03F44FF9" w:rsidR="00C40B59" w:rsidRPr="002744C0" w:rsidRDefault="00B21896" w:rsidP="00C40B59">
      <w:pPr>
        <w:rPr>
          <w:rFonts w:eastAsiaTheme="majorEastAsia"/>
          <w:b/>
          <w:bCs/>
          <w:u w:val="single"/>
        </w:rPr>
      </w:pPr>
      <w:bookmarkStart w:id="0" w:name="_Ref37435462"/>
      <w:r w:rsidRPr="002744C0">
        <w:rPr>
          <w:rFonts w:eastAsiaTheme="majorEastAsia"/>
          <w:b/>
          <w:bCs/>
          <w:u w:val="single"/>
        </w:rPr>
        <w:t>Additional File 1</w:t>
      </w:r>
    </w:p>
    <w:p w14:paraId="32AABEE6" w14:textId="77777777" w:rsidR="00B21896" w:rsidRPr="00C40B59" w:rsidRDefault="00B21896" w:rsidP="00C40B59"/>
    <w:p w14:paraId="2ED071D4" w14:textId="77777777" w:rsidR="00063A00" w:rsidRDefault="00063A00" w:rsidP="00063A00">
      <w:pPr>
        <w:spacing w:line="480" w:lineRule="auto"/>
        <w:outlineLvl w:val="0"/>
        <w:rPr>
          <w:b/>
          <w:bCs/>
          <w:i/>
          <w:iCs/>
        </w:rPr>
      </w:pPr>
      <w:r w:rsidRPr="000F4420">
        <w:rPr>
          <w:b/>
          <w:bCs/>
          <w:i/>
          <w:iCs/>
        </w:rPr>
        <w:t>Materials &amp; Methods (Additional details):</w:t>
      </w:r>
    </w:p>
    <w:p w14:paraId="0DAB95E7" w14:textId="77777777" w:rsidR="00063A00" w:rsidRPr="00497DDA" w:rsidRDefault="00063A00" w:rsidP="00063A00">
      <w:pPr>
        <w:spacing w:line="480" w:lineRule="auto"/>
        <w:outlineLvl w:val="0"/>
        <w:rPr>
          <w:u w:val="single"/>
        </w:rPr>
      </w:pPr>
      <w:r w:rsidRPr="00497DDA">
        <w:rPr>
          <w:u w:val="single"/>
        </w:rPr>
        <w:t>Study site</w:t>
      </w:r>
    </w:p>
    <w:p w14:paraId="0AA28820" w14:textId="3C9C1F7B" w:rsidR="00063A00" w:rsidRPr="000F4420" w:rsidRDefault="00063A00" w:rsidP="00063A00">
      <w:pPr>
        <w:spacing w:line="480" w:lineRule="auto"/>
      </w:pPr>
      <w:r w:rsidRPr="00497DDA">
        <w:rPr>
          <w:rFonts w:eastAsiaTheme="majorEastAsia"/>
        </w:rPr>
        <w:t xml:space="preserve">Ile-Ife is a large university town, approximately 218 kilometers </w:t>
      </w:r>
      <w:r w:rsidR="00B21896">
        <w:rPr>
          <w:rFonts w:eastAsiaTheme="majorEastAsia"/>
        </w:rPr>
        <w:t>N</w:t>
      </w:r>
      <w:r w:rsidRPr="00497DDA">
        <w:rPr>
          <w:rFonts w:eastAsiaTheme="majorEastAsia"/>
        </w:rPr>
        <w:t xml:space="preserve">ortheast </w:t>
      </w:r>
      <w:r>
        <w:rPr>
          <w:rFonts w:eastAsiaTheme="majorEastAsia"/>
        </w:rPr>
        <w:t xml:space="preserve">of </w:t>
      </w:r>
      <w:r w:rsidRPr="00497DDA">
        <w:rPr>
          <w:rFonts w:eastAsiaTheme="majorEastAsia"/>
        </w:rPr>
        <w:t xml:space="preserve">Lagos </w:t>
      </w:r>
      <w:r w:rsidRPr="00497DDA">
        <w:rPr>
          <w:rFonts w:eastAsiaTheme="majorEastAsia"/>
        </w:rPr>
        <w:fldChar w:fldCharType="begin" w:fldLock="1"/>
      </w:r>
      <w:r w:rsidR="00A35058">
        <w:rPr>
          <w:rFonts w:eastAsiaTheme="majorEastAsia"/>
        </w:rPr>
        <w:instrText>ADDIN CSL_CITATION {"citationItems":[{"id":"ITEM-1","itemData":{"URL":"https://www.britannica.com/place/Ile-Ife","accessed":{"date-parts":[["2020","3","17"]]},"id":"ITEM-1","issued":{"date-parts":[["0"]]},"title":"Ile-Ife | Nigeria | Britannica","type":"webpage"},"uris":["http://www.mendeley.com/documents/?uuid=8a553d67-4b00-3a21-be5f-37659aeff495"]}],"mendeley":{"formattedCitation":"(1)","plainTextFormattedCitation":"(1)","previouslyFormattedCitation":"(12)"},"properties":{"noteIndex":0},"schema":"https://github.com/citation-style-language/schema/raw/master/csl-citation.json"}</w:instrText>
      </w:r>
      <w:r w:rsidRPr="00497DDA">
        <w:rPr>
          <w:rFonts w:eastAsiaTheme="majorEastAsia"/>
        </w:rPr>
        <w:fldChar w:fldCharType="separate"/>
      </w:r>
      <w:r w:rsidR="00A35058" w:rsidRPr="00A35058">
        <w:rPr>
          <w:rFonts w:eastAsiaTheme="majorEastAsia"/>
          <w:noProof/>
        </w:rPr>
        <w:t>(1)</w:t>
      </w:r>
      <w:r w:rsidRPr="00497DDA">
        <w:rPr>
          <w:rFonts w:eastAsiaTheme="majorEastAsia"/>
        </w:rPr>
        <w:fldChar w:fldCharType="end"/>
      </w:r>
      <w:r w:rsidRPr="00497DDA">
        <w:rPr>
          <w:rFonts w:eastAsiaTheme="majorEastAsia"/>
        </w:rPr>
        <w:t>.</w:t>
      </w:r>
      <w:r>
        <w:rPr>
          <w:rFonts w:eastAsiaTheme="majorEastAsia"/>
        </w:rPr>
        <w:t xml:space="preserve"> The study </w:t>
      </w:r>
      <w:r w:rsidRPr="00497DDA">
        <w:rPr>
          <w:rFonts w:eastAsia="Times New Roman"/>
          <w:color w:val="000000" w:themeColor="text1"/>
        </w:rPr>
        <w:t>colposcopy clinic was located at the gynecology unit of the</w:t>
      </w:r>
      <w:r>
        <w:rPr>
          <w:rFonts w:eastAsia="Times New Roman"/>
          <w:color w:val="000000" w:themeColor="text1"/>
        </w:rPr>
        <w:t xml:space="preserve"> </w:t>
      </w:r>
      <w:r w:rsidR="003D4696" w:rsidRPr="00497DDA">
        <w:t>Obafemi Awolowo University Teaching Hospital</w:t>
      </w:r>
      <w:r w:rsidR="00EB45A8">
        <w:t>s</w:t>
      </w:r>
      <w:r w:rsidR="003D4696" w:rsidRPr="00497DDA">
        <w:t xml:space="preserve"> Complex </w:t>
      </w:r>
      <w:r w:rsidR="003D4696">
        <w:t>(</w:t>
      </w:r>
      <w:r w:rsidRPr="00497DDA">
        <w:rPr>
          <w:rFonts w:eastAsia="Times New Roman"/>
          <w:color w:val="000000" w:themeColor="text1"/>
        </w:rPr>
        <w:t>OAUTHC</w:t>
      </w:r>
      <w:r w:rsidR="003D4696">
        <w:rPr>
          <w:rFonts w:eastAsia="Times New Roman"/>
          <w:color w:val="000000" w:themeColor="text1"/>
        </w:rPr>
        <w:t>)</w:t>
      </w:r>
      <w:r w:rsidRPr="00497DDA">
        <w:rPr>
          <w:rFonts w:eastAsia="Times New Roman"/>
          <w:color w:val="000000" w:themeColor="text1"/>
        </w:rPr>
        <w:t xml:space="preserve">, which is a leading multi-specialty teaching referral hospital in the region </w:t>
      </w:r>
      <w:r w:rsidRPr="00497DDA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{"citationItems":[{"id":"ITEM-1","itemData":{"URL":"http://oauthc.com/readmore.aspx","accessed":{"date-parts":[["2020","3","17"]]},"id":"ITEM-1","issued":{"date-parts":[["0"]]},"title":"Welcome to OAUTHC","type":"webpage"},"uris":["http://www.mendeley.com/documents/?uuid=84a911e6-90df-39df-91a0-f599d167e7cd"]}],"mendeley":{"formattedCitation":"(2)","plainTextFormattedCitation":"(2)","previouslyFormattedCitation":"(13)"},"properties":{"noteIndex":0},"schema":"https://github.com/citation-style-language/schema/raw/master/csl-citation.json"}</w:instrText>
      </w:r>
      <w:r w:rsidRPr="00497DDA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(2)</w:t>
      </w:r>
      <w:r w:rsidRPr="00497DDA">
        <w:rPr>
          <w:rFonts w:eastAsia="Times New Roman"/>
          <w:color w:val="000000" w:themeColor="text1"/>
        </w:rPr>
        <w:fldChar w:fldCharType="end"/>
      </w:r>
      <w:r w:rsidRPr="00497DDA">
        <w:rPr>
          <w:rFonts w:eastAsia="Times New Roman"/>
          <w:color w:val="000000" w:themeColor="text1"/>
        </w:rPr>
        <w:t xml:space="preserve">. </w:t>
      </w:r>
      <w:r w:rsidRPr="00497DDA">
        <w:rPr>
          <w:rFonts w:eastAsia="Times New Roman"/>
        </w:rPr>
        <w:t xml:space="preserve">The three </w:t>
      </w:r>
      <w:r>
        <w:rPr>
          <w:rFonts w:eastAsia="Times New Roman"/>
        </w:rPr>
        <w:t xml:space="preserve">study </w:t>
      </w:r>
      <w:r w:rsidRPr="00497DDA">
        <w:rPr>
          <w:rFonts w:eastAsia="Times New Roman"/>
        </w:rPr>
        <w:t>screening clinics were located at the OAUTHC</w:t>
      </w:r>
      <w:r>
        <w:rPr>
          <w:rFonts w:eastAsia="Times New Roman"/>
        </w:rPr>
        <w:t xml:space="preserve"> and</w:t>
      </w:r>
      <w:r w:rsidRPr="00497DDA">
        <w:rPr>
          <w:rFonts w:eastAsia="Times New Roman"/>
        </w:rPr>
        <w:t xml:space="preserve"> </w:t>
      </w:r>
      <w:r w:rsidRPr="00497DDA">
        <w:rPr>
          <w:rFonts w:eastAsiaTheme="majorEastAsia"/>
        </w:rPr>
        <w:t xml:space="preserve">Obafemi Awolowo University </w:t>
      </w:r>
      <w:r>
        <w:rPr>
          <w:rFonts w:eastAsiaTheme="majorEastAsia"/>
        </w:rPr>
        <w:t xml:space="preserve">(OAU) </w:t>
      </w:r>
      <w:r w:rsidRPr="00497DDA">
        <w:rPr>
          <w:rFonts w:eastAsiaTheme="majorEastAsia"/>
        </w:rPr>
        <w:t xml:space="preserve">campus health center </w:t>
      </w:r>
      <w:r>
        <w:rPr>
          <w:rFonts w:eastAsiaTheme="majorEastAsia"/>
        </w:rPr>
        <w:t xml:space="preserve">in Ile-Ife </w:t>
      </w:r>
      <w:r w:rsidRPr="00497DDA">
        <w:rPr>
          <w:rFonts w:eastAsiaTheme="majorEastAsia"/>
        </w:rPr>
        <w:t xml:space="preserve">and </w:t>
      </w:r>
      <w:r>
        <w:rPr>
          <w:rFonts w:eastAsiaTheme="majorEastAsia"/>
        </w:rPr>
        <w:t xml:space="preserve">the </w:t>
      </w:r>
      <w:r w:rsidRPr="00497DDA">
        <w:rPr>
          <w:rFonts w:eastAsiaTheme="majorEastAsia"/>
        </w:rPr>
        <w:t xml:space="preserve">Wesley Guild Hospital in a nearby town of </w:t>
      </w:r>
      <w:proofErr w:type="spellStart"/>
      <w:r w:rsidRPr="00497DDA">
        <w:rPr>
          <w:rFonts w:eastAsiaTheme="majorEastAsia"/>
        </w:rPr>
        <w:t>Ilesa</w:t>
      </w:r>
      <w:proofErr w:type="spellEnd"/>
      <w:r w:rsidRPr="00497DDA">
        <w:rPr>
          <w:rFonts w:eastAsiaTheme="majorEastAsia"/>
        </w:rPr>
        <w:t xml:space="preserve">, approximately 43 km </w:t>
      </w:r>
      <w:r w:rsidR="00B21896">
        <w:rPr>
          <w:rFonts w:eastAsiaTheme="majorEastAsia"/>
        </w:rPr>
        <w:t>N</w:t>
      </w:r>
      <w:r w:rsidRPr="00497DDA">
        <w:rPr>
          <w:rFonts w:eastAsiaTheme="majorEastAsia"/>
        </w:rPr>
        <w:t>ortheast from Ile-</w:t>
      </w:r>
      <w:r w:rsidRPr="00DC6CDE">
        <w:rPr>
          <w:rFonts w:eastAsiaTheme="majorEastAsia"/>
        </w:rPr>
        <w:t>Ife.</w:t>
      </w:r>
    </w:p>
    <w:p w14:paraId="36FC2570" w14:textId="77777777" w:rsidR="00B117EA" w:rsidRDefault="00B117EA" w:rsidP="00063A00">
      <w:pPr>
        <w:spacing w:line="480" w:lineRule="auto"/>
        <w:outlineLvl w:val="0"/>
        <w:rPr>
          <w:b/>
          <w:bCs/>
          <w:i/>
          <w:iCs/>
        </w:rPr>
      </w:pPr>
    </w:p>
    <w:p w14:paraId="6B3FD360" w14:textId="1D6FF121" w:rsidR="009E76A4" w:rsidRPr="000F4420" w:rsidRDefault="009E76A4" w:rsidP="009E76A4">
      <w:pPr>
        <w:spacing w:line="480" w:lineRule="auto"/>
        <w:outlineLvl w:val="0"/>
        <w:rPr>
          <w:u w:val="single"/>
        </w:rPr>
      </w:pPr>
      <w:bookmarkStart w:id="1" w:name="_Ref36146095"/>
      <w:bookmarkStart w:id="2" w:name="_Ref36146082"/>
      <w:bookmarkEnd w:id="0"/>
      <w:r w:rsidRPr="00497DDA">
        <w:rPr>
          <w:u w:val="single"/>
        </w:rPr>
        <w:t xml:space="preserve">Organization of the </w:t>
      </w:r>
      <w:r>
        <w:rPr>
          <w:u w:val="single"/>
        </w:rPr>
        <w:t>clinics and laboratory</w:t>
      </w:r>
    </w:p>
    <w:p w14:paraId="0A9CF0E8" w14:textId="1CCD6484" w:rsidR="009E76A4" w:rsidRDefault="009E76A4" w:rsidP="009E76A4">
      <w:pPr>
        <w:spacing w:line="480" w:lineRule="auto"/>
        <w:outlineLvl w:val="0"/>
      </w:pPr>
      <w:r w:rsidRPr="00FB5C8A">
        <w:t>Each screening clinic was staffed with a nurse and two research assistants</w:t>
      </w:r>
      <w:r w:rsidR="00EB45A8">
        <w:t>, all of whom were female to increase the comfort level of the screened women.</w:t>
      </w:r>
      <w:r w:rsidRPr="00FB5C8A">
        <w:t xml:space="preserve"> Each screening clinic had a self-sample collection area (a clean washroom or an examination area created with blinds to ensure privacy) equipped with a handwashing facility, a stool to place leg while self-sampling, test-tube racks, alcohol wipes to clean racks, and pictorial displays on how to self-sample. </w:t>
      </w:r>
      <w:r w:rsidR="00EB45A8">
        <w:t>In addit</w:t>
      </w:r>
      <w:r w:rsidR="001A4751">
        <w:t>i</w:t>
      </w:r>
      <w:r w:rsidR="00EB45A8">
        <w:t>on</w:t>
      </w:r>
      <w:r w:rsidRPr="00FB5C8A">
        <w:t xml:space="preserve">, </w:t>
      </w:r>
      <w:r>
        <w:t>each</w:t>
      </w:r>
      <w:r w:rsidRPr="00FB5C8A">
        <w:t xml:space="preserve"> screening clinic had a waiting</w:t>
      </w:r>
      <w:r w:rsidR="00EB45A8">
        <w:t xml:space="preserve"> and</w:t>
      </w:r>
      <w:r w:rsidRPr="00FB5C8A">
        <w:t xml:space="preserve"> registration area with a monitor</w:t>
      </w:r>
      <w:r w:rsidR="00EB45A8">
        <w:t xml:space="preserve"> displaying</w:t>
      </w:r>
      <w:r w:rsidRPr="00FB5C8A">
        <w:t xml:space="preserve"> a video on how to self-sample. </w:t>
      </w:r>
      <w:r>
        <w:t>B</w:t>
      </w:r>
      <w:r w:rsidRPr="00FB5C8A">
        <w:t>anner</w:t>
      </w:r>
      <w:r>
        <w:t>s</w:t>
      </w:r>
      <w:r w:rsidRPr="00FB5C8A">
        <w:t xml:space="preserve"> and signage</w:t>
      </w:r>
      <w:r>
        <w:t>s</w:t>
      </w:r>
      <w:r w:rsidRPr="00FB5C8A">
        <w:t xml:space="preserve"> were placed outside the screening clinic</w:t>
      </w:r>
      <w:r>
        <w:t>s</w:t>
      </w:r>
      <w:r w:rsidRPr="00FB5C8A">
        <w:t xml:space="preserve"> to direct the visitors to the clinic</w:t>
      </w:r>
      <w:r>
        <w:t>s</w:t>
      </w:r>
      <w:r w:rsidRPr="00FB5C8A">
        <w:t xml:space="preserve">. </w:t>
      </w:r>
    </w:p>
    <w:p w14:paraId="12E9A648" w14:textId="77777777" w:rsidR="00B117EA" w:rsidRDefault="00B117EA" w:rsidP="009E76A4">
      <w:pPr>
        <w:spacing w:line="480" w:lineRule="auto"/>
        <w:rPr>
          <w:rFonts w:eastAsia="Times New Roman"/>
          <w:color w:val="000000" w:themeColor="text1"/>
        </w:rPr>
      </w:pPr>
    </w:p>
    <w:p w14:paraId="41D29E77" w14:textId="720CE762" w:rsidR="009E76A4" w:rsidRPr="009E76A4" w:rsidRDefault="009E76A4" w:rsidP="009E76A4">
      <w:pPr>
        <w:spacing w:line="480" w:lineRule="auto"/>
        <w:rPr>
          <w:rFonts w:eastAsia="Times New Roman"/>
          <w:color w:val="000000" w:themeColor="text1"/>
        </w:rPr>
      </w:pPr>
      <w:r w:rsidRPr="003D4696">
        <w:rPr>
          <w:rFonts w:eastAsia="Times New Roman"/>
          <w:color w:val="000000" w:themeColor="text1"/>
        </w:rPr>
        <w:t>The colposcopy clinic was staffed with two study gynecologist</w:t>
      </w:r>
      <w:r w:rsidR="00EB45A8">
        <w:rPr>
          <w:rFonts w:eastAsia="Times New Roman"/>
          <w:color w:val="000000" w:themeColor="text1"/>
        </w:rPr>
        <w:t>s</w:t>
      </w:r>
      <w:r w:rsidRPr="003D4696">
        <w:rPr>
          <w:rFonts w:eastAsia="Times New Roman"/>
          <w:color w:val="000000" w:themeColor="text1"/>
        </w:rPr>
        <w:t xml:space="preserve">, an enrollment nurse, two clinical nurses, two communication nurses, a project manager, and a cleaner. The colposcopy clinic examination room was equipped with a colposcopy examination table, a Zeiss FC150 colposcope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{"citationItems":[{"id":"ITEM-1","itemData":{"URL":"https://www.zeiss.com/meditec/us/products/gynecology-/colposcopy/colposkop-150-fc.html#technical-data","accessed":{"date-parts":[["2018","3","12"]]},"container-title":"Carl Zeiss Meditec, Inc.","id":"ITEM-1","issued":{"date-parts":[["0"]]},"title":"Colposkop 150 FC","type":"webpage"},"uris":["http://www.mendeley.com/documents/?uuid=ce2f7973-b875-3e8d-8906-e415f36a52be"]}],"mendeley":{"formattedCitation":"(3)","plainTextFormattedCitation":"(3)","previouslyFormattedCitation":"(14)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(3)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 connected via a beam splitter to Nikon D7</w:t>
      </w:r>
      <w:r w:rsidR="00EB45A8">
        <w:rPr>
          <w:rFonts w:eastAsia="Times New Roman"/>
          <w:color w:val="000000" w:themeColor="text1"/>
        </w:rPr>
        <w:t>5</w:t>
      </w:r>
      <w:r w:rsidRPr="003D4696">
        <w:rPr>
          <w:rFonts w:eastAsia="Times New Roman"/>
          <w:color w:val="000000" w:themeColor="text1"/>
        </w:rPr>
        <w:t xml:space="preserve">0 digital single-lens reflex (DSLR) </w:t>
      </w:r>
      <w:r w:rsidRPr="003D4696">
        <w:rPr>
          <w:rFonts w:eastAsia="Times New Roman"/>
          <w:color w:val="000000" w:themeColor="text1"/>
        </w:rPr>
        <w:lastRenderedPageBreak/>
        <w:t xml:space="preserve">camera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{"citationItems":[{"id":"ITEM-1","itemData":{"author":[{"dropping-particle":"","family":"Nikon Inc.","given":"","non-dropping-particle":"","parse-names":false,"suffix":""}],"container-title":"Nikon Inc.","id":"ITEM-1","issued":{"date-parts":[["2018"]]},"title":"Nikon D700","type":"webpage"},"uris":["http://www.mendeley.com/documents/?uuid=293c5333-dbcb-4a23-9459-721d6512b80e"]}],"mendeley":{"formattedCitation":"(4)","plainTextFormattedCitation":"(4)","previouslyFormattedCitation":"(15)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(4)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, a ‘case air wireless tethering system’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{"citationItems":[{"id":"ITEM-1","itemData":{"author":[{"dropping-particle":"","family":"Tether tools","given":"","non-dropping-particle":"","parse-names":false,"suffix":""}],"container-title":"Tether Tools, Inc.","id":"ITEM-1","issued":{"date-parts":[["2018"]]},"title":"Case Air Wireless Tethering System","type":"webpage"},"uris":["http://www.mendeley.com/documents/?uuid=7eb0d1b1-15a1-45d6-8eb9-aa9d9c446550"]}],"mendeley":{"formattedCitation":"(5)","plainTextFormattedCitation":"(5)","previouslyFormattedCitation":"(16)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(5)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 to transfer the images from DSLR camera to the data collection application on a cellphone, an </w:t>
      </w:r>
      <w:r w:rsidR="0052750B">
        <w:rPr>
          <w:rFonts w:eastAsia="Times New Roman"/>
          <w:color w:val="000000" w:themeColor="text1"/>
        </w:rPr>
        <w:t>enhanced visual assessment (</w:t>
      </w:r>
      <w:r w:rsidRPr="003D4696">
        <w:rPr>
          <w:rFonts w:eastAsia="Times New Roman"/>
          <w:color w:val="000000" w:themeColor="text1"/>
        </w:rPr>
        <w:t>EVA</w:t>
      </w:r>
      <w:r w:rsidR="0052750B">
        <w:rPr>
          <w:rFonts w:eastAsia="Times New Roman"/>
          <w:color w:val="000000" w:themeColor="text1"/>
        </w:rPr>
        <w:t>)</w:t>
      </w:r>
      <w:r w:rsidRPr="003D4696">
        <w:rPr>
          <w:rFonts w:eastAsia="Times New Roman"/>
          <w:color w:val="000000" w:themeColor="text1"/>
        </w:rPr>
        <w:t xml:space="preserve"> system with a tripod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{"citationItems":[{"id":"ITEM-1","itemData":{"URL":"https://www.mobileodt.com/products/eva-colpo/","accessed":{"date-parts":[["2020","3","26"]]},"id":"ITEM-1","issued":{"date-parts":[["0"]]},"title":"EVA COLPO | MobileODT","type":"webpage"},"uris":["http://www.mendeley.com/documents/?uuid=f4cf52ea-4220-3f1b-b127-cb40a6b9c4d1"]}],"mendeley":{"formattedCitation":"(6)","plainTextFormattedCitation":"(6)","previouslyFormattedCitation":"(17)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(6)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, a Samsung S8 phone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{"citationItems":[{"id":"ITEM-1","itemData":{"URL":"https://gadgets.ndtv.com/samsung-galaxy-s8-4009","accessed":{"date-parts":[["2018","3","2"]]},"author":[{"dropping-particle":"","family":"Gadgets 360","given":"","non-dropping-particle":"","parse-names":false,"suffix":""}],"container-title":"Gadgets 360-An NDTV Venture","id":"ITEM-1","issued":{"date-parts":[["0"]]},"title":"Samsung Galaxy S8","type":"webpage"},"uris":["http://www.mendeley.com/documents/?uuid=6ec5a7a3-ab0d-35f3-b9c9-8dfd1a0f8d7e"]}],"mendeley":{"formattedCitation":"(7)","plainTextFormattedCitation":"(7)","previouslyFormattedCitation":"(18)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(7)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 with a case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{"citationItems":[{"id":"ITEM-1","itemData":{"URL":"https://www.bestbuy.com/site/mophie-external-battery-case-for-samsung-galaxy-s8-black/6144417.p?skuId=6144417","accessed":{"date-parts":[["2018","3","9"]]},"container-title":"Best Buy","id":"ITEM-1","issued":{"date-parts":[["2018"]]},"title":"mophie External Battery Case for Samsung Galaxy S8","type":"webpage"},"uris":["http://www.mendeley.com/documents/?uuid=0767d7e6-82fc-3bfd-81be-8701c94b845d"]}],"mendeley":{"formattedCitation":"(8)","plainTextFormattedCitation":"(8)","previouslyFormattedCitation":"(19)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(8)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 mounted on a tripod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{"citationItems":[{"id":"ITEM-1","itemData":{"URL":"https://www.bestbuy.com/site/manfrotto-65-compact-advanced-tripod-black/4853012.p?skuId=4853012","accessed":{"date-parts":[["2018","3","9"]]},"container-title":"Best Buy","id":"ITEM-1","issued":{"date-parts":[["2018"]]},"title":"Manfrotto 65\" Compact Advanced Tripod","type":"webpage"},"uris":["http://www.mendeley.com/documents/?uuid=e8f1790c-dca2-3407-8202-06ad5983ebc8"]}],"mendeley":{"formattedCitation":"(9)","plainTextFormattedCitation":"(9)","previouslyFormattedCitation":"(20)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(9)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 , two L</w:t>
      </w:r>
      <w:r w:rsidR="00F62841">
        <w:rPr>
          <w:rFonts w:eastAsia="Times New Roman"/>
          <w:color w:val="000000" w:themeColor="text1"/>
        </w:rPr>
        <w:t>arge L</w:t>
      </w:r>
      <w:r w:rsidRPr="003D4696">
        <w:rPr>
          <w:rFonts w:eastAsia="Times New Roman"/>
          <w:color w:val="000000" w:themeColor="text1"/>
        </w:rPr>
        <w:t xml:space="preserve">oop Electrosurgical </w:t>
      </w:r>
      <w:r w:rsidR="00F62841">
        <w:rPr>
          <w:rFonts w:eastAsia="Times New Roman"/>
          <w:color w:val="000000" w:themeColor="text1"/>
        </w:rPr>
        <w:t>generators</w:t>
      </w:r>
      <w:r w:rsidRPr="003D4696">
        <w:rPr>
          <w:rFonts w:eastAsia="Times New Roman"/>
          <w:color w:val="000000" w:themeColor="text1"/>
        </w:rPr>
        <w:t xml:space="preserve"> including one battery-operated portable device </w:t>
      </w:r>
      <w:r w:rsidRPr="003D4696">
        <w:rPr>
          <w:rFonts w:eastAsia="Times New Roman"/>
          <w:color w:val="000000" w:themeColor="text1"/>
        </w:rPr>
        <w:fldChar w:fldCharType="begin" w:fldLock="1"/>
      </w:r>
      <w:r w:rsidR="00A35058">
        <w:rPr>
          <w:rFonts w:eastAsia="Times New Roman"/>
          <w:color w:val="000000" w:themeColor="text1"/>
        </w:rPr>
        <w:instrText>ADDIN CSL_CITATION {"citationItems":[{"id":"ITEM-1","itemData":{"URL":"https://docs.google.com/viewerng/viewer?url=http://www.curemedicalglobal.com/wp-content/uploads/2019/11/New-ESU-110-Brochure.pdf&amp;hl=en","accessed":{"date-parts":[["2020","4","10"]]},"author":[{"dropping-particle":"","family":"CureMedical","given":"","non-dropping-particle":"","parse-names":false,"suffix":""}],"id":"ITEM-1","issued":{"date-parts":[["0"]]},"title":"New-ESU-110-Brochure.pdf","type":"webpage"},"uris":["http://www.mendeley.com/documents/?uuid=6be0645d-ca5d-36d3-a6f5-6a0510d4b0a7"]}],"mendeley":{"formattedCitation":"(10)","plainTextFormattedCitation":"(10)","previouslyFormattedCitation":"(21)"},"properties":{"noteIndex":0},"schema":"https://github.com/citation-style-language/schema/raw/master/csl-citation.json"}</w:instrText>
      </w:r>
      <w:r w:rsidRPr="003D4696">
        <w:rPr>
          <w:rFonts w:eastAsia="Times New Roman"/>
          <w:color w:val="000000" w:themeColor="text1"/>
        </w:rPr>
        <w:fldChar w:fldCharType="separate"/>
      </w:r>
      <w:r w:rsidR="00A35058" w:rsidRPr="00A35058">
        <w:rPr>
          <w:rFonts w:eastAsia="Times New Roman"/>
          <w:noProof/>
          <w:color w:val="000000" w:themeColor="text1"/>
        </w:rPr>
        <w:t>(10)</w:t>
      </w:r>
      <w:r w:rsidRPr="003D4696">
        <w:rPr>
          <w:rFonts w:eastAsia="Times New Roman"/>
          <w:color w:val="000000" w:themeColor="text1"/>
        </w:rPr>
        <w:fldChar w:fldCharType="end"/>
      </w:r>
      <w:r w:rsidRPr="003D4696">
        <w:rPr>
          <w:rFonts w:eastAsia="Times New Roman"/>
          <w:color w:val="000000" w:themeColor="text1"/>
        </w:rPr>
        <w:t xml:space="preserve">, a </w:t>
      </w:r>
      <w:proofErr w:type="spellStart"/>
      <w:r w:rsidRPr="003D4696">
        <w:rPr>
          <w:rFonts w:eastAsia="Times New Roman"/>
          <w:color w:val="000000" w:themeColor="text1"/>
        </w:rPr>
        <w:t>thermoablation</w:t>
      </w:r>
      <w:proofErr w:type="spellEnd"/>
      <w:r w:rsidRPr="003D4696">
        <w:rPr>
          <w:rFonts w:eastAsia="Times New Roman"/>
          <w:color w:val="000000" w:themeColor="text1"/>
        </w:rPr>
        <w:t xml:space="preserve"> and a </w:t>
      </w:r>
      <w:proofErr w:type="spellStart"/>
      <w:r w:rsidRPr="003D4696">
        <w:rPr>
          <w:rFonts w:eastAsia="Times New Roman"/>
          <w:color w:val="000000" w:themeColor="text1"/>
        </w:rPr>
        <w:t>cryopen</w:t>
      </w:r>
      <w:proofErr w:type="spellEnd"/>
      <w:r w:rsidRPr="003D4696">
        <w:rPr>
          <w:rFonts w:eastAsia="Times New Roman"/>
          <w:color w:val="000000" w:themeColor="text1"/>
        </w:rPr>
        <w:t xml:space="preserve"> device, and other essential colposcopy instruments and consumables. At the beginning of each day, the nurse in the colposcopy examination room followed and completed a checklist to set up the devices for image collection.</w:t>
      </w:r>
    </w:p>
    <w:p w14:paraId="2A0CC995" w14:textId="77777777" w:rsidR="00B117EA" w:rsidRDefault="00B117EA" w:rsidP="009E76A4">
      <w:pPr>
        <w:spacing w:line="480" w:lineRule="auto"/>
        <w:outlineLvl w:val="0"/>
      </w:pPr>
    </w:p>
    <w:p w14:paraId="48161F2F" w14:textId="3EB46829" w:rsidR="009E76A4" w:rsidRDefault="009E76A4" w:rsidP="009E76A4">
      <w:pPr>
        <w:spacing w:line="480" w:lineRule="auto"/>
        <w:outlineLvl w:val="0"/>
      </w:pPr>
      <w:r w:rsidRPr="00497DDA">
        <w:t xml:space="preserve">The </w:t>
      </w:r>
      <w:r>
        <w:t xml:space="preserve">HPV </w:t>
      </w:r>
      <w:r w:rsidRPr="00497DDA">
        <w:t>lab</w:t>
      </w:r>
      <w:r>
        <w:t>oratory</w:t>
      </w:r>
      <w:r w:rsidRPr="00497DDA">
        <w:t xml:space="preserve"> w</w:t>
      </w:r>
      <w:r>
        <w:t>as</w:t>
      </w:r>
      <w:r w:rsidRPr="00497DDA">
        <w:t xml:space="preserve"> staffed with two lab</w:t>
      </w:r>
      <w:r>
        <w:t>oratory</w:t>
      </w:r>
      <w:r w:rsidRPr="00497DDA">
        <w:t xml:space="preserve"> technicians</w:t>
      </w:r>
      <w:r>
        <w:t xml:space="preserve"> and </w:t>
      </w:r>
      <w:r w:rsidRPr="00497DDA">
        <w:t>equipped with a Qiagen H</w:t>
      </w:r>
      <w:r>
        <w:t xml:space="preserve">ybrid </w:t>
      </w:r>
      <w:r w:rsidRPr="00497DDA">
        <w:t>C</w:t>
      </w:r>
      <w:r>
        <w:t>apture</w:t>
      </w:r>
      <w:r w:rsidRPr="00497DDA">
        <w:t xml:space="preserve">-2 </w:t>
      </w:r>
      <w:r>
        <w:t xml:space="preserve">(HC2) </w:t>
      </w:r>
      <w:r w:rsidRPr="00497DDA">
        <w:t>platform, a water</w:t>
      </w:r>
      <w:r>
        <w:t xml:space="preserve"> </w:t>
      </w:r>
      <w:r w:rsidRPr="00497DDA">
        <w:t xml:space="preserve">bath, a microcentrifuge, </w:t>
      </w:r>
      <w:r w:rsidR="00B85477" w:rsidRPr="00497DDA">
        <w:t>t</w:t>
      </w:r>
      <w:r w:rsidR="00B85477">
        <w:t>hree</w:t>
      </w:r>
      <w:r w:rsidR="00B85477" w:rsidRPr="00497DDA">
        <w:t xml:space="preserve"> </w:t>
      </w:r>
      <w:r w:rsidRPr="00497DDA">
        <w:t>2-8</w:t>
      </w:r>
      <w:r w:rsidRPr="005A4696">
        <w:rPr>
          <w:vertAlign w:val="superscript"/>
        </w:rPr>
        <w:t>0</w:t>
      </w:r>
      <w:r w:rsidRPr="00497DDA">
        <w:t>c refrigerator</w:t>
      </w:r>
      <w:r>
        <w:t>s</w:t>
      </w:r>
      <w:r w:rsidRPr="00497DDA">
        <w:t>, and an air-condition</w:t>
      </w:r>
      <w:r>
        <w:t>er</w:t>
      </w:r>
      <w:r w:rsidRPr="00497DDA">
        <w:t xml:space="preserve">. A solar power backup was arranged for </w:t>
      </w:r>
      <w:r>
        <w:t xml:space="preserve">the </w:t>
      </w:r>
      <w:r w:rsidRPr="00497DDA">
        <w:t>lab</w:t>
      </w:r>
      <w:r>
        <w:t>oratory</w:t>
      </w:r>
      <w:r w:rsidRPr="00497DDA">
        <w:t xml:space="preserve"> and the colposcopy clinic.</w:t>
      </w:r>
    </w:p>
    <w:p w14:paraId="571FFF43" w14:textId="77777777" w:rsidR="00B117EA" w:rsidRDefault="00B117EA" w:rsidP="009E76A4">
      <w:pPr>
        <w:spacing w:line="480" w:lineRule="auto"/>
        <w:outlineLvl w:val="0"/>
        <w:rPr>
          <w:u w:val="single"/>
        </w:rPr>
      </w:pPr>
    </w:p>
    <w:p w14:paraId="13B733C1" w14:textId="67AC46AB" w:rsidR="00357B62" w:rsidRDefault="00357B62" w:rsidP="009E76A4">
      <w:pPr>
        <w:spacing w:line="480" w:lineRule="auto"/>
        <w:outlineLvl w:val="0"/>
        <w:rPr>
          <w:u w:val="single"/>
        </w:rPr>
      </w:pPr>
      <w:r w:rsidRPr="00357B62">
        <w:rPr>
          <w:u w:val="single"/>
        </w:rPr>
        <w:t>Training of the study staff</w:t>
      </w:r>
    </w:p>
    <w:p w14:paraId="7649393E" w14:textId="3D691828" w:rsidR="00357B62" w:rsidRPr="00357B62" w:rsidRDefault="00357B62" w:rsidP="00357B62">
      <w:pPr>
        <w:widowControl w:val="0"/>
        <w:autoSpaceDE w:val="0"/>
        <w:autoSpaceDN w:val="0"/>
        <w:adjustRightInd w:val="0"/>
        <w:spacing w:line="480" w:lineRule="auto"/>
        <w:rPr>
          <w:rFonts w:eastAsia="Times New Roman"/>
          <w:color w:val="000000" w:themeColor="text1"/>
        </w:rPr>
      </w:pPr>
      <w:r w:rsidRPr="0026466B">
        <w:rPr>
          <w:rFonts w:eastAsia="Times New Roman"/>
          <w:color w:val="000000" w:themeColor="text1"/>
        </w:rPr>
        <w:t>A detailed field procedures manual and technical guide videos were developed. All the study staff w</w:t>
      </w:r>
      <w:r w:rsidR="00EB45A8">
        <w:rPr>
          <w:rFonts w:eastAsia="Times New Roman"/>
          <w:color w:val="000000" w:themeColor="text1"/>
        </w:rPr>
        <w:t>ere</w:t>
      </w:r>
      <w:r w:rsidRPr="0026466B">
        <w:rPr>
          <w:rFonts w:eastAsia="Times New Roman"/>
          <w:color w:val="000000" w:themeColor="text1"/>
        </w:rPr>
        <w:t xml:space="preserve"> trained on the field protocol and use of the data management system by mock practice rounds. The lab technicians were trained on </w:t>
      </w:r>
      <w:r>
        <w:rPr>
          <w:rFonts w:eastAsia="Times New Roman"/>
          <w:color w:val="000000" w:themeColor="text1"/>
        </w:rPr>
        <w:t>HC</w:t>
      </w:r>
      <w:r w:rsidRPr="0026466B">
        <w:rPr>
          <w:rFonts w:eastAsia="Times New Roman"/>
          <w:color w:val="000000" w:themeColor="text1"/>
        </w:rPr>
        <w:t>2 HPV testing by Qiagen.  Colposcopy experts from R</w:t>
      </w:r>
      <w:r>
        <w:rPr>
          <w:rFonts w:eastAsia="Times New Roman"/>
          <w:color w:val="000000" w:themeColor="text1"/>
        </w:rPr>
        <w:t>NJ</w:t>
      </w:r>
      <w:r w:rsidRPr="0026466B">
        <w:rPr>
          <w:rFonts w:eastAsia="Times New Roman"/>
          <w:color w:val="000000" w:themeColor="text1"/>
        </w:rPr>
        <w:t xml:space="preserve">MS (Rutgers </w:t>
      </w:r>
      <w:r>
        <w:rPr>
          <w:rFonts w:eastAsia="Times New Roman"/>
          <w:color w:val="000000" w:themeColor="text1"/>
        </w:rPr>
        <w:t xml:space="preserve">New Jersey </w:t>
      </w:r>
      <w:r w:rsidRPr="0026466B">
        <w:rPr>
          <w:rFonts w:eastAsia="Times New Roman"/>
          <w:color w:val="000000" w:themeColor="text1"/>
        </w:rPr>
        <w:t xml:space="preserve">Medical school) worked with the study gynecologists for quality assurance of colposcopy examination and treatment protocols. </w:t>
      </w:r>
      <w:r w:rsidR="00EB45A8">
        <w:rPr>
          <w:rFonts w:eastAsia="Times New Roman"/>
          <w:color w:val="000000" w:themeColor="text1"/>
        </w:rPr>
        <w:t>E</w:t>
      </w:r>
      <w:r w:rsidRPr="0026466B">
        <w:rPr>
          <w:rFonts w:eastAsia="Times New Roman"/>
          <w:color w:val="000000" w:themeColor="text1"/>
        </w:rPr>
        <w:t xml:space="preserve">xperts from </w:t>
      </w:r>
      <w:proofErr w:type="spellStart"/>
      <w:r w:rsidRPr="0026466B">
        <w:rPr>
          <w:rFonts w:eastAsia="Times New Roman"/>
          <w:color w:val="000000" w:themeColor="text1"/>
        </w:rPr>
        <w:t>MobileODT</w:t>
      </w:r>
      <w:proofErr w:type="spellEnd"/>
      <w:r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fldChar w:fldCharType="begin" w:fldLock="1"/>
      </w:r>
      <w:r>
        <w:rPr>
          <w:rFonts w:eastAsia="Times New Roman"/>
          <w:color w:val="000000" w:themeColor="text1"/>
        </w:rPr>
        <w:instrText>ADDIN CSL_CITATION {"citationItems":[{"id":"ITEM-1","itemData":{"URL":"https://www.mobileodt.com/blog/get-better-images-with-a-colposcope/","accessed":{"date-parts":[["2020","4","10"]]},"author":[{"dropping-particle":"","family":"MobileODT","given":"","non-dropping-particle":"","parse-names":false,"suffix":""}],"container-title":"MobileODT","id":"ITEM-1","issued":{"date-parts":[["0"]]},"title":"How to get better images with a colposcope","type":"webpage"},"uris":["http://www.mendeley.com/documents/?uuid=68666109-2b05-33e1-b412-d066e4fe293a"]}],"mendeley":{"formattedCitation":"(12)","plainTextFormattedCitation":"(12)","previouslyFormattedCitation":"(12)"},"properties":{"noteIndex":0},"schema":"https://github.com/citation-style-language/schema/raw/master/csl-citation.json"}</w:instrText>
      </w:r>
      <w:r>
        <w:rPr>
          <w:rFonts w:eastAsia="Times New Roman"/>
          <w:color w:val="000000" w:themeColor="text1"/>
        </w:rPr>
        <w:fldChar w:fldCharType="separate"/>
      </w:r>
      <w:r w:rsidRPr="00730004">
        <w:rPr>
          <w:rFonts w:eastAsia="Times New Roman"/>
          <w:noProof/>
          <w:color w:val="000000" w:themeColor="text1"/>
        </w:rPr>
        <w:t>(12)</w:t>
      </w:r>
      <w:r>
        <w:rPr>
          <w:rFonts w:eastAsia="Times New Roman"/>
          <w:color w:val="000000" w:themeColor="text1"/>
        </w:rPr>
        <w:fldChar w:fldCharType="end"/>
      </w:r>
      <w:r>
        <w:rPr>
          <w:rFonts w:eastAsia="Times New Roman"/>
          <w:color w:val="000000" w:themeColor="text1"/>
        </w:rPr>
        <w:t xml:space="preserve"> </w:t>
      </w:r>
      <w:r w:rsidRPr="0026466B">
        <w:rPr>
          <w:rFonts w:eastAsia="Times New Roman"/>
          <w:color w:val="000000" w:themeColor="text1"/>
        </w:rPr>
        <w:t>and Global</w:t>
      </w:r>
      <w:r w:rsidR="00EB45A8">
        <w:rPr>
          <w:rFonts w:eastAsia="Times New Roman"/>
          <w:color w:val="000000" w:themeColor="text1"/>
        </w:rPr>
        <w:t xml:space="preserve"> G</w:t>
      </w:r>
      <w:r w:rsidRPr="0026466B">
        <w:rPr>
          <w:rFonts w:eastAsia="Times New Roman"/>
          <w:color w:val="000000" w:themeColor="text1"/>
        </w:rPr>
        <w:t xml:space="preserve">ood worked with the study gynecologists </w:t>
      </w:r>
      <w:r w:rsidR="00EB45A8">
        <w:rPr>
          <w:rFonts w:eastAsia="Times New Roman"/>
          <w:color w:val="000000" w:themeColor="text1"/>
        </w:rPr>
        <w:t xml:space="preserve">to optimize the quality of collected images. </w:t>
      </w:r>
      <w:r w:rsidRPr="0026466B">
        <w:rPr>
          <w:rFonts w:eastAsia="Times New Roman"/>
          <w:color w:val="000000" w:themeColor="text1"/>
        </w:rPr>
        <w:t>A series of placards outlining workflows and daily checklists</w:t>
      </w:r>
      <w:r w:rsidR="00EB45A8">
        <w:rPr>
          <w:rFonts w:eastAsia="Times New Roman"/>
          <w:color w:val="000000" w:themeColor="text1"/>
        </w:rPr>
        <w:t xml:space="preserve"> was </w:t>
      </w:r>
      <w:r w:rsidRPr="0026466B">
        <w:rPr>
          <w:rFonts w:eastAsia="Times New Roman"/>
          <w:color w:val="000000" w:themeColor="text1"/>
        </w:rPr>
        <w:t>prepared and displayed in the work area for quick reference.</w:t>
      </w:r>
    </w:p>
    <w:p w14:paraId="187A0980" w14:textId="77777777" w:rsidR="00B117EA" w:rsidRDefault="00B117EA" w:rsidP="009E76A4">
      <w:pPr>
        <w:spacing w:line="480" w:lineRule="auto"/>
        <w:outlineLvl w:val="0"/>
        <w:rPr>
          <w:u w:val="single"/>
        </w:rPr>
      </w:pPr>
    </w:p>
    <w:p w14:paraId="72260053" w14:textId="5B8856E2" w:rsidR="004E2BE3" w:rsidRDefault="004E2BE3" w:rsidP="009E76A4">
      <w:pPr>
        <w:spacing w:line="480" w:lineRule="auto"/>
        <w:outlineLvl w:val="0"/>
        <w:rPr>
          <w:u w:val="single"/>
        </w:rPr>
      </w:pPr>
      <w:r w:rsidRPr="004E2BE3">
        <w:rPr>
          <w:u w:val="single"/>
        </w:rPr>
        <w:t>Cervical image collection protocol</w:t>
      </w:r>
    </w:p>
    <w:p w14:paraId="36E75349" w14:textId="02B9EC90" w:rsidR="004E2BE3" w:rsidRDefault="004E2BE3" w:rsidP="009E76A4">
      <w:pPr>
        <w:spacing w:line="480" w:lineRule="auto"/>
        <w:outlineLvl w:val="0"/>
      </w:pPr>
      <w:r>
        <w:rPr>
          <w:color w:val="000000" w:themeColor="text1"/>
        </w:rPr>
        <w:lastRenderedPageBreak/>
        <w:t>Cervical i</w:t>
      </w:r>
      <w:r w:rsidRPr="0003639D">
        <w:rPr>
          <w:color w:val="000000" w:themeColor="text1"/>
        </w:rPr>
        <w:t xml:space="preserve">mages were collected with three different devices </w:t>
      </w:r>
      <w:r w:rsidR="0052750B" w:rsidRPr="0003639D">
        <w:rPr>
          <w:color w:val="000000" w:themeColor="text1"/>
        </w:rPr>
        <w:t xml:space="preserve">one minute after applying 5% acetic acid </w:t>
      </w:r>
      <w:r>
        <w:rPr>
          <w:color w:val="000000" w:themeColor="text1"/>
        </w:rPr>
        <w:t xml:space="preserve">before each device as follows </w:t>
      </w:r>
      <w:r w:rsidRPr="00497DDA">
        <w:t>(</w:t>
      </w:r>
      <w:r w:rsidR="00F32E5C">
        <w:t>Supplementary Figure 1</w:t>
      </w:r>
      <w:r w:rsidRPr="00497DDA">
        <w:t>)</w:t>
      </w:r>
      <w:r w:rsidRPr="00497DDA">
        <w:rPr>
          <w:color w:val="000000" w:themeColor="text1"/>
        </w:rPr>
        <w:t xml:space="preserve">: </w:t>
      </w:r>
      <w:proofErr w:type="spellStart"/>
      <w:r w:rsidRPr="00497DDA">
        <w:rPr>
          <w:color w:val="000000" w:themeColor="text1"/>
        </w:rPr>
        <w:t>i</w:t>
      </w:r>
      <w:proofErr w:type="spellEnd"/>
      <w:r w:rsidRPr="00497DDA">
        <w:rPr>
          <w:color w:val="000000" w:themeColor="text1"/>
        </w:rPr>
        <w:t xml:space="preserve">) Samsung Galaxy S8 </w:t>
      </w:r>
      <w:r w:rsidRPr="00497DDA">
        <w:rPr>
          <w:color w:val="000000" w:themeColor="text1"/>
        </w:rPr>
        <w:fldChar w:fldCharType="begin" w:fldLock="1"/>
      </w:r>
      <w:r w:rsidR="00A35058">
        <w:rPr>
          <w:color w:val="000000" w:themeColor="text1"/>
        </w:rPr>
        <w:instrText>ADDIN CSL_CITATION {"citationItems":[{"id":"ITEM-1","itemData":{"URL":"https://gadgets.ndtv.com/samsung-galaxy-s8-4009","accessed":{"date-parts":[["2018","3","2"]]},"author":[{"dropping-particle":"","family":"Gadgets 360","given":"","non-dropping-particle":"","parse-names":false,"suffix":""}],"container-title":"Gadgets 360-An NDTV Venture","id":"ITEM-1","issued":{"date-parts":[["0"]]},"title":"Samsung Galaxy S8","type":"webpage"},"uris":["http://www.mendeley.com/documents/?uuid=6ec5a7a3-ab0d-35f3-b9c9-8dfd1a0f8d7e"]}],"mendeley":{"formattedCitation":"(7)","plainTextFormattedCitation":"(7)","previouslyFormattedCitation":"(18)"},"properties":{"noteIndex":0},"schema":"https://github.com/citation-style-language/schema/raw/master/csl-citation.json"}</w:instrText>
      </w:r>
      <w:r w:rsidRPr="00497DDA">
        <w:rPr>
          <w:color w:val="000000" w:themeColor="text1"/>
        </w:rPr>
        <w:fldChar w:fldCharType="separate"/>
      </w:r>
      <w:r w:rsidR="00A35058" w:rsidRPr="00A35058">
        <w:rPr>
          <w:noProof/>
          <w:color w:val="000000" w:themeColor="text1"/>
        </w:rPr>
        <w:t>(7)</w:t>
      </w:r>
      <w:r w:rsidRPr="00497DDA">
        <w:rPr>
          <w:color w:val="000000" w:themeColor="text1"/>
        </w:rPr>
        <w:fldChar w:fldCharType="end"/>
      </w:r>
      <w:r w:rsidRPr="00497DDA">
        <w:rPr>
          <w:color w:val="000000" w:themeColor="text1"/>
        </w:rPr>
        <w:t xml:space="preserve"> phone mounted on a tripod, using open camera application </w:t>
      </w:r>
      <w:r w:rsidRPr="00497DDA">
        <w:rPr>
          <w:color w:val="000000" w:themeColor="text1"/>
        </w:rPr>
        <w:fldChar w:fldCharType="begin" w:fldLock="1"/>
      </w:r>
      <w:r w:rsidR="00A35058">
        <w:rPr>
          <w:color w:val="000000" w:themeColor="text1"/>
        </w:rPr>
        <w:instrText>ADDIN CSL_CITATION {"citationItems":[{"id":"ITEM-1","itemData":{"URL":"https://opencamera.org.uk/","accessed":{"date-parts":[["2020","3","26"]]},"id":"ITEM-1","issued":{"date-parts":[["0"]]},"title":"Open Camera","type":"webpage"},"uris":["http://www.mendeley.com/documents/?uuid=c441935a-fcbd-3f98-a7dc-ccb9b7128259"]}],"mendeley":{"formattedCitation":"(11)","plainTextFormattedCitation":"(11)","previouslyFormattedCitation":"(28)"},"properties":{"noteIndex":0},"schema":"https://github.com/citation-style-language/schema/raw/master/csl-citation.json"}</w:instrText>
      </w:r>
      <w:r w:rsidRPr="00497DDA">
        <w:rPr>
          <w:color w:val="000000" w:themeColor="text1"/>
        </w:rPr>
        <w:fldChar w:fldCharType="separate"/>
      </w:r>
      <w:r w:rsidR="00A35058" w:rsidRPr="00A35058">
        <w:rPr>
          <w:noProof/>
          <w:color w:val="000000" w:themeColor="text1"/>
        </w:rPr>
        <w:t>(11)</w:t>
      </w:r>
      <w:r w:rsidRPr="00497DDA">
        <w:rPr>
          <w:color w:val="000000" w:themeColor="text1"/>
        </w:rPr>
        <w:fldChar w:fldCharType="end"/>
      </w:r>
      <w:r w:rsidRPr="00497DDA">
        <w:rPr>
          <w:color w:val="000000" w:themeColor="text1"/>
        </w:rPr>
        <w:t xml:space="preserve"> and the light of the phone camera. </w:t>
      </w:r>
      <w:r>
        <w:rPr>
          <w:color w:val="000000" w:themeColor="text1"/>
        </w:rPr>
        <w:t>The in-focus images were collected using the d</w:t>
      </w:r>
      <w:r w:rsidRPr="00497DDA">
        <w:rPr>
          <w:color w:val="000000" w:themeColor="text1"/>
        </w:rPr>
        <w:t>igital zoom of the camera app</w:t>
      </w:r>
      <w:r>
        <w:rPr>
          <w:color w:val="000000" w:themeColor="text1"/>
        </w:rPr>
        <w:t>,</w:t>
      </w:r>
      <w:r w:rsidRPr="00497DDA">
        <w:rPr>
          <w:color w:val="000000" w:themeColor="text1"/>
        </w:rPr>
        <w:t xml:space="preserve"> and mov</w:t>
      </w:r>
      <w:r>
        <w:rPr>
          <w:color w:val="000000" w:themeColor="text1"/>
        </w:rPr>
        <w:t>ement of</w:t>
      </w:r>
      <w:r w:rsidRPr="00497DDA">
        <w:rPr>
          <w:color w:val="000000" w:themeColor="text1"/>
        </w:rPr>
        <w:t xml:space="preserve"> the tripod handles to adjust the distance of cellphone from </w:t>
      </w:r>
      <w:r>
        <w:rPr>
          <w:color w:val="000000" w:themeColor="text1"/>
        </w:rPr>
        <w:t xml:space="preserve">the </w:t>
      </w:r>
      <w:r w:rsidRPr="00497DDA">
        <w:rPr>
          <w:color w:val="000000" w:themeColor="text1"/>
        </w:rPr>
        <w:t xml:space="preserve">cervix. </w:t>
      </w:r>
      <w:r>
        <w:rPr>
          <w:color w:val="000000" w:themeColor="text1"/>
        </w:rPr>
        <w:t>T</w:t>
      </w:r>
      <w:r w:rsidRPr="00497DDA">
        <w:rPr>
          <w:color w:val="000000" w:themeColor="text1"/>
        </w:rPr>
        <w:t xml:space="preserve">he open camera app </w:t>
      </w:r>
      <w:r>
        <w:rPr>
          <w:color w:val="000000" w:themeColor="text1"/>
        </w:rPr>
        <w:t>collected</w:t>
      </w:r>
      <w:r w:rsidRPr="00497DDA">
        <w:rPr>
          <w:color w:val="000000" w:themeColor="text1"/>
        </w:rPr>
        <w:t xml:space="preserve"> three snaps of the images after one click</w:t>
      </w:r>
      <w:r>
        <w:rPr>
          <w:color w:val="000000" w:themeColor="text1"/>
        </w:rPr>
        <w:t>, to avoid the motion blur effect on the images</w:t>
      </w:r>
      <w:r w:rsidRPr="00497DDA">
        <w:rPr>
          <w:color w:val="000000" w:themeColor="text1"/>
        </w:rPr>
        <w:t xml:space="preserve">; ii) </w:t>
      </w:r>
      <w:proofErr w:type="spellStart"/>
      <w:r w:rsidRPr="00497DDA">
        <w:t>MobileODT</w:t>
      </w:r>
      <w:proofErr w:type="spellEnd"/>
      <w:r w:rsidRPr="00497DDA">
        <w:t xml:space="preserve"> EVA colposcope </w:t>
      </w:r>
      <w:r w:rsidRPr="00497DDA">
        <w:fldChar w:fldCharType="begin" w:fldLock="1"/>
      </w:r>
      <w:r w:rsidR="00A35058">
        <w:instrText>ADDIN CSL_CITATION {"citationItems":[{"id":"ITEM-1","itemData":{"URL":"https://www.mobileodt.com/products/eva-colpo/","accessed":{"date-parts":[["2020","3","26"]]},"id":"ITEM-1","issued":{"date-parts":[["0"]]},"title":"EVA COLPO | MobileODT","type":"webpage"},"uris":["http://www.mendeley.com/documents/?uuid=f4cf52ea-4220-3f1b-b127-cb40a6b9c4d1"]}],"mendeley":{"formattedCitation":"(6)","plainTextFormattedCitation":"(6)","previouslyFormattedCitation":"(17)"},"properties":{"noteIndex":0},"schema":"https://github.com/citation-style-language/schema/raw/master/csl-citation.json"}</w:instrText>
      </w:r>
      <w:r w:rsidRPr="00497DDA">
        <w:fldChar w:fldCharType="separate"/>
      </w:r>
      <w:r w:rsidR="00A35058" w:rsidRPr="00A35058">
        <w:rPr>
          <w:noProof/>
        </w:rPr>
        <w:t>(6)</w:t>
      </w:r>
      <w:r w:rsidRPr="00497DDA">
        <w:fldChar w:fldCharType="end"/>
      </w:r>
      <w:r w:rsidRPr="00497DDA">
        <w:t xml:space="preserve"> mounted on the stand with its in-built light source</w:t>
      </w:r>
      <w:r>
        <w:t xml:space="preserve">. </w:t>
      </w:r>
      <w:r w:rsidRPr="00A95B36">
        <w:t>The in-focus images were collected using both the digital and optical zoom lens of the device. Motion blur was avoided by using the hand-wave feature of the device to collect the images</w:t>
      </w:r>
      <w:r w:rsidRPr="00497DDA">
        <w:t xml:space="preserve">; iii) Nikon DSLR </w:t>
      </w:r>
      <w:r w:rsidR="00EB45A8" w:rsidRPr="00497DDA">
        <w:t>D7</w:t>
      </w:r>
      <w:r w:rsidR="00EB45A8">
        <w:t>50</w:t>
      </w:r>
      <w:r w:rsidR="00EB45A8" w:rsidRPr="00497DDA">
        <w:t xml:space="preserve"> </w:t>
      </w:r>
      <w:r w:rsidRPr="00497DDA">
        <w:t xml:space="preserve">camera </w:t>
      </w:r>
      <w:r w:rsidRPr="00497DDA">
        <w:fldChar w:fldCharType="begin" w:fldLock="1"/>
      </w:r>
      <w:r w:rsidR="00A35058">
        <w:instrText>ADDIN CSL_CITATION {"citationItems":[{"id":"ITEM-1","itemData":{"author":[{"dropping-particle":"","family":"Nikon Inc.","given":"","non-dropping-particle":"","parse-names":false,"suffix":""}],"container-title":"Nikon Inc.","id":"ITEM-1","issued":{"date-parts":[["2018"]]},"title":"Nikon D700","type":"webpage"},"uris":["http://www.mendeley.com/documents/?uuid=293c5333-dbcb-4a23-9459-721d6512b80e"]}],"mendeley":{"formattedCitation":"(4)","plainTextFormattedCitation":"(4)","previouslyFormattedCitation":"(15)"},"properties":{"noteIndex":0},"schema":"https://github.com/citation-style-language/schema/raw/master/csl-citation.json"}</w:instrText>
      </w:r>
      <w:r w:rsidRPr="00497DDA">
        <w:fldChar w:fldCharType="separate"/>
      </w:r>
      <w:r w:rsidR="00A35058" w:rsidRPr="00A35058">
        <w:rPr>
          <w:noProof/>
        </w:rPr>
        <w:t>(4)</w:t>
      </w:r>
      <w:r w:rsidRPr="00497DDA">
        <w:fldChar w:fldCharType="end"/>
      </w:r>
      <w:r w:rsidRPr="00497DDA">
        <w:t xml:space="preserve"> attached with the Zeiss FC150 colposcope </w:t>
      </w:r>
      <w:r w:rsidRPr="00497DDA">
        <w:fldChar w:fldCharType="begin" w:fldLock="1"/>
      </w:r>
      <w:r w:rsidR="00A35058">
        <w:instrText>ADDIN CSL_CITATION {"citationItems":[{"id":"ITEM-1","itemData":{"URL":"https://www.zeiss.com/meditec/us/products/gynecology-/colposcopy/colposkop-150-fc.html#technical-data","accessed":{"date-parts":[["2018","3","12"]]},"container-title":"Carl Zeiss Meditec, Inc.","id":"ITEM-1","issued":{"date-parts":[["0"]]},"title":"Colposkop 150 FC","type":"webpage"},"uris":["http://www.mendeley.com/documents/?uuid=ce2f7973-b875-3e8d-8906-e415f36a52be"]}],"mendeley":{"formattedCitation":"(3)","plainTextFormattedCitation":"(3)","previouslyFormattedCitation":"(14)"},"properties":{"noteIndex":0},"schema":"https://github.com/citation-style-language/schema/raw/master/csl-citation.json"}</w:instrText>
      </w:r>
      <w:r w:rsidRPr="00497DDA">
        <w:fldChar w:fldCharType="separate"/>
      </w:r>
      <w:r w:rsidR="00A35058" w:rsidRPr="00A35058">
        <w:rPr>
          <w:noProof/>
        </w:rPr>
        <w:t>(3)</w:t>
      </w:r>
      <w:r w:rsidRPr="00497DDA">
        <w:fldChar w:fldCharType="end"/>
      </w:r>
      <w:r>
        <w:t xml:space="preserve">  via a f340 SLR-adapter with beam splitter. The in-focus images were collected </w:t>
      </w:r>
      <w:r w:rsidRPr="00497DDA">
        <w:t xml:space="preserve">using the optical zoom of the colposcope. The Case Air wi-fi tethering system </w:t>
      </w:r>
      <w:r>
        <w:t xml:space="preserve">application </w:t>
      </w:r>
      <w:r w:rsidRPr="00497DDA">
        <w:fldChar w:fldCharType="begin" w:fldLock="1"/>
      </w:r>
      <w:r w:rsidR="00A35058">
        <w:instrText>ADDIN CSL_CITATION {"citationItems":[{"id":"ITEM-1","itemData":{"author":[{"dropping-particle":"","family":"Tether tools","given":"","non-dropping-particle":"","parse-names":false,"suffix":""}],"container-title":"Tether Tools, Inc.","id":"ITEM-1","issued":{"date-parts":[["2018"]]},"title":"Case Air Wireless Tethering System","type":"webpage"},"uris":["http://www.mendeley.com/documents/?uuid=7eb0d1b1-15a1-45d6-8eb9-aa9d9c446550"]}],"mendeley":{"formattedCitation":"(5)","plainTextFormattedCitation":"(5)","previouslyFormattedCitation":"(16)"},"properties":{"noteIndex":0},"schema":"https://github.com/citation-style-language/schema/raw/master/csl-citation.json"}</w:instrText>
      </w:r>
      <w:r w:rsidRPr="00497DDA">
        <w:fldChar w:fldCharType="separate"/>
      </w:r>
      <w:r w:rsidR="00A35058" w:rsidRPr="00A35058">
        <w:rPr>
          <w:noProof/>
        </w:rPr>
        <w:t>(5)</w:t>
      </w:r>
      <w:r w:rsidRPr="00497DDA">
        <w:fldChar w:fldCharType="end"/>
      </w:r>
      <w:r w:rsidRPr="00497DDA">
        <w:t xml:space="preserve"> </w:t>
      </w:r>
      <w:r>
        <w:t xml:space="preserve">on the cellphone </w:t>
      </w:r>
      <w:r w:rsidRPr="00497DDA">
        <w:t>was used to take the pictures to avoid the motion blur and to transfer the images from the D7</w:t>
      </w:r>
      <w:r w:rsidR="00EB45A8">
        <w:t>5</w:t>
      </w:r>
      <w:r w:rsidRPr="00497DDA">
        <w:t>0</w:t>
      </w:r>
      <w:r>
        <w:t xml:space="preserve"> camera</w:t>
      </w:r>
      <w:r w:rsidRPr="00497DDA">
        <w:t xml:space="preserve"> to the EVA app on a cellphone</w:t>
      </w:r>
      <w:r>
        <w:t>.</w:t>
      </w:r>
      <w:r w:rsidR="002F0CCF">
        <w:t xml:space="preserve"> The EVA app used for data collection had a timer </w:t>
      </w:r>
      <w:r w:rsidR="00494ED3">
        <w:t>on the camera screen. The user could focus the camera for image collection while waiting for one minute at which point the phone vibrated to signal image collection.</w:t>
      </w:r>
    </w:p>
    <w:p w14:paraId="182F84CB" w14:textId="188ECE50" w:rsidR="002744C0" w:rsidRDefault="002744C0" w:rsidP="009E76A4">
      <w:pPr>
        <w:spacing w:line="480" w:lineRule="auto"/>
        <w:outlineLvl w:val="0"/>
      </w:pPr>
    </w:p>
    <w:p w14:paraId="604A47A3" w14:textId="77777777" w:rsidR="002744C0" w:rsidRDefault="002744C0" w:rsidP="002744C0">
      <w:pPr>
        <w:spacing w:line="480" w:lineRule="auto"/>
        <w:outlineLvl w:val="0"/>
        <w:rPr>
          <w:u w:val="single"/>
        </w:rPr>
      </w:pPr>
      <w:r>
        <w:rPr>
          <w:u w:val="single"/>
        </w:rPr>
        <w:t>Study enrollment and exclusions</w:t>
      </w:r>
    </w:p>
    <w:p w14:paraId="1FFE7FAE" w14:textId="17880948" w:rsidR="002744C0" w:rsidRPr="002744C0" w:rsidRDefault="002744C0" w:rsidP="002744C0">
      <w:pPr>
        <w:spacing w:line="480" w:lineRule="auto"/>
        <w:outlineLvl w:val="0"/>
        <w:sectPr w:rsidR="002744C0" w:rsidRPr="002744C0" w:rsidSect="00B117EA">
          <w:pgSz w:w="11900" w:h="16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D735E0">
        <w:t>Details on number of women enrolled for screening and colposcopy, ineligibility due to various reasons</w:t>
      </w:r>
      <w:r>
        <w:t>,</w:t>
      </w:r>
      <w:r w:rsidRPr="00D735E0">
        <w:t xml:space="preserve"> and refusal for consent are provided in supplementary figure </w:t>
      </w:r>
      <w:r w:rsidR="00F32E5C">
        <w:t>2</w:t>
      </w:r>
      <w:r w:rsidRPr="00D735E0">
        <w:t xml:space="preserve">. </w:t>
      </w:r>
      <w:r>
        <w:rPr>
          <w:b/>
          <w:i/>
          <w:color w:val="000000" w:themeColor="text1"/>
        </w:rPr>
        <w:br w:type="page"/>
      </w:r>
    </w:p>
    <w:p w14:paraId="45CD8444" w14:textId="7FF33C5B" w:rsidR="002744C0" w:rsidRPr="00F32E5C" w:rsidRDefault="00063A00" w:rsidP="00063A00">
      <w:pPr>
        <w:rPr>
          <w:b/>
          <w:iCs/>
          <w:color w:val="000000" w:themeColor="text1"/>
        </w:rPr>
      </w:pPr>
      <w:r w:rsidRPr="00F32E5C">
        <w:rPr>
          <w:b/>
          <w:iCs/>
          <w:color w:val="000000" w:themeColor="text1"/>
        </w:rPr>
        <w:lastRenderedPageBreak/>
        <w:t xml:space="preserve">Supplementary Figure </w:t>
      </w:r>
      <w:bookmarkEnd w:id="1"/>
      <w:r w:rsidR="00F32E5C" w:rsidRPr="00F32E5C">
        <w:rPr>
          <w:b/>
          <w:iCs/>
          <w:color w:val="000000" w:themeColor="text1"/>
        </w:rPr>
        <w:t>1</w:t>
      </w:r>
      <w:r w:rsidRPr="00F32E5C">
        <w:rPr>
          <w:b/>
          <w:iCs/>
          <w:color w:val="000000" w:themeColor="text1"/>
        </w:rPr>
        <w:t>: Colposcopy room workflow</w:t>
      </w:r>
      <w:bookmarkEnd w:id="2"/>
    </w:p>
    <w:p w14:paraId="7846AE87" w14:textId="77777777" w:rsidR="002744C0" w:rsidRPr="002744C0" w:rsidRDefault="002744C0" w:rsidP="00063A00">
      <w:pPr>
        <w:rPr>
          <w:b/>
          <w:i/>
          <w:color w:val="000000" w:themeColor="text1"/>
        </w:rPr>
      </w:pPr>
    </w:p>
    <w:p w14:paraId="06176099" w14:textId="1AFDC42A" w:rsidR="00063A00" w:rsidRPr="00497DDA" w:rsidRDefault="002744C0" w:rsidP="00063A00">
      <w:r>
        <w:rPr>
          <w:noProof/>
        </w:rPr>
        <w:drawing>
          <wp:inline distT="0" distB="0" distL="0" distR="0" wp14:anchorId="145B3CA1" wp14:editId="66687D51">
            <wp:extent cx="8429625" cy="5276850"/>
            <wp:effectExtent l="19050" t="19050" r="28575" b="1905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1125 Sign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5276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CD9403" w14:textId="77777777" w:rsidR="00F32E5C" w:rsidRDefault="00F32E5C" w:rsidP="002744C0">
      <w:pPr>
        <w:rPr>
          <w:b/>
          <w:iCs/>
          <w:color w:val="000000" w:themeColor="text1"/>
        </w:rPr>
        <w:sectPr w:rsidR="00F32E5C" w:rsidSect="00F32E5C">
          <w:pgSz w:w="16840" w:h="1190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E8C425E" w14:textId="04959DA6" w:rsidR="00BD2EA0" w:rsidRPr="00F32E5C" w:rsidRDefault="00FB1A89" w:rsidP="002744C0">
      <w:pPr>
        <w:rPr>
          <w:b/>
          <w:iCs/>
          <w:color w:val="000000" w:themeColor="text1"/>
        </w:rPr>
      </w:pPr>
      <w:r w:rsidRPr="00F32E5C">
        <w:rPr>
          <w:b/>
          <w:iCs/>
          <w:color w:val="000000" w:themeColor="text1"/>
        </w:rPr>
        <w:lastRenderedPageBreak/>
        <w:t xml:space="preserve">Supplementary Figure </w:t>
      </w:r>
      <w:r w:rsidR="00F32E5C" w:rsidRPr="00F32E5C">
        <w:rPr>
          <w:b/>
          <w:iCs/>
          <w:color w:val="000000" w:themeColor="text1"/>
        </w:rPr>
        <w:t>2</w:t>
      </w:r>
      <w:r w:rsidRPr="00F32E5C">
        <w:rPr>
          <w:b/>
          <w:iCs/>
          <w:color w:val="000000" w:themeColor="text1"/>
        </w:rPr>
        <w:t>: Enrollment and exclusion at various stages in screening and colposcopy</w:t>
      </w:r>
    </w:p>
    <w:p w14:paraId="6939D6E0" w14:textId="69B7DF01" w:rsidR="002744C0" w:rsidRDefault="002744C0" w:rsidP="002744C0">
      <w:pPr>
        <w:rPr>
          <w:b/>
          <w:i/>
          <w:color w:val="000000" w:themeColor="text1"/>
        </w:rPr>
      </w:pPr>
    </w:p>
    <w:p w14:paraId="4DF30839" w14:textId="5B8326A6" w:rsidR="00F66C1C" w:rsidRPr="002744C0" w:rsidRDefault="00BB56B3" w:rsidP="002744C0">
      <w:pPr>
        <w:rPr>
          <w:b/>
          <w:i/>
          <w:color w:val="000000" w:themeColor="text1"/>
        </w:rPr>
      </w:pPr>
      <w:r>
        <w:rPr>
          <w:noProof/>
        </w:rPr>
        <w:drawing>
          <wp:inline distT="0" distB="0" distL="0" distR="0" wp14:anchorId="4553135C" wp14:editId="7D1BDC0F">
            <wp:extent cx="6781800" cy="4476717"/>
            <wp:effectExtent l="19050" t="19050" r="1905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448" cy="44976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3D23A65C" w14:textId="61190518" w:rsidR="001B7D20" w:rsidRDefault="001B7D20" w:rsidP="001B7D20">
      <w:pPr>
        <w:rPr>
          <w:noProof/>
        </w:rPr>
      </w:pPr>
    </w:p>
    <w:p w14:paraId="10BC8E51" w14:textId="4E3643E2" w:rsidR="00F66C1C" w:rsidRPr="00F66C1C" w:rsidRDefault="001B7D20" w:rsidP="00F32E5C">
      <w:pPr>
        <w:rPr>
          <w:bCs/>
          <w:iCs/>
          <w:color w:val="000000" w:themeColor="text1"/>
        </w:rPr>
        <w:sectPr w:rsidR="00F66C1C" w:rsidRPr="00F66C1C" w:rsidSect="00F32E5C">
          <w:pgSz w:w="16840" w:h="1190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noProof/>
        </w:rPr>
        <w:t xml:space="preserve">*study activities </w:t>
      </w:r>
      <w:r w:rsidR="00B33E39">
        <w:rPr>
          <w:noProof/>
        </w:rPr>
        <w:t>paused</w:t>
      </w:r>
      <w:r>
        <w:rPr>
          <w:noProof/>
        </w:rPr>
        <w:t xml:space="preserve"> due to COVID-19 pandemic spread and lockdown</w:t>
      </w:r>
      <w:r w:rsidR="00F66C1C" w:rsidRPr="00F66C1C">
        <w:rPr>
          <w:bCs/>
          <w:iCs/>
          <w:color w:val="000000" w:themeColor="text1"/>
        </w:rPr>
        <w:t xml:space="preserve">**40 (0.4%) </w:t>
      </w:r>
      <w:r w:rsidR="004847E8">
        <w:rPr>
          <w:bCs/>
          <w:iCs/>
          <w:color w:val="000000" w:themeColor="text1"/>
        </w:rPr>
        <w:t xml:space="preserve">(all except one were HPV negative) </w:t>
      </w:r>
      <w:r w:rsidR="00F66C1C" w:rsidRPr="00F66C1C">
        <w:rPr>
          <w:bCs/>
          <w:iCs/>
          <w:color w:val="000000" w:themeColor="text1"/>
        </w:rPr>
        <w:t xml:space="preserve">of 9406 women refused the </w:t>
      </w:r>
      <w:r w:rsidR="00BB56B3">
        <w:rPr>
          <w:bCs/>
          <w:iCs/>
          <w:color w:val="000000" w:themeColor="text1"/>
        </w:rPr>
        <w:t xml:space="preserve">additional </w:t>
      </w:r>
      <w:r w:rsidR="00F66C1C" w:rsidRPr="00F66C1C">
        <w:rPr>
          <w:bCs/>
          <w:iCs/>
          <w:color w:val="000000" w:themeColor="text1"/>
        </w:rPr>
        <w:t>consent</w:t>
      </w:r>
      <w:r w:rsidR="00BB56B3">
        <w:rPr>
          <w:bCs/>
          <w:iCs/>
          <w:color w:val="000000" w:themeColor="text1"/>
        </w:rPr>
        <w:t xml:space="preserve"> obtained</w:t>
      </w:r>
      <w:r w:rsidR="00F66C1C" w:rsidRPr="00F66C1C">
        <w:rPr>
          <w:bCs/>
          <w:iCs/>
          <w:color w:val="000000" w:themeColor="text1"/>
        </w:rPr>
        <w:t xml:space="preserve"> at screening to store residual sample after HC2 test and 15 (0.2%)</w:t>
      </w:r>
      <w:r w:rsidR="004847E8">
        <w:rPr>
          <w:bCs/>
          <w:iCs/>
          <w:color w:val="000000" w:themeColor="text1"/>
        </w:rPr>
        <w:t xml:space="preserve"> (all HPV negative)</w:t>
      </w:r>
      <w:r w:rsidR="00F66C1C" w:rsidRPr="00F66C1C">
        <w:rPr>
          <w:bCs/>
          <w:iCs/>
          <w:color w:val="000000" w:themeColor="text1"/>
        </w:rPr>
        <w:t xml:space="preserve"> of 9406 women refused the </w:t>
      </w:r>
      <w:r w:rsidR="00BB56B3">
        <w:rPr>
          <w:bCs/>
          <w:iCs/>
          <w:color w:val="000000" w:themeColor="text1"/>
        </w:rPr>
        <w:t xml:space="preserve">additional </w:t>
      </w:r>
      <w:r w:rsidR="00F66C1C" w:rsidRPr="00F66C1C">
        <w:rPr>
          <w:bCs/>
          <w:iCs/>
          <w:color w:val="000000" w:themeColor="text1"/>
        </w:rPr>
        <w:t>consent</w:t>
      </w:r>
      <w:r w:rsidR="00BB56B3">
        <w:rPr>
          <w:bCs/>
          <w:iCs/>
          <w:color w:val="000000" w:themeColor="text1"/>
        </w:rPr>
        <w:t xml:space="preserve"> obtained</w:t>
      </w:r>
      <w:r w:rsidR="00F66C1C" w:rsidRPr="00F66C1C">
        <w:rPr>
          <w:bCs/>
          <w:iCs/>
          <w:color w:val="000000" w:themeColor="text1"/>
        </w:rPr>
        <w:t xml:space="preserve"> at screening to be contacted in future for a follow-up study</w:t>
      </w:r>
    </w:p>
    <w:p w14:paraId="584717FD" w14:textId="3A05EF5D" w:rsidR="00063A00" w:rsidRPr="00F32E5C" w:rsidRDefault="00063A00" w:rsidP="00F32E5C">
      <w:pPr>
        <w:rPr>
          <w:b/>
          <w:iCs/>
          <w:color w:val="000000" w:themeColor="text1"/>
        </w:rPr>
      </w:pPr>
      <w:r w:rsidRPr="00F32E5C">
        <w:rPr>
          <w:b/>
          <w:iCs/>
          <w:color w:val="000000" w:themeColor="text1"/>
        </w:rPr>
        <w:lastRenderedPageBreak/>
        <w:t>References:</w:t>
      </w:r>
    </w:p>
    <w:p w14:paraId="1877B1D5" w14:textId="77777777" w:rsidR="00F32E5C" w:rsidRPr="00F32E5C" w:rsidRDefault="00F32E5C" w:rsidP="00F32E5C">
      <w:pPr>
        <w:rPr>
          <w:b/>
          <w:iCs/>
        </w:rPr>
      </w:pPr>
    </w:p>
    <w:p w14:paraId="3A702F4F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>
        <w:rPr>
          <w:b/>
          <w:i/>
          <w:color w:val="000000" w:themeColor="text1"/>
        </w:rPr>
        <w:fldChar w:fldCharType="begin" w:fldLock="1"/>
      </w:r>
      <w:r>
        <w:rPr>
          <w:b/>
          <w:i/>
          <w:color w:val="000000" w:themeColor="text1"/>
        </w:rPr>
        <w:instrText xml:space="preserve">ADDIN Mendeley Bibliography CSL_BIBLIOGRAPHY </w:instrText>
      </w:r>
      <w:r>
        <w:rPr>
          <w:b/>
          <w:i/>
          <w:color w:val="000000" w:themeColor="text1"/>
        </w:rPr>
        <w:fldChar w:fldCharType="separate"/>
      </w:r>
      <w:r w:rsidRPr="00A35058">
        <w:rPr>
          <w:noProof/>
        </w:rPr>
        <w:t xml:space="preserve">1. </w:t>
      </w:r>
      <w:r w:rsidRPr="00A35058">
        <w:rPr>
          <w:noProof/>
        </w:rPr>
        <w:tab/>
        <w:t>Ile-Ife | Nigeria | Britannica [Internet]. [cited 2020 Mar 17]. Available from: https://www.britannica.com/place/Ile-Ife</w:t>
      </w:r>
    </w:p>
    <w:p w14:paraId="7CD3C0D6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2. </w:t>
      </w:r>
      <w:r w:rsidRPr="00A35058">
        <w:rPr>
          <w:noProof/>
        </w:rPr>
        <w:tab/>
        <w:t>Welcome to OAUTHC [Internet]. [cited 2020 Mar 17]. Available from: http://oauthc.com/readmore.aspx</w:t>
      </w:r>
    </w:p>
    <w:p w14:paraId="6299DB75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3. </w:t>
      </w:r>
      <w:r w:rsidRPr="00A35058">
        <w:rPr>
          <w:noProof/>
        </w:rPr>
        <w:tab/>
        <w:t>Colposkop 150 FC [Internet]. Carl Zeiss Meditec, Inc. [cited 2018 Mar 12]. Available from: https://www.zeiss.com/meditec/us/products/gynecology-/colposcopy/colposkop-150-fc.html#technical-data</w:t>
      </w:r>
    </w:p>
    <w:p w14:paraId="43851250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4. </w:t>
      </w:r>
      <w:r w:rsidRPr="00A35058">
        <w:rPr>
          <w:noProof/>
        </w:rPr>
        <w:tab/>
        <w:t xml:space="preserve">Nikon Inc. Nikon D700. Nikon Inc. 2018. </w:t>
      </w:r>
    </w:p>
    <w:p w14:paraId="631C55BC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5. </w:t>
      </w:r>
      <w:r w:rsidRPr="00A35058">
        <w:rPr>
          <w:noProof/>
        </w:rPr>
        <w:tab/>
        <w:t xml:space="preserve">Tether tools. Case Air Wireless Tethering System. Tether Tools, Inc. 2018. </w:t>
      </w:r>
    </w:p>
    <w:p w14:paraId="511202DC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6. </w:t>
      </w:r>
      <w:r w:rsidRPr="00A35058">
        <w:rPr>
          <w:noProof/>
        </w:rPr>
        <w:tab/>
        <w:t>EVA COLPO | MobileODT [Internet]. [cited 2020 Mar 26]. Available from: https://www.mobileodt.com/products/eva-colpo/</w:t>
      </w:r>
    </w:p>
    <w:p w14:paraId="3B048B89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7. </w:t>
      </w:r>
      <w:r w:rsidRPr="00A35058">
        <w:rPr>
          <w:noProof/>
        </w:rPr>
        <w:tab/>
        <w:t>Gadgets 360. Samsung Galaxy S8 [Internet]. Gadgets 360-An NDTV Venture. [cited 2018 Mar 2]. Available from: https://gadgets.ndtv.com/samsung-galaxy-s8-4009</w:t>
      </w:r>
    </w:p>
    <w:p w14:paraId="3869E9E7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8. </w:t>
      </w:r>
      <w:r w:rsidRPr="00A35058">
        <w:rPr>
          <w:noProof/>
        </w:rPr>
        <w:tab/>
        <w:t>mophie External Battery Case for Samsung Galaxy S8 [Internet]. Best Buy. 2018 [cited 2018 Mar 9]. Available from: https://www.bestbuy.com/site/mophie-external-battery-case-for-samsung-galaxy-s8-black/6144417.p?skuId=6144417</w:t>
      </w:r>
    </w:p>
    <w:p w14:paraId="523F024E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9. </w:t>
      </w:r>
      <w:r w:rsidRPr="00A35058">
        <w:rPr>
          <w:noProof/>
        </w:rPr>
        <w:tab/>
        <w:t>Manfrotto 65" Compact Advanced Tripod [Internet]. Best Buy. 2018 [cited 2018 Mar 9]. Available from: https://www.bestbuy.com/site/manfrotto-65-compact-advanced-tripod-black/4853012.p?skuId=4853012</w:t>
      </w:r>
    </w:p>
    <w:p w14:paraId="56485DCD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10. </w:t>
      </w:r>
      <w:r w:rsidRPr="00A35058">
        <w:rPr>
          <w:noProof/>
        </w:rPr>
        <w:tab/>
        <w:t>CureMedical. New-ESU-110-Brochure.pdf [Internet]. [cited 2020 Apr 10]. Available from: https://docs.google.com/viewerng/viewer?url=http://www.curemedicalglobal.com/wp-content/uploads/2019/11/New-ESU-110-Brochure.pdf&amp;hl=en</w:t>
      </w:r>
    </w:p>
    <w:p w14:paraId="314357CB" w14:textId="77777777" w:rsidR="00A35058" w:rsidRPr="00A35058" w:rsidRDefault="00A35058" w:rsidP="00A35058">
      <w:pPr>
        <w:widowControl w:val="0"/>
        <w:autoSpaceDE w:val="0"/>
        <w:autoSpaceDN w:val="0"/>
        <w:adjustRightInd w:val="0"/>
        <w:ind w:left="640" w:hanging="640"/>
        <w:rPr>
          <w:noProof/>
        </w:rPr>
      </w:pPr>
      <w:r w:rsidRPr="00A35058">
        <w:rPr>
          <w:noProof/>
        </w:rPr>
        <w:t xml:space="preserve">11. </w:t>
      </w:r>
      <w:r w:rsidRPr="00A35058">
        <w:rPr>
          <w:noProof/>
        </w:rPr>
        <w:tab/>
        <w:t>Open Camera [Internet]. [cited 2020 Mar 26]. Available from: https://opencamera.org.uk/</w:t>
      </w:r>
    </w:p>
    <w:p w14:paraId="7F8BC3CF" w14:textId="77777777" w:rsidR="00A35058" w:rsidRDefault="00A35058" w:rsidP="00A35058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fldChar w:fldCharType="end"/>
      </w:r>
    </w:p>
    <w:p w14:paraId="2FE3DDD4" w14:textId="77777777" w:rsidR="00063A00" w:rsidRDefault="00063A00"/>
    <w:sectPr w:rsidR="00063A00" w:rsidSect="00F32E5C">
      <w:pgSz w:w="11900" w:h="16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111D6"/>
    <w:multiLevelType w:val="multilevel"/>
    <w:tmpl w:val="CC8C8EB2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pStyle w:val="Heading2"/>
      <w:suff w:val="nothing"/>
      <w:lvlText w:val=""/>
      <w:lvlJc w:val="left"/>
      <w:pPr>
        <w:ind w:left="-412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-412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-412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-412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-412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-412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-412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-412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0MDUyM7E0N7EwNzRX0lEKTi0uzszPAykwrwUAXxqBtCwAAAA="/>
  </w:docVars>
  <w:rsids>
    <w:rsidRoot w:val="00063A00"/>
    <w:rsid w:val="00063A00"/>
    <w:rsid w:val="000F614F"/>
    <w:rsid w:val="001A4751"/>
    <w:rsid w:val="001B7D20"/>
    <w:rsid w:val="001F34F0"/>
    <w:rsid w:val="002744C0"/>
    <w:rsid w:val="002F0CCF"/>
    <w:rsid w:val="002F474C"/>
    <w:rsid w:val="00344086"/>
    <w:rsid w:val="00357B62"/>
    <w:rsid w:val="003D4696"/>
    <w:rsid w:val="00424267"/>
    <w:rsid w:val="004847E8"/>
    <w:rsid w:val="00494ED3"/>
    <w:rsid w:val="004E2BE3"/>
    <w:rsid w:val="004F1C3E"/>
    <w:rsid w:val="0052750B"/>
    <w:rsid w:val="005C6C8B"/>
    <w:rsid w:val="00763660"/>
    <w:rsid w:val="008D7CDE"/>
    <w:rsid w:val="0091700C"/>
    <w:rsid w:val="009777C1"/>
    <w:rsid w:val="009C01E2"/>
    <w:rsid w:val="009D019B"/>
    <w:rsid w:val="009E76A4"/>
    <w:rsid w:val="00A35058"/>
    <w:rsid w:val="00B117EA"/>
    <w:rsid w:val="00B21896"/>
    <w:rsid w:val="00B33E39"/>
    <w:rsid w:val="00B346FA"/>
    <w:rsid w:val="00B85477"/>
    <w:rsid w:val="00BB56B3"/>
    <w:rsid w:val="00BC70E2"/>
    <w:rsid w:val="00BD2EA0"/>
    <w:rsid w:val="00C10E33"/>
    <w:rsid w:val="00C1377F"/>
    <w:rsid w:val="00C40B59"/>
    <w:rsid w:val="00C84EED"/>
    <w:rsid w:val="00CC360C"/>
    <w:rsid w:val="00D735E0"/>
    <w:rsid w:val="00DD3809"/>
    <w:rsid w:val="00DE4DC0"/>
    <w:rsid w:val="00EB3989"/>
    <w:rsid w:val="00EB45A8"/>
    <w:rsid w:val="00EF7843"/>
    <w:rsid w:val="00F32E5C"/>
    <w:rsid w:val="00F62841"/>
    <w:rsid w:val="00F66C1C"/>
    <w:rsid w:val="00F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5B3F6"/>
  <w15:chartTrackingRefBased/>
  <w15:docId w15:val="{4C5BE2CC-AA1D-DD48-8DBE-089B8E29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A00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A00"/>
    <w:pPr>
      <w:keepNext/>
      <w:keepLines/>
      <w:numPr>
        <w:numId w:val="1"/>
      </w:numPr>
      <w:spacing w:before="240"/>
      <w:outlineLvl w:val="0"/>
    </w:pPr>
    <w:rPr>
      <w:rFonts w:eastAsia="Times New Roman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A00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A00"/>
    <w:pPr>
      <w:keepNext/>
      <w:keepLines/>
      <w:numPr>
        <w:ilvl w:val="2"/>
        <w:numId w:val="1"/>
      </w:numPr>
      <w:spacing w:before="40"/>
      <w:outlineLvl w:val="2"/>
    </w:pPr>
    <w:rPr>
      <w:rFonts w:asciiTheme="minorHAnsi" w:eastAsiaTheme="majorEastAsia" w:hAnsiTheme="minorHAnsi" w:cstheme="majorBidi"/>
      <w:b/>
      <w:noProof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3A0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A0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3A0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A0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A0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A0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A00"/>
    <w:rPr>
      <w:rFonts w:ascii="Times New Roman" w:eastAsia="Times New Roman" w:hAnsi="Times New Roman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3A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3A00"/>
    <w:rPr>
      <w:rFonts w:eastAsiaTheme="majorEastAsia" w:cstheme="majorBidi"/>
      <w:b/>
      <w:noProof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63A0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3A0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63A0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A0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A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A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063A00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B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BE3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C6C8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C6C8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4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6F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6FA"/>
    <w:rPr>
      <w:rFonts w:ascii="Times New Roman" w:hAnsi="Times New Roman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11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6644B5-6115-4727-892C-F2F7B691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Desai, Kanan (NIH/NCI) [E]</cp:lastModifiedBy>
  <cp:revision>7</cp:revision>
  <dcterms:created xsi:type="dcterms:W3CDTF">2020-07-18T17:17:00Z</dcterms:created>
  <dcterms:modified xsi:type="dcterms:W3CDTF">2020-10-08T15:56:00Z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5e0e234a-f62b-30b5-9d86-2c663a657ac0</vt:lpwstr>
  </property>
  <property fmtid="{D5CDD505-2E9C-101B-9397-08002B2CF9AE}" pid="24" name="Mendeley Citation Style_1">
    <vt:lpwstr>http://www.zotero.org/styles/vancouver</vt:lpwstr>
  </property>
</Properties>
</file>