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7F10F" w14:textId="08096206" w:rsidR="00345CCF" w:rsidRDefault="00345CCF" w:rsidP="00345CCF">
      <w:pPr>
        <w:jc w:val="center"/>
        <w:rPr>
          <w:rFonts w:asciiTheme="majorBidi" w:hAnsiTheme="majorBidi" w:cstheme="majorBidi"/>
          <w:b/>
          <w:bCs/>
          <w:noProof/>
          <w:color w:val="FF0000"/>
          <w:sz w:val="28"/>
          <w:szCs w:val="28"/>
        </w:rPr>
      </w:pPr>
      <w:r w:rsidRPr="00956E8B">
        <w:rPr>
          <w:rFonts w:asciiTheme="majorBidi" w:hAnsiTheme="majorBidi" w:cstheme="majorBidi"/>
          <w:b/>
          <w:bCs/>
          <w:noProof/>
          <w:color w:val="FF0000"/>
          <w:sz w:val="28"/>
          <w:szCs w:val="28"/>
        </w:rPr>
        <w:t>Author contribuation</w:t>
      </w:r>
    </w:p>
    <w:p w14:paraId="7A862D4F" w14:textId="00114611" w:rsidR="00AB4F78" w:rsidRPr="00345CCF" w:rsidRDefault="00AB4F78">
      <w:pPr>
        <w:rPr>
          <w:rFonts w:asciiTheme="majorBidi" w:hAnsiTheme="majorBidi" w:cstheme="majorBidi"/>
          <w:sz w:val="28"/>
          <w:szCs w:val="28"/>
          <w:lang w:bidi="ar-EG"/>
        </w:rPr>
      </w:pPr>
      <w:r w:rsidRPr="00345CCF">
        <w:rPr>
          <w:rFonts w:asciiTheme="majorBidi" w:hAnsiTheme="majorBidi" w:cstheme="majorBidi"/>
          <w:sz w:val="28"/>
          <w:szCs w:val="28"/>
        </w:rPr>
        <w:t>M</w:t>
      </w:r>
      <w:r w:rsidR="00345CCF" w:rsidRPr="00345CCF">
        <w:rPr>
          <w:rFonts w:asciiTheme="majorBidi" w:hAnsiTheme="majorBidi" w:cstheme="majorBidi"/>
          <w:sz w:val="28"/>
          <w:szCs w:val="28"/>
        </w:rPr>
        <w:t>M</w:t>
      </w:r>
      <w:r w:rsidRPr="00345CCF">
        <w:rPr>
          <w:rFonts w:asciiTheme="majorBidi" w:hAnsiTheme="majorBidi" w:cstheme="majorBidi"/>
          <w:sz w:val="28"/>
          <w:szCs w:val="28"/>
        </w:rPr>
        <w:t xml:space="preserve">Y and </w:t>
      </w:r>
      <w:proofErr w:type="gramStart"/>
      <w:r w:rsidRPr="00345CCF">
        <w:rPr>
          <w:rFonts w:asciiTheme="majorBidi" w:hAnsiTheme="majorBidi" w:cstheme="majorBidi"/>
          <w:sz w:val="28"/>
          <w:szCs w:val="28"/>
        </w:rPr>
        <w:t>MM</w:t>
      </w:r>
      <w:r w:rsidR="00345CCF" w:rsidRPr="00345CCF">
        <w:rPr>
          <w:rFonts w:asciiTheme="majorBidi" w:hAnsiTheme="majorBidi" w:cstheme="majorBidi"/>
          <w:sz w:val="28"/>
          <w:szCs w:val="28"/>
        </w:rPr>
        <w:t xml:space="preserve">H  </w:t>
      </w:r>
      <w:r w:rsidRPr="00345CCF">
        <w:rPr>
          <w:rFonts w:asciiTheme="majorBidi" w:hAnsiTheme="majorBidi" w:cstheme="majorBidi"/>
          <w:sz w:val="28"/>
          <w:szCs w:val="28"/>
        </w:rPr>
        <w:t>assisted</w:t>
      </w:r>
      <w:proofErr w:type="gramEnd"/>
      <w:r w:rsidRPr="00345CCF">
        <w:rPr>
          <w:rFonts w:asciiTheme="majorBidi" w:hAnsiTheme="majorBidi" w:cstheme="majorBidi"/>
          <w:sz w:val="28"/>
          <w:szCs w:val="28"/>
        </w:rPr>
        <w:t xml:space="preserve"> in the collection of samples and patients’ data. M</w:t>
      </w:r>
      <w:r w:rsidR="00345CCF" w:rsidRPr="00345CCF">
        <w:rPr>
          <w:rFonts w:asciiTheme="majorBidi" w:hAnsiTheme="majorBidi" w:cstheme="majorBidi"/>
          <w:sz w:val="28"/>
          <w:szCs w:val="28"/>
        </w:rPr>
        <w:t>M</w:t>
      </w:r>
      <w:r w:rsidRPr="00345CCF">
        <w:rPr>
          <w:rFonts w:asciiTheme="majorBidi" w:hAnsiTheme="majorBidi" w:cstheme="majorBidi"/>
          <w:sz w:val="28"/>
          <w:szCs w:val="28"/>
        </w:rPr>
        <w:t>Y</w:t>
      </w:r>
      <w:r w:rsidR="00345CCF" w:rsidRPr="00345CCF">
        <w:rPr>
          <w:rFonts w:asciiTheme="majorBidi" w:hAnsiTheme="majorBidi" w:cstheme="majorBidi"/>
          <w:sz w:val="28"/>
          <w:szCs w:val="28"/>
        </w:rPr>
        <w:t xml:space="preserve"> and AS</w:t>
      </w:r>
      <w:r w:rsidRPr="00345CCF">
        <w:rPr>
          <w:rFonts w:asciiTheme="majorBidi" w:hAnsiTheme="majorBidi" w:cstheme="majorBidi"/>
          <w:sz w:val="28"/>
          <w:szCs w:val="28"/>
        </w:rPr>
        <w:t xml:space="preserve"> contributed to laboratory work and analysis of data.</w:t>
      </w:r>
      <w:r w:rsidR="00345CCF">
        <w:rPr>
          <w:rFonts w:asciiTheme="majorBidi" w:hAnsiTheme="majorBidi" w:cstheme="majorBidi"/>
          <w:sz w:val="28"/>
          <w:szCs w:val="28"/>
        </w:rPr>
        <w:t xml:space="preserve"> SS</w:t>
      </w:r>
      <w:r w:rsidR="00025DF1">
        <w:rPr>
          <w:rFonts w:asciiTheme="majorBidi" w:hAnsiTheme="majorBidi" w:cstheme="majorBidi"/>
          <w:sz w:val="28"/>
          <w:szCs w:val="28"/>
        </w:rPr>
        <w:t xml:space="preserve"> contributed to statical analysis of </w:t>
      </w:r>
      <w:proofErr w:type="gramStart"/>
      <w:r w:rsidR="00025DF1">
        <w:rPr>
          <w:rFonts w:asciiTheme="majorBidi" w:hAnsiTheme="majorBidi" w:cstheme="majorBidi"/>
          <w:sz w:val="28"/>
          <w:szCs w:val="28"/>
        </w:rPr>
        <w:t>data .</w:t>
      </w:r>
      <w:proofErr w:type="gramEnd"/>
      <w:r w:rsidR="00025DF1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="00345CCF" w:rsidRPr="00345CCF">
        <w:rPr>
          <w:rFonts w:asciiTheme="majorBidi" w:hAnsiTheme="majorBidi" w:cstheme="majorBidi"/>
          <w:sz w:val="28"/>
          <w:szCs w:val="28"/>
        </w:rPr>
        <w:t>RA</w:t>
      </w:r>
      <w:r w:rsidRPr="00345CCF">
        <w:rPr>
          <w:rFonts w:asciiTheme="majorBidi" w:hAnsiTheme="majorBidi" w:cstheme="majorBidi"/>
          <w:sz w:val="28"/>
          <w:szCs w:val="28"/>
        </w:rPr>
        <w:t xml:space="preserve"> </w:t>
      </w:r>
      <w:r w:rsidR="00345CCF" w:rsidRPr="00345CCF">
        <w:rPr>
          <w:rFonts w:asciiTheme="majorBidi" w:hAnsiTheme="majorBidi" w:cstheme="majorBidi"/>
          <w:sz w:val="28"/>
          <w:szCs w:val="28"/>
        </w:rPr>
        <w:t>,AA</w:t>
      </w:r>
      <w:proofErr w:type="gramEnd"/>
      <w:r w:rsidR="00345CCF" w:rsidRPr="00345CCF">
        <w:rPr>
          <w:rFonts w:asciiTheme="majorBidi" w:hAnsiTheme="majorBidi" w:cstheme="majorBidi"/>
          <w:sz w:val="28"/>
          <w:szCs w:val="28"/>
        </w:rPr>
        <w:t xml:space="preserve"> </w:t>
      </w:r>
      <w:r w:rsidRPr="00345CCF">
        <w:rPr>
          <w:rFonts w:asciiTheme="majorBidi" w:hAnsiTheme="majorBidi" w:cstheme="majorBidi"/>
          <w:sz w:val="28"/>
          <w:szCs w:val="28"/>
        </w:rPr>
        <w:t xml:space="preserve">and </w:t>
      </w:r>
      <w:r w:rsidR="00345CCF" w:rsidRPr="00345CCF">
        <w:rPr>
          <w:rFonts w:asciiTheme="majorBidi" w:hAnsiTheme="majorBidi" w:cstheme="majorBidi"/>
          <w:sz w:val="28"/>
          <w:szCs w:val="28"/>
        </w:rPr>
        <w:t>AS</w:t>
      </w:r>
      <w:r w:rsidRPr="00345CCF">
        <w:rPr>
          <w:rFonts w:asciiTheme="majorBidi" w:hAnsiTheme="majorBidi" w:cstheme="majorBidi"/>
          <w:sz w:val="28"/>
          <w:szCs w:val="28"/>
        </w:rPr>
        <w:t xml:space="preserve"> assisted in manuscript drafting and revision. All authors contributed significantly to the study’s conception, design, and final approval of the manuscript.</w:t>
      </w:r>
    </w:p>
    <w:sectPr w:rsidR="00AB4F78" w:rsidRPr="00345C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40C"/>
    <w:rsid w:val="00025DF1"/>
    <w:rsid w:val="00345CCF"/>
    <w:rsid w:val="00613170"/>
    <w:rsid w:val="00750A18"/>
    <w:rsid w:val="00AB4F78"/>
    <w:rsid w:val="00B6540C"/>
    <w:rsid w:val="00B7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D823A"/>
  <w15:chartTrackingRefBased/>
  <w15:docId w15:val="{D0A77830-FBEE-4D62-8076-450F15F3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marwa  mustafa mounir yasin</dc:creator>
  <cp:keywords/>
  <dc:description/>
  <cp:lastModifiedBy>marwa  mustafa mounir yasin</cp:lastModifiedBy>
  <cp:revision>2</cp:revision>
  <dcterms:created xsi:type="dcterms:W3CDTF">2024-12-09T15:23:00Z</dcterms:created>
  <dcterms:modified xsi:type="dcterms:W3CDTF">2024-12-09T15:23:00Z</dcterms:modified>
</cp:coreProperties>
</file>