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03DABD" w14:textId="0A904F61" w:rsidR="003D6F0A" w:rsidRPr="00C46F18" w:rsidRDefault="00A81D73" w:rsidP="00D55B3B">
      <w:pPr>
        <w:spacing w:line="360" w:lineRule="auto"/>
        <w:jc w:val="both"/>
        <w:rPr>
          <w:rFonts w:ascii="Times New Roman" w:hAnsi="Times New Roman" w:cs="Times New Roman"/>
          <w:b/>
          <w:u w:val="single"/>
          <w:lang w:val="en-GB"/>
        </w:rPr>
      </w:pPr>
      <w:bookmarkStart w:id="0" w:name="_GoBack"/>
      <w:bookmarkEnd w:id="0"/>
      <w:r w:rsidRPr="00C46F18">
        <w:rPr>
          <w:rFonts w:ascii="Times New Roman" w:hAnsi="Times New Roman" w:cs="Times New Roman"/>
          <w:b/>
          <w:u w:val="single"/>
          <w:lang w:val="en-GB"/>
        </w:rPr>
        <w:t>Sedation protocols</w:t>
      </w:r>
      <w:r w:rsidR="003D6F0A" w:rsidRPr="00C46F18">
        <w:rPr>
          <w:rFonts w:ascii="Times New Roman" w:hAnsi="Times New Roman" w:cs="Times New Roman"/>
          <w:b/>
          <w:u w:val="single"/>
          <w:lang w:val="en-GB"/>
        </w:rPr>
        <w:t>:</w:t>
      </w:r>
    </w:p>
    <w:p w14:paraId="52EB84F0" w14:textId="77777777" w:rsidR="003D6F0A" w:rsidRDefault="003D6F0A" w:rsidP="003D6F0A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1)</w:t>
      </w:r>
    </w:p>
    <w:p w14:paraId="68CB8C9F" w14:textId="77777777" w:rsidR="00AC195B" w:rsidRDefault="00AC195B" w:rsidP="00AC195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3D6F0A">
        <w:rPr>
          <w:rFonts w:ascii="Times New Roman" w:hAnsi="Times New Roman" w:cs="Times New Roman"/>
          <w:lang w:val="en-GB"/>
        </w:rPr>
        <w:t xml:space="preserve">20 mg/kg ketamine (100 mg/ml </w:t>
      </w:r>
      <w:proofErr w:type="spellStart"/>
      <w:r w:rsidRPr="003D6F0A">
        <w:rPr>
          <w:rFonts w:ascii="Times New Roman" w:hAnsi="Times New Roman" w:cs="Times New Roman"/>
          <w:lang w:val="en-GB"/>
        </w:rPr>
        <w:t>Ketaminol</w:t>
      </w:r>
      <w:proofErr w:type="spellEnd"/>
      <w:r w:rsidRPr="003D6F0A">
        <w:rPr>
          <w:rFonts w:ascii="Times New Roman" w:hAnsi="Times New Roman" w:cs="Times New Roman"/>
          <w:lang w:val="en-GB"/>
        </w:rPr>
        <w:t>® vet</w:t>
      </w:r>
      <w:proofErr w:type="gramStart"/>
      <w:r w:rsidRPr="003D6F0A">
        <w:rPr>
          <w:rFonts w:ascii="Times New Roman" w:hAnsi="Times New Roman" w:cs="Times New Roman"/>
          <w:lang w:val="en-GB"/>
        </w:rPr>
        <w:t>.,</w:t>
      </w:r>
      <w:proofErr w:type="gramEnd"/>
      <w:r w:rsidRPr="003D6F0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6F0A">
        <w:rPr>
          <w:rFonts w:ascii="Times New Roman" w:hAnsi="Times New Roman" w:cs="Times New Roman"/>
          <w:lang w:val="en-GB"/>
        </w:rPr>
        <w:t>Intervet</w:t>
      </w:r>
      <w:proofErr w:type="spellEnd"/>
      <w:r w:rsidRPr="003D6F0A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3D6F0A">
        <w:rPr>
          <w:rFonts w:ascii="Times New Roman" w:hAnsi="Times New Roman" w:cs="Times New Roman"/>
          <w:lang w:val="en-GB"/>
        </w:rPr>
        <w:t>Boxmeer</w:t>
      </w:r>
      <w:proofErr w:type="spellEnd"/>
      <w:r w:rsidRPr="003D6F0A">
        <w:rPr>
          <w:rFonts w:ascii="Times New Roman" w:hAnsi="Times New Roman" w:cs="Times New Roman"/>
          <w:lang w:val="en-GB"/>
        </w:rPr>
        <w:t>, Holland)</w:t>
      </w:r>
    </w:p>
    <w:p w14:paraId="5606CC1E" w14:textId="389BA8FA" w:rsidR="003D6F0A" w:rsidRPr="00AC195B" w:rsidRDefault="00AC195B" w:rsidP="003D6F0A">
      <w:pPr>
        <w:pStyle w:val="ListParagraph"/>
        <w:numPr>
          <w:ilvl w:val="0"/>
          <w:numId w:val="1"/>
        </w:numPr>
        <w:spacing w:line="480" w:lineRule="auto"/>
        <w:jc w:val="both"/>
      </w:pPr>
      <w:r w:rsidRPr="003D6F0A">
        <w:rPr>
          <w:rFonts w:ascii="Times New Roman" w:hAnsi="Times New Roman" w:cs="Times New Roman"/>
          <w:lang w:val="en-GB"/>
        </w:rPr>
        <w:t xml:space="preserve">0.5 mg/kg midazolam (5 mg/ml or Midazolam “B. Braun”, B. Braun </w:t>
      </w:r>
      <w:proofErr w:type="spellStart"/>
      <w:r w:rsidRPr="003D6F0A">
        <w:rPr>
          <w:rFonts w:ascii="Times New Roman" w:hAnsi="Times New Roman" w:cs="Times New Roman"/>
          <w:lang w:val="en-GB"/>
        </w:rPr>
        <w:t>Melsungen</w:t>
      </w:r>
      <w:proofErr w:type="spellEnd"/>
      <w:r w:rsidRPr="003D6F0A">
        <w:rPr>
          <w:rFonts w:ascii="Times New Roman" w:hAnsi="Times New Roman" w:cs="Times New Roman"/>
          <w:lang w:val="en-GB"/>
        </w:rPr>
        <w:t xml:space="preserve">, Germany). </w:t>
      </w:r>
      <w:r w:rsidR="003D6F0A" w:rsidRPr="00AC195B">
        <w:rPr>
          <w:rFonts w:ascii="Times New Roman" w:hAnsi="Times New Roman" w:cs="Times New Roman"/>
          <w:lang w:val="en-GB"/>
        </w:rPr>
        <w:tab/>
      </w:r>
    </w:p>
    <w:p w14:paraId="4A948482" w14:textId="77777777" w:rsidR="003D6F0A" w:rsidRDefault="003D6F0A" w:rsidP="003D6F0A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2)</w:t>
      </w:r>
    </w:p>
    <w:p w14:paraId="6BC95F58" w14:textId="77777777" w:rsidR="00AC195B" w:rsidRPr="003D6F0A" w:rsidRDefault="00AC195B" w:rsidP="00AC195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3D6F0A">
        <w:rPr>
          <w:rFonts w:ascii="Times New Roman" w:hAnsi="Times New Roman" w:cs="Times New Roman"/>
          <w:lang w:val="en-GB"/>
        </w:rPr>
        <w:t xml:space="preserve">10 mg/kg ketamine (100 mg/ml </w:t>
      </w:r>
      <w:proofErr w:type="spellStart"/>
      <w:r w:rsidRPr="003D6F0A">
        <w:rPr>
          <w:rFonts w:ascii="Times New Roman" w:hAnsi="Times New Roman" w:cs="Times New Roman"/>
          <w:lang w:val="en-GB"/>
        </w:rPr>
        <w:t>Ketaminol</w:t>
      </w:r>
      <w:proofErr w:type="spellEnd"/>
      <w:r w:rsidRPr="003D6F0A">
        <w:rPr>
          <w:rFonts w:ascii="Times New Roman" w:hAnsi="Times New Roman" w:cs="Times New Roman"/>
          <w:lang w:val="en-GB"/>
        </w:rPr>
        <w:t>® vet</w:t>
      </w:r>
      <w:proofErr w:type="gramStart"/>
      <w:r w:rsidRPr="003D6F0A">
        <w:rPr>
          <w:rFonts w:ascii="Times New Roman" w:hAnsi="Times New Roman" w:cs="Times New Roman"/>
          <w:lang w:val="en-GB"/>
        </w:rPr>
        <w:t>.,</w:t>
      </w:r>
      <w:proofErr w:type="gramEnd"/>
      <w:r w:rsidRPr="003D6F0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6F0A">
        <w:rPr>
          <w:rFonts w:ascii="Times New Roman" w:hAnsi="Times New Roman" w:cs="Times New Roman"/>
          <w:lang w:val="en-GB"/>
        </w:rPr>
        <w:t>Intervet</w:t>
      </w:r>
      <w:proofErr w:type="spellEnd"/>
      <w:r w:rsidRPr="003D6F0A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3D6F0A">
        <w:rPr>
          <w:rFonts w:ascii="Times New Roman" w:hAnsi="Times New Roman" w:cs="Times New Roman"/>
          <w:lang w:val="en-GB"/>
        </w:rPr>
        <w:t>Boxmeer</w:t>
      </w:r>
      <w:proofErr w:type="spellEnd"/>
      <w:r w:rsidRPr="003D6F0A">
        <w:rPr>
          <w:rFonts w:ascii="Times New Roman" w:hAnsi="Times New Roman" w:cs="Times New Roman"/>
          <w:lang w:val="en-GB"/>
        </w:rPr>
        <w:t>, Holland)</w:t>
      </w:r>
    </w:p>
    <w:p w14:paraId="275B9F2B" w14:textId="77777777" w:rsidR="00AC195B" w:rsidRDefault="00AC195B" w:rsidP="00AC195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3D6F0A">
        <w:rPr>
          <w:rFonts w:ascii="Times New Roman" w:hAnsi="Times New Roman" w:cs="Times New Roman"/>
          <w:lang w:val="en-GB"/>
        </w:rPr>
        <w:t xml:space="preserve">40 µg/kg </w:t>
      </w:r>
      <w:proofErr w:type="spellStart"/>
      <w:r w:rsidRPr="003D6F0A">
        <w:rPr>
          <w:rFonts w:ascii="Times New Roman" w:hAnsi="Times New Roman" w:cs="Times New Roman"/>
          <w:lang w:val="en-GB"/>
        </w:rPr>
        <w:t>dexmedetomidine</w:t>
      </w:r>
      <w:proofErr w:type="spellEnd"/>
      <w:r w:rsidRPr="003D6F0A">
        <w:rPr>
          <w:rFonts w:ascii="Times New Roman" w:hAnsi="Times New Roman" w:cs="Times New Roman"/>
          <w:lang w:val="en-GB"/>
        </w:rPr>
        <w:t xml:space="preserve"> (0.5 mg/ml </w:t>
      </w:r>
      <w:proofErr w:type="spellStart"/>
      <w:r w:rsidRPr="003D6F0A">
        <w:rPr>
          <w:rFonts w:ascii="Times New Roman" w:hAnsi="Times New Roman" w:cs="Times New Roman"/>
          <w:lang w:val="en-GB"/>
        </w:rPr>
        <w:t>Dexdomitor</w:t>
      </w:r>
      <w:proofErr w:type="spellEnd"/>
      <w:r w:rsidRPr="003D6F0A">
        <w:rPr>
          <w:rFonts w:ascii="Times New Roman" w:hAnsi="Times New Roman" w:cs="Times New Roman"/>
          <w:lang w:val="en-GB"/>
        </w:rPr>
        <w:t xml:space="preserve">®, Orion </w:t>
      </w:r>
      <w:proofErr w:type="spellStart"/>
      <w:r w:rsidRPr="003D6F0A">
        <w:rPr>
          <w:rFonts w:ascii="Times New Roman" w:hAnsi="Times New Roman" w:cs="Times New Roman"/>
          <w:lang w:val="en-GB"/>
        </w:rPr>
        <w:t>Pharma</w:t>
      </w:r>
      <w:proofErr w:type="spellEnd"/>
      <w:r w:rsidRPr="003D6F0A">
        <w:rPr>
          <w:rFonts w:ascii="Times New Roman" w:hAnsi="Times New Roman" w:cs="Times New Roman"/>
          <w:lang w:val="en-GB"/>
        </w:rPr>
        <w:t xml:space="preserve"> Animal Health, </w:t>
      </w:r>
      <w:proofErr w:type="spellStart"/>
      <w:r w:rsidRPr="003D6F0A">
        <w:rPr>
          <w:rFonts w:ascii="Times New Roman" w:hAnsi="Times New Roman" w:cs="Times New Roman"/>
          <w:lang w:val="en-GB"/>
        </w:rPr>
        <w:t>Sollentuna</w:t>
      </w:r>
      <w:proofErr w:type="spellEnd"/>
      <w:r w:rsidRPr="003D6F0A">
        <w:rPr>
          <w:rFonts w:ascii="Times New Roman" w:hAnsi="Times New Roman" w:cs="Times New Roman"/>
          <w:lang w:val="en-GB"/>
        </w:rPr>
        <w:t xml:space="preserve">, Sweden) </w:t>
      </w:r>
    </w:p>
    <w:p w14:paraId="3419F23B" w14:textId="2305EDC8" w:rsidR="00AC195B" w:rsidRDefault="00AC195B" w:rsidP="00AC195B">
      <w:pPr>
        <w:pStyle w:val="ListParagraph"/>
        <w:numPr>
          <w:ilvl w:val="0"/>
          <w:numId w:val="1"/>
        </w:numPr>
        <w:spacing w:line="480" w:lineRule="auto"/>
        <w:jc w:val="both"/>
      </w:pPr>
      <w:r w:rsidRPr="00AC195B">
        <w:rPr>
          <w:rFonts w:ascii="Times New Roman" w:hAnsi="Times New Roman" w:cs="Times New Roman"/>
          <w:lang w:val="en-GB"/>
        </w:rPr>
        <w:t xml:space="preserve">0.2 mg/kg </w:t>
      </w:r>
      <w:proofErr w:type="spellStart"/>
      <w:r w:rsidRPr="00AC195B">
        <w:rPr>
          <w:rFonts w:ascii="Times New Roman" w:hAnsi="Times New Roman" w:cs="Times New Roman"/>
          <w:lang w:val="en-GB"/>
        </w:rPr>
        <w:t>butorphanol</w:t>
      </w:r>
      <w:proofErr w:type="spellEnd"/>
      <w:r w:rsidRPr="00AC195B">
        <w:rPr>
          <w:rFonts w:ascii="Times New Roman" w:hAnsi="Times New Roman" w:cs="Times New Roman"/>
          <w:lang w:val="en-GB"/>
        </w:rPr>
        <w:t xml:space="preserve"> (10 mg/ml </w:t>
      </w:r>
      <w:proofErr w:type="spellStart"/>
      <w:r w:rsidRPr="00AC195B">
        <w:rPr>
          <w:rFonts w:ascii="Times New Roman" w:hAnsi="Times New Roman" w:cs="Times New Roman"/>
          <w:lang w:val="en-GB"/>
        </w:rPr>
        <w:t>Torbugesic</w:t>
      </w:r>
      <w:proofErr w:type="spellEnd"/>
      <w:r w:rsidRPr="00AC195B">
        <w:rPr>
          <w:rFonts w:ascii="Times New Roman" w:hAnsi="Times New Roman" w:cs="Times New Roman"/>
          <w:lang w:val="en-GB"/>
        </w:rPr>
        <w:t xml:space="preserve"> vet</w:t>
      </w:r>
      <w:proofErr w:type="gramStart"/>
      <w:r w:rsidRPr="00AC195B">
        <w:rPr>
          <w:rFonts w:ascii="Times New Roman" w:hAnsi="Times New Roman" w:cs="Times New Roman"/>
          <w:lang w:val="en-GB"/>
        </w:rPr>
        <w:t>.,</w:t>
      </w:r>
      <w:proofErr w:type="gramEnd"/>
      <w:r w:rsidRPr="00AC195B">
        <w:rPr>
          <w:rFonts w:ascii="Times New Roman" w:hAnsi="Times New Roman" w:cs="Times New Roman"/>
          <w:lang w:val="en-GB"/>
        </w:rPr>
        <w:t xml:space="preserve"> Orion </w:t>
      </w:r>
      <w:proofErr w:type="spellStart"/>
      <w:r w:rsidRPr="00AC195B">
        <w:rPr>
          <w:rFonts w:ascii="Times New Roman" w:hAnsi="Times New Roman" w:cs="Times New Roman"/>
          <w:lang w:val="en-GB"/>
        </w:rPr>
        <w:t>Pharma</w:t>
      </w:r>
      <w:proofErr w:type="spellEnd"/>
      <w:r w:rsidRPr="00AC195B">
        <w:rPr>
          <w:rFonts w:ascii="Times New Roman" w:hAnsi="Times New Roman" w:cs="Times New Roman"/>
          <w:lang w:val="en-GB"/>
        </w:rPr>
        <w:t xml:space="preserve"> Animal Health, </w:t>
      </w:r>
      <w:proofErr w:type="spellStart"/>
      <w:r w:rsidRPr="00AC195B">
        <w:rPr>
          <w:rFonts w:ascii="Times New Roman" w:hAnsi="Times New Roman" w:cs="Times New Roman"/>
          <w:lang w:val="en-GB"/>
        </w:rPr>
        <w:t>Sollentuna</w:t>
      </w:r>
      <w:proofErr w:type="spellEnd"/>
      <w:r w:rsidRPr="00AC195B">
        <w:rPr>
          <w:rFonts w:ascii="Times New Roman" w:hAnsi="Times New Roman" w:cs="Times New Roman"/>
          <w:lang w:val="en-GB"/>
        </w:rPr>
        <w:t xml:space="preserve">, Sweden) </w:t>
      </w:r>
      <w:r w:rsidRPr="00AC195B">
        <w:rPr>
          <w:rFonts w:ascii="Times New Roman" w:hAnsi="Times New Roman" w:cs="Times New Roman"/>
          <w:lang w:val="en-GB"/>
        </w:rPr>
        <w:tab/>
      </w:r>
      <w:r>
        <w:tab/>
      </w:r>
      <w:r>
        <w:tab/>
      </w:r>
      <w:r>
        <w:tab/>
      </w:r>
      <w:r>
        <w:tab/>
      </w:r>
    </w:p>
    <w:p w14:paraId="13AE4873" w14:textId="77777777" w:rsidR="00D55B3B" w:rsidRDefault="00D55B3B" w:rsidP="00D55B3B">
      <w:pPr>
        <w:spacing w:line="360" w:lineRule="auto"/>
        <w:jc w:val="both"/>
        <w:rPr>
          <w:rFonts w:ascii="Times New Roman" w:hAnsi="Times New Roman" w:cs="Times New Roman"/>
        </w:rPr>
      </w:pPr>
    </w:p>
    <w:p w14:paraId="32D1ECEA" w14:textId="77777777" w:rsidR="00C46F18" w:rsidRDefault="00672BCF" w:rsidP="00D55B3B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>Elimination of</w:t>
      </w:r>
      <w:r w:rsidR="00F465BF" w:rsidRPr="00672BCF">
        <w:rPr>
          <w:rFonts w:ascii="Times New Roman" w:hAnsi="Times New Roman" w:cs="Times New Roman"/>
        </w:rPr>
        <w:t xml:space="preserve"> 98%</w:t>
      </w:r>
      <w:r w:rsidR="00A81D73" w:rsidRPr="00672B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of </w:t>
      </w:r>
      <w:r w:rsidR="00A81D73" w:rsidRPr="00672BCF">
        <w:rPr>
          <w:rFonts w:ascii="Times New Roman" w:hAnsi="Times New Roman" w:cs="Times New Roman"/>
        </w:rPr>
        <w:t xml:space="preserve">all compounds would be expected after </w:t>
      </w:r>
      <w:r w:rsidR="0062220F" w:rsidRPr="00672BCF">
        <w:rPr>
          <w:rFonts w:ascii="Times New Roman" w:hAnsi="Times New Roman" w:cs="Times New Roman"/>
        </w:rPr>
        <w:t xml:space="preserve">18 </w:t>
      </w:r>
      <w:r w:rsidRPr="00672BCF">
        <w:rPr>
          <w:rFonts w:ascii="Times New Roman" w:hAnsi="Times New Roman" w:cs="Times New Roman"/>
        </w:rPr>
        <w:t>hours</w:t>
      </w:r>
      <w:r w:rsidR="00AC195B">
        <w:rPr>
          <w:rFonts w:ascii="Times New Roman" w:hAnsi="Times New Roman" w:cs="Times New Roman"/>
        </w:rPr>
        <w:t xml:space="preserve"> for both protocols</w:t>
      </w:r>
      <w:r w:rsidRPr="00672BCF">
        <w:rPr>
          <w:rFonts w:ascii="Times New Roman" w:hAnsi="Times New Roman" w:cs="Times New Roman"/>
        </w:rPr>
        <w:t xml:space="preserve">. The reason for using two different protocols were </w:t>
      </w:r>
      <w:r>
        <w:rPr>
          <w:rFonts w:ascii="Times New Roman" w:hAnsi="Times New Roman" w:cs="Times New Roman"/>
        </w:rPr>
        <w:t xml:space="preserve">based of the observation </w:t>
      </w:r>
      <w:r w:rsidRPr="00672BCF">
        <w:rPr>
          <w:rFonts w:ascii="Times New Roman" w:hAnsi="Times New Roman" w:cs="Times New Roman"/>
        </w:rPr>
        <w:t>that</w:t>
      </w:r>
      <w:r>
        <w:rPr>
          <w:rFonts w:ascii="Times New Roman" w:hAnsi="Times New Roman" w:cs="Times New Roman"/>
        </w:rPr>
        <w:t xml:space="preserve"> </w:t>
      </w:r>
      <w:r w:rsidRPr="00D85DDC">
        <w:rPr>
          <w:rFonts w:ascii="Times New Roman" w:hAnsi="Times New Roman" w:cs="Times New Roman"/>
          <w:lang w:val="en-GB"/>
        </w:rPr>
        <w:t xml:space="preserve">sedation with a combination of ketamine, </w:t>
      </w:r>
      <w:proofErr w:type="spellStart"/>
      <w:r w:rsidRPr="00D85DDC">
        <w:rPr>
          <w:rFonts w:ascii="Times New Roman" w:hAnsi="Times New Roman" w:cs="Times New Roman"/>
          <w:lang w:val="en-GB"/>
        </w:rPr>
        <w:t>dexmedetomidine</w:t>
      </w:r>
      <w:proofErr w:type="spellEnd"/>
      <w:r w:rsidRPr="00D85DDC">
        <w:rPr>
          <w:rFonts w:ascii="Times New Roman" w:hAnsi="Times New Roman" w:cs="Times New Roman"/>
          <w:lang w:val="en-GB"/>
        </w:rPr>
        <w:t xml:space="preserve"> and </w:t>
      </w:r>
      <w:proofErr w:type="spellStart"/>
      <w:r w:rsidRPr="00D85DDC">
        <w:rPr>
          <w:rFonts w:ascii="Times New Roman" w:hAnsi="Times New Roman" w:cs="Times New Roman"/>
          <w:lang w:val="en-GB"/>
        </w:rPr>
        <w:t>butorphanol</w:t>
      </w:r>
      <w:proofErr w:type="spellEnd"/>
      <w:r w:rsidRPr="00D85DDC">
        <w:rPr>
          <w:rFonts w:ascii="Times New Roman" w:hAnsi="Times New Roman" w:cs="Times New Roman"/>
          <w:lang w:val="en-GB"/>
        </w:rPr>
        <w:t xml:space="preserve"> more rapidly established profound sedation with a faster and calmer recovery, than did sedation with a combination of ketamine and midazolam.</w:t>
      </w:r>
      <w:r>
        <w:rPr>
          <w:rFonts w:ascii="Times New Roman" w:hAnsi="Times New Roman" w:cs="Times New Roman"/>
          <w:lang w:val="en-GB"/>
        </w:rPr>
        <w:t xml:space="preserve"> The </w:t>
      </w:r>
      <w:r w:rsidR="00AC195B">
        <w:rPr>
          <w:rFonts w:ascii="Times New Roman" w:hAnsi="Times New Roman" w:cs="Times New Roman"/>
          <w:lang w:val="en-GB"/>
        </w:rPr>
        <w:t>change in protocol was</w:t>
      </w:r>
      <w:r>
        <w:rPr>
          <w:rFonts w:ascii="Times New Roman" w:hAnsi="Times New Roman" w:cs="Times New Roman"/>
          <w:lang w:val="en-GB"/>
        </w:rPr>
        <w:t xml:space="preserve"> therefor of animal welfare grounds.</w:t>
      </w:r>
      <w:r w:rsidR="00AC195B">
        <w:rPr>
          <w:rFonts w:ascii="Times New Roman" w:hAnsi="Times New Roman" w:cs="Times New Roman"/>
          <w:lang w:val="en-GB"/>
        </w:rPr>
        <w:t xml:space="preserve"> </w:t>
      </w:r>
    </w:p>
    <w:p w14:paraId="0BE740F6" w14:textId="77777777" w:rsidR="00C46F18" w:rsidRDefault="00C46F18" w:rsidP="00D55B3B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2F9BD6B0" w14:textId="77777777" w:rsidR="00240461" w:rsidRDefault="00240461" w:rsidP="00D55B3B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sectPr w:rsidR="00240461" w:rsidSect="00D55B3B">
      <w:headerReference w:type="even" r:id="rId9"/>
      <w:headerReference w:type="default" r:id="rId10"/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6576D9" w14:textId="77777777" w:rsidR="00C46F18" w:rsidRDefault="00C46F18" w:rsidP="00D55B3B">
      <w:r>
        <w:separator/>
      </w:r>
    </w:p>
  </w:endnote>
  <w:endnote w:type="continuationSeparator" w:id="0">
    <w:p w14:paraId="5B10AF91" w14:textId="77777777" w:rsidR="00C46F18" w:rsidRDefault="00C46F18" w:rsidP="00D5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91790E" w14:textId="77777777" w:rsidR="00C46F18" w:rsidRDefault="00C46F18" w:rsidP="00D55B3B">
      <w:r>
        <w:separator/>
      </w:r>
    </w:p>
  </w:footnote>
  <w:footnote w:type="continuationSeparator" w:id="0">
    <w:p w14:paraId="3B8B35C6" w14:textId="77777777" w:rsidR="00C46F18" w:rsidRDefault="00C46F18" w:rsidP="00D55B3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6DFD2F" w14:textId="77777777" w:rsidR="00C46F18" w:rsidRDefault="007A1F0C">
    <w:pPr>
      <w:pStyle w:val="Header"/>
    </w:pPr>
    <w:sdt>
      <w:sdtPr>
        <w:id w:val="171999623"/>
        <w:placeholder>
          <w:docPart w:val="4086E49F91F16043B37240F2D84910C0"/>
        </w:placeholder>
        <w:temporary/>
        <w:showingPlcHdr/>
      </w:sdtPr>
      <w:sdtEndPr/>
      <w:sdtContent>
        <w:r w:rsidR="00C46F18">
          <w:t>[Type text]</w:t>
        </w:r>
      </w:sdtContent>
    </w:sdt>
    <w:r w:rsidR="00C46F18">
      <w:ptab w:relativeTo="margin" w:alignment="center" w:leader="none"/>
    </w:r>
    <w:sdt>
      <w:sdtPr>
        <w:id w:val="171999624"/>
        <w:placeholder>
          <w:docPart w:val="97FB3A2FB107C74286C80194F6804EC6"/>
        </w:placeholder>
        <w:temporary/>
        <w:showingPlcHdr/>
      </w:sdtPr>
      <w:sdtEndPr/>
      <w:sdtContent>
        <w:r w:rsidR="00C46F18">
          <w:t>[Type text]</w:t>
        </w:r>
      </w:sdtContent>
    </w:sdt>
    <w:r w:rsidR="00C46F18">
      <w:ptab w:relativeTo="margin" w:alignment="right" w:leader="none"/>
    </w:r>
    <w:sdt>
      <w:sdtPr>
        <w:id w:val="171999625"/>
        <w:placeholder>
          <w:docPart w:val="ECC69A9DB233C34EB30C9E843754EA84"/>
        </w:placeholder>
        <w:temporary/>
        <w:showingPlcHdr/>
      </w:sdtPr>
      <w:sdtEndPr/>
      <w:sdtContent>
        <w:r w:rsidR="00C46F18">
          <w:t>[Type text]</w:t>
        </w:r>
      </w:sdtContent>
    </w:sdt>
  </w:p>
  <w:p w14:paraId="7B3121E8" w14:textId="77777777" w:rsidR="00C46F18" w:rsidRDefault="00C46F18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1DDAAF" w14:textId="6B5B4569" w:rsidR="00C46F18" w:rsidRPr="00C46F18" w:rsidRDefault="00C46F18" w:rsidP="00C46F18">
    <w:pPr>
      <w:pStyle w:val="Header"/>
      <w:rPr>
        <w:b/>
      </w:rPr>
    </w:pPr>
    <w:r>
      <w:t xml:space="preserve">Additional file 2: </w:t>
    </w:r>
    <w:r>
      <w:rPr>
        <w:b/>
      </w:rPr>
      <w:t>Sedation protocols</w:t>
    </w:r>
  </w:p>
  <w:p w14:paraId="52ABD52B" w14:textId="5F3AC2C1" w:rsidR="00C46F18" w:rsidRPr="002448A3" w:rsidRDefault="00C46F18" w:rsidP="00C46F18">
    <w:pPr>
      <w:pStyle w:val="Header"/>
      <w:rPr>
        <w:rFonts w:ascii="Times New Roman" w:hAnsi="Times New Roman" w:cs="Times New Roman"/>
        <w:lang w:val="en-GB"/>
      </w:rPr>
    </w:pPr>
    <w:r>
      <w:t xml:space="preserve">Reported as supplement to the manuscript entitled: </w:t>
    </w:r>
    <w:r w:rsidRPr="00936A36">
      <w:rPr>
        <w:rFonts w:ascii="Times New Roman" w:hAnsi="Times New Roman" w:cs="Times New Roman"/>
        <w:i/>
        <w:lang w:val="en-GB"/>
      </w:rPr>
      <w:t xml:space="preserve">The effect of </w:t>
    </w:r>
    <w:proofErr w:type="spellStart"/>
    <w:r w:rsidRPr="00936A36">
      <w:rPr>
        <w:rFonts w:ascii="Times New Roman" w:hAnsi="Times New Roman" w:cs="Times New Roman"/>
        <w:i/>
        <w:lang w:val="en-GB"/>
      </w:rPr>
      <w:t>dexmedetomidine</w:t>
    </w:r>
    <w:proofErr w:type="spellEnd"/>
    <w:r w:rsidRPr="00936A36">
      <w:rPr>
        <w:rFonts w:ascii="Times New Roman" w:hAnsi="Times New Roman" w:cs="Times New Roman"/>
        <w:i/>
        <w:lang w:val="en-GB"/>
      </w:rPr>
      <w:t xml:space="preserve"> on cerebral perfusion and oxygenation in healthy piglets with normal and lowered blood pressure anaesthetized with </w:t>
    </w:r>
    <w:proofErr w:type="spellStart"/>
    <w:r w:rsidRPr="00936A36">
      <w:rPr>
        <w:rFonts w:ascii="Times New Roman" w:hAnsi="Times New Roman" w:cs="Times New Roman"/>
        <w:i/>
        <w:lang w:val="en-GB"/>
      </w:rPr>
      <w:t>propofol-remifentanil</w:t>
    </w:r>
    <w:proofErr w:type="spellEnd"/>
    <w:r w:rsidRPr="00936A36">
      <w:rPr>
        <w:rFonts w:ascii="Times New Roman" w:hAnsi="Times New Roman" w:cs="Times New Roman"/>
        <w:i/>
        <w:lang w:val="en-GB"/>
      </w:rPr>
      <w:t>.</w:t>
    </w:r>
    <w:r w:rsidRPr="00936A36">
      <w:rPr>
        <w:rFonts w:ascii="Times New Roman" w:hAnsi="Times New Roman" w:cs="Times New Roman"/>
        <w:i/>
        <w:lang w:val="en-GB"/>
      </w:rPr>
      <w:tab/>
    </w:r>
  </w:p>
  <w:p w14:paraId="2EF7B596" w14:textId="77777777" w:rsidR="00C46F18" w:rsidRDefault="00C46F1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2759"/>
    <w:multiLevelType w:val="hybridMultilevel"/>
    <w:tmpl w:val="8D5A4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83451B"/>
    <w:multiLevelType w:val="hybridMultilevel"/>
    <w:tmpl w:val="CC78D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F0A"/>
    <w:rsid w:val="00086F12"/>
    <w:rsid w:val="00240461"/>
    <w:rsid w:val="002E23AB"/>
    <w:rsid w:val="003D6F0A"/>
    <w:rsid w:val="00524866"/>
    <w:rsid w:val="005569EB"/>
    <w:rsid w:val="005C4E0F"/>
    <w:rsid w:val="0062220F"/>
    <w:rsid w:val="00672BCF"/>
    <w:rsid w:val="007A1F0C"/>
    <w:rsid w:val="00A81D73"/>
    <w:rsid w:val="00AC195B"/>
    <w:rsid w:val="00C46F18"/>
    <w:rsid w:val="00C93173"/>
    <w:rsid w:val="00D55B3B"/>
    <w:rsid w:val="00F4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A9B2F9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6F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04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46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55B3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B3B"/>
  </w:style>
  <w:style w:type="paragraph" w:styleId="Footer">
    <w:name w:val="footer"/>
    <w:basedOn w:val="Normal"/>
    <w:link w:val="FooterChar"/>
    <w:uiPriority w:val="99"/>
    <w:unhideWhenUsed/>
    <w:rsid w:val="00D55B3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B3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6F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04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46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55B3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B3B"/>
  </w:style>
  <w:style w:type="paragraph" w:styleId="Footer">
    <w:name w:val="footer"/>
    <w:basedOn w:val="Normal"/>
    <w:link w:val="FooterChar"/>
    <w:uiPriority w:val="99"/>
    <w:unhideWhenUsed/>
    <w:rsid w:val="00D55B3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086E49F91F16043B37240F2D8491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DB1E3-99FD-1445-BA20-CF41F663ABC6}"/>
      </w:docPartPr>
      <w:docPartBody>
        <w:p w14:paraId="2CC5D51F" w14:textId="1576FFA2" w:rsidR="00D87263" w:rsidRDefault="001D40D3" w:rsidP="001D40D3">
          <w:pPr>
            <w:pStyle w:val="4086E49F91F16043B37240F2D84910C0"/>
          </w:pPr>
          <w:r>
            <w:t>[Type text]</w:t>
          </w:r>
        </w:p>
      </w:docPartBody>
    </w:docPart>
    <w:docPart>
      <w:docPartPr>
        <w:name w:val="97FB3A2FB107C74286C80194F6804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E1531-B2DB-0540-8238-C81753322C46}"/>
      </w:docPartPr>
      <w:docPartBody>
        <w:p w14:paraId="516FD45B" w14:textId="56991966" w:rsidR="00D87263" w:rsidRDefault="001D40D3" w:rsidP="001D40D3">
          <w:pPr>
            <w:pStyle w:val="97FB3A2FB107C74286C80194F6804EC6"/>
          </w:pPr>
          <w:r>
            <w:t>[Type text]</w:t>
          </w:r>
        </w:p>
      </w:docPartBody>
    </w:docPart>
    <w:docPart>
      <w:docPartPr>
        <w:name w:val="ECC69A9DB233C34EB30C9E843754E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299E6-14D0-2248-811B-0F172AA9A45A}"/>
      </w:docPartPr>
      <w:docPartBody>
        <w:p w14:paraId="554DB99C" w14:textId="20A601F9" w:rsidR="00D87263" w:rsidRDefault="001D40D3" w:rsidP="001D40D3">
          <w:pPr>
            <w:pStyle w:val="ECC69A9DB233C34EB30C9E843754EA84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D3"/>
    <w:rsid w:val="001D40D3"/>
    <w:rsid w:val="00D8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086E49F91F16043B37240F2D84910C0">
    <w:name w:val="4086E49F91F16043B37240F2D84910C0"/>
    <w:rsid w:val="001D40D3"/>
  </w:style>
  <w:style w:type="paragraph" w:customStyle="1" w:styleId="97FB3A2FB107C74286C80194F6804EC6">
    <w:name w:val="97FB3A2FB107C74286C80194F6804EC6"/>
    <w:rsid w:val="001D40D3"/>
  </w:style>
  <w:style w:type="paragraph" w:customStyle="1" w:styleId="ECC69A9DB233C34EB30C9E843754EA84">
    <w:name w:val="ECC69A9DB233C34EB30C9E843754EA84"/>
    <w:rsid w:val="001D40D3"/>
  </w:style>
  <w:style w:type="paragraph" w:customStyle="1" w:styleId="DB4B7F6EDDE60B4195471360536C96E5">
    <w:name w:val="DB4B7F6EDDE60B4195471360536C96E5"/>
    <w:rsid w:val="001D40D3"/>
  </w:style>
  <w:style w:type="paragraph" w:customStyle="1" w:styleId="EFD67FA78F12C842AE200FA21CF60F70">
    <w:name w:val="EFD67FA78F12C842AE200FA21CF60F70"/>
    <w:rsid w:val="001D40D3"/>
  </w:style>
  <w:style w:type="paragraph" w:customStyle="1" w:styleId="89C16EFE68A87C4F992A4EE0F3C4676D">
    <w:name w:val="89C16EFE68A87C4F992A4EE0F3C4676D"/>
    <w:rsid w:val="001D40D3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086E49F91F16043B37240F2D84910C0">
    <w:name w:val="4086E49F91F16043B37240F2D84910C0"/>
    <w:rsid w:val="001D40D3"/>
  </w:style>
  <w:style w:type="paragraph" w:customStyle="1" w:styleId="97FB3A2FB107C74286C80194F6804EC6">
    <w:name w:val="97FB3A2FB107C74286C80194F6804EC6"/>
    <w:rsid w:val="001D40D3"/>
  </w:style>
  <w:style w:type="paragraph" w:customStyle="1" w:styleId="ECC69A9DB233C34EB30C9E843754EA84">
    <w:name w:val="ECC69A9DB233C34EB30C9E843754EA84"/>
    <w:rsid w:val="001D40D3"/>
  </w:style>
  <w:style w:type="paragraph" w:customStyle="1" w:styleId="DB4B7F6EDDE60B4195471360536C96E5">
    <w:name w:val="DB4B7F6EDDE60B4195471360536C96E5"/>
    <w:rsid w:val="001D40D3"/>
  </w:style>
  <w:style w:type="paragraph" w:customStyle="1" w:styleId="EFD67FA78F12C842AE200FA21CF60F70">
    <w:name w:val="EFD67FA78F12C842AE200FA21CF60F70"/>
    <w:rsid w:val="001D40D3"/>
  </w:style>
  <w:style w:type="paragraph" w:customStyle="1" w:styleId="89C16EFE68A87C4F992A4EE0F3C4676D">
    <w:name w:val="89C16EFE68A87C4F992A4EE0F3C4676D"/>
    <w:rsid w:val="001D40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6A1801-2052-904D-A86F-13B990B7F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776</Characters>
  <Application>Microsoft Macintosh Word</Application>
  <DocSecurity>0</DocSecurity>
  <Lines>6</Lines>
  <Paragraphs>1</Paragraphs>
  <ScaleCrop>false</ScaleCrop>
  <Company>KU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Mikkelsen</dc:creator>
  <cp:keywords/>
  <dc:description/>
  <cp:lastModifiedBy>Mai Mikkelsen</cp:lastModifiedBy>
  <cp:revision>3</cp:revision>
  <dcterms:created xsi:type="dcterms:W3CDTF">2017-02-15T08:18:00Z</dcterms:created>
  <dcterms:modified xsi:type="dcterms:W3CDTF">2017-04-20T08:37:00Z</dcterms:modified>
</cp:coreProperties>
</file>