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31A" w:rsidRDefault="0014431A" w:rsidP="001C152E">
      <w:pPr>
        <w:ind w:left="-426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Additional file</w:t>
      </w:r>
      <w:r w:rsidR="008F05DA">
        <w:rPr>
          <w:rFonts w:ascii="Arial" w:hAnsi="Arial" w:cs="Arial"/>
          <w:lang w:val="en-GB"/>
        </w:rPr>
        <w:t xml:space="preserve"> 1</w:t>
      </w:r>
      <w:r>
        <w:rPr>
          <w:rFonts w:ascii="Arial" w:hAnsi="Arial" w:cs="Arial"/>
          <w:lang w:val="en-GB"/>
        </w:rPr>
        <w:t>:</w:t>
      </w:r>
      <w:r w:rsidRPr="00A0651B">
        <w:rPr>
          <w:rFonts w:ascii="Arial" w:hAnsi="Arial" w:cs="Arial"/>
          <w:lang w:val="en-GB"/>
        </w:rPr>
        <w:t xml:space="preserve"> Descriptive statistics for numerical variables: mean, standard deviation (SD), median (Med), minimum (Min), Maximum (Max) and test result of the Mann/Whitney-U Test (p-value) between PRRS</w:t>
      </w:r>
      <w:r w:rsidR="00194D91">
        <w:rPr>
          <w:rFonts w:ascii="Arial" w:hAnsi="Arial" w:cs="Arial"/>
          <w:lang w:val="en-GB"/>
        </w:rPr>
        <w:t>V</w:t>
      </w:r>
      <w:r w:rsidRPr="00A0651B">
        <w:rPr>
          <w:rFonts w:ascii="Arial" w:hAnsi="Arial" w:cs="Arial"/>
          <w:lang w:val="en-GB"/>
        </w:rPr>
        <w:t>-positive (po</w:t>
      </w:r>
      <w:r>
        <w:rPr>
          <w:rFonts w:ascii="Arial" w:hAnsi="Arial" w:cs="Arial"/>
          <w:lang w:val="en-GB"/>
        </w:rPr>
        <w:t>s)</w:t>
      </w:r>
      <w:r w:rsidRPr="00A0651B">
        <w:rPr>
          <w:rFonts w:ascii="Arial" w:hAnsi="Arial" w:cs="Arial"/>
          <w:lang w:val="en-GB"/>
        </w:rPr>
        <w:t xml:space="preserve"> i.e. unstable</w:t>
      </w:r>
      <w:r>
        <w:rPr>
          <w:rFonts w:ascii="Arial" w:hAnsi="Arial" w:cs="Arial"/>
          <w:lang w:val="en-GB"/>
        </w:rPr>
        <w:t xml:space="preserve">, and </w:t>
      </w:r>
      <w:r w:rsidR="00194D91">
        <w:rPr>
          <w:rFonts w:ascii="Arial" w:hAnsi="Arial" w:cs="Arial"/>
          <w:lang w:val="en-GB"/>
        </w:rPr>
        <w:t>PRRSV</w:t>
      </w:r>
      <w:r>
        <w:rPr>
          <w:rFonts w:ascii="Arial" w:hAnsi="Arial" w:cs="Arial"/>
          <w:lang w:val="en-GB"/>
        </w:rPr>
        <w:t>-negative (</w:t>
      </w:r>
      <w:proofErr w:type="spellStart"/>
      <w:r>
        <w:rPr>
          <w:rFonts w:ascii="Arial" w:hAnsi="Arial" w:cs="Arial"/>
          <w:lang w:val="en-GB"/>
        </w:rPr>
        <w:t>neg</w:t>
      </w:r>
      <w:proofErr w:type="spellEnd"/>
      <w:r>
        <w:rPr>
          <w:rFonts w:ascii="Arial" w:hAnsi="Arial" w:cs="Arial"/>
          <w:lang w:val="en-GB"/>
        </w:rPr>
        <w:t>)</w:t>
      </w:r>
      <w:r w:rsidRPr="00A0651B">
        <w:rPr>
          <w:rFonts w:ascii="Arial" w:hAnsi="Arial" w:cs="Arial"/>
          <w:lang w:val="en-GB"/>
        </w:rPr>
        <w:t xml:space="preserve"> herds</w:t>
      </w:r>
    </w:p>
    <w:p w:rsidR="008F05DA" w:rsidRPr="00AA7AF3" w:rsidRDefault="008F05DA" w:rsidP="008F05DA">
      <w:pPr>
        <w:jc w:val="both"/>
        <w:rPr>
          <w:rFonts w:ascii="Arial" w:hAnsi="Arial" w:cs="Arial"/>
          <w:lang w:val="en-GB"/>
        </w:rPr>
      </w:pPr>
    </w:p>
    <w:tbl>
      <w:tblPr>
        <w:tblW w:w="5428" w:type="pct"/>
        <w:tblInd w:w="-436" w:type="dxa"/>
        <w:tblLayout w:type="fixed"/>
        <w:tblCellMar>
          <w:left w:w="28" w:type="dxa"/>
          <w:right w:w="57" w:type="dxa"/>
        </w:tblCellMar>
        <w:tblLook w:val="04A0"/>
      </w:tblPr>
      <w:tblGrid>
        <w:gridCol w:w="4473"/>
        <w:gridCol w:w="631"/>
        <w:gridCol w:w="631"/>
        <w:gridCol w:w="762"/>
        <w:gridCol w:w="904"/>
        <w:gridCol w:w="794"/>
        <w:gridCol w:w="794"/>
        <w:gridCol w:w="794"/>
        <w:gridCol w:w="773"/>
      </w:tblGrid>
      <w:tr w:rsidR="00087BF0" w:rsidRPr="00713FAA" w:rsidTr="00087BF0">
        <w:trPr>
          <w:trHeight w:val="20"/>
        </w:trPr>
        <w:tc>
          <w:tcPr>
            <w:tcW w:w="211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Variables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431A" w:rsidRPr="00713FAA" w:rsidRDefault="0014431A" w:rsidP="00194D91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PRRS</w:t>
            </w:r>
            <w:r w:rsidR="00194D9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V</w:t>
            </w:r>
            <w:bookmarkStart w:id="0" w:name="_GoBack"/>
            <w:bookmarkEnd w:id="0"/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Herds (n)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Mean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SD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Med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Min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Max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4431A" w:rsidRPr="00713FAA" w:rsidRDefault="0014431A" w:rsidP="008F05DA">
            <w:pPr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de-CH"/>
              </w:rPr>
            </w:pPr>
            <w:r w:rsidRPr="00713FAA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GB" w:eastAsia="de-CH"/>
              </w:rPr>
              <w:t>p-value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Herd size</w:t>
            </w:r>
            <w:r w:rsidRPr="0065357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de-CH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431A" w:rsidRPr="0065357D" w:rsidRDefault="0014431A" w:rsidP="008A2B83">
            <w:pPr>
              <w:ind w:firstLineChars="100" w:firstLine="181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431A" w:rsidRPr="0065357D" w:rsidRDefault="0014431A" w:rsidP="008F05DA">
            <w:pPr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Number of pigs in total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2988.3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2070.79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2351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684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11654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0.05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2297.7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1565.59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1989.5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10190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Number of sows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401.3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235.16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0.004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309.9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315.85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Number of weaning pigs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1589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1086.33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4500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84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1168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1097.97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External biosecurity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 xml:space="preserve">Distance to the closest pig herd within 1000m radius (m) 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437.1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241.86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76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380.1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247.6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Distance to the closest public road (m)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530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494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335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481.7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584.5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Annual replacement rate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40.1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8.25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39.4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61.2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0.28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9.54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42.3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87.2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Sows with artificial insemination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98.6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3.77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0.42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98.9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between purchase of gilts (weeks)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2.08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0.05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6.32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in which sows are sent to slaughter (weeks)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1.42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0.04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2.17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between sales of weaning pig (weeks)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2.81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0.18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2.97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between pick-up of carcasses (days)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3.25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0.06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5.68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7B0D81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Distance between sow barn and pick-up location for carcasses (m)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61.6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43.93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0.09</w:t>
            </w:r>
          </w:p>
        </w:tc>
      </w:tr>
      <w:tr w:rsidR="00087BF0" w:rsidRPr="0065357D" w:rsidTr="007B0D81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110.4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A566D4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between farm visits by veterinarian (weeks)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3.43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0.34</w:t>
            </w:r>
          </w:p>
        </w:tc>
      </w:tr>
      <w:tr w:rsidR="00087BF0" w:rsidRPr="0065357D" w:rsidTr="00A566D4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3.56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5841B0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Regular time interval between farm visits for gestation checks  (weeks)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0.12</w:t>
            </w:r>
          </w:p>
        </w:tc>
      </w:tr>
      <w:tr w:rsidR="00087BF0" w:rsidRPr="0065357D" w:rsidTr="005841B0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9C4CBC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Quarantine /acclimatization unit - number of gilts per compartment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24.41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0.02</w:t>
            </w:r>
          </w:p>
        </w:tc>
      </w:tr>
      <w:tr w:rsidR="00087BF0" w:rsidRPr="0065357D" w:rsidTr="009C4CBC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3449D5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Quarantine /acclimatization unit - number of gilts per pen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6.49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0.91</w:t>
            </w:r>
          </w:p>
        </w:tc>
      </w:tr>
      <w:tr w:rsidR="00087BF0" w:rsidRPr="0065357D" w:rsidTr="003449D5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3F30CF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Duration of quarantine /acclimatization (weeks)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1.59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0.21</w:t>
            </w:r>
          </w:p>
        </w:tc>
      </w:tr>
      <w:tr w:rsidR="00087BF0" w:rsidRPr="0065357D" w:rsidTr="003F30CF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1.46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Internal biosecurity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Insemination centre - number of compartments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0.54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D81B95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Insemination centre - Number of sow places (all or biggest compartment)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49.72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0.24</w:t>
            </w:r>
          </w:p>
        </w:tc>
      </w:tr>
      <w:tr w:rsidR="00087BF0" w:rsidRPr="0065357D" w:rsidTr="00D81B95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58.4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36.72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Gestation barn - number of compartments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1.68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1.19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0.39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1.52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- number of empty days before restocking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2.97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0.15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lastRenderedPageBreak/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3.32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– number of compartments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4.42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2.22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E87583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– number of sow places per compartment (all or biggest compartment)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9.59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0.78</w:t>
            </w:r>
          </w:p>
        </w:tc>
      </w:tr>
      <w:tr w:rsidR="00087BF0" w:rsidRPr="0065357D" w:rsidTr="00E87583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unit – arrival of sows before farrowing (days)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castration (days)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1.82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CD1258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unit - number of pigs per compartment (all or biggest compartment)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204.5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120.11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700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0.74</w:t>
            </w:r>
          </w:p>
        </w:tc>
      </w:tr>
      <w:tr w:rsidR="00087BF0" w:rsidRPr="0065357D" w:rsidTr="00CD1258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211.7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660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2217CE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unit - number of pigs per pen (all or biggest pen) (n)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8.39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0.33</w:t>
            </w:r>
          </w:p>
        </w:tc>
      </w:tr>
      <w:tr w:rsidR="00087BF0" w:rsidRPr="0065357D" w:rsidTr="002217CE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Nursery unit - number of empty days before restocking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0.19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Health and treatments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A2B83">
            <w:pPr>
              <w:ind w:firstLineChars="100" w:firstLine="181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de-CH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1. administration of iron (days)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1.78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1.34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654DB4">
        <w:trPr>
          <w:trHeight w:hRule="exact" w:val="283"/>
        </w:trPr>
        <w:tc>
          <w:tcPr>
            <w:tcW w:w="2119" w:type="pct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hideMark/>
          </w:tcPr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pigs - age at 1. standard antibiotic treatment (days)</w:t>
            </w:r>
          </w:p>
          <w:p w:rsidR="00087BF0" w:rsidRPr="00497547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087BF0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2.07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0.48</w:t>
            </w:r>
          </w:p>
        </w:tc>
      </w:tr>
      <w:tr w:rsidR="00087BF0" w:rsidRPr="0065357D" w:rsidTr="00654DB4">
        <w:trPr>
          <w:trHeight w:hRule="exact" w:val="283"/>
        </w:trPr>
        <w:tc>
          <w:tcPr>
            <w:tcW w:w="2119" w:type="pct"/>
            <w:vMerge/>
            <w:tcBorders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87BF0" w:rsidRPr="0065357D" w:rsidRDefault="00087BF0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2.11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087BF0" w:rsidRPr="0065357D" w:rsidRDefault="00087BF0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194D91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14431A" w:rsidRPr="00497547" w:rsidRDefault="0014431A" w:rsidP="008A2B83">
            <w:pPr>
              <w:ind w:firstLineChars="100" w:firstLine="181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GB" w:eastAsia="de-CH"/>
              </w:rPr>
              <w:t>Reproductive performance (according to sow planner)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497547" w:rsidRDefault="0014431A" w:rsidP="008A2B83">
            <w:pPr>
              <w:ind w:firstLineChars="100" w:firstLine="181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 w:eastAsia="de-CH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val="en-US" w:eastAsia="de-CH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497547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val="en-US" w:eastAsia="de-CH"/>
              </w:rPr>
            </w:pPr>
            <w:r w:rsidRPr="00497547">
              <w:rPr>
                <w:rFonts w:ascii="Calibri" w:eastAsia="Times New Roman" w:hAnsi="Calibri" w:cs="Calibri"/>
                <w:color w:val="000000"/>
                <w:lang w:val="en-US"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Return-to-oestrus rate, total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4.19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4.15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22.4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Return -to-oestrus rate, gilts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6.94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0.95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7.59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39.2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Return -to-oestrus rate, sows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Proportion of litters - gilts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3.36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0.22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18.1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34.8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Proportion of litters - sows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3.36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89.6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81.9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4.49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82.7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65.2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91.7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Days in gestation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115.4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115.3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114.1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116.4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115.3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115.3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111.5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117.3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Age at first farrowing (days)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371.2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14.65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402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372.4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17.21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335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449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Farrowing rate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65.6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90.4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83.5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68.9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95.6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Live-born piglets per litter, total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Live -born piglets per litter, gilts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1.15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1.06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Live -born piglets per litter, sows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Still-born piglets per litter, total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2.74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0.88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2.54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Still -born piglets per litter, gilts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Still -born piglets per litter, sows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2.82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0.99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2.78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Piglets per sow per year, total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3.91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43.6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0.95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lastRenderedPageBreak/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34.5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28.6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41.7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Live -born piglets per sow per year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2.94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0.92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25.5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37.6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Foster litters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27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2.76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12.6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0.18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3.47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Suckling days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22.8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3.42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30.1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0.01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2.95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25.9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19.2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29.4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Weaned piglets per litter, total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0.94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1.07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5.1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Weaned piglets per litter, gilts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10.1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1.29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10.2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17.9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Weaned piglets per litter, sows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11.3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0.81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11.2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9.6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Pre-weaning mortality, total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20.2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0.9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3.63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6.6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23.8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Pre-weaning mortality, gilts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14.5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3.98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8.7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23.9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0.54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13.6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4.03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14.4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21.9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Pre-weaning mortality, sows (%)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3.17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0.63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72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16.1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3.77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15.6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7.2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24.7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Weaned piglets per sow per year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26.9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2.49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31.5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0.7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26.7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2.15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26.7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21.9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31.1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497547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Litters per sow per year (n)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pos</w:t>
            </w: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30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2.37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2.39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2.19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2.53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0.22</w:t>
            </w:r>
          </w:p>
        </w:tc>
      </w:tr>
      <w:tr w:rsidR="00087BF0" w:rsidRPr="0065357D" w:rsidTr="00087BF0">
        <w:trPr>
          <w:trHeight w:hRule="exact" w:val="283"/>
        </w:trPr>
        <w:tc>
          <w:tcPr>
            <w:tcW w:w="211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087BF0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4431A" w:rsidRPr="0065357D" w:rsidRDefault="0014431A" w:rsidP="008F05DA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proofErr w:type="spellStart"/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neg</w:t>
            </w:r>
            <w:proofErr w:type="spellEnd"/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78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2.34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0.08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2.35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2.07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GB" w:eastAsia="de-CH"/>
              </w:rPr>
              <w:t>2.53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431A" w:rsidRPr="0065357D" w:rsidRDefault="0014431A" w:rsidP="008F05DA">
            <w:pPr>
              <w:jc w:val="right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65357D">
              <w:rPr>
                <w:rFonts w:ascii="Calibri" w:eastAsia="Times New Roman" w:hAnsi="Calibri" w:cs="Calibri"/>
                <w:color w:val="000000"/>
                <w:lang w:eastAsia="de-CH"/>
              </w:rPr>
              <w:t> </w:t>
            </w:r>
          </w:p>
        </w:tc>
      </w:tr>
    </w:tbl>
    <w:p w:rsidR="00256558" w:rsidRPr="003E3171" w:rsidRDefault="00256558" w:rsidP="00F05205">
      <w:pPr>
        <w:rPr>
          <w:rFonts w:ascii="Arial" w:hAnsi="Arial" w:cs="Arial"/>
          <w:lang w:val="en-GB"/>
        </w:rPr>
      </w:pPr>
    </w:p>
    <w:sectPr w:rsidR="00256558" w:rsidRPr="003E3171" w:rsidSect="008A2B83">
      <w:pgSz w:w="11907" w:h="1683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4355A"/>
    <w:multiLevelType w:val="hybridMultilevel"/>
    <w:tmpl w:val="D744C79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E816C4"/>
    <w:multiLevelType w:val="hybridMultilevel"/>
    <w:tmpl w:val="0106B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717B3"/>
    <w:multiLevelType w:val="hybridMultilevel"/>
    <w:tmpl w:val="1242E7F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revisionView w:markup="0"/>
  <w:defaultTabStop w:val="708"/>
  <w:hyphenationZone w:val="425"/>
  <w:drawingGridHorizontalSpacing w:val="120"/>
  <w:displayHorizontalDrawingGridEvery w:val="2"/>
  <w:characterSpacingControl w:val="doNotCompress"/>
  <w:compat/>
  <w:rsids>
    <w:rsidRoot w:val="0014431A"/>
    <w:rsid w:val="000833AD"/>
    <w:rsid w:val="00087BF0"/>
    <w:rsid w:val="000F7B3D"/>
    <w:rsid w:val="00135DA5"/>
    <w:rsid w:val="0014431A"/>
    <w:rsid w:val="00190AF6"/>
    <w:rsid w:val="00194D91"/>
    <w:rsid w:val="001C152E"/>
    <w:rsid w:val="00256558"/>
    <w:rsid w:val="00301783"/>
    <w:rsid w:val="003E3171"/>
    <w:rsid w:val="005C66FF"/>
    <w:rsid w:val="00640D05"/>
    <w:rsid w:val="00667E5F"/>
    <w:rsid w:val="008A2B83"/>
    <w:rsid w:val="008F05DA"/>
    <w:rsid w:val="00911375"/>
    <w:rsid w:val="00F05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31A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31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31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31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3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3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31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31A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31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31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31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431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31A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31A"/>
    <w:rPr>
      <w:rFonts w:eastAsiaTheme="minorEastAsia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31A"/>
    <w:rPr>
      <w:rFonts w:eastAsiaTheme="minorEastAsi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31A"/>
    <w:rPr>
      <w:rFonts w:eastAsiaTheme="minorEastAsia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31A"/>
    <w:rPr>
      <w:rFonts w:eastAsiaTheme="minorEastAsia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31A"/>
    <w:rPr>
      <w:rFonts w:eastAsiaTheme="minorEastAsia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31A"/>
    <w:rPr>
      <w:rFonts w:asciiTheme="majorHAnsi" w:eastAsiaTheme="majorEastAsia" w:hAnsiTheme="majorHAns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14431A"/>
  </w:style>
  <w:style w:type="paragraph" w:styleId="Header">
    <w:name w:val="header"/>
    <w:basedOn w:val="Normal"/>
    <w:link w:val="HeaderChar"/>
    <w:uiPriority w:val="99"/>
    <w:unhideWhenUsed/>
    <w:rsid w:val="0014431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31A"/>
    <w:rPr>
      <w:rFonts w:eastAsiaTheme="minorEastAs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43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31A"/>
    <w:rPr>
      <w:rFonts w:eastAsiaTheme="minorEastAs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431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31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443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3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31A"/>
    <w:rPr>
      <w:rFonts w:eastAsiaTheme="minorEastAs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3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31A"/>
    <w:rPr>
      <w:rFonts w:eastAsiaTheme="minorEastAs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431A"/>
    <w:pPr>
      <w:spacing w:after="0" w:line="240" w:lineRule="auto"/>
    </w:pPr>
    <w:rPr>
      <w:rFonts w:eastAsiaTheme="minorEastAsia" w:cs="Times New Roman"/>
    </w:rPr>
  </w:style>
  <w:style w:type="character" w:customStyle="1" w:styleId="VerbatimChar">
    <w:name w:val="Verbatim Char"/>
    <w:basedOn w:val="DefaultParagraphFont"/>
    <w:link w:val="SourceCode"/>
    <w:rsid w:val="0014431A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14431A"/>
    <w:pPr>
      <w:shd w:val="clear" w:color="auto" w:fill="F8F8F8"/>
      <w:wordWrap w:val="0"/>
      <w:spacing w:before="180" w:after="180"/>
    </w:pPr>
    <w:rPr>
      <w:rFonts w:ascii="Consolas" w:eastAsiaTheme="minorHAnsi" w:hAnsi="Consolas" w:cstheme="minorBidi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rsid w:val="0014431A"/>
    <w:pPr>
      <w:spacing w:after="200"/>
    </w:pPr>
    <w:rPr>
      <w:b/>
      <w:bCs/>
      <w:color w:val="5B9BD5" w:themeColor="accent1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4431A"/>
    <w:rPr>
      <w:color w:val="800080"/>
      <w:u w:val="single"/>
    </w:rPr>
  </w:style>
  <w:style w:type="paragraph" w:customStyle="1" w:styleId="font5">
    <w:name w:val="font5"/>
    <w:basedOn w:val="Normal"/>
    <w:rsid w:val="0014431A"/>
    <w:pPr>
      <w:spacing w:before="100" w:beforeAutospacing="1" w:after="100" w:afterAutospacing="1"/>
    </w:pPr>
    <w:rPr>
      <w:rFonts w:ascii="Calibri" w:eastAsia="Times New Roman" w:hAnsi="Calibri"/>
      <w:color w:val="000000"/>
      <w:lang w:val="en-GB" w:eastAsia="en-GB"/>
    </w:rPr>
  </w:style>
  <w:style w:type="paragraph" w:customStyle="1" w:styleId="xl65">
    <w:name w:val="xl65"/>
    <w:basedOn w:val="Normal"/>
    <w:rsid w:val="0014431A"/>
    <w:pP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en-GB" w:eastAsia="en-GB"/>
    </w:rPr>
  </w:style>
  <w:style w:type="paragraph" w:customStyle="1" w:styleId="xl67">
    <w:name w:val="xl67"/>
    <w:basedOn w:val="Normal"/>
    <w:rsid w:val="0014431A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table" w:styleId="TableGrid">
    <w:name w:val="Table Grid"/>
    <w:basedOn w:val="TableNormal"/>
    <w:uiPriority w:val="39"/>
    <w:rsid w:val="0014431A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31A"/>
    <w:pPr>
      <w:ind w:left="720"/>
      <w:contextualSpacing/>
    </w:pPr>
  </w:style>
  <w:style w:type="character" w:customStyle="1" w:styleId="KeywordTok">
    <w:name w:val="KeywordTok"/>
    <w:basedOn w:val="VerbatimChar"/>
    <w:rsid w:val="0014431A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CommentTok">
    <w:name w:val="CommentTok"/>
    <w:basedOn w:val="VerbatimChar"/>
    <w:rsid w:val="0014431A"/>
    <w:rPr>
      <w:rFonts w:ascii="Consolas" w:hAnsi="Consolas"/>
      <w:i/>
      <w:color w:val="8F5902"/>
      <w:sz w:val="22"/>
      <w:shd w:val="clear" w:color="auto" w:fill="F8F8F8"/>
    </w:rPr>
  </w:style>
  <w:style w:type="paragraph" w:styleId="Title">
    <w:name w:val="Title"/>
    <w:basedOn w:val="Normal"/>
    <w:next w:val="Normal"/>
    <w:link w:val="TitleChar"/>
    <w:uiPriority w:val="10"/>
    <w:qFormat/>
    <w:rsid w:val="0014431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4431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31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4431A"/>
    <w:rPr>
      <w:rFonts w:asciiTheme="majorHAnsi" w:eastAsiaTheme="majorEastAsia" w:hAnsiTheme="majorHAnsi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431A"/>
    <w:rPr>
      <w:b/>
      <w:bCs/>
    </w:rPr>
  </w:style>
  <w:style w:type="character" w:styleId="Emphasis">
    <w:name w:val="Emphasis"/>
    <w:basedOn w:val="DefaultParagraphFont"/>
    <w:uiPriority w:val="20"/>
    <w:qFormat/>
    <w:rsid w:val="0014431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4431A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14431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4431A"/>
    <w:rPr>
      <w:rFonts w:eastAsiaTheme="minorEastAsia"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31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31A"/>
    <w:rPr>
      <w:rFonts w:eastAsiaTheme="minorEastAsia" w:cs="Times New Roman"/>
      <w:b/>
      <w:i/>
      <w:sz w:val="24"/>
    </w:rPr>
  </w:style>
  <w:style w:type="character" w:styleId="SubtleEmphasis">
    <w:name w:val="Subtle Emphasis"/>
    <w:uiPriority w:val="19"/>
    <w:qFormat/>
    <w:rsid w:val="0014431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4431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4431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4431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4431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431A"/>
    <w:pPr>
      <w:outlineLvl w:val="9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3DC92-DFAE-4157-8A7D-52E9B6BC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Nathues Christina BLV</dc:creator>
  <cp:keywords/>
  <dc:description/>
  <cp:lastModifiedBy>0013358</cp:lastModifiedBy>
  <cp:revision>3</cp:revision>
  <dcterms:created xsi:type="dcterms:W3CDTF">2018-09-12T12:05:00Z</dcterms:created>
  <dcterms:modified xsi:type="dcterms:W3CDTF">2018-09-14T13:49:00Z</dcterms:modified>
</cp:coreProperties>
</file>