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799C8" w14:textId="77777777" w:rsidR="00F77490" w:rsidRDefault="00F77490" w:rsidP="00F77490">
      <w:pPr>
        <w:pStyle w:val="Heading2"/>
        <w:spacing w:line="480" w:lineRule="auto"/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Supplementary material</w:t>
      </w:r>
    </w:p>
    <w:p w14:paraId="21A36F71" w14:textId="413F5DBE" w:rsidR="00F77490" w:rsidRPr="00D474FB" w:rsidRDefault="00F77490" w:rsidP="00F77490">
      <w:pPr>
        <w:pStyle w:val="Heading2"/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474FB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Table S</w:t>
      </w:r>
      <w:r w:rsidR="003A4F4E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4</w:t>
      </w:r>
      <w:r w:rsidRPr="00D474FB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:</w:t>
      </w:r>
      <w:r w:rsidRPr="00D474FB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The relationship between Effusive Otitis Media (OME) a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nd scratching </w:t>
      </w:r>
      <w:r w:rsidR="00056D05">
        <w:rPr>
          <w:rFonts w:ascii="Times New Roman" w:hAnsi="Times New Roman" w:cs="Times New Roman"/>
          <w:color w:val="auto"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the </w:t>
      </w:r>
      <w:r w:rsidRPr="00D474FB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neck or shoulder. </w:t>
      </w:r>
    </w:p>
    <w:tbl>
      <w:tblPr>
        <w:tblStyle w:val="GridTable4-Accent3"/>
        <w:tblW w:w="9059" w:type="dxa"/>
        <w:tblLayout w:type="fixed"/>
        <w:tblLook w:val="04A0" w:firstRow="1" w:lastRow="0" w:firstColumn="1" w:lastColumn="0" w:noHBand="0" w:noVBand="1"/>
      </w:tblPr>
      <w:tblGrid>
        <w:gridCol w:w="2039"/>
        <w:gridCol w:w="655"/>
        <w:gridCol w:w="1134"/>
        <w:gridCol w:w="1134"/>
        <w:gridCol w:w="1559"/>
        <w:gridCol w:w="1559"/>
        <w:gridCol w:w="979"/>
      </w:tblGrid>
      <w:tr w:rsidR="00F77490" w:rsidRPr="00D474FB" w14:paraId="5212F015" w14:textId="77777777" w:rsidTr="003859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  <w:tcBorders>
              <w:top w:val="single" w:sz="4" w:space="0" w:color="auto"/>
              <w:left w:val="nil"/>
              <w:bottom w:val="single" w:sz="4" w:space="0" w:color="000000" w:themeColor="text1"/>
            </w:tcBorders>
            <w:shd w:val="clear" w:color="auto" w:fill="auto"/>
          </w:tcPr>
          <w:p w14:paraId="15F6F71A" w14:textId="77777777" w:rsidR="00F77490" w:rsidRPr="00D474FB" w:rsidRDefault="00F77490" w:rsidP="00385977">
            <w:pPr>
              <w:spacing w:before="24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Question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14:paraId="3E726B00" w14:textId="77777777" w:rsidR="00F77490" w:rsidRPr="00D474FB" w:rsidRDefault="00F77490" w:rsidP="00385977">
            <w:pPr>
              <w:spacing w:before="24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14:paraId="467FAE93" w14:textId="77777777" w:rsidR="00F77490" w:rsidRPr="00D474FB" w:rsidRDefault="00F77490" w:rsidP="00385977">
            <w:pPr>
              <w:spacing w:before="24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Answer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14:paraId="2B59137F" w14:textId="77777777" w:rsidR="00F77490" w:rsidRPr="00D474FB" w:rsidRDefault="00F77490" w:rsidP="00385977">
            <w:pPr>
              <w:spacing w:before="24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No OME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14:paraId="134DBDAA" w14:textId="77777777" w:rsidR="00F77490" w:rsidRPr="00D474FB" w:rsidRDefault="00F77490" w:rsidP="00385977">
            <w:pPr>
              <w:spacing w:before="24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Unilateral OME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14:paraId="2871E406" w14:textId="77777777" w:rsidR="00F77490" w:rsidRPr="00D474FB" w:rsidRDefault="00F77490" w:rsidP="00385977">
            <w:pPr>
              <w:spacing w:before="24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Bilateral OME</w:t>
            </w:r>
          </w:p>
          <w:p w14:paraId="344575AC" w14:textId="77777777" w:rsidR="00F77490" w:rsidRPr="00D474FB" w:rsidRDefault="00F77490" w:rsidP="00385977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000000" w:themeColor="text1"/>
              <w:right w:val="nil"/>
            </w:tcBorders>
            <w:shd w:val="clear" w:color="auto" w:fill="auto"/>
          </w:tcPr>
          <w:p w14:paraId="67C029DD" w14:textId="77777777" w:rsidR="00F77490" w:rsidRPr="00D474FB" w:rsidRDefault="00F77490" w:rsidP="00385977">
            <w:pPr>
              <w:spacing w:before="24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</w:t>
            </w:r>
          </w:p>
        </w:tc>
      </w:tr>
      <w:tr w:rsidR="00F77490" w:rsidRPr="00D474FB" w14:paraId="38B05A4B" w14:textId="77777777" w:rsidTr="00385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912594" w14:textId="3D98240E" w:rsidR="00F77490" w:rsidRPr="00D474FB" w:rsidRDefault="00F77490" w:rsidP="00385977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r w:rsidRPr="00D474F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Scratching</w:t>
            </w:r>
            <w:r w:rsidR="008E64B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474F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neck or shoulder</w:t>
            </w:r>
            <w:r w:rsidRPr="00D474F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vertAlign w:val="superscript"/>
                <w:lang w:val="en-US"/>
              </w:rPr>
              <w:t xml:space="preserve"> Q3</w:t>
            </w:r>
          </w:p>
        </w:tc>
        <w:tc>
          <w:tcPr>
            <w:tcW w:w="655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5B7156" w14:textId="77777777" w:rsidR="00F77490" w:rsidRPr="00D474FB" w:rsidRDefault="00F77490" w:rsidP="003859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17D087" w14:textId="77777777" w:rsidR="00F77490" w:rsidRPr="00D474FB" w:rsidRDefault="00F77490" w:rsidP="003859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Yes/No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A78E2D" w14:textId="77777777" w:rsidR="00F77490" w:rsidRPr="00D474FB" w:rsidRDefault="00F77490" w:rsidP="003859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31/20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064AF6" w14:textId="77777777" w:rsidR="00F77490" w:rsidRPr="00D474FB" w:rsidRDefault="00F77490" w:rsidP="003859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10/8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768787" w14:textId="77777777" w:rsidR="00F77490" w:rsidRPr="00D474FB" w:rsidRDefault="00F77490" w:rsidP="003859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11/8</w:t>
            </w:r>
          </w:p>
        </w:tc>
        <w:tc>
          <w:tcPr>
            <w:tcW w:w="979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39F672" w14:textId="77777777" w:rsidR="00F77490" w:rsidRPr="00D474FB" w:rsidRDefault="00F77490" w:rsidP="003859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0.92</w:t>
            </w:r>
          </w:p>
        </w:tc>
      </w:tr>
    </w:tbl>
    <w:p w14:paraId="6084B1C8" w14:textId="77777777" w:rsidR="00F77490" w:rsidRDefault="00F77490" w:rsidP="00F77490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D474FB">
        <w:rPr>
          <w:rFonts w:ascii="Times New Roman" w:hAnsi="Times New Roman" w:cs="Times New Roman"/>
          <w:sz w:val="24"/>
          <w:szCs w:val="24"/>
          <w:lang w:val="en-US"/>
        </w:rPr>
        <w:t xml:space="preserve"> One dog </w:t>
      </w:r>
      <w:r>
        <w:rPr>
          <w:rFonts w:ascii="Times New Roman" w:hAnsi="Times New Roman" w:cs="Times New Roman"/>
          <w:sz w:val="24"/>
          <w:szCs w:val="24"/>
          <w:lang w:val="en-US"/>
        </w:rPr>
        <w:t>wa</w:t>
      </w:r>
      <w:r w:rsidRPr="00D474FB">
        <w:rPr>
          <w:rFonts w:ascii="Times New Roman" w:hAnsi="Times New Roman" w:cs="Times New Roman"/>
          <w:sz w:val="24"/>
          <w:szCs w:val="24"/>
          <w:lang w:val="en-US"/>
        </w:rPr>
        <w:t>s excluded, as its MRI scan did not include the inner ears.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DA52AE2" w14:textId="77777777" w:rsidR="00F77490" w:rsidRPr="00D474FB" w:rsidRDefault="00F77490" w:rsidP="00F7749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474FB">
        <w:rPr>
          <w:rFonts w:ascii="Times New Roman" w:hAnsi="Times New Roman" w:cs="Times New Roman"/>
          <w:sz w:val="24"/>
          <w:szCs w:val="24"/>
          <w:lang w:val="en-US"/>
        </w:rPr>
        <w:t>OME, Effusive Otitis Media; n, total number of dogs, Q, question number referring to the questionnaire.</w:t>
      </w:r>
    </w:p>
    <w:p w14:paraId="246B0927" w14:textId="77777777" w:rsidR="00436875" w:rsidRPr="00F77490" w:rsidRDefault="00436875">
      <w:pPr>
        <w:rPr>
          <w:lang w:val="en-US"/>
        </w:rPr>
      </w:pPr>
    </w:p>
    <w:sectPr w:rsidR="00436875" w:rsidRPr="00F774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490"/>
    <w:rsid w:val="00056D05"/>
    <w:rsid w:val="0007309B"/>
    <w:rsid w:val="0020596F"/>
    <w:rsid w:val="002C5C57"/>
    <w:rsid w:val="003A4F4E"/>
    <w:rsid w:val="00436875"/>
    <w:rsid w:val="006232A3"/>
    <w:rsid w:val="00676AE5"/>
    <w:rsid w:val="008E64B2"/>
    <w:rsid w:val="00A916E8"/>
    <w:rsid w:val="00D46451"/>
    <w:rsid w:val="00F77490"/>
    <w:rsid w:val="00FB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76321"/>
  <w15:chartTrackingRefBased/>
  <w15:docId w15:val="{EE8B0731-1B86-42D9-9B75-09C3E515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49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74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7749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GridTable4-Accent3">
    <w:name w:val="Grid Table 4 Accent 3"/>
    <w:basedOn w:val="TableNormal"/>
    <w:uiPriority w:val="49"/>
    <w:rsid w:val="00F7749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351</Characters>
  <Application>Microsoft Office Word</Application>
  <DocSecurity>0</DocSecurity>
  <Lines>25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SUND - KU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Tenna Remler Pedersen</dc:creator>
  <cp:keywords/>
  <dc:description/>
  <cp:lastModifiedBy>Tenna Remler Pedersen</cp:lastModifiedBy>
  <cp:revision>5</cp:revision>
  <dcterms:created xsi:type="dcterms:W3CDTF">2023-09-20T08:41:00Z</dcterms:created>
  <dcterms:modified xsi:type="dcterms:W3CDTF">2024-01-08T09:16:00Z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0775f253-1198-46dc-86a3-30029d3fe206</vt:lpwstr>
  </property>
  <property fmtid="{D5CDD505-2E9C-101B-9397-08002B2CF9AE}" pid="3" name="ContentRemapped">
    <vt:lpwstr>true</vt:lpwstr>
  </property>
</Properties>
</file>