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A984" w14:textId="6C63199D" w:rsidR="007A1D8F" w:rsidRPr="00DA78A6" w:rsidRDefault="00DA78A6">
      <w:pPr>
        <w:rPr>
          <w:rFonts w:ascii="Times New Roman" w:hAnsi="Times New Roman" w:cs="Times New Roman"/>
          <w:sz w:val="24"/>
          <w:szCs w:val="24"/>
          <w:lang w:val="en-US"/>
        </w:rPr>
      </w:pPr>
      <w:r w:rsidRPr="00DA78A6">
        <w:rPr>
          <w:rFonts w:ascii="Times New Roman" w:hAnsi="Times New Roman" w:cs="Times New Roman"/>
          <w:b/>
          <w:sz w:val="24"/>
          <w:szCs w:val="24"/>
          <w:lang w:val="en-US"/>
        </w:rPr>
        <w:t>Additional file 1</w:t>
      </w:r>
      <w:r w:rsidR="007A1D8F" w:rsidRPr="00DA78A6">
        <w:rPr>
          <w:rFonts w:ascii="Times New Roman" w:hAnsi="Times New Roman" w:cs="Times New Roman"/>
          <w:b/>
          <w:sz w:val="24"/>
          <w:szCs w:val="24"/>
          <w:lang w:val="en-US"/>
        </w:rPr>
        <w:t>:</w:t>
      </w:r>
      <w:r w:rsidR="007A1D8F" w:rsidRPr="00DA78A6">
        <w:rPr>
          <w:rFonts w:ascii="Times New Roman" w:hAnsi="Times New Roman" w:cs="Times New Roman"/>
          <w:sz w:val="24"/>
          <w:szCs w:val="24"/>
          <w:lang w:val="en-US"/>
        </w:rPr>
        <w:t xml:space="preserve"> </w:t>
      </w:r>
      <w:r w:rsidR="007A1D8F" w:rsidRPr="00DA78A6">
        <w:rPr>
          <w:rFonts w:ascii="Times New Roman" w:hAnsi="Times New Roman" w:cs="Times New Roman"/>
          <w:bCs/>
          <w:sz w:val="24"/>
          <w:szCs w:val="24"/>
          <w:lang w:val="en-US"/>
        </w:rPr>
        <w:t xml:space="preserve">Sample IDs from whole-genome sequencing </w:t>
      </w:r>
      <w:r w:rsidR="00EE2E90">
        <w:rPr>
          <w:rFonts w:ascii="Times New Roman" w:hAnsi="Times New Roman" w:cs="Times New Roman"/>
          <w:bCs/>
          <w:sz w:val="24"/>
          <w:szCs w:val="24"/>
          <w:lang w:val="en-US"/>
        </w:rPr>
        <w:t>data</w:t>
      </w:r>
      <w:r w:rsidR="007A1D8F" w:rsidRPr="00DA78A6">
        <w:rPr>
          <w:rFonts w:ascii="Times New Roman" w:hAnsi="Times New Roman" w:cs="Times New Roman"/>
          <w:bCs/>
          <w:sz w:val="24"/>
          <w:szCs w:val="24"/>
          <w:lang w:val="en-US"/>
        </w:rPr>
        <w:t xml:space="preserve"> stored in the European Nucleotide Archive.</w:t>
      </w:r>
    </w:p>
    <w:tbl>
      <w:tblPr>
        <w:tblW w:w="10421"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61"/>
        <w:gridCol w:w="991"/>
        <w:gridCol w:w="567"/>
        <w:gridCol w:w="2774"/>
        <w:gridCol w:w="1326"/>
        <w:gridCol w:w="2067"/>
        <w:gridCol w:w="1135"/>
      </w:tblGrid>
      <w:tr w:rsidR="00D65B0A" w:rsidRPr="003C53B0" w14:paraId="59BA6BBE" w14:textId="77777777" w:rsidTr="00373051">
        <w:trPr>
          <w:trHeight w:val="280"/>
          <w:jc w:val="center"/>
        </w:trPr>
        <w:tc>
          <w:tcPr>
            <w:tcW w:w="1561" w:type="dxa"/>
            <w:tcBorders>
              <w:top w:val="single" w:sz="12" w:space="0" w:color="000000"/>
              <w:bottom w:val="single" w:sz="12" w:space="0" w:color="000000"/>
            </w:tcBorders>
            <w:shd w:val="clear" w:color="auto" w:fill="auto"/>
            <w:noWrap/>
            <w:vAlign w:val="center"/>
            <w:hideMark/>
          </w:tcPr>
          <w:p w14:paraId="3F18EFB7"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ID</w:t>
            </w:r>
          </w:p>
        </w:tc>
        <w:tc>
          <w:tcPr>
            <w:tcW w:w="991" w:type="dxa"/>
            <w:tcBorders>
              <w:top w:val="single" w:sz="12" w:space="0" w:color="000000"/>
              <w:bottom w:val="single" w:sz="12" w:space="0" w:color="000000"/>
            </w:tcBorders>
            <w:shd w:val="clear" w:color="auto" w:fill="auto"/>
            <w:noWrap/>
            <w:vAlign w:val="center"/>
            <w:hideMark/>
          </w:tcPr>
          <w:p w14:paraId="3AB11340"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BAM ID</w:t>
            </w:r>
          </w:p>
        </w:tc>
        <w:tc>
          <w:tcPr>
            <w:tcW w:w="567" w:type="dxa"/>
            <w:tcBorders>
              <w:top w:val="single" w:sz="12" w:space="0" w:color="000000"/>
              <w:bottom w:val="single" w:sz="12" w:space="0" w:color="000000"/>
            </w:tcBorders>
            <w:shd w:val="clear" w:color="auto" w:fill="auto"/>
            <w:noWrap/>
            <w:vAlign w:val="center"/>
            <w:hideMark/>
          </w:tcPr>
          <w:p w14:paraId="363C5AF0"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Sex</w:t>
            </w:r>
          </w:p>
        </w:tc>
        <w:tc>
          <w:tcPr>
            <w:tcW w:w="2774" w:type="dxa"/>
            <w:tcBorders>
              <w:top w:val="single" w:sz="12" w:space="0" w:color="000000"/>
              <w:bottom w:val="single" w:sz="12" w:space="0" w:color="000000"/>
            </w:tcBorders>
            <w:shd w:val="clear" w:color="auto" w:fill="auto"/>
            <w:noWrap/>
            <w:vAlign w:val="center"/>
            <w:hideMark/>
          </w:tcPr>
          <w:p w14:paraId="4479771D"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proofErr w:type="spellStart"/>
            <w:r w:rsidRPr="003C53B0">
              <w:rPr>
                <w:rFonts w:ascii="Times New Roman" w:eastAsia="Times New Roman" w:hAnsi="Times New Roman" w:cs="Times New Roman"/>
                <w:b/>
                <w:bCs/>
                <w:color w:val="000000"/>
                <w:lang w:val="de-CH" w:eastAsia="de-CH"/>
              </w:rPr>
              <w:t>Breed</w:t>
            </w:r>
            <w:proofErr w:type="spellEnd"/>
          </w:p>
        </w:tc>
        <w:tc>
          <w:tcPr>
            <w:tcW w:w="1326" w:type="dxa"/>
            <w:tcBorders>
              <w:top w:val="single" w:sz="12" w:space="0" w:color="000000"/>
              <w:bottom w:val="single" w:sz="12" w:space="0" w:color="000000"/>
            </w:tcBorders>
            <w:shd w:val="clear" w:color="auto" w:fill="auto"/>
            <w:noWrap/>
            <w:vAlign w:val="center"/>
            <w:hideMark/>
          </w:tcPr>
          <w:p w14:paraId="02DB69C8"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EBI Project ID</w:t>
            </w:r>
          </w:p>
        </w:tc>
        <w:tc>
          <w:tcPr>
            <w:tcW w:w="2067" w:type="dxa"/>
            <w:tcBorders>
              <w:top w:val="single" w:sz="12" w:space="0" w:color="000000"/>
              <w:bottom w:val="single" w:sz="12" w:space="0" w:color="000000"/>
            </w:tcBorders>
            <w:shd w:val="clear" w:color="auto" w:fill="auto"/>
            <w:noWrap/>
            <w:vAlign w:val="center"/>
            <w:hideMark/>
          </w:tcPr>
          <w:p w14:paraId="3675D3C1"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EBI Sample ID</w:t>
            </w:r>
          </w:p>
        </w:tc>
        <w:tc>
          <w:tcPr>
            <w:tcW w:w="1135" w:type="dxa"/>
            <w:tcBorders>
              <w:top w:val="single" w:sz="12" w:space="0" w:color="000000"/>
              <w:bottom w:val="single" w:sz="12" w:space="0" w:color="000000"/>
            </w:tcBorders>
            <w:shd w:val="clear" w:color="auto" w:fill="auto"/>
            <w:noWrap/>
            <w:vAlign w:val="center"/>
            <w:hideMark/>
          </w:tcPr>
          <w:p w14:paraId="6149727F" w14:textId="77777777" w:rsidR="00D65B0A" w:rsidRPr="003C53B0" w:rsidRDefault="00D65B0A" w:rsidP="00936960">
            <w:pPr>
              <w:spacing w:after="0" w:line="240" w:lineRule="auto"/>
              <w:jc w:val="center"/>
              <w:rPr>
                <w:rFonts w:ascii="Times New Roman" w:eastAsia="Times New Roman" w:hAnsi="Times New Roman" w:cs="Times New Roman"/>
                <w:b/>
                <w:bCs/>
                <w:color w:val="000000"/>
                <w:lang w:val="de-CH" w:eastAsia="de-CH"/>
              </w:rPr>
            </w:pPr>
            <w:r w:rsidRPr="003C53B0">
              <w:rPr>
                <w:rFonts w:ascii="Times New Roman" w:eastAsia="Times New Roman" w:hAnsi="Times New Roman" w:cs="Times New Roman"/>
                <w:b/>
                <w:bCs/>
                <w:color w:val="000000"/>
                <w:lang w:val="de-CH" w:eastAsia="de-CH"/>
              </w:rPr>
              <w:t>Average Coverage</w:t>
            </w:r>
          </w:p>
        </w:tc>
      </w:tr>
      <w:tr w:rsidR="00FA0A60" w:rsidRPr="003C53B0" w14:paraId="19626723" w14:textId="77777777" w:rsidTr="00373051">
        <w:trPr>
          <w:trHeight w:val="280"/>
          <w:jc w:val="center"/>
        </w:trPr>
        <w:tc>
          <w:tcPr>
            <w:tcW w:w="1561" w:type="dxa"/>
            <w:tcBorders>
              <w:top w:val="single" w:sz="12" w:space="0" w:color="000000"/>
            </w:tcBorders>
            <w:shd w:val="clear" w:color="auto" w:fill="auto"/>
            <w:noWrap/>
            <w:vAlign w:val="center"/>
            <w:hideMark/>
          </w:tcPr>
          <w:p w14:paraId="5FC450A8"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Case 1</w:t>
            </w:r>
          </w:p>
        </w:tc>
        <w:tc>
          <w:tcPr>
            <w:tcW w:w="991" w:type="dxa"/>
            <w:tcBorders>
              <w:top w:val="single" w:sz="12" w:space="0" w:color="000000"/>
            </w:tcBorders>
            <w:shd w:val="clear" w:color="auto" w:fill="auto"/>
            <w:noWrap/>
            <w:vAlign w:val="center"/>
            <w:hideMark/>
          </w:tcPr>
          <w:p w14:paraId="095727CF" w14:textId="010BC416"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RM2780</w:t>
            </w:r>
          </w:p>
        </w:tc>
        <w:tc>
          <w:tcPr>
            <w:tcW w:w="567" w:type="dxa"/>
            <w:tcBorders>
              <w:top w:val="single" w:sz="12" w:space="0" w:color="000000"/>
            </w:tcBorders>
            <w:shd w:val="clear" w:color="auto" w:fill="auto"/>
            <w:noWrap/>
            <w:hideMark/>
          </w:tcPr>
          <w:p w14:paraId="6F9EDD74" w14:textId="35A7DE02"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hAnsi="Times New Roman" w:cs="Times New Roman"/>
              </w:rPr>
              <w:t>f</w:t>
            </w:r>
          </w:p>
        </w:tc>
        <w:tc>
          <w:tcPr>
            <w:tcW w:w="2774" w:type="dxa"/>
            <w:tcBorders>
              <w:top w:val="single" w:sz="12" w:space="0" w:color="000000"/>
            </w:tcBorders>
            <w:shd w:val="clear" w:color="auto" w:fill="auto"/>
            <w:noWrap/>
            <w:vAlign w:val="center"/>
            <w:hideMark/>
          </w:tcPr>
          <w:p w14:paraId="3CA2A041" w14:textId="45C95F0F" w:rsidR="00FA0A60" w:rsidRPr="003C53B0" w:rsidRDefault="00FA0A60" w:rsidP="00FA0A60">
            <w:pPr>
              <w:spacing w:after="0" w:line="240" w:lineRule="auto"/>
              <w:jc w:val="center"/>
              <w:rPr>
                <w:rFonts w:ascii="Times New Roman" w:eastAsia="Times New Roman" w:hAnsi="Times New Roman" w:cs="Times New Roman"/>
                <w:color w:val="000000"/>
                <w:lang w:val="en-US" w:eastAsia="de-CH"/>
              </w:rPr>
            </w:pPr>
            <w:r w:rsidRPr="003C53B0">
              <w:rPr>
                <w:rFonts w:ascii="Times New Roman" w:eastAsia="Times New Roman" w:hAnsi="Times New Roman" w:cs="Times New Roman"/>
                <w:color w:val="000000"/>
                <w:lang w:val="en-US" w:eastAsia="de-CH"/>
              </w:rPr>
              <w:t>Danish Red Dairy x Holstein</w:t>
            </w:r>
          </w:p>
        </w:tc>
        <w:tc>
          <w:tcPr>
            <w:tcW w:w="1326" w:type="dxa"/>
            <w:tcBorders>
              <w:top w:val="single" w:sz="12" w:space="0" w:color="000000"/>
            </w:tcBorders>
            <w:shd w:val="clear" w:color="auto" w:fill="auto"/>
            <w:noWrap/>
            <w:vAlign w:val="center"/>
            <w:hideMark/>
          </w:tcPr>
          <w:p w14:paraId="45EAB3DB"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tcBorders>
              <w:top w:val="single" w:sz="12" w:space="0" w:color="000000"/>
            </w:tcBorders>
            <w:shd w:val="clear" w:color="auto" w:fill="auto"/>
            <w:noWrap/>
            <w:vAlign w:val="center"/>
            <w:hideMark/>
          </w:tcPr>
          <w:p w14:paraId="5802B505" w14:textId="1B3076B0"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SAMEA6528900</w:t>
            </w:r>
          </w:p>
        </w:tc>
        <w:tc>
          <w:tcPr>
            <w:tcW w:w="1135" w:type="dxa"/>
            <w:tcBorders>
              <w:top w:val="single" w:sz="12" w:space="0" w:color="000000"/>
            </w:tcBorders>
            <w:shd w:val="clear" w:color="auto" w:fill="auto"/>
            <w:noWrap/>
            <w:vAlign w:val="center"/>
            <w:hideMark/>
          </w:tcPr>
          <w:p w14:paraId="7AE76032" w14:textId="54DBF356"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22.4</w:t>
            </w:r>
          </w:p>
        </w:tc>
      </w:tr>
      <w:tr w:rsidR="00FA0A60" w:rsidRPr="003C53B0" w14:paraId="4876F9B3" w14:textId="77777777" w:rsidTr="00373051">
        <w:trPr>
          <w:trHeight w:val="280"/>
          <w:jc w:val="center"/>
        </w:trPr>
        <w:tc>
          <w:tcPr>
            <w:tcW w:w="1561" w:type="dxa"/>
            <w:shd w:val="clear" w:color="auto" w:fill="auto"/>
            <w:noWrap/>
            <w:vAlign w:val="center"/>
            <w:hideMark/>
          </w:tcPr>
          <w:p w14:paraId="6F1B5EB0"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1</w:t>
            </w:r>
          </w:p>
        </w:tc>
        <w:tc>
          <w:tcPr>
            <w:tcW w:w="991" w:type="dxa"/>
            <w:shd w:val="clear" w:color="auto" w:fill="auto"/>
            <w:noWrap/>
            <w:vAlign w:val="center"/>
            <w:hideMark/>
          </w:tcPr>
          <w:p w14:paraId="080C6FE4" w14:textId="69268D70"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RM2779</w:t>
            </w:r>
          </w:p>
        </w:tc>
        <w:tc>
          <w:tcPr>
            <w:tcW w:w="567" w:type="dxa"/>
            <w:shd w:val="clear" w:color="auto" w:fill="auto"/>
            <w:noWrap/>
            <w:hideMark/>
          </w:tcPr>
          <w:p w14:paraId="602D2B4F" w14:textId="1049F601"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hAnsi="Times New Roman" w:cs="Times New Roman"/>
              </w:rPr>
              <w:t>f</w:t>
            </w:r>
          </w:p>
        </w:tc>
        <w:tc>
          <w:tcPr>
            <w:tcW w:w="2774" w:type="dxa"/>
            <w:shd w:val="clear" w:color="auto" w:fill="auto"/>
            <w:noWrap/>
            <w:hideMark/>
          </w:tcPr>
          <w:p w14:paraId="3FE3595B" w14:textId="7D6907F9" w:rsidR="00FA0A60" w:rsidRPr="003C53B0" w:rsidRDefault="007C3B5F"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Danish Red Dairy</w:t>
            </w:r>
          </w:p>
        </w:tc>
        <w:tc>
          <w:tcPr>
            <w:tcW w:w="1326" w:type="dxa"/>
            <w:shd w:val="clear" w:color="auto" w:fill="auto"/>
            <w:noWrap/>
            <w:vAlign w:val="center"/>
            <w:hideMark/>
          </w:tcPr>
          <w:p w14:paraId="0FE7C1DE"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hideMark/>
          </w:tcPr>
          <w:p w14:paraId="490511E7" w14:textId="02CDA589"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SAMEA6528899</w:t>
            </w:r>
          </w:p>
        </w:tc>
        <w:tc>
          <w:tcPr>
            <w:tcW w:w="1135" w:type="dxa"/>
            <w:shd w:val="clear" w:color="auto" w:fill="auto"/>
            <w:noWrap/>
            <w:vAlign w:val="center"/>
          </w:tcPr>
          <w:p w14:paraId="628CA3DB" w14:textId="09CD85F5"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16.0</w:t>
            </w:r>
          </w:p>
        </w:tc>
      </w:tr>
      <w:tr w:rsidR="00FA0A60" w:rsidRPr="003C53B0" w14:paraId="782661B2" w14:textId="77777777" w:rsidTr="00373051">
        <w:trPr>
          <w:trHeight w:val="280"/>
          <w:jc w:val="center"/>
        </w:trPr>
        <w:tc>
          <w:tcPr>
            <w:tcW w:w="1561" w:type="dxa"/>
            <w:shd w:val="clear" w:color="auto" w:fill="auto"/>
            <w:noWrap/>
            <w:vAlign w:val="center"/>
            <w:hideMark/>
          </w:tcPr>
          <w:p w14:paraId="17562C82"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1</w:t>
            </w:r>
          </w:p>
        </w:tc>
        <w:tc>
          <w:tcPr>
            <w:tcW w:w="991" w:type="dxa"/>
            <w:shd w:val="clear" w:color="auto" w:fill="auto"/>
            <w:noWrap/>
            <w:vAlign w:val="center"/>
            <w:hideMark/>
          </w:tcPr>
          <w:p w14:paraId="5FF640F4" w14:textId="0827B7A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RM2781</w:t>
            </w:r>
          </w:p>
        </w:tc>
        <w:tc>
          <w:tcPr>
            <w:tcW w:w="567" w:type="dxa"/>
            <w:shd w:val="clear" w:color="auto" w:fill="auto"/>
            <w:noWrap/>
            <w:hideMark/>
          </w:tcPr>
          <w:p w14:paraId="0526C6A8" w14:textId="2330F3FC" w:rsidR="00FA0A60" w:rsidRPr="003C53B0" w:rsidRDefault="00882FCE" w:rsidP="00FA0A60">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eastAsia="de-CH"/>
              </w:rPr>
              <w:t>m</w:t>
            </w:r>
          </w:p>
        </w:tc>
        <w:tc>
          <w:tcPr>
            <w:tcW w:w="2774" w:type="dxa"/>
            <w:shd w:val="clear" w:color="auto" w:fill="auto"/>
            <w:noWrap/>
            <w:hideMark/>
          </w:tcPr>
          <w:p w14:paraId="3B9FD1BB" w14:textId="5EC9977F"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7D3DBD55"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4495743E" w14:textId="710E3157"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SAMEA6528901</w:t>
            </w:r>
          </w:p>
        </w:tc>
        <w:tc>
          <w:tcPr>
            <w:tcW w:w="1135" w:type="dxa"/>
            <w:shd w:val="clear" w:color="auto" w:fill="auto"/>
            <w:noWrap/>
            <w:vAlign w:val="center"/>
          </w:tcPr>
          <w:p w14:paraId="34994CDC" w14:textId="57A9FC80"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8.9</w:t>
            </w:r>
          </w:p>
        </w:tc>
      </w:tr>
      <w:tr w:rsidR="00FA0A60" w:rsidRPr="003C53B0" w14:paraId="16C05F42" w14:textId="77777777" w:rsidTr="00373051">
        <w:trPr>
          <w:trHeight w:val="280"/>
          <w:jc w:val="center"/>
        </w:trPr>
        <w:tc>
          <w:tcPr>
            <w:tcW w:w="1561" w:type="dxa"/>
            <w:shd w:val="clear" w:color="auto" w:fill="auto"/>
            <w:noWrap/>
            <w:vAlign w:val="center"/>
            <w:hideMark/>
          </w:tcPr>
          <w:p w14:paraId="5482EDFD" w14:textId="421EB526"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9D48F3" w:rsidRPr="003C53B0">
              <w:rPr>
                <w:rFonts w:ascii="Times New Roman" w:eastAsia="Times New Roman" w:hAnsi="Times New Roman" w:cs="Times New Roman"/>
                <w:color w:val="000000"/>
                <w:lang w:val="de-CH" w:eastAsia="de-CH"/>
              </w:rPr>
              <w:t>2</w:t>
            </w:r>
          </w:p>
        </w:tc>
        <w:tc>
          <w:tcPr>
            <w:tcW w:w="991" w:type="dxa"/>
            <w:shd w:val="clear" w:color="auto" w:fill="auto"/>
            <w:noWrap/>
            <w:vAlign w:val="center"/>
          </w:tcPr>
          <w:p w14:paraId="3DF0E0B9" w14:textId="7701339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RM3594</w:t>
            </w:r>
          </w:p>
        </w:tc>
        <w:tc>
          <w:tcPr>
            <w:tcW w:w="567" w:type="dxa"/>
            <w:shd w:val="clear" w:color="auto" w:fill="auto"/>
            <w:noWrap/>
            <w:hideMark/>
          </w:tcPr>
          <w:p w14:paraId="5CE9DC91" w14:textId="49E916D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hAnsi="Times New Roman" w:cs="Times New Roman"/>
              </w:rPr>
              <w:t>m</w:t>
            </w:r>
          </w:p>
        </w:tc>
        <w:tc>
          <w:tcPr>
            <w:tcW w:w="2774" w:type="dxa"/>
            <w:shd w:val="clear" w:color="auto" w:fill="auto"/>
            <w:noWrap/>
            <w:hideMark/>
          </w:tcPr>
          <w:p w14:paraId="12BF8BD5" w14:textId="2121C1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59642618"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72165E00" w14:textId="3E5497A6"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SAMEA7690241</w:t>
            </w:r>
          </w:p>
        </w:tc>
        <w:tc>
          <w:tcPr>
            <w:tcW w:w="1135" w:type="dxa"/>
            <w:shd w:val="clear" w:color="auto" w:fill="auto"/>
            <w:noWrap/>
            <w:vAlign w:val="center"/>
          </w:tcPr>
          <w:p w14:paraId="5F212CCB" w14:textId="4BA60D53"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17.6</w:t>
            </w:r>
          </w:p>
        </w:tc>
      </w:tr>
      <w:tr w:rsidR="00FA0A60" w:rsidRPr="003C53B0" w14:paraId="638A4E9B" w14:textId="77777777" w:rsidTr="00373051">
        <w:trPr>
          <w:trHeight w:val="280"/>
          <w:jc w:val="center"/>
        </w:trPr>
        <w:tc>
          <w:tcPr>
            <w:tcW w:w="1561" w:type="dxa"/>
            <w:shd w:val="clear" w:color="auto" w:fill="auto"/>
            <w:noWrap/>
            <w:vAlign w:val="center"/>
            <w:hideMark/>
          </w:tcPr>
          <w:p w14:paraId="6D1335F3" w14:textId="4FA365BF"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9D48F3" w:rsidRPr="003C53B0">
              <w:rPr>
                <w:rFonts w:ascii="Times New Roman" w:eastAsia="Times New Roman" w:hAnsi="Times New Roman" w:cs="Times New Roman"/>
                <w:color w:val="000000"/>
                <w:lang w:val="de-CH" w:eastAsia="de-CH"/>
              </w:rPr>
              <w:t>2</w:t>
            </w:r>
          </w:p>
        </w:tc>
        <w:tc>
          <w:tcPr>
            <w:tcW w:w="991" w:type="dxa"/>
            <w:shd w:val="clear" w:color="auto" w:fill="auto"/>
            <w:noWrap/>
            <w:vAlign w:val="center"/>
          </w:tcPr>
          <w:p w14:paraId="1509965A" w14:textId="50AB55C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RM3606</w:t>
            </w:r>
          </w:p>
        </w:tc>
        <w:tc>
          <w:tcPr>
            <w:tcW w:w="567" w:type="dxa"/>
            <w:shd w:val="clear" w:color="auto" w:fill="auto"/>
            <w:noWrap/>
            <w:hideMark/>
          </w:tcPr>
          <w:p w14:paraId="2BD9C3E7" w14:textId="1EDB48F8"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hAnsi="Times New Roman" w:cs="Times New Roman"/>
              </w:rPr>
              <w:t>f</w:t>
            </w:r>
          </w:p>
        </w:tc>
        <w:tc>
          <w:tcPr>
            <w:tcW w:w="2774" w:type="dxa"/>
            <w:shd w:val="clear" w:color="auto" w:fill="auto"/>
            <w:noWrap/>
            <w:hideMark/>
          </w:tcPr>
          <w:p w14:paraId="5C3D3A26" w14:textId="6CCB92A5"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33ECBDB7"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1C36DD44" w14:textId="5D954C64"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SAMEA7690253</w:t>
            </w:r>
          </w:p>
        </w:tc>
        <w:tc>
          <w:tcPr>
            <w:tcW w:w="1135" w:type="dxa"/>
            <w:shd w:val="clear" w:color="auto" w:fill="auto"/>
            <w:noWrap/>
            <w:vAlign w:val="center"/>
          </w:tcPr>
          <w:p w14:paraId="7FD32DA0" w14:textId="219E26D0"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17.1</w:t>
            </w:r>
          </w:p>
        </w:tc>
      </w:tr>
      <w:tr w:rsidR="00FA0A60" w:rsidRPr="003C53B0" w14:paraId="63AF7EFD" w14:textId="77777777" w:rsidTr="00373051">
        <w:trPr>
          <w:trHeight w:val="280"/>
          <w:jc w:val="center"/>
        </w:trPr>
        <w:tc>
          <w:tcPr>
            <w:tcW w:w="1561" w:type="dxa"/>
            <w:shd w:val="clear" w:color="auto" w:fill="auto"/>
            <w:noWrap/>
            <w:vAlign w:val="center"/>
            <w:hideMark/>
          </w:tcPr>
          <w:p w14:paraId="4BF67756" w14:textId="2511A395"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9D48F3" w:rsidRPr="003C53B0">
              <w:rPr>
                <w:rFonts w:ascii="Times New Roman" w:eastAsia="Times New Roman" w:hAnsi="Times New Roman" w:cs="Times New Roman"/>
                <w:color w:val="000000"/>
                <w:lang w:val="de-CH" w:eastAsia="de-CH"/>
              </w:rPr>
              <w:t>2</w:t>
            </w:r>
          </w:p>
        </w:tc>
        <w:tc>
          <w:tcPr>
            <w:tcW w:w="991" w:type="dxa"/>
            <w:shd w:val="clear" w:color="auto" w:fill="auto"/>
            <w:noWrap/>
            <w:vAlign w:val="center"/>
          </w:tcPr>
          <w:p w14:paraId="494CEEB7" w14:textId="56720FE6"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RM3615</w:t>
            </w:r>
          </w:p>
        </w:tc>
        <w:tc>
          <w:tcPr>
            <w:tcW w:w="567" w:type="dxa"/>
            <w:shd w:val="clear" w:color="auto" w:fill="auto"/>
            <w:noWrap/>
            <w:hideMark/>
          </w:tcPr>
          <w:p w14:paraId="276EBF78" w14:textId="3CD3FD33" w:rsidR="00FA0A60" w:rsidRPr="003C53B0" w:rsidRDefault="003C53B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m</w:t>
            </w:r>
          </w:p>
        </w:tc>
        <w:tc>
          <w:tcPr>
            <w:tcW w:w="2774" w:type="dxa"/>
            <w:shd w:val="clear" w:color="auto" w:fill="auto"/>
            <w:noWrap/>
            <w:hideMark/>
          </w:tcPr>
          <w:p w14:paraId="5EB42207" w14:textId="355618F3"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3F8A52AA"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389221B8" w14:textId="6C077F77"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SAMEA7690262</w:t>
            </w:r>
          </w:p>
        </w:tc>
        <w:tc>
          <w:tcPr>
            <w:tcW w:w="1135" w:type="dxa"/>
            <w:shd w:val="clear" w:color="auto" w:fill="auto"/>
            <w:noWrap/>
            <w:vAlign w:val="center"/>
          </w:tcPr>
          <w:p w14:paraId="59246124" w14:textId="5BE19662"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16.8</w:t>
            </w:r>
          </w:p>
        </w:tc>
      </w:tr>
      <w:tr w:rsidR="00FA0A60" w:rsidRPr="003C53B0" w14:paraId="2089DFEF" w14:textId="77777777" w:rsidTr="00373051">
        <w:trPr>
          <w:trHeight w:val="280"/>
          <w:jc w:val="center"/>
        </w:trPr>
        <w:tc>
          <w:tcPr>
            <w:tcW w:w="1561" w:type="dxa"/>
            <w:shd w:val="clear" w:color="auto" w:fill="auto"/>
            <w:noWrap/>
            <w:vAlign w:val="center"/>
            <w:hideMark/>
          </w:tcPr>
          <w:p w14:paraId="5EA792BD" w14:textId="1DFA6B18"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3</w:t>
            </w:r>
          </w:p>
        </w:tc>
        <w:tc>
          <w:tcPr>
            <w:tcW w:w="991" w:type="dxa"/>
            <w:shd w:val="clear" w:color="auto" w:fill="auto"/>
            <w:noWrap/>
            <w:vAlign w:val="center"/>
          </w:tcPr>
          <w:p w14:paraId="5DB54CE7" w14:textId="186F383B"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RM3596</w:t>
            </w:r>
          </w:p>
        </w:tc>
        <w:tc>
          <w:tcPr>
            <w:tcW w:w="567" w:type="dxa"/>
            <w:shd w:val="clear" w:color="auto" w:fill="auto"/>
            <w:noWrap/>
            <w:hideMark/>
          </w:tcPr>
          <w:p w14:paraId="0F541782" w14:textId="7A76100F"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281684AF" w14:textId="2229960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02ECF8BB"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580ED887" w14:textId="3AB2773E"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SAMEA7690243</w:t>
            </w:r>
          </w:p>
        </w:tc>
        <w:tc>
          <w:tcPr>
            <w:tcW w:w="1135" w:type="dxa"/>
            <w:shd w:val="clear" w:color="auto" w:fill="auto"/>
            <w:noWrap/>
            <w:vAlign w:val="center"/>
          </w:tcPr>
          <w:p w14:paraId="4C958E88" w14:textId="721D6633"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18.5</w:t>
            </w:r>
          </w:p>
        </w:tc>
      </w:tr>
      <w:tr w:rsidR="00FA0A60" w:rsidRPr="003C53B0" w14:paraId="344B756C" w14:textId="77777777" w:rsidTr="00373051">
        <w:trPr>
          <w:trHeight w:val="280"/>
          <w:jc w:val="center"/>
        </w:trPr>
        <w:tc>
          <w:tcPr>
            <w:tcW w:w="1561" w:type="dxa"/>
            <w:shd w:val="clear" w:color="auto" w:fill="auto"/>
            <w:noWrap/>
            <w:vAlign w:val="center"/>
            <w:hideMark/>
          </w:tcPr>
          <w:p w14:paraId="64609635" w14:textId="1D5A728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3</w:t>
            </w:r>
          </w:p>
        </w:tc>
        <w:tc>
          <w:tcPr>
            <w:tcW w:w="991" w:type="dxa"/>
            <w:shd w:val="clear" w:color="auto" w:fill="auto"/>
            <w:noWrap/>
            <w:vAlign w:val="center"/>
          </w:tcPr>
          <w:p w14:paraId="686F6CE8" w14:textId="79866EEC"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RM3608</w:t>
            </w:r>
          </w:p>
        </w:tc>
        <w:tc>
          <w:tcPr>
            <w:tcW w:w="567" w:type="dxa"/>
            <w:shd w:val="clear" w:color="auto" w:fill="auto"/>
            <w:noWrap/>
            <w:hideMark/>
          </w:tcPr>
          <w:p w14:paraId="15B1F193" w14:textId="70CEEAF8"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f</w:t>
            </w:r>
          </w:p>
        </w:tc>
        <w:tc>
          <w:tcPr>
            <w:tcW w:w="2774" w:type="dxa"/>
            <w:shd w:val="clear" w:color="auto" w:fill="auto"/>
            <w:noWrap/>
            <w:hideMark/>
          </w:tcPr>
          <w:p w14:paraId="668D6074" w14:textId="0D4CE03F"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58BA29FD"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78E9C5AB" w14:textId="26571317"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SAMEA7690255</w:t>
            </w:r>
          </w:p>
        </w:tc>
        <w:tc>
          <w:tcPr>
            <w:tcW w:w="1135" w:type="dxa"/>
            <w:shd w:val="clear" w:color="auto" w:fill="auto"/>
            <w:noWrap/>
            <w:vAlign w:val="center"/>
          </w:tcPr>
          <w:p w14:paraId="3B512D81" w14:textId="6FC3DCC1"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18.4</w:t>
            </w:r>
          </w:p>
        </w:tc>
      </w:tr>
      <w:tr w:rsidR="00FA0A60" w:rsidRPr="003C53B0" w14:paraId="0B84F265" w14:textId="77777777" w:rsidTr="00373051">
        <w:trPr>
          <w:trHeight w:val="280"/>
          <w:jc w:val="center"/>
        </w:trPr>
        <w:tc>
          <w:tcPr>
            <w:tcW w:w="1561" w:type="dxa"/>
            <w:shd w:val="clear" w:color="auto" w:fill="auto"/>
            <w:noWrap/>
            <w:vAlign w:val="center"/>
            <w:hideMark/>
          </w:tcPr>
          <w:p w14:paraId="4DE4759E" w14:textId="2B02BFFC"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3</w:t>
            </w:r>
          </w:p>
        </w:tc>
        <w:tc>
          <w:tcPr>
            <w:tcW w:w="991" w:type="dxa"/>
            <w:shd w:val="clear" w:color="auto" w:fill="auto"/>
            <w:noWrap/>
            <w:vAlign w:val="center"/>
          </w:tcPr>
          <w:p w14:paraId="50810FE1" w14:textId="789B7603"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RM3617</w:t>
            </w:r>
          </w:p>
        </w:tc>
        <w:tc>
          <w:tcPr>
            <w:tcW w:w="567" w:type="dxa"/>
            <w:shd w:val="clear" w:color="auto" w:fill="auto"/>
            <w:noWrap/>
            <w:hideMark/>
          </w:tcPr>
          <w:p w14:paraId="024B10A5" w14:textId="5635FA6D"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14CA3E9E" w14:textId="0C98E836"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DD1017A"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46327A24" w14:textId="62957D3F"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SAMEA7690264</w:t>
            </w:r>
          </w:p>
        </w:tc>
        <w:tc>
          <w:tcPr>
            <w:tcW w:w="1135" w:type="dxa"/>
            <w:shd w:val="clear" w:color="auto" w:fill="auto"/>
            <w:noWrap/>
            <w:vAlign w:val="center"/>
          </w:tcPr>
          <w:p w14:paraId="1984823C" w14:textId="78A68706"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16.9</w:t>
            </w:r>
          </w:p>
        </w:tc>
      </w:tr>
      <w:tr w:rsidR="00FA0A60" w:rsidRPr="003C53B0" w14:paraId="22F51252" w14:textId="77777777" w:rsidTr="00373051">
        <w:trPr>
          <w:trHeight w:val="280"/>
          <w:jc w:val="center"/>
        </w:trPr>
        <w:tc>
          <w:tcPr>
            <w:tcW w:w="1561" w:type="dxa"/>
            <w:shd w:val="clear" w:color="auto" w:fill="auto"/>
            <w:noWrap/>
            <w:vAlign w:val="center"/>
            <w:hideMark/>
          </w:tcPr>
          <w:p w14:paraId="0653C1D2" w14:textId="4A42E6CE"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4</w:t>
            </w:r>
          </w:p>
        </w:tc>
        <w:tc>
          <w:tcPr>
            <w:tcW w:w="991" w:type="dxa"/>
            <w:shd w:val="clear" w:color="auto" w:fill="auto"/>
            <w:noWrap/>
            <w:vAlign w:val="center"/>
          </w:tcPr>
          <w:p w14:paraId="563F4072" w14:textId="1E733085"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RM3598</w:t>
            </w:r>
          </w:p>
        </w:tc>
        <w:tc>
          <w:tcPr>
            <w:tcW w:w="567" w:type="dxa"/>
            <w:shd w:val="clear" w:color="auto" w:fill="auto"/>
            <w:noWrap/>
            <w:hideMark/>
          </w:tcPr>
          <w:p w14:paraId="5398473B" w14:textId="5BF7FC96"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13F178E7" w14:textId="6A550C03"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31B800EC"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7B0830C0" w14:textId="511860A0"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SAMEA7690245</w:t>
            </w:r>
          </w:p>
        </w:tc>
        <w:tc>
          <w:tcPr>
            <w:tcW w:w="1135" w:type="dxa"/>
            <w:shd w:val="clear" w:color="auto" w:fill="auto"/>
            <w:noWrap/>
            <w:vAlign w:val="center"/>
          </w:tcPr>
          <w:p w14:paraId="04433FD9" w14:textId="448E6C20"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18.7</w:t>
            </w:r>
          </w:p>
        </w:tc>
      </w:tr>
      <w:tr w:rsidR="00FA0A60" w:rsidRPr="003C53B0" w14:paraId="5D26E15E" w14:textId="77777777" w:rsidTr="00373051">
        <w:trPr>
          <w:trHeight w:val="280"/>
          <w:jc w:val="center"/>
        </w:trPr>
        <w:tc>
          <w:tcPr>
            <w:tcW w:w="1561" w:type="dxa"/>
            <w:shd w:val="clear" w:color="auto" w:fill="auto"/>
            <w:noWrap/>
            <w:vAlign w:val="center"/>
            <w:hideMark/>
          </w:tcPr>
          <w:p w14:paraId="2ECC86E4" w14:textId="42F814AB"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4</w:t>
            </w:r>
          </w:p>
        </w:tc>
        <w:tc>
          <w:tcPr>
            <w:tcW w:w="991" w:type="dxa"/>
            <w:shd w:val="clear" w:color="auto" w:fill="auto"/>
            <w:noWrap/>
            <w:vAlign w:val="center"/>
          </w:tcPr>
          <w:p w14:paraId="775FAE05" w14:textId="2B434AFD"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RM3609</w:t>
            </w:r>
          </w:p>
        </w:tc>
        <w:tc>
          <w:tcPr>
            <w:tcW w:w="567" w:type="dxa"/>
            <w:shd w:val="clear" w:color="auto" w:fill="auto"/>
            <w:noWrap/>
            <w:hideMark/>
          </w:tcPr>
          <w:p w14:paraId="2CA3E3D0" w14:textId="037B2C0F"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f</w:t>
            </w:r>
          </w:p>
        </w:tc>
        <w:tc>
          <w:tcPr>
            <w:tcW w:w="2774" w:type="dxa"/>
            <w:shd w:val="clear" w:color="auto" w:fill="auto"/>
            <w:noWrap/>
            <w:hideMark/>
          </w:tcPr>
          <w:p w14:paraId="26676EEB" w14:textId="285BE5AC"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6916E45E"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2E43D06D" w14:textId="18020187"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SAMEA7690256</w:t>
            </w:r>
          </w:p>
        </w:tc>
        <w:tc>
          <w:tcPr>
            <w:tcW w:w="1135" w:type="dxa"/>
            <w:shd w:val="clear" w:color="auto" w:fill="auto"/>
            <w:noWrap/>
            <w:vAlign w:val="center"/>
          </w:tcPr>
          <w:p w14:paraId="7A9FBD1C" w14:textId="475BA992"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17.7</w:t>
            </w:r>
          </w:p>
        </w:tc>
      </w:tr>
      <w:tr w:rsidR="00FA0A60" w:rsidRPr="003C53B0" w14:paraId="1AC304C4" w14:textId="77777777" w:rsidTr="00373051">
        <w:trPr>
          <w:trHeight w:val="280"/>
          <w:jc w:val="center"/>
        </w:trPr>
        <w:tc>
          <w:tcPr>
            <w:tcW w:w="1561" w:type="dxa"/>
            <w:shd w:val="clear" w:color="auto" w:fill="auto"/>
            <w:noWrap/>
            <w:vAlign w:val="center"/>
            <w:hideMark/>
          </w:tcPr>
          <w:p w14:paraId="37A0B947" w14:textId="5446083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4</w:t>
            </w:r>
          </w:p>
        </w:tc>
        <w:tc>
          <w:tcPr>
            <w:tcW w:w="991" w:type="dxa"/>
            <w:shd w:val="clear" w:color="auto" w:fill="auto"/>
            <w:noWrap/>
            <w:vAlign w:val="center"/>
          </w:tcPr>
          <w:p w14:paraId="2BF0A260" w14:textId="3DD583BF"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RM3619</w:t>
            </w:r>
          </w:p>
        </w:tc>
        <w:tc>
          <w:tcPr>
            <w:tcW w:w="567" w:type="dxa"/>
            <w:shd w:val="clear" w:color="auto" w:fill="auto"/>
            <w:noWrap/>
            <w:hideMark/>
          </w:tcPr>
          <w:p w14:paraId="4991FE96" w14:textId="4BF2BFAA"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m</w:t>
            </w:r>
          </w:p>
        </w:tc>
        <w:tc>
          <w:tcPr>
            <w:tcW w:w="2774" w:type="dxa"/>
            <w:shd w:val="clear" w:color="auto" w:fill="auto"/>
            <w:noWrap/>
            <w:hideMark/>
          </w:tcPr>
          <w:p w14:paraId="00E0A5CD" w14:textId="11F1CA30"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45454CC4"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0E9EC3E3" w14:textId="7F666166"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SAMEA7690265</w:t>
            </w:r>
          </w:p>
        </w:tc>
        <w:tc>
          <w:tcPr>
            <w:tcW w:w="1135" w:type="dxa"/>
            <w:shd w:val="clear" w:color="auto" w:fill="auto"/>
            <w:noWrap/>
            <w:vAlign w:val="center"/>
          </w:tcPr>
          <w:p w14:paraId="7BCDA1BF" w14:textId="1E74F391"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16.8</w:t>
            </w:r>
          </w:p>
        </w:tc>
      </w:tr>
      <w:tr w:rsidR="00FA0A60" w:rsidRPr="003C53B0" w14:paraId="2408609B" w14:textId="77777777" w:rsidTr="00373051">
        <w:trPr>
          <w:trHeight w:val="280"/>
          <w:jc w:val="center"/>
        </w:trPr>
        <w:tc>
          <w:tcPr>
            <w:tcW w:w="1561" w:type="dxa"/>
            <w:shd w:val="clear" w:color="auto" w:fill="auto"/>
            <w:noWrap/>
            <w:vAlign w:val="center"/>
          </w:tcPr>
          <w:p w14:paraId="469A87BA" w14:textId="5B48F80F"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 xml:space="preserve">Case </w:t>
            </w:r>
            <w:r w:rsidR="00361F37" w:rsidRPr="003C53B0">
              <w:rPr>
                <w:rFonts w:ascii="Times New Roman" w:eastAsia="Times New Roman" w:hAnsi="Times New Roman" w:cs="Times New Roman"/>
                <w:lang w:val="de-CH" w:eastAsia="de-CH"/>
              </w:rPr>
              <w:t>5</w:t>
            </w:r>
          </w:p>
        </w:tc>
        <w:tc>
          <w:tcPr>
            <w:tcW w:w="991" w:type="dxa"/>
            <w:shd w:val="clear" w:color="auto" w:fill="auto"/>
            <w:noWrap/>
            <w:vAlign w:val="center"/>
          </w:tcPr>
          <w:p w14:paraId="3155D113" w14:textId="25AE7D41"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RM3600</w:t>
            </w:r>
          </w:p>
        </w:tc>
        <w:tc>
          <w:tcPr>
            <w:tcW w:w="567" w:type="dxa"/>
            <w:shd w:val="clear" w:color="auto" w:fill="auto"/>
            <w:noWrap/>
          </w:tcPr>
          <w:p w14:paraId="44428BF6" w14:textId="2503FF8F"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m</w:t>
            </w:r>
          </w:p>
        </w:tc>
        <w:tc>
          <w:tcPr>
            <w:tcW w:w="2774" w:type="dxa"/>
            <w:shd w:val="clear" w:color="auto" w:fill="auto"/>
            <w:noWrap/>
          </w:tcPr>
          <w:p w14:paraId="48002FD6" w14:textId="35ED5D2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4A380BEB"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632E14C7" w14:textId="4032B1A8"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SAMEA7690247</w:t>
            </w:r>
          </w:p>
        </w:tc>
        <w:tc>
          <w:tcPr>
            <w:tcW w:w="1135" w:type="dxa"/>
            <w:shd w:val="clear" w:color="auto" w:fill="auto"/>
            <w:noWrap/>
            <w:vAlign w:val="center"/>
          </w:tcPr>
          <w:p w14:paraId="79E01166" w14:textId="6729C456"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18.9</w:t>
            </w:r>
          </w:p>
        </w:tc>
      </w:tr>
      <w:tr w:rsidR="00FA0A60" w:rsidRPr="003C53B0" w14:paraId="7C234804" w14:textId="77777777" w:rsidTr="00373051">
        <w:trPr>
          <w:trHeight w:val="280"/>
          <w:jc w:val="center"/>
        </w:trPr>
        <w:tc>
          <w:tcPr>
            <w:tcW w:w="1561" w:type="dxa"/>
            <w:shd w:val="clear" w:color="auto" w:fill="auto"/>
            <w:noWrap/>
            <w:vAlign w:val="center"/>
          </w:tcPr>
          <w:p w14:paraId="706ED92C" w14:textId="414ACE71"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 xml:space="preserve">Dam </w:t>
            </w:r>
            <w:proofErr w:type="spellStart"/>
            <w:r w:rsidRPr="003C53B0">
              <w:rPr>
                <w:rFonts w:ascii="Times New Roman" w:eastAsia="Times New Roman" w:hAnsi="Times New Roman" w:cs="Times New Roman"/>
                <w:lang w:val="de-CH" w:eastAsia="de-CH"/>
              </w:rPr>
              <w:t>of</w:t>
            </w:r>
            <w:proofErr w:type="spellEnd"/>
            <w:r w:rsidRPr="003C53B0">
              <w:rPr>
                <w:rFonts w:ascii="Times New Roman" w:eastAsia="Times New Roman" w:hAnsi="Times New Roman" w:cs="Times New Roman"/>
                <w:lang w:val="de-CH" w:eastAsia="de-CH"/>
              </w:rPr>
              <w:t xml:space="preserve"> </w:t>
            </w:r>
            <w:proofErr w:type="spellStart"/>
            <w:r w:rsidRPr="003C53B0">
              <w:rPr>
                <w:rFonts w:ascii="Times New Roman" w:eastAsia="Times New Roman" w:hAnsi="Times New Roman" w:cs="Times New Roman"/>
                <w:lang w:val="de-CH" w:eastAsia="de-CH"/>
              </w:rPr>
              <w:t>case</w:t>
            </w:r>
            <w:proofErr w:type="spellEnd"/>
            <w:r w:rsidRPr="003C53B0">
              <w:rPr>
                <w:rFonts w:ascii="Times New Roman" w:eastAsia="Times New Roman" w:hAnsi="Times New Roman" w:cs="Times New Roman"/>
                <w:lang w:val="de-CH" w:eastAsia="de-CH"/>
              </w:rPr>
              <w:t xml:space="preserve"> </w:t>
            </w:r>
            <w:r w:rsidR="00361F37" w:rsidRPr="003C53B0">
              <w:rPr>
                <w:rFonts w:ascii="Times New Roman" w:eastAsia="Times New Roman" w:hAnsi="Times New Roman" w:cs="Times New Roman"/>
                <w:lang w:val="de-CH" w:eastAsia="de-CH"/>
              </w:rPr>
              <w:t>5</w:t>
            </w:r>
          </w:p>
        </w:tc>
        <w:tc>
          <w:tcPr>
            <w:tcW w:w="991" w:type="dxa"/>
            <w:shd w:val="clear" w:color="auto" w:fill="auto"/>
            <w:noWrap/>
            <w:vAlign w:val="center"/>
          </w:tcPr>
          <w:p w14:paraId="678E5608" w14:textId="61BF8BB1"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RM3610</w:t>
            </w:r>
          </w:p>
        </w:tc>
        <w:tc>
          <w:tcPr>
            <w:tcW w:w="567" w:type="dxa"/>
            <w:shd w:val="clear" w:color="auto" w:fill="auto"/>
            <w:noWrap/>
          </w:tcPr>
          <w:p w14:paraId="5A876438" w14:textId="1F948BB3"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f</w:t>
            </w:r>
          </w:p>
        </w:tc>
        <w:tc>
          <w:tcPr>
            <w:tcW w:w="2774" w:type="dxa"/>
            <w:shd w:val="clear" w:color="auto" w:fill="auto"/>
            <w:noWrap/>
          </w:tcPr>
          <w:p w14:paraId="171CA717" w14:textId="2DF4BCCA"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4142E2AA"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3DFE6E46" w14:textId="04C265BA"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SAMEA7690257</w:t>
            </w:r>
          </w:p>
        </w:tc>
        <w:tc>
          <w:tcPr>
            <w:tcW w:w="1135" w:type="dxa"/>
            <w:shd w:val="clear" w:color="auto" w:fill="auto"/>
            <w:noWrap/>
            <w:vAlign w:val="center"/>
          </w:tcPr>
          <w:p w14:paraId="64D93717" w14:textId="1CC71048"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17.3</w:t>
            </w:r>
          </w:p>
        </w:tc>
      </w:tr>
      <w:tr w:rsidR="00FA0A60" w:rsidRPr="003C53B0" w14:paraId="62279DB4" w14:textId="77777777" w:rsidTr="00373051">
        <w:trPr>
          <w:trHeight w:val="280"/>
          <w:jc w:val="center"/>
        </w:trPr>
        <w:tc>
          <w:tcPr>
            <w:tcW w:w="1561" w:type="dxa"/>
            <w:shd w:val="clear" w:color="auto" w:fill="auto"/>
            <w:noWrap/>
            <w:vAlign w:val="center"/>
          </w:tcPr>
          <w:p w14:paraId="708EB969" w14:textId="10F83D33"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 xml:space="preserve">Sire </w:t>
            </w:r>
            <w:proofErr w:type="spellStart"/>
            <w:r w:rsidRPr="003C53B0">
              <w:rPr>
                <w:rFonts w:ascii="Times New Roman" w:eastAsia="Times New Roman" w:hAnsi="Times New Roman" w:cs="Times New Roman"/>
                <w:lang w:val="de-CH" w:eastAsia="de-CH"/>
              </w:rPr>
              <w:t>of</w:t>
            </w:r>
            <w:proofErr w:type="spellEnd"/>
            <w:r w:rsidRPr="003C53B0">
              <w:rPr>
                <w:rFonts w:ascii="Times New Roman" w:eastAsia="Times New Roman" w:hAnsi="Times New Roman" w:cs="Times New Roman"/>
                <w:lang w:val="de-CH" w:eastAsia="de-CH"/>
              </w:rPr>
              <w:t xml:space="preserve"> </w:t>
            </w:r>
            <w:proofErr w:type="spellStart"/>
            <w:r w:rsidRPr="003C53B0">
              <w:rPr>
                <w:rFonts w:ascii="Times New Roman" w:eastAsia="Times New Roman" w:hAnsi="Times New Roman" w:cs="Times New Roman"/>
                <w:lang w:val="de-CH" w:eastAsia="de-CH"/>
              </w:rPr>
              <w:t>case</w:t>
            </w:r>
            <w:proofErr w:type="spellEnd"/>
            <w:r w:rsidRPr="003C53B0">
              <w:rPr>
                <w:rFonts w:ascii="Times New Roman" w:eastAsia="Times New Roman" w:hAnsi="Times New Roman" w:cs="Times New Roman"/>
                <w:lang w:val="de-CH" w:eastAsia="de-CH"/>
              </w:rPr>
              <w:t xml:space="preserve"> </w:t>
            </w:r>
            <w:r w:rsidR="00361F37" w:rsidRPr="003C53B0">
              <w:rPr>
                <w:rFonts w:ascii="Times New Roman" w:eastAsia="Times New Roman" w:hAnsi="Times New Roman" w:cs="Times New Roman"/>
                <w:lang w:val="de-CH" w:eastAsia="de-CH"/>
              </w:rPr>
              <w:t>5</w:t>
            </w:r>
          </w:p>
        </w:tc>
        <w:tc>
          <w:tcPr>
            <w:tcW w:w="991" w:type="dxa"/>
            <w:shd w:val="clear" w:color="auto" w:fill="auto"/>
            <w:noWrap/>
            <w:vAlign w:val="center"/>
          </w:tcPr>
          <w:p w14:paraId="2E6BEA01" w14:textId="3E1DF3BF"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RM3621</w:t>
            </w:r>
          </w:p>
        </w:tc>
        <w:tc>
          <w:tcPr>
            <w:tcW w:w="567" w:type="dxa"/>
            <w:shd w:val="clear" w:color="auto" w:fill="auto"/>
            <w:noWrap/>
          </w:tcPr>
          <w:p w14:paraId="7CFD01C0" w14:textId="4E3F1F35"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m</w:t>
            </w:r>
          </w:p>
        </w:tc>
        <w:tc>
          <w:tcPr>
            <w:tcW w:w="2774" w:type="dxa"/>
            <w:shd w:val="clear" w:color="auto" w:fill="auto"/>
            <w:noWrap/>
          </w:tcPr>
          <w:p w14:paraId="11391757" w14:textId="66FFCA61"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5641305B"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1DE90567" w14:textId="12AF06EF"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SAMEA7690266</w:t>
            </w:r>
          </w:p>
        </w:tc>
        <w:tc>
          <w:tcPr>
            <w:tcW w:w="1135" w:type="dxa"/>
            <w:shd w:val="clear" w:color="auto" w:fill="auto"/>
            <w:noWrap/>
            <w:vAlign w:val="center"/>
          </w:tcPr>
          <w:p w14:paraId="0F80FAF1" w14:textId="34F96CE0"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19.4</w:t>
            </w:r>
          </w:p>
        </w:tc>
      </w:tr>
      <w:tr w:rsidR="00FA0A60" w:rsidRPr="003C53B0" w14:paraId="23D3953C" w14:textId="77777777" w:rsidTr="00373051">
        <w:trPr>
          <w:trHeight w:val="280"/>
          <w:jc w:val="center"/>
        </w:trPr>
        <w:tc>
          <w:tcPr>
            <w:tcW w:w="1561" w:type="dxa"/>
            <w:shd w:val="clear" w:color="auto" w:fill="auto"/>
            <w:noWrap/>
            <w:vAlign w:val="center"/>
          </w:tcPr>
          <w:p w14:paraId="24D9FE66" w14:textId="14D02E3E"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6</w:t>
            </w:r>
          </w:p>
        </w:tc>
        <w:tc>
          <w:tcPr>
            <w:tcW w:w="991" w:type="dxa"/>
            <w:shd w:val="clear" w:color="auto" w:fill="auto"/>
            <w:noWrap/>
            <w:vAlign w:val="center"/>
          </w:tcPr>
          <w:p w14:paraId="5A015A22" w14:textId="6CE20D29"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RM3601</w:t>
            </w:r>
          </w:p>
        </w:tc>
        <w:tc>
          <w:tcPr>
            <w:tcW w:w="567" w:type="dxa"/>
            <w:shd w:val="clear" w:color="auto" w:fill="auto"/>
            <w:noWrap/>
          </w:tcPr>
          <w:p w14:paraId="00EBA458" w14:textId="5AB05B1A"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tcPr>
          <w:p w14:paraId="6B0C7D36" w14:textId="74418431"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592C7821"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1A096494" w14:textId="136B96FC"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SAMEA7690248</w:t>
            </w:r>
          </w:p>
        </w:tc>
        <w:tc>
          <w:tcPr>
            <w:tcW w:w="1135" w:type="dxa"/>
            <w:shd w:val="clear" w:color="auto" w:fill="auto"/>
            <w:noWrap/>
            <w:vAlign w:val="center"/>
          </w:tcPr>
          <w:p w14:paraId="75644C64" w14:textId="64308907"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20.4</w:t>
            </w:r>
          </w:p>
        </w:tc>
      </w:tr>
      <w:tr w:rsidR="00FA0A60" w:rsidRPr="003C53B0" w14:paraId="077709AB" w14:textId="77777777" w:rsidTr="00373051">
        <w:trPr>
          <w:trHeight w:val="280"/>
          <w:jc w:val="center"/>
        </w:trPr>
        <w:tc>
          <w:tcPr>
            <w:tcW w:w="1561" w:type="dxa"/>
            <w:shd w:val="clear" w:color="auto" w:fill="auto"/>
            <w:noWrap/>
            <w:vAlign w:val="center"/>
          </w:tcPr>
          <w:p w14:paraId="0710F0D9" w14:textId="0FC9857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6</w:t>
            </w:r>
          </w:p>
        </w:tc>
        <w:tc>
          <w:tcPr>
            <w:tcW w:w="991" w:type="dxa"/>
            <w:shd w:val="clear" w:color="auto" w:fill="auto"/>
            <w:noWrap/>
            <w:vAlign w:val="center"/>
          </w:tcPr>
          <w:p w14:paraId="2FF46456" w14:textId="3C55BA1B"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RM3611</w:t>
            </w:r>
          </w:p>
        </w:tc>
        <w:tc>
          <w:tcPr>
            <w:tcW w:w="567" w:type="dxa"/>
            <w:shd w:val="clear" w:color="auto" w:fill="auto"/>
            <w:noWrap/>
          </w:tcPr>
          <w:p w14:paraId="4DBA173A" w14:textId="305835BB"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val="de-CH" w:eastAsia="de-CH"/>
              </w:rPr>
              <w:t>f</w:t>
            </w:r>
          </w:p>
        </w:tc>
        <w:tc>
          <w:tcPr>
            <w:tcW w:w="2774" w:type="dxa"/>
            <w:shd w:val="clear" w:color="auto" w:fill="auto"/>
            <w:noWrap/>
          </w:tcPr>
          <w:p w14:paraId="7719D9B1" w14:textId="1443C3B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35C16266"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56E8A9B6" w14:textId="2634C4DB"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SAMEA7690258</w:t>
            </w:r>
          </w:p>
        </w:tc>
        <w:tc>
          <w:tcPr>
            <w:tcW w:w="1135" w:type="dxa"/>
            <w:shd w:val="clear" w:color="auto" w:fill="auto"/>
            <w:noWrap/>
            <w:vAlign w:val="center"/>
          </w:tcPr>
          <w:p w14:paraId="36C38FF9" w14:textId="7935B055"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21.3</w:t>
            </w:r>
          </w:p>
        </w:tc>
      </w:tr>
      <w:tr w:rsidR="00FA0A60" w:rsidRPr="003C53B0" w14:paraId="5D6B6519" w14:textId="77777777" w:rsidTr="00373051">
        <w:trPr>
          <w:trHeight w:val="280"/>
          <w:jc w:val="center"/>
        </w:trPr>
        <w:tc>
          <w:tcPr>
            <w:tcW w:w="1561" w:type="dxa"/>
            <w:shd w:val="clear" w:color="auto" w:fill="auto"/>
            <w:noWrap/>
            <w:vAlign w:val="center"/>
          </w:tcPr>
          <w:p w14:paraId="7CBAA029" w14:textId="542486D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6</w:t>
            </w:r>
          </w:p>
        </w:tc>
        <w:tc>
          <w:tcPr>
            <w:tcW w:w="991" w:type="dxa"/>
            <w:shd w:val="clear" w:color="auto" w:fill="auto"/>
            <w:noWrap/>
            <w:vAlign w:val="center"/>
          </w:tcPr>
          <w:p w14:paraId="1E9F4A32" w14:textId="72DDBDC7"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RM3622</w:t>
            </w:r>
          </w:p>
        </w:tc>
        <w:tc>
          <w:tcPr>
            <w:tcW w:w="567" w:type="dxa"/>
            <w:shd w:val="clear" w:color="auto" w:fill="auto"/>
            <w:noWrap/>
          </w:tcPr>
          <w:p w14:paraId="5FEE1908" w14:textId="22B1F398"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tcPr>
          <w:p w14:paraId="4C4342F0" w14:textId="4D529EE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4B6BD4C4"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02CE4C68" w14:textId="59C74E90"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SAMEA7690267</w:t>
            </w:r>
          </w:p>
        </w:tc>
        <w:tc>
          <w:tcPr>
            <w:tcW w:w="1135" w:type="dxa"/>
            <w:shd w:val="clear" w:color="auto" w:fill="auto"/>
            <w:noWrap/>
            <w:vAlign w:val="center"/>
          </w:tcPr>
          <w:p w14:paraId="3F55E628" w14:textId="2FB85088"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17.9</w:t>
            </w:r>
          </w:p>
        </w:tc>
      </w:tr>
      <w:tr w:rsidR="00FA0A60" w:rsidRPr="003C53B0" w14:paraId="1D12A67B" w14:textId="77777777" w:rsidTr="00373051">
        <w:trPr>
          <w:trHeight w:val="280"/>
          <w:jc w:val="center"/>
        </w:trPr>
        <w:tc>
          <w:tcPr>
            <w:tcW w:w="1561" w:type="dxa"/>
            <w:shd w:val="clear" w:color="auto" w:fill="auto"/>
            <w:noWrap/>
            <w:vAlign w:val="center"/>
            <w:hideMark/>
          </w:tcPr>
          <w:p w14:paraId="7C125562" w14:textId="4E38B66B"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7</w:t>
            </w:r>
          </w:p>
        </w:tc>
        <w:tc>
          <w:tcPr>
            <w:tcW w:w="991" w:type="dxa"/>
            <w:shd w:val="clear" w:color="auto" w:fill="auto"/>
            <w:noWrap/>
            <w:vAlign w:val="center"/>
          </w:tcPr>
          <w:p w14:paraId="6662809E" w14:textId="722E41BB"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RM3602</w:t>
            </w:r>
          </w:p>
        </w:tc>
        <w:tc>
          <w:tcPr>
            <w:tcW w:w="567" w:type="dxa"/>
            <w:shd w:val="clear" w:color="auto" w:fill="auto"/>
            <w:noWrap/>
            <w:hideMark/>
          </w:tcPr>
          <w:p w14:paraId="6BED1C84" w14:textId="27D9909D"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f</w:t>
            </w:r>
          </w:p>
        </w:tc>
        <w:tc>
          <w:tcPr>
            <w:tcW w:w="2774" w:type="dxa"/>
            <w:shd w:val="clear" w:color="auto" w:fill="auto"/>
            <w:noWrap/>
            <w:hideMark/>
          </w:tcPr>
          <w:p w14:paraId="026BDC1C" w14:textId="0EC6B7BC"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7EE7BDDD"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1B6BC120" w14:textId="51470CFF"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SAMEA7690249</w:t>
            </w:r>
          </w:p>
        </w:tc>
        <w:tc>
          <w:tcPr>
            <w:tcW w:w="1135" w:type="dxa"/>
            <w:shd w:val="clear" w:color="auto" w:fill="auto"/>
            <w:noWrap/>
            <w:vAlign w:val="center"/>
          </w:tcPr>
          <w:p w14:paraId="0FDC9A28" w14:textId="4D174ECE"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w:t>
            </w:r>
            <w:r w:rsidR="00127FBD" w:rsidRPr="003C53B0">
              <w:rPr>
                <w:rFonts w:ascii="Times New Roman" w:eastAsia="Times New Roman" w:hAnsi="Times New Roman" w:cs="Times New Roman"/>
                <w:color w:val="000000"/>
                <w:lang w:val="de-CH" w:eastAsia="de-CH"/>
              </w:rPr>
              <w:t>9</w:t>
            </w:r>
            <w:r w:rsidRPr="003C53B0">
              <w:rPr>
                <w:rFonts w:ascii="Times New Roman" w:eastAsia="Times New Roman" w:hAnsi="Times New Roman" w:cs="Times New Roman"/>
                <w:color w:val="000000"/>
                <w:lang w:val="de-CH" w:eastAsia="de-CH"/>
              </w:rPr>
              <w:t>.6</w:t>
            </w:r>
          </w:p>
        </w:tc>
      </w:tr>
      <w:tr w:rsidR="00FA0A60" w:rsidRPr="003C53B0" w14:paraId="689DBED2" w14:textId="77777777" w:rsidTr="00373051">
        <w:trPr>
          <w:trHeight w:val="280"/>
          <w:jc w:val="center"/>
        </w:trPr>
        <w:tc>
          <w:tcPr>
            <w:tcW w:w="1561" w:type="dxa"/>
            <w:shd w:val="clear" w:color="auto" w:fill="auto"/>
            <w:noWrap/>
            <w:vAlign w:val="center"/>
            <w:hideMark/>
          </w:tcPr>
          <w:p w14:paraId="6F898E21" w14:textId="526488C9"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7</w:t>
            </w:r>
          </w:p>
        </w:tc>
        <w:tc>
          <w:tcPr>
            <w:tcW w:w="991" w:type="dxa"/>
            <w:shd w:val="clear" w:color="auto" w:fill="auto"/>
            <w:noWrap/>
            <w:vAlign w:val="center"/>
          </w:tcPr>
          <w:p w14:paraId="0B1E72D7" w14:textId="4BE97301"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RM3612</w:t>
            </w:r>
          </w:p>
        </w:tc>
        <w:tc>
          <w:tcPr>
            <w:tcW w:w="567" w:type="dxa"/>
            <w:shd w:val="clear" w:color="auto" w:fill="auto"/>
            <w:noWrap/>
            <w:hideMark/>
          </w:tcPr>
          <w:p w14:paraId="2A28567B" w14:textId="47C76A03"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f</w:t>
            </w:r>
          </w:p>
        </w:tc>
        <w:tc>
          <w:tcPr>
            <w:tcW w:w="2774" w:type="dxa"/>
            <w:shd w:val="clear" w:color="auto" w:fill="auto"/>
            <w:noWrap/>
            <w:hideMark/>
          </w:tcPr>
          <w:p w14:paraId="688A853F" w14:textId="6066C4CF"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526B68D"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593611F1" w14:textId="080E2CBA"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SAMEA7690259</w:t>
            </w:r>
          </w:p>
        </w:tc>
        <w:tc>
          <w:tcPr>
            <w:tcW w:w="1135" w:type="dxa"/>
            <w:shd w:val="clear" w:color="auto" w:fill="auto"/>
            <w:noWrap/>
            <w:vAlign w:val="center"/>
          </w:tcPr>
          <w:p w14:paraId="0A5B38C6" w14:textId="42222A06"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17.6</w:t>
            </w:r>
          </w:p>
        </w:tc>
      </w:tr>
      <w:tr w:rsidR="00FA0A60" w:rsidRPr="003C53B0" w14:paraId="763D65F7" w14:textId="77777777" w:rsidTr="00373051">
        <w:trPr>
          <w:trHeight w:val="280"/>
          <w:jc w:val="center"/>
        </w:trPr>
        <w:tc>
          <w:tcPr>
            <w:tcW w:w="1561" w:type="dxa"/>
            <w:shd w:val="clear" w:color="auto" w:fill="auto"/>
            <w:noWrap/>
            <w:vAlign w:val="center"/>
            <w:hideMark/>
          </w:tcPr>
          <w:p w14:paraId="06AE75A7" w14:textId="3EFE866B"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7</w:t>
            </w:r>
          </w:p>
        </w:tc>
        <w:tc>
          <w:tcPr>
            <w:tcW w:w="991" w:type="dxa"/>
            <w:shd w:val="clear" w:color="auto" w:fill="auto"/>
            <w:noWrap/>
            <w:vAlign w:val="center"/>
          </w:tcPr>
          <w:p w14:paraId="6DE448B4" w14:textId="6E46A843"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RM3664</w:t>
            </w:r>
          </w:p>
        </w:tc>
        <w:tc>
          <w:tcPr>
            <w:tcW w:w="567" w:type="dxa"/>
            <w:shd w:val="clear" w:color="auto" w:fill="auto"/>
            <w:noWrap/>
            <w:hideMark/>
          </w:tcPr>
          <w:p w14:paraId="69C614B4" w14:textId="02955D2C" w:rsidR="00FA0A60" w:rsidRPr="003C53B0" w:rsidRDefault="003C53B0"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val="de-CH" w:eastAsia="de-CH"/>
              </w:rPr>
              <w:t>m</w:t>
            </w:r>
          </w:p>
        </w:tc>
        <w:tc>
          <w:tcPr>
            <w:tcW w:w="2774" w:type="dxa"/>
            <w:shd w:val="clear" w:color="auto" w:fill="auto"/>
            <w:noWrap/>
            <w:hideMark/>
          </w:tcPr>
          <w:p w14:paraId="6F152C35" w14:textId="4BFD0FF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1A4DDFE6"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38932ABC" w14:textId="26D3532D"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SAMEA8565042</w:t>
            </w:r>
          </w:p>
        </w:tc>
        <w:tc>
          <w:tcPr>
            <w:tcW w:w="1135" w:type="dxa"/>
            <w:shd w:val="clear" w:color="auto" w:fill="auto"/>
            <w:noWrap/>
            <w:vAlign w:val="center"/>
          </w:tcPr>
          <w:p w14:paraId="00DB4046" w14:textId="1BE40211"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22.5</w:t>
            </w:r>
          </w:p>
        </w:tc>
      </w:tr>
      <w:tr w:rsidR="00FA0A60" w:rsidRPr="003C53B0" w14:paraId="201B0FA3" w14:textId="77777777" w:rsidTr="00373051">
        <w:trPr>
          <w:trHeight w:val="280"/>
          <w:jc w:val="center"/>
        </w:trPr>
        <w:tc>
          <w:tcPr>
            <w:tcW w:w="1561" w:type="dxa"/>
            <w:shd w:val="clear" w:color="auto" w:fill="auto"/>
            <w:noWrap/>
            <w:vAlign w:val="center"/>
            <w:hideMark/>
          </w:tcPr>
          <w:p w14:paraId="2C7D98D6" w14:textId="15A9F6CB"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8</w:t>
            </w:r>
          </w:p>
        </w:tc>
        <w:tc>
          <w:tcPr>
            <w:tcW w:w="991" w:type="dxa"/>
            <w:shd w:val="clear" w:color="auto" w:fill="auto"/>
            <w:noWrap/>
            <w:vAlign w:val="center"/>
          </w:tcPr>
          <w:p w14:paraId="695D2288" w14:textId="5DD921D7"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RM3659</w:t>
            </w:r>
          </w:p>
        </w:tc>
        <w:tc>
          <w:tcPr>
            <w:tcW w:w="567" w:type="dxa"/>
            <w:shd w:val="clear" w:color="auto" w:fill="auto"/>
            <w:noWrap/>
            <w:hideMark/>
          </w:tcPr>
          <w:p w14:paraId="35029E9D" w14:textId="3F270F7F"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408BB365" w14:textId="034A2A10"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4A6DF2AC"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7703872C" w14:textId="29469607"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SAMEA8565039</w:t>
            </w:r>
          </w:p>
        </w:tc>
        <w:tc>
          <w:tcPr>
            <w:tcW w:w="1135" w:type="dxa"/>
            <w:shd w:val="clear" w:color="auto" w:fill="auto"/>
            <w:noWrap/>
            <w:vAlign w:val="center"/>
          </w:tcPr>
          <w:p w14:paraId="5D65A941" w14:textId="410AC645"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19.8</w:t>
            </w:r>
          </w:p>
        </w:tc>
      </w:tr>
      <w:tr w:rsidR="00FA0A60" w:rsidRPr="003C53B0" w14:paraId="6DCC0967" w14:textId="77777777" w:rsidTr="00373051">
        <w:trPr>
          <w:trHeight w:val="280"/>
          <w:jc w:val="center"/>
        </w:trPr>
        <w:tc>
          <w:tcPr>
            <w:tcW w:w="1561" w:type="dxa"/>
            <w:shd w:val="clear" w:color="auto" w:fill="auto"/>
            <w:noWrap/>
            <w:vAlign w:val="center"/>
            <w:hideMark/>
          </w:tcPr>
          <w:p w14:paraId="49339EB4" w14:textId="69FEE7A2"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8</w:t>
            </w:r>
          </w:p>
        </w:tc>
        <w:tc>
          <w:tcPr>
            <w:tcW w:w="991" w:type="dxa"/>
            <w:shd w:val="clear" w:color="auto" w:fill="auto"/>
            <w:noWrap/>
            <w:vAlign w:val="center"/>
          </w:tcPr>
          <w:p w14:paraId="5C5C4BF6" w14:textId="0E2C7AD2"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RM3660</w:t>
            </w:r>
          </w:p>
        </w:tc>
        <w:tc>
          <w:tcPr>
            <w:tcW w:w="567" w:type="dxa"/>
            <w:shd w:val="clear" w:color="auto" w:fill="auto"/>
            <w:noWrap/>
            <w:hideMark/>
          </w:tcPr>
          <w:p w14:paraId="5BDAFDC6" w14:textId="4CB73A54"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f</w:t>
            </w:r>
          </w:p>
        </w:tc>
        <w:tc>
          <w:tcPr>
            <w:tcW w:w="2774" w:type="dxa"/>
            <w:shd w:val="clear" w:color="auto" w:fill="auto"/>
            <w:noWrap/>
            <w:hideMark/>
          </w:tcPr>
          <w:p w14:paraId="7B4673DC" w14:textId="597B7813"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58D7C471"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68981743" w14:textId="53B310E2"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SAMEA8565040</w:t>
            </w:r>
          </w:p>
        </w:tc>
        <w:tc>
          <w:tcPr>
            <w:tcW w:w="1135" w:type="dxa"/>
            <w:shd w:val="clear" w:color="auto" w:fill="auto"/>
            <w:noWrap/>
            <w:vAlign w:val="center"/>
          </w:tcPr>
          <w:p w14:paraId="2DC15AFB" w14:textId="39ACD3DC"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22.5</w:t>
            </w:r>
          </w:p>
        </w:tc>
      </w:tr>
      <w:tr w:rsidR="00FA0A60" w:rsidRPr="003C53B0" w14:paraId="1200DE0E" w14:textId="77777777" w:rsidTr="00373051">
        <w:trPr>
          <w:trHeight w:val="280"/>
          <w:jc w:val="center"/>
        </w:trPr>
        <w:tc>
          <w:tcPr>
            <w:tcW w:w="1561" w:type="dxa"/>
            <w:shd w:val="clear" w:color="auto" w:fill="auto"/>
            <w:noWrap/>
            <w:vAlign w:val="center"/>
            <w:hideMark/>
          </w:tcPr>
          <w:p w14:paraId="4791936D" w14:textId="3EB0445A"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8</w:t>
            </w:r>
          </w:p>
        </w:tc>
        <w:tc>
          <w:tcPr>
            <w:tcW w:w="991" w:type="dxa"/>
            <w:shd w:val="clear" w:color="auto" w:fill="auto"/>
            <w:noWrap/>
            <w:vAlign w:val="center"/>
          </w:tcPr>
          <w:p w14:paraId="36D1A2BA" w14:textId="10E20DC9"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RM3661</w:t>
            </w:r>
          </w:p>
        </w:tc>
        <w:tc>
          <w:tcPr>
            <w:tcW w:w="567" w:type="dxa"/>
            <w:shd w:val="clear" w:color="auto" w:fill="auto"/>
            <w:noWrap/>
            <w:hideMark/>
          </w:tcPr>
          <w:p w14:paraId="235C8327" w14:textId="046CAECA"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2F2030E2" w14:textId="35EC0B88"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01000D0C"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7A0128A6" w14:textId="24234A97"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SAMEA8565041</w:t>
            </w:r>
          </w:p>
        </w:tc>
        <w:tc>
          <w:tcPr>
            <w:tcW w:w="1135" w:type="dxa"/>
            <w:shd w:val="clear" w:color="auto" w:fill="auto"/>
            <w:noWrap/>
            <w:vAlign w:val="center"/>
          </w:tcPr>
          <w:p w14:paraId="1981575A" w14:textId="179439B6" w:rsidR="00FA0A60" w:rsidRPr="003C53B0" w:rsidRDefault="005B633B"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22.4</w:t>
            </w:r>
          </w:p>
        </w:tc>
      </w:tr>
      <w:tr w:rsidR="00FA0A60" w:rsidRPr="003C53B0" w14:paraId="5DB5E026" w14:textId="77777777" w:rsidTr="00373051">
        <w:trPr>
          <w:trHeight w:val="280"/>
          <w:jc w:val="center"/>
        </w:trPr>
        <w:tc>
          <w:tcPr>
            <w:tcW w:w="1561" w:type="dxa"/>
            <w:shd w:val="clear" w:color="auto" w:fill="auto"/>
            <w:noWrap/>
            <w:vAlign w:val="center"/>
            <w:hideMark/>
          </w:tcPr>
          <w:p w14:paraId="46538811" w14:textId="2C110A1F"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9</w:t>
            </w:r>
          </w:p>
        </w:tc>
        <w:tc>
          <w:tcPr>
            <w:tcW w:w="991" w:type="dxa"/>
            <w:shd w:val="clear" w:color="auto" w:fill="auto"/>
            <w:noWrap/>
            <w:vAlign w:val="center"/>
          </w:tcPr>
          <w:p w14:paraId="0D97CADF" w14:textId="2AE67DF5"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RM3603</w:t>
            </w:r>
          </w:p>
        </w:tc>
        <w:tc>
          <w:tcPr>
            <w:tcW w:w="567" w:type="dxa"/>
            <w:shd w:val="clear" w:color="auto" w:fill="auto"/>
            <w:noWrap/>
            <w:hideMark/>
          </w:tcPr>
          <w:p w14:paraId="134E868F" w14:textId="65024175"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468CE29B" w14:textId="3480D302"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5DE392A"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5943C677" w14:textId="58B0CC1A"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SAMEA7690250</w:t>
            </w:r>
          </w:p>
        </w:tc>
        <w:tc>
          <w:tcPr>
            <w:tcW w:w="1135" w:type="dxa"/>
            <w:shd w:val="clear" w:color="auto" w:fill="auto"/>
            <w:noWrap/>
            <w:vAlign w:val="center"/>
          </w:tcPr>
          <w:p w14:paraId="1821A4A4" w14:textId="1BCC44BB" w:rsidR="00FA0A60" w:rsidRPr="003C53B0" w:rsidRDefault="00127FBD"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18.8</w:t>
            </w:r>
          </w:p>
        </w:tc>
      </w:tr>
      <w:tr w:rsidR="00FA0A60" w:rsidRPr="003C53B0" w14:paraId="20C8627C" w14:textId="77777777" w:rsidTr="00373051">
        <w:trPr>
          <w:trHeight w:val="280"/>
          <w:jc w:val="center"/>
        </w:trPr>
        <w:tc>
          <w:tcPr>
            <w:tcW w:w="1561" w:type="dxa"/>
            <w:shd w:val="clear" w:color="auto" w:fill="auto"/>
            <w:noWrap/>
            <w:vAlign w:val="center"/>
            <w:hideMark/>
          </w:tcPr>
          <w:p w14:paraId="2564F0F7" w14:textId="7DADF68D"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w:t>
            </w:r>
            <w:r w:rsidR="00361F37" w:rsidRPr="003C53B0">
              <w:rPr>
                <w:rFonts w:ascii="Times New Roman" w:eastAsia="Times New Roman" w:hAnsi="Times New Roman" w:cs="Times New Roman"/>
                <w:color w:val="000000"/>
                <w:lang w:val="de-CH" w:eastAsia="de-CH"/>
              </w:rPr>
              <w:t>9</w:t>
            </w:r>
          </w:p>
        </w:tc>
        <w:tc>
          <w:tcPr>
            <w:tcW w:w="991" w:type="dxa"/>
            <w:shd w:val="clear" w:color="auto" w:fill="auto"/>
            <w:noWrap/>
            <w:vAlign w:val="center"/>
          </w:tcPr>
          <w:p w14:paraId="2C7D016F" w14:textId="74277E21"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RM3613</w:t>
            </w:r>
          </w:p>
        </w:tc>
        <w:tc>
          <w:tcPr>
            <w:tcW w:w="567" w:type="dxa"/>
            <w:shd w:val="clear" w:color="auto" w:fill="auto"/>
            <w:noWrap/>
            <w:hideMark/>
          </w:tcPr>
          <w:p w14:paraId="52ACC0A9" w14:textId="358281A9"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f</w:t>
            </w:r>
          </w:p>
        </w:tc>
        <w:tc>
          <w:tcPr>
            <w:tcW w:w="2774" w:type="dxa"/>
            <w:shd w:val="clear" w:color="auto" w:fill="auto"/>
            <w:noWrap/>
            <w:hideMark/>
          </w:tcPr>
          <w:p w14:paraId="4867FC38" w14:textId="22BF5944"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5843CE9A"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3C59D71E" w14:textId="25D7DB53"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SAMEA7690260</w:t>
            </w:r>
          </w:p>
        </w:tc>
        <w:tc>
          <w:tcPr>
            <w:tcW w:w="1135" w:type="dxa"/>
            <w:shd w:val="clear" w:color="auto" w:fill="auto"/>
            <w:noWrap/>
            <w:vAlign w:val="center"/>
          </w:tcPr>
          <w:p w14:paraId="5D9E6653" w14:textId="71A8DEC0" w:rsidR="00FA0A60" w:rsidRPr="003C53B0" w:rsidRDefault="00893046"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18.1</w:t>
            </w:r>
          </w:p>
        </w:tc>
      </w:tr>
      <w:tr w:rsidR="00FA0A60" w:rsidRPr="003C53B0" w14:paraId="52C2031E" w14:textId="77777777" w:rsidTr="00373051">
        <w:trPr>
          <w:trHeight w:val="280"/>
          <w:jc w:val="center"/>
        </w:trPr>
        <w:tc>
          <w:tcPr>
            <w:tcW w:w="1561" w:type="dxa"/>
            <w:shd w:val="clear" w:color="auto" w:fill="auto"/>
            <w:noWrap/>
            <w:vAlign w:val="center"/>
            <w:hideMark/>
          </w:tcPr>
          <w:p w14:paraId="1B668EAA" w14:textId="3DF98182"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Case </w:t>
            </w:r>
            <w:r w:rsidR="00361F37" w:rsidRPr="003C53B0">
              <w:rPr>
                <w:rFonts w:ascii="Times New Roman" w:eastAsia="Times New Roman" w:hAnsi="Times New Roman" w:cs="Times New Roman"/>
                <w:color w:val="000000"/>
                <w:lang w:val="de-CH" w:eastAsia="de-CH"/>
              </w:rPr>
              <w:t>10</w:t>
            </w:r>
          </w:p>
        </w:tc>
        <w:tc>
          <w:tcPr>
            <w:tcW w:w="991" w:type="dxa"/>
            <w:shd w:val="clear" w:color="auto" w:fill="auto"/>
            <w:noWrap/>
            <w:vAlign w:val="center"/>
          </w:tcPr>
          <w:p w14:paraId="487BD79D" w14:textId="618C2406" w:rsidR="00FA0A60" w:rsidRPr="003C53B0" w:rsidRDefault="00FA0A60" w:rsidP="00FA0A60">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RM3605</w:t>
            </w:r>
          </w:p>
        </w:tc>
        <w:tc>
          <w:tcPr>
            <w:tcW w:w="567" w:type="dxa"/>
            <w:shd w:val="clear" w:color="auto" w:fill="auto"/>
            <w:noWrap/>
            <w:hideMark/>
          </w:tcPr>
          <w:p w14:paraId="520B834B" w14:textId="2D397B79" w:rsidR="00FA0A60" w:rsidRPr="003C53B0" w:rsidRDefault="00882FCE" w:rsidP="00FA0A60">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f</w:t>
            </w:r>
          </w:p>
        </w:tc>
        <w:tc>
          <w:tcPr>
            <w:tcW w:w="2774" w:type="dxa"/>
            <w:shd w:val="clear" w:color="auto" w:fill="auto"/>
            <w:noWrap/>
            <w:hideMark/>
          </w:tcPr>
          <w:p w14:paraId="1EB8A53F" w14:textId="4F3C4835"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CA822ED" w14:textId="77777777" w:rsidR="00FA0A60" w:rsidRPr="003C53B0" w:rsidRDefault="00FA0A60"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4950AB0C" w14:textId="5A1D3D7A" w:rsidR="00FA0A60" w:rsidRPr="003C53B0" w:rsidRDefault="00CD536F"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SAMEA7690252</w:t>
            </w:r>
          </w:p>
        </w:tc>
        <w:tc>
          <w:tcPr>
            <w:tcW w:w="1135" w:type="dxa"/>
            <w:shd w:val="clear" w:color="auto" w:fill="auto"/>
            <w:noWrap/>
            <w:vAlign w:val="center"/>
          </w:tcPr>
          <w:p w14:paraId="36BEDA1B" w14:textId="00FC3020" w:rsidR="00FA0A60" w:rsidRPr="003C53B0" w:rsidRDefault="00CD536F" w:rsidP="00FA0A60">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18.0</w:t>
            </w:r>
          </w:p>
        </w:tc>
      </w:tr>
      <w:tr w:rsidR="00893046" w:rsidRPr="003C53B0" w14:paraId="4C5ED97E" w14:textId="77777777" w:rsidTr="00373051">
        <w:trPr>
          <w:trHeight w:val="280"/>
          <w:jc w:val="center"/>
        </w:trPr>
        <w:tc>
          <w:tcPr>
            <w:tcW w:w="1561" w:type="dxa"/>
            <w:shd w:val="clear" w:color="auto" w:fill="auto"/>
            <w:noWrap/>
            <w:vAlign w:val="center"/>
            <w:hideMark/>
          </w:tcPr>
          <w:p w14:paraId="77FE7069" w14:textId="5BD50746"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Dam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1</w:t>
            </w:r>
            <w:r w:rsidR="00361F37" w:rsidRPr="003C53B0">
              <w:rPr>
                <w:rFonts w:ascii="Times New Roman" w:eastAsia="Times New Roman" w:hAnsi="Times New Roman" w:cs="Times New Roman"/>
                <w:color w:val="000000"/>
                <w:lang w:val="de-CH" w:eastAsia="de-CH"/>
              </w:rPr>
              <w:t>0</w:t>
            </w:r>
          </w:p>
        </w:tc>
        <w:tc>
          <w:tcPr>
            <w:tcW w:w="991" w:type="dxa"/>
            <w:shd w:val="clear" w:color="auto" w:fill="auto"/>
            <w:noWrap/>
            <w:vAlign w:val="center"/>
          </w:tcPr>
          <w:p w14:paraId="772B562A" w14:textId="7218856A"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RM3614</w:t>
            </w:r>
          </w:p>
        </w:tc>
        <w:tc>
          <w:tcPr>
            <w:tcW w:w="567" w:type="dxa"/>
            <w:shd w:val="clear" w:color="auto" w:fill="auto"/>
            <w:noWrap/>
            <w:hideMark/>
          </w:tcPr>
          <w:p w14:paraId="54958A5C" w14:textId="4BB32C68"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f</w:t>
            </w:r>
          </w:p>
        </w:tc>
        <w:tc>
          <w:tcPr>
            <w:tcW w:w="2774" w:type="dxa"/>
            <w:shd w:val="clear" w:color="auto" w:fill="auto"/>
            <w:noWrap/>
            <w:hideMark/>
          </w:tcPr>
          <w:p w14:paraId="07E9C411" w14:textId="75E980A6"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E136F15"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3A99473B" w14:textId="5B86C03A"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SAMEA7690261</w:t>
            </w:r>
          </w:p>
        </w:tc>
        <w:tc>
          <w:tcPr>
            <w:tcW w:w="1135" w:type="dxa"/>
            <w:shd w:val="clear" w:color="auto" w:fill="auto"/>
            <w:noWrap/>
            <w:vAlign w:val="center"/>
          </w:tcPr>
          <w:p w14:paraId="254E6AAB" w14:textId="5B89570C"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19.8</w:t>
            </w:r>
          </w:p>
        </w:tc>
      </w:tr>
      <w:tr w:rsidR="00893046" w:rsidRPr="003C53B0" w14:paraId="0BDC8A3F" w14:textId="77777777" w:rsidTr="00373051">
        <w:trPr>
          <w:trHeight w:val="280"/>
          <w:jc w:val="center"/>
        </w:trPr>
        <w:tc>
          <w:tcPr>
            <w:tcW w:w="1561" w:type="dxa"/>
            <w:shd w:val="clear" w:color="auto" w:fill="auto"/>
            <w:noWrap/>
            <w:vAlign w:val="center"/>
            <w:hideMark/>
          </w:tcPr>
          <w:p w14:paraId="7C4CC141" w14:textId="03705CAA"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Case 1</w:t>
            </w:r>
            <w:r w:rsidR="00361F37" w:rsidRPr="003C53B0">
              <w:rPr>
                <w:rFonts w:ascii="Times New Roman" w:eastAsia="Times New Roman" w:hAnsi="Times New Roman" w:cs="Times New Roman"/>
                <w:color w:val="000000"/>
                <w:lang w:val="de-CH" w:eastAsia="de-CH"/>
              </w:rPr>
              <w:t>1</w:t>
            </w:r>
          </w:p>
        </w:tc>
        <w:tc>
          <w:tcPr>
            <w:tcW w:w="991" w:type="dxa"/>
            <w:shd w:val="clear" w:color="auto" w:fill="auto"/>
            <w:noWrap/>
            <w:vAlign w:val="center"/>
          </w:tcPr>
          <w:p w14:paraId="279EE2E9" w14:textId="7FBCA70F"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RM3599</w:t>
            </w:r>
          </w:p>
        </w:tc>
        <w:tc>
          <w:tcPr>
            <w:tcW w:w="567" w:type="dxa"/>
            <w:shd w:val="clear" w:color="auto" w:fill="auto"/>
            <w:noWrap/>
            <w:hideMark/>
          </w:tcPr>
          <w:p w14:paraId="1573C7B5" w14:textId="41ED7054" w:rsidR="00893046" w:rsidRPr="003C53B0" w:rsidRDefault="00882FCE" w:rsidP="00893046">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m</w:t>
            </w:r>
          </w:p>
        </w:tc>
        <w:tc>
          <w:tcPr>
            <w:tcW w:w="2774" w:type="dxa"/>
            <w:shd w:val="clear" w:color="auto" w:fill="auto"/>
            <w:noWrap/>
            <w:hideMark/>
          </w:tcPr>
          <w:p w14:paraId="15C13409" w14:textId="0D09C339"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2FF60979"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0CD63662" w14:textId="18B28F8E"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SAMEA7690246</w:t>
            </w:r>
          </w:p>
        </w:tc>
        <w:tc>
          <w:tcPr>
            <w:tcW w:w="1135" w:type="dxa"/>
            <w:shd w:val="clear" w:color="auto" w:fill="auto"/>
            <w:noWrap/>
            <w:vAlign w:val="center"/>
          </w:tcPr>
          <w:p w14:paraId="10F115C3" w14:textId="50A72FAA"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20.2</w:t>
            </w:r>
          </w:p>
        </w:tc>
      </w:tr>
      <w:tr w:rsidR="00893046" w:rsidRPr="003C53B0" w14:paraId="061F6415" w14:textId="77777777" w:rsidTr="00373051">
        <w:trPr>
          <w:trHeight w:val="280"/>
          <w:jc w:val="center"/>
        </w:trPr>
        <w:tc>
          <w:tcPr>
            <w:tcW w:w="1561" w:type="dxa"/>
            <w:shd w:val="clear" w:color="auto" w:fill="auto"/>
            <w:noWrap/>
            <w:vAlign w:val="center"/>
            <w:hideMark/>
          </w:tcPr>
          <w:p w14:paraId="46BEADE2" w14:textId="6D6D487A"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 xml:space="preserve">Sire </w:t>
            </w:r>
            <w:proofErr w:type="spellStart"/>
            <w:r w:rsidRPr="003C53B0">
              <w:rPr>
                <w:rFonts w:ascii="Times New Roman" w:eastAsia="Times New Roman" w:hAnsi="Times New Roman" w:cs="Times New Roman"/>
                <w:color w:val="000000"/>
                <w:lang w:val="de-CH" w:eastAsia="de-CH"/>
              </w:rPr>
              <w:t>of</w:t>
            </w:r>
            <w:proofErr w:type="spellEnd"/>
            <w:r w:rsidRPr="003C53B0">
              <w:rPr>
                <w:rFonts w:ascii="Times New Roman" w:eastAsia="Times New Roman" w:hAnsi="Times New Roman" w:cs="Times New Roman"/>
                <w:color w:val="000000"/>
                <w:lang w:val="de-CH" w:eastAsia="de-CH"/>
              </w:rPr>
              <w:t xml:space="preserve"> </w:t>
            </w:r>
            <w:proofErr w:type="spellStart"/>
            <w:r w:rsidRPr="003C53B0">
              <w:rPr>
                <w:rFonts w:ascii="Times New Roman" w:eastAsia="Times New Roman" w:hAnsi="Times New Roman" w:cs="Times New Roman"/>
                <w:color w:val="000000"/>
                <w:lang w:val="de-CH" w:eastAsia="de-CH"/>
              </w:rPr>
              <w:t>case</w:t>
            </w:r>
            <w:proofErr w:type="spellEnd"/>
            <w:r w:rsidRPr="003C53B0">
              <w:rPr>
                <w:rFonts w:ascii="Times New Roman" w:eastAsia="Times New Roman" w:hAnsi="Times New Roman" w:cs="Times New Roman"/>
                <w:color w:val="000000"/>
                <w:lang w:val="de-CH" w:eastAsia="de-CH"/>
              </w:rPr>
              <w:t xml:space="preserve"> 1</w:t>
            </w:r>
            <w:r w:rsidR="00361F37" w:rsidRPr="003C53B0">
              <w:rPr>
                <w:rFonts w:ascii="Times New Roman" w:eastAsia="Times New Roman" w:hAnsi="Times New Roman" w:cs="Times New Roman"/>
                <w:color w:val="000000"/>
                <w:lang w:val="de-CH" w:eastAsia="de-CH"/>
              </w:rPr>
              <w:t>1</w:t>
            </w:r>
          </w:p>
        </w:tc>
        <w:tc>
          <w:tcPr>
            <w:tcW w:w="991" w:type="dxa"/>
            <w:shd w:val="clear" w:color="auto" w:fill="auto"/>
            <w:noWrap/>
            <w:vAlign w:val="center"/>
          </w:tcPr>
          <w:p w14:paraId="1C21A28D" w14:textId="17E3F931"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RM3620</w:t>
            </w:r>
          </w:p>
        </w:tc>
        <w:tc>
          <w:tcPr>
            <w:tcW w:w="567" w:type="dxa"/>
            <w:shd w:val="clear" w:color="auto" w:fill="auto"/>
            <w:noWrap/>
            <w:hideMark/>
          </w:tcPr>
          <w:p w14:paraId="5165C0D5" w14:textId="7189ABF3" w:rsidR="00893046" w:rsidRPr="003C53B0" w:rsidRDefault="00882FCE" w:rsidP="00893046">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eastAsia="de-CH"/>
              </w:rPr>
              <w:t>m</w:t>
            </w:r>
          </w:p>
        </w:tc>
        <w:tc>
          <w:tcPr>
            <w:tcW w:w="2774" w:type="dxa"/>
            <w:shd w:val="clear" w:color="auto" w:fill="auto"/>
            <w:noWrap/>
            <w:hideMark/>
          </w:tcPr>
          <w:p w14:paraId="47A37B67" w14:textId="05983528"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65C1F7F5"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5D524E2A" w14:textId="1130FD67"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SAMEA8565038</w:t>
            </w:r>
          </w:p>
        </w:tc>
        <w:tc>
          <w:tcPr>
            <w:tcW w:w="1135" w:type="dxa"/>
            <w:shd w:val="clear" w:color="auto" w:fill="auto"/>
            <w:noWrap/>
            <w:vAlign w:val="center"/>
          </w:tcPr>
          <w:p w14:paraId="398D8B22" w14:textId="5E192181"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21.2</w:t>
            </w:r>
          </w:p>
        </w:tc>
      </w:tr>
      <w:tr w:rsidR="00893046" w:rsidRPr="003C53B0" w14:paraId="01A6BB70" w14:textId="77777777" w:rsidTr="00373051">
        <w:trPr>
          <w:trHeight w:val="280"/>
          <w:jc w:val="center"/>
        </w:trPr>
        <w:tc>
          <w:tcPr>
            <w:tcW w:w="1561" w:type="dxa"/>
            <w:shd w:val="clear" w:color="auto" w:fill="auto"/>
            <w:noWrap/>
            <w:vAlign w:val="center"/>
          </w:tcPr>
          <w:p w14:paraId="7D4F2D1A" w14:textId="673863A2"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Case 1</w:t>
            </w:r>
            <w:r w:rsidR="00361F37" w:rsidRPr="003C53B0">
              <w:rPr>
                <w:rFonts w:ascii="Times New Roman" w:eastAsia="Times New Roman" w:hAnsi="Times New Roman" w:cs="Times New Roman"/>
                <w:lang w:val="de-CH" w:eastAsia="de-CH"/>
              </w:rPr>
              <w:t>2</w:t>
            </w:r>
          </w:p>
        </w:tc>
        <w:tc>
          <w:tcPr>
            <w:tcW w:w="991" w:type="dxa"/>
            <w:shd w:val="clear" w:color="auto" w:fill="auto"/>
            <w:noWrap/>
            <w:vAlign w:val="center"/>
          </w:tcPr>
          <w:p w14:paraId="6182367B" w14:textId="3D538637"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RM3595</w:t>
            </w:r>
          </w:p>
        </w:tc>
        <w:tc>
          <w:tcPr>
            <w:tcW w:w="567" w:type="dxa"/>
            <w:shd w:val="clear" w:color="auto" w:fill="auto"/>
            <w:noWrap/>
          </w:tcPr>
          <w:p w14:paraId="5B70E639" w14:textId="4461E683"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tcPr>
          <w:p w14:paraId="153CF4DF" w14:textId="0861A8D2"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5E8AD285"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0EBB2B69" w14:textId="55B85F9E"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SAMEA7690242</w:t>
            </w:r>
          </w:p>
        </w:tc>
        <w:tc>
          <w:tcPr>
            <w:tcW w:w="1135" w:type="dxa"/>
            <w:shd w:val="clear" w:color="auto" w:fill="auto"/>
            <w:noWrap/>
            <w:vAlign w:val="center"/>
          </w:tcPr>
          <w:p w14:paraId="3D7D0E9F" w14:textId="17A523C5"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19.3</w:t>
            </w:r>
          </w:p>
        </w:tc>
      </w:tr>
      <w:tr w:rsidR="00893046" w:rsidRPr="003C53B0" w14:paraId="6C226CCA" w14:textId="77777777" w:rsidTr="00373051">
        <w:trPr>
          <w:trHeight w:val="280"/>
          <w:jc w:val="center"/>
        </w:trPr>
        <w:tc>
          <w:tcPr>
            <w:tcW w:w="1561" w:type="dxa"/>
            <w:shd w:val="clear" w:color="auto" w:fill="auto"/>
            <w:noWrap/>
            <w:vAlign w:val="center"/>
          </w:tcPr>
          <w:p w14:paraId="2392DD18" w14:textId="08979B3D"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Case 1</w:t>
            </w:r>
            <w:r w:rsidR="00361F37" w:rsidRPr="003C53B0">
              <w:rPr>
                <w:rFonts w:ascii="Times New Roman" w:eastAsia="Times New Roman" w:hAnsi="Times New Roman" w:cs="Times New Roman"/>
                <w:lang w:val="de-CH" w:eastAsia="de-CH"/>
              </w:rPr>
              <w:t>3</w:t>
            </w:r>
          </w:p>
        </w:tc>
        <w:tc>
          <w:tcPr>
            <w:tcW w:w="991" w:type="dxa"/>
            <w:shd w:val="clear" w:color="auto" w:fill="auto"/>
            <w:noWrap/>
            <w:vAlign w:val="center"/>
          </w:tcPr>
          <w:p w14:paraId="5438ADC5" w14:textId="60BC55C2"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RM3597</w:t>
            </w:r>
          </w:p>
        </w:tc>
        <w:tc>
          <w:tcPr>
            <w:tcW w:w="567" w:type="dxa"/>
            <w:shd w:val="clear" w:color="auto" w:fill="auto"/>
            <w:noWrap/>
          </w:tcPr>
          <w:p w14:paraId="1D6F466B" w14:textId="3724046D" w:rsidR="00893046" w:rsidRPr="003C53B0" w:rsidRDefault="003C53B0" w:rsidP="00893046">
            <w:pPr>
              <w:spacing w:after="0" w:line="240" w:lineRule="auto"/>
              <w:jc w:val="center"/>
              <w:rPr>
                <w:rFonts w:ascii="Times New Roman" w:eastAsia="Times New Roman" w:hAnsi="Times New Roman" w:cs="Times New Roman"/>
                <w:lang w:val="de-CH" w:eastAsia="de-CH"/>
              </w:rPr>
            </w:pPr>
            <w:r>
              <w:rPr>
                <w:rFonts w:ascii="Times New Roman" w:eastAsia="Times New Roman" w:hAnsi="Times New Roman" w:cs="Times New Roman"/>
                <w:lang w:val="de-CH" w:eastAsia="de-CH"/>
              </w:rPr>
              <w:t>m</w:t>
            </w:r>
          </w:p>
        </w:tc>
        <w:tc>
          <w:tcPr>
            <w:tcW w:w="2774" w:type="dxa"/>
            <w:shd w:val="clear" w:color="auto" w:fill="auto"/>
            <w:noWrap/>
          </w:tcPr>
          <w:p w14:paraId="50ED4745" w14:textId="0FB9C774"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tcPr>
          <w:p w14:paraId="39D3F816"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13E12B8D" w14:textId="522DC281"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SAMEA7690244</w:t>
            </w:r>
          </w:p>
        </w:tc>
        <w:tc>
          <w:tcPr>
            <w:tcW w:w="1135" w:type="dxa"/>
            <w:shd w:val="clear" w:color="auto" w:fill="auto"/>
            <w:noWrap/>
            <w:vAlign w:val="center"/>
          </w:tcPr>
          <w:p w14:paraId="4050859B" w14:textId="3110271E" w:rsidR="00893046" w:rsidRPr="003C53B0" w:rsidRDefault="005B633B"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19.8</w:t>
            </w:r>
          </w:p>
        </w:tc>
      </w:tr>
      <w:tr w:rsidR="00893046" w:rsidRPr="003C53B0" w14:paraId="2D7D7055" w14:textId="77777777" w:rsidTr="00373051">
        <w:trPr>
          <w:trHeight w:val="280"/>
          <w:jc w:val="center"/>
        </w:trPr>
        <w:tc>
          <w:tcPr>
            <w:tcW w:w="1561" w:type="dxa"/>
            <w:shd w:val="clear" w:color="auto" w:fill="auto"/>
            <w:noWrap/>
            <w:vAlign w:val="center"/>
            <w:hideMark/>
          </w:tcPr>
          <w:p w14:paraId="7BEE4E6E" w14:textId="7FAFE151"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Case 1</w:t>
            </w:r>
            <w:r w:rsidR="00361F37" w:rsidRPr="003C53B0">
              <w:rPr>
                <w:rFonts w:ascii="Times New Roman" w:eastAsia="Times New Roman" w:hAnsi="Times New Roman" w:cs="Times New Roman"/>
                <w:color w:val="000000"/>
                <w:lang w:val="de-CH" w:eastAsia="de-CH"/>
              </w:rPr>
              <w:t>4</w:t>
            </w:r>
          </w:p>
        </w:tc>
        <w:tc>
          <w:tcPr>
            <w:tcW w:w="991" w:type="dxa"/>
            <w:shd w:val="clear" w:color="auto" w:fill="auto"/>
            <w:noWrap/>
            <w:vAlign w:val="center"/>
          </w:tcPr>
          <w:p w14:paraId="0043DE02" w14:textId="36B89B14"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eastAsia="Times New Roman" w:hAnsi="Times New Roman" w:cs="Times New Roman"/>
                <w:lang w:val="de-CH" w:eastAsia="de-CH"/>
              </w:rPr>
              <w:t>RM3604</w:t>
            </w:r>
          </w:p>
        </w:tc>
        <w:tc>
          <w:tcPr>
            <w:tcW w:w="567" w:type="dxa"/>
            <w:shd w:val="clear" w:color="auto" w:fill="auto"/>
            <w:noWrap/>
            <w:hideMark/>
          </w:tcPr>
          <w:p w14:paraId="46A89292" w14:textId="4BAFA0E7" w:rsidR="00893046" w:rsidRPr="003C53B0" w:rsidRDefault="00893046" w:rsidP="00893046">
            <w:pPr>
              <w:spacing w:after="0" w:line="240" w:lineRule="auto"/>
              <w:jc w:val="center"/>
              <w:rPr>
                <w:rFonts w:ascii="Times New Roman" w:eastAsia="Times New Roman" w:hAnsi="Times New Roman" w:cs="Times New Roman"/>
                <w:lang w:val="de-CH" w:eastAsia="de-CH"/>
              </w:rPr>
            </w:pPr>
            <w:r w:rsidRPr="003C53B0">
              <w:rPr>
                <w:rFonts w:ascii="Times New Roman" w:hAnsi="Times New Roman" w:cs="Times New Roman"/>
              </w:rPr>
              <w:t>m</w:t>
            </w:r>
          </w:p>
        </w:tc>
        <w:tc>
          <w:tcPr>
            <w:tcW w:w="2774" w:type="dxa"/>
            <w:shd w:val="clear" w:color="auto" w:fill="auto"/>
            <w:noWrap/>
            <w:hideMark/>
          </w:tcPr>
          <w:p w14:paraId="4C0BCC72" w14:textId="67F5282D"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en-US" w:eastAsia="de-CH"/>
              </w:rPr>
              <w:t>Holstein</w:t>
            </w:r>
          </w:p>
        </w:tc>
        <w:tc>
          <w:tcPr>
            <w:tcW w:w="1326" w:type="dxa"/>
            <w:shd w:val="clear" w:color="auto" w:fill="auto"/>
            <w:noWrap/>
            <w:vAlign w:val="center"/>
            <w:hideMark/>
          </w:tcPr>
          <w:p w14:paraId="7BAF1EBB" w14:textId="77777777" w:rsidR="00893046" w:rsidRPr="003C53B0" w:rsidRDefault="00893046"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PRJEB18113</w:t>
            </w:r>
          </w:p>
        </w:tc>
        <w:tc>
          <w:tcPr>
            <w:tcW w:w="2067" w:type="dxa"/>
            <w:shd w:val="clear" w:color="auto" w:fill="auto"/>
            <w:noWrap/>
            <w:vAlign w:val="center"/>
          </w:tcPr>
          <w:p w14:paraId="083AECAA" w14:textId="5CC1E3DC" w:rsidR="00893046" w:rsidRPr="003C53B0" w:rsidRDefault="00127FBD"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SAMEA7690251</w:t>
            </w:r>
          </w:p>
        </w:tc>
        <w:tc>
          <w:tcPr>
            <w:tcW w:w="1135" w:type="dxa"/>
            <w:shd w:val="clear" w:color="auto" w:fill="auto"/>
            <w:noWrap/>
            <w:vAlign w:val="center"/>
          </w:tcPr>
          <w:p w14:paraId="5795EBA1" w14:textId="1A263413" w:rsidR="00893046" w:rsidRPr="003C53B0" w:rsidRDefault="00127FBD" w:rsidP="00893046">
            <w:pPr>
              <w:spacing w:after="0" w:line="240" w:lineRule="auto"/>
              <w:jc w:val="center"/>
              <w:rPr>
                <w:rFonts w:ascii="Times New Roman" w:eastAsia="Times New Roman" w:hAnsi="Times New Roman" w:cs="Times New Roman"/>
                <w:color w:val="000000"/>
                <w:lang w:val="de-CH" w:eastAsia="de-CH"/>
              </w:rPr>
            </w:pPr>
            <w:r w:rsidRPr="003C53B0">
              <w:rPr>
                <w:rFonts w:ascii="Times New Roman" w:eastAsia="Times New Roman" w:hAnsi="Times New Roman" w:cs="Times New Roman"/>
                <w:color w:val="000000"/>
                <w:lang w:val="de-CH" w:eastAsia="de-CH"/>
              </w:rPr>
              <w:t>17.4</w:t>
            </w:r>
          </w:p>
        </w:tc>
      </w:tr>
    </w:tbl>
    <w:p w14:paraId="7A4C7AFA" w14:textId="77777777" w:rsidR="004F58FF" w:rsidRDefault="004F58FF" w:rsidP="00D877FE">
      <w:pPr>
        <w:rPr>
          <w:rFonts w:ascii="Arial" w:hAnsi="Arial" w:cs="Arial"/>
          <w:b/>
          <w:sz w:val="24"/>
          <w:lang w:val="en-US"/>
        </w:rPr>
      </w:pPr>
    </w:p>
    <w:sectPr w:rsidR="004F58FF" w:rsidSect="00DA78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3CAB" w14:textId="77777777" w:rsidR="005329D7" w:rsidRDefault="005329D7" w:rsidP="00F06D7E">
      <w:pPr>
        <w:spacing w:after="0" w:line="240" w:lineRule="auto"/>
      </w:pPr>
      <w:r>
        <w:separator/>
      </w:r>
    </w:p>
  </w:endnote>
  <w:endnote w:type="continuationSeparator" w:id="0">
    <w:p w14:paraId="75FAEE98" w14:textId="77777777" w:rsidR="005329D7" w:rsidRDefault="005329D7" w:rsidP="00F0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D4C1" w14:textId="77777777" w:rsidR="005329D7" w:rsidRDefault="005329D7" w:rsidP="00F06D7E">
      <w:pPr>
        <w:spacing w:after="0" w:line="240" w:lineRule="auto"/>
      </w:pPr>
      <w:r>
        <w:separator/>
      </w:r>
    </w:p>
  </w:footnote>
  <w:footnote w:type="continuationSeparator" w:id="0">
    <w:p w14:paraId="0CB3F345" w14:textId="77777777" w:rsidR="005329D7" w:rsidRDefault="005329D7" w:rsidP="00F06D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4D1"/>
    <w:rsid w:val="00030A7F"/>
    <w:rsid w:val="000615D5"/>
    <w:rsid w:val="000A44D1"/>
    <w:rsid w:val="000E753E"/>
    <w:rsid w:val="00113145"/>
    <w:rsid w:val="00127FBD"/>
    <w:rsid w:val="00132324"/>
    <w:rsid w:val="00141E97"/>
    <w:rsid w:val="002177B0"/>
    <w:rsid w:val="00227D96"/>
    <w:rsid w:val="002563C3"/>
    <w:rsid w:val="00260193"/>
    <w:rsid w:val="00285BCC"/>
    <w:rsid w:val="002B0961"/>
    <w:rsid w:val="002E26C2"/>
    <w:rsid w:val="00311AF9"/>
    <w:rsid w:val="003314C3"/>
    <w:rsid w:val="00361F37"/>
    <w:rsid w:val="00373051"/>
    <w:rsid w:val="00391800"/>
    <w:rsid w:val="003C53B0"/>
    <w:rsid w:val="003D64CB"/>
    <w:rsid w:val="00415E4D"/>
    <w:rsid w:val="00485101"/>
    <w:rsid w:val="00493B19"/>
    <w:rsid w:val="004F58AF"/>
    <w:rsid w:val="004F58FF"/>
    <w:rsid w:val="004F7FC2"/>
    <w:rsid w:val="00525409"/>
    <w:rsid w:val="005329D7"/>
    <w:rsid w:val="0054271D"/>
    <w:rsid w:val="00556883"/>
    <w:rsid w:val="005A2CDB"/>
    <w:rsid w:val="005B633B"/>
    <w:rsid w:val="005D034A"/>
    <w:rsid w:val="00665DB9"/>
    <w:rsid w:val="006C71F7"/>
    <w:rsid w:val="00741EAE"/>
    <w:rsid w:val="007610BC"/>
    <w:rsid w:val="00764F98"/>
    <w:rsid w:val="007A1D8F"/>
    <w:rsid w:val="007C3B5F"/>
    <w:rsid w:val="008015FC"/>
    <w:rsid w:val="00803CA6"/>
    <w:rsid w:val="00813BB5"/>
    <w:rsid w:val="00832B80"/>
    <w:rsid w:val="00866391"/>
    <w:rsid w:val="00881852"/>
    <w:rsid w:val="00882FCE"/>
    <w:rsid w:val="00893046"/>
    <w:rsid w:val="008A6CB5"/>
    <w:rsid w:val="008D0ADB"/>
    <w:rsid w:val="00935F95"/>
    <w:rsid w:val="00936D9A"/>
    <w:rsid w:val="00947553"/>
    <w:rsid w:val="009815E6"/>
    <w:rsid w:val="009D48F3"/>
    <w:rsid w:val="00A10C38"/>
    <w:rsid w:val="00A122EF"/>
    <w:rsid w:val="00AA3A1B"/>
    <w:rsid w:val="00AB51E9"/>
    <w:rsid w:val="00AB7137"/>
    <w:rsid w:val="00AC3D12"/>
    <w:rsid w:val="00B04CBE"/>
    <w:rsid w:val="00B30023"/>
    <w:rsid w:val="00B54686"/>
    <w:rsid w:val="00BF2824"/>
    <w:rsid w:val="00C57F5A"/>
    <w:rsid w:val="00CB656C"/>
    <w:rsid w:val="00CD338D"/>
    <w:rsid w:val="00CD536F"/>
    <w:rsid w:val="00D01E6E"/>
    <w:rsid w:val="00D31910"/>
    <w:rsid w:val="00D45041"/>
    <w:rsid w:val="00D500E1"/>
    <w:rsid w:val="00D50A81"/>
    <w:rsid w:val="00D554E0"/>
    <w:rsid w:val="00D65B0A"/>
    <w:rsid w:val="00D70B6B"/>
    <w:rsid w:val="00D877FE"/>
    <w:rsid w:val="00DA78A6"/>
    <w:rsid w:val="00DB4936"/>
    <w:rsid w:val="00DE671D"/>
    <w:rsid w:val="00E35054"/>
    <w:rsid w:val="00E358D5"/>
    <w:rsid w:val="00E52356"/>
    <w:rsid w:val="00E74614"/>
    <w:rsid w:val="00EC1E88"/>
    <w:rsid w:val="00EE2E90"/>
    <w:rsid w:val="00EF6924"/>
    <w:rsid w:val="00F06D7E"/>
    <w:rsid w:val="00F30883"/>
    <w:rsid w:val="00F41374"/>
    <w:rsid w:val="00F45569"/>
    <w:rsid w:val="00F96AE8"/>
    <w:rsid w:val="00FA0A60"/>
    <w:rsid w:val="00FA5FF5"/>
    <w:rsid w:val="00FC6C4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F441"/>
  <w15:chartTrackingRefBased/>
  <w15:docId w15:val="{F959A210-303C-4F7C-899F-A13BE84E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924"/>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6D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6D7E"/>
    <w:rPr>
      <w:lang w:val="it-IT"/>
    </w:rPr>
  </w:style>
  <w:style w:type="paragraph" w:styleId="Footer">
    <w:name w:val="footer"/>
    <w:basedOn w:val="Normal"/>
    <w:link w:val="FooterChar"/>
    <w:uiPriority w:val="99"/>
    <w:unhideWhenUsed/>
    <w:rsid w:val="00F06D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6D7E"/>
    <w:rPr>
      <w:lang w:val="it-IT"/>
    </w:rPr>
  </w:style>
  <w:style w:type="character" w:styleId="Hyperlink">
    <w:name w:val="Hyperlink"/>
    <w:basedOn w:val="DefaultParagraphFont"/>
    <w:uiPriority w:val="99"/>
    <w:unhideWhenUsed/>
    <w:rsid w:val="00D50A81"/>
    <w:rPr>
      <w:color w:val="0000FF" w:themeColor="hyperlink"/>
      <w:u w:val="single"/>
    </w:rPr>
  </w:style>
  <w:style w:type="character" w:styleId="PlaceholderText">
    <w:name w:val="Placeholder Text"/>
    <w:basedOn w:val="DefaultParagraphFont"/>
    <w:uiPriority w:val="99"/>
    <w:semiHidden/>
    <w:rsid w:val="00EC1E88"/>
    <w:rPr>
      <w:color w:val="808080"/>
    </w:rPr>
  </w:style>
  <w:style w:type="character" w:styleId="FollowedHyperlink">
    <w:name w:val="FollowedHyperlink"/>
    <w:basedOn w:val="DefaultParagraphFont"/>
    <w:uiPriority w:val="99"/>
    <w:semiHidden/>
    <w:unhideWhenUsed/>
    <w:rsid w:val="00285BCC"/>
    <w:rPr>
      <w:color w:val="954F72"/>
      <w:u w:val="single"/>
    </w:rPr>
  </w:style>
  <w:style w:type="paragraph" w:customStyle="1" w:styleId="msonormal0">
    <w:name w:val="msonormal"/>
    <w:basedOn w:val="Normal"/>
    <w:rsid w:val="00285BCC"/>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Revision">
    <w:name w:val="Revision"/>
    <w:hidden/>
    <w:uiPriority w:val="99"/>
    <w:semiHidden/>
    <w:rsid w:val="00D554E0"/>
    <w:pPr>
      <w:spacing w:after="0" w:line="240" w:lineRule="auto"/>
    </w:pPr>
    <w:rPr>
      <w:lang w:val="it-IT"/>
    </w:rPr>
  </w:style>
  <w:style w:type="character" w:styleId="CommentReference">
    <w:name w:val="annotation reference"/>
    <w:basedOn w:val="DefaultParagraphFont"/>
    <w:uiPriority w:val="99"/>
    <w:semiHidden/>
    <w:unhideWhenUsed/>
    <w:rsid w:val="00D554E0"/>
    <w:rPr>
      <w:sz w:val="16"/>
      <w:szCs w:val="16"/>
    </w:rPr>
  </w:style>
  <w:style w:type="paragraph" w:styleId="CommentText">
    <w:name w:val="annotation text"/>
    <w:basedOn w:val="Normal"/>
    <w:link w:val="CommentTextChar"/>
    <w:uiPriority w:val="99"/>
    <w:unhideWhenUsed/>
    <w:rsid w:val="00D554E0"/>
    <w:pPr>
      <w:spacing w:line="240" w:lineRule="auto"/>
    </w:pPr>
    <w:rPr>
      <w:sz w:val="20"/>
      <w:szCs w:val="20"/>
    </w:rPr>
  </w:style>
  <w:style w:type="character" w:customStyle="1" w:styleId="CommentTextChar">
    <w:name w:val="Comment Text Char"/>
    <w:basedOn w:val="DefaultParagraphFont"/>
    <w:link w:val="CommentText"/>
    <w:uiPriority w:val="99"/>
    <w:rsid w:val="00D554E0"/>
    <w:rPr>
      <w:sz w:val="20"/>
      <w:szCs w:val="20"/>
      <w:lang w:val="it-IT"/>
    </w:rPr>
  </w:style>
  <w:style w:type="paragraph" w:styleId="CommentSubject">
    <w:name w:val="annotation subject"/>
    <w:basedOn w:val="CommentText"/>
    <w:next w:val="CommentText"/>
    <w:link w:val="CommentSubjectChar"/>
    <w:uiPriority w:val="99"/>
    <w:semiHidden/>
    <w:unhideWhenUsed/>
    <w:rsid w:val="00D554E0"/>
    <w:rPr>
      <w:b/>
      <w:bCs/>
    </w:rPr>
  </w:style>
  <w:style w:type="character" w:customStyle="1" w:styleId="CommentSubjectChar">
    <w:name w:val="Comment Subject Char"/>
    <w:basedOn w:val="CommentTextChar"/>
    <w:link w:val="CommentSubject"/>
    <w:uiPriority w:val="99"/>
    <w:semiHidden/>
    <w:rsid w:val="00D554E0"/>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909">
      <w:bodyDiv w:val="1"/>
      <w:marLeft w:val="0"/>
      <w:marRight w:val="0"/>
      <w:marTop w:val="0"/>
      <w:marBottom w:val="0"/>
      <w:divBdr>
        <w:top w:val="none" w:sz="0" w:space="0" w:color="auto"/>
        <w:left w:val="none" w:sz="0" w:space="0" w:color="auto"/>
        <w:bottom w:val="none" w:sz="0" w:space="0" w:color="auto"/>
        <w:right w:val="none" w:sz="0" w:space="0" w:color="auto"/>
      </w:divBdr>
    </w:div>
    <w:div w:id="75588986">
      <w:bodyDiv w:val="1"/>
      <w:marLeft w:val="0"/>
      <w:marRight w:val="0"/>
      <w:marTop w:val="0"/>
      <w:marBottom w:val="0"/>
      <w:divBdr>
        <w:top w:val="none" w:sz="0" w:space="0" w:color="auto"/>
        <w:left w:val="none" w:sz="0" w:space="0" w:color="auto"/>
        <w:bottom w:val="none" w:sz="0" w:space="0" w:color="auto"/>
        <w:right w:val="none" w:sz="0" w:space="0" w:color="auto"/>
      </w:divBdr>
    </w:div>
    <w:div w:id="98527937">
      <w:bodyDiv w:val="1"/>
      <w:marLeft w:val="0"/>
      <w:marRight w:val="0"/>
      <w:marTop w:val="0"/>
      <w:marBottom w:val="0"/>
      <w:divBdr>
        <w:top w:val="none" w:sz="0" w:space="0" w:color="auto"/>
        <w:left w:val="none" w:sz="0" w:space="0" w:color="auto"/>
        <w:bottom w:val="none" w:sz="0" w:space="0" w:color="auto"/>
        <w:right w:val="none" w:sz="0" w:space="0" w:color="auto"/>
      </w:divBdr>
    </w:div>
    <w:div w:id="110709680">
      <w:bodyDiv w:val="1"/>
      <w:marLeft w:val="0"/>
      <w:marRight w:val="0"/>
      <w:marTop w:val="0"/>
      <w:marBottom w:val="0"/>
      <w:divBdr>
        <w:top w:val="none" w:sz="0" w:space="0" w:color="auto"/>
        <w:left w:val="none" w:sz="0" w:space="0" w:color="auto"/>
        <w:bottom w:val="none" w:sz="0" w:space="0" w:color="auto"/>
        <w:right w:val="none" w:sz="0" w:space="0" w:color="auto"/>
      </w:divBdr>
    </w:div>
    <w:div w:id="145703334">
      <w:bodyDiv w:val="1"/>
      <w:marLeft w:val="0"/>
      <w:marRight w:val="0"/>
      <w:marTop w:val="0"/>
      <w:marBottom w:val="0"/>
      <w:divBdr>
        <w:top w:val="none" w:sz="0" w:space="0" w:color="auto"/>
        <w:left w:val="none" w:sz="0" w:space="0" w:color="auto"/>
        <w:bottom w:val="none" w:sz="0" w:space="0" w:color="auto"/>
        <w:right w:val="none" w:sz="0" w:space="0" w:color="auto"/>
      </w:divBdr>
    </w:div>
    <w:div w:id="164319663">
      <w:bodyDiv w:val="1"/>
      <w:marLeft w:val="0"/>
      <w:marRight w:val="0"/>
      <w:marTop w:val="0"/>
      <w:marBottom w:val="0"/>
      <w:divBdr>
        <w:top w:val="none" w:sz="0" w:space="0" w:color="auto"/>
        <w:left w:val="none" w:sz="0" w:space="0" w:color="auto"/>
        <w:bottom w:val="none" w:sz="0" w:space="0" w:color="auto"/>
        <w:right w:val="none" w:sz="0" w:space="0" w:color="auto"/>
      </w:divBdr>
    </w:div>
    <w:div w:id="215627364">
      <w:bodyDiv w:val="1"/>
      <w:marLeft w:val="0"/>
      <w:marRight w:val="0"/>
      <w:marTop w:val="0"/>
      <w:marBottom w:val="0"/>
      <w:divBdr>
        <w:top w:val="none" w:sz="0" w:space="0" w:color="auto"/>
        <w:left w:val="none" w:sz="0" w:space="0" w:color="auto"/>
        <w:bottom w:val="none" w:sz="0" w:space="0" w:color="auto"/>
        <w:right w:val="none" w:sz="0" w:space="0" w:color="auto"/>
      </w:divBdr>
    </w:div>
    <w:div w:id="227300133">
      <w:bodyDiv w:val="1"/>
      <w:marLeft w:val="0"/>
      <w:marRight w:val="0"/>
      <w:marTop w:val="0"/>
      <w:marBottom w:val="0"/>
      <w:divBdr>
        <w:top w:val="none" w:sz="0" w:space="0" w:color="auto"/>
        <w:left w:val="none" w:sz="0" w:space="0" w:color="auto"/>
        <w:bottom w:val="none" w:sz="0" w:space="0" w:color="auto"/>
        <w:right w:val="none" w:sz="0" w:space="0" w:color="auto"/>
      </w:divBdr>
    </w:div>
    <w:div w:id="238903194">
      <w:bodyDiv w:val="1"/>
      <w:marLeft w:val="0"/>
      <w:marRight w:val="0"/>
      <w:marTop w:val="0"/>
      <w:marBottom w:val="0"/>
      <w:divBdr>
        <w:top w:val="none" w:sz="0" w:space="0" w:color="auto"/>
        <w:left w:val="none" w:sz="0" w:space="0" w:color="auto"/>
        <w:bottom w:val="none" w:sz="0" w:space="0" w:color="auto"/>
        <w:right w:val="none" w:sz="0" w:space="0" w:color="auto"/>
      </w:divBdr>
    </w:div>
    <w:div w:id="273711027">
      <w:bodyDiv w:val="1"/>
      <w:marLeft w:val="0"/>
      <w:marRight w:val="0"/>
      <w:marTop w:val="0"/>
      <w:marBottom w:val="0"/>
      <w:divBdr>
        <w:top w:val="none" w:sz="0" w:space="0" w:color="auto"/>
        <w:left w:val="none" w:sz="0" w:space="0" w:color="auto"/>
        <w:bottom w:val="none" w:sz="0" w:space="0" w:color="auto"/>
        <w:right w:val="none" w:sz="0" w:space="0" w:color="auto"/>
      </w:divBdr>
    </w:div>
    <w:div w:id="306861923">
      <w:bodyDiv w:val="1"/>
      <w:marLeft w:val="0"/>
      <w:marRight w:val="0"/>
      <w:marTop w:val="0"/>
      <w:marBottom w:val="0"/>
      <w:divBdr>
        <w:top w:val="none" w:sz="0" w:space="0" w:color="auto"/>
        <w:left w:val="none" w:sz="0" w:space="0" w:color="auto"/>
        <w:bottom w:val="none" w:sz="0" w:space="0" w:color="auto"/>
        <w:right w:val="none" w:sz="0" w:space="0" w:color="auto"/>
      </w:divBdr>
    </w:div>
    <w:div w:id="313753589">
      <w:bodyDiv w:val="1"/>
      <w:marLeft w:val="0"/>
      <w:marRight w:val="0"/>
      <w:marTop w:val="0"/>
      <w:marBottom w:val="0"/>
      <w:divBdr>
        <w:top w:val="none" w:sz="0" w:space="0" w:color="auto"/>
        <w:left w:val="none" w:sz="0" w:space="0" w:color="auto"/>
        <w:bottom w:val="none" w:sz="0" w:space="0" w:color="auto"/>
        <w:right w:val="none" w:sz="0" w:space="0" w:color="auto"/>
      </w:divBdr>
    </w:div>
    <w:div w:id="367681987">
      <w:bodyDiv w:val="1"/>
      <w:marLeft w:val="0"/>
      <w:marRight w:val="0"/>
      <w:marTop w:val="0"/>
      <w:marBottom w:val="0"/>
      <w:divBdr>
        <w:top w:val="none" w:sz="0" w:space="0" w:color="auto"/>
        <w:left w:val="none" w:sz="0" w:space="0" w:color="auto"/>
        <w:bottom w:val="none" w:sz="0" w:space="0" w:color="auto"/>
        <w:right w:val="none" w:sz="0" w:space="0" w:color="auto"/>
      </w:divBdr>
    </w:div>
    <w:div w:id="403799080">
      <w:bodyDiv w:val="1"/>
      <w:marLeft w:val="0"/>
      <w:marRight w:val="0"/>
      <w:marTop w:val="0"/>
      <w:marBottom w:val="0"/>
      <w:divBdr>
        <w:top w:val="none" w:sz="0" w:space="0" w:color="auto"/>
        <w:left w:val="none" w:sz="0" w:space="0" w:color="auto"/>
        <w:bottom w:val="none" w:sz="0" w:space="0" w:color="auto"/>
        <w:right w:val="none" w:sz="0" w:space="0" w:color="auto"/>
      </w:divBdr>
    </w:div>
    <w:div w:id="461927517">
      <w:bodyDiv w:val="1"/>
      <w:marLeft w:val="0"/>
      <w:marRight w:val="0"/>
      <w:marTop w:val="0"/>
      <w:marBottom w:val="0"/>
      <w:divBdr>
        <w:top w:val="none" w:sz="0" w:space="0" w:color="auto"/>
        <w:left w:val="none" w:sz="0" w:space="0" w:color="auto"/>
        <w:bottom w:val="none" w:sz="0" w:space="0" w:color="auto"/>
        <w:right w:val="none" w:sz="0" w:space="0" w:color="auto"/>
      </w:divBdr>
    </w:div>
    <w:div w:id="473065554">
      <w:bodyDiv w:val="1"/>
      <w:marLeft w:val="0"/>
      <w:marRight w:val="0"/>
      <w:marTop w:val="0"/>
      <w:marBottom w:val="0"/>
      <w:divBdr>
        <w:top w:val="none" w:sz="0" w:space="0" w:color="auto"/>
        <w:left w:val="none" w:sz="0" w:space="0" w:color="auto"/>
        <w:bottom w:val="none" w:sz="0" w:space="0" w:color="auto"/>
        <w:right w:val="none" w:sz="0" w:space="0" w:color="auto"/>
      </w:divBdr>
    </w:div>
    <w:div w:id="475999724">
      <w:bodyDiv w:val="1"/>
      <w:marLeft w:val="0"/>
      <w:marRight w:val="0"/>
      <w:marTop w:val="0"/>
      <w:marBottom w:val="0"/>
      <w:divBdr>
        <w:top w:val="none" w:sz="0" w:space="0" w:color="auto"/>
        <w:left w:val="none" w:sz="0" w:space="0" w:color="auto"/>
        <w:bottom w:val="none" w:sz="0" w:space="0" w:color="auto"/>
        <w:right w:val="none" w:sz="0" w:space="0" w:color="auto"/>
      </w:divBdr>
    </w:div>
    <w:div w:id="490366843">
      <w:bodyDiv w:val="1"/>
      <w:marLeft w:val="0"/>
      <w:marRight w:val="0"/>
      <w:marTop w:val="0"/>
      <w:marBottom w:val="0"/>
      <w:divBdr>
        <w:top w:val="none" w:sz="0" w:space="0" w:color="auto"/>
        <w:left w:val="none" w:sz="0" w:space="0" w:color="auto"/>
        <w:bottom w:val="none" w:sz="0" w:space="0" w:color="auto"/>
        <w:right w:val="none" w:sz="0" w:space="0" w:color="auto"/>
      </w:divBdr>
    </w:div>
    <w:div w:id="514541879">
      <w:bodyDiv w:val="1"/>
      <w:marLeft w:val="0"/>
      <w:marRight w:val="0"/>
      <w:marTop w:val="0"/>
      <w:marBottom w:val="0"/>
      <w:divBdr>
        <w:top w:val="none" w:sz="0" w:space="0" w:color="auto"/>
        <w:left w:val="none" w:sz="0" w:space="0" w:color="auto"/>
        <w:bottom w:val="none" w:sz="0" w:space="0" w:color="auto"/>
        <w:right w:val="none" w:sz="0" w:space="0" w:color="auto"/>
      </w:divBdr>
    </w:div>
    <w:div w:id="558711887">
      <w:bodyDiv w:val="1"/>
      <w:marLeft w:val="0"/>
      <w:marRight w:val="0"/>
      <w:marTop w:val="0"/>
      <w:marBottom w:val="0"/>
      <w:divBdr>
        <w:top w:val="none" w:sz="0" w:space="0" w:color="auto"/>
        <w:left w:val="none" w:sz="0" w:space="0" w:color="auto"/>
        <w:bottom w:val="none" w:sz="0" w:space="0" w:color="auto"/>
        <w:right w:val="none" w:sz="0" w:space="0" w:color="auto"/>
      </w:divBdr>
    </w:div>
    <w:div w:id="616563341">
      <w:bodyDiv w:val="1"/>
      <w:marLeft w:val="0"/>
      <w:marRight w:val="0"/>
      <w:marTop w:val="0"/>
      <w:marBottom w:val="0"/>
      <w:divBdr>
        <w:top w:val="none" w:sz="0" w:space="0" w:color="auto"/>
        <w:left w:val="none" w:sz="0" w:space="0" w:color="auto"/>
        <w:bottom w:val="none" w:sz="0" w:space="0" w:color="auto"/>
        <w:right w:val="none" w:sz="0" w:space="0" w:color="auto"/>
      </w:divBdr>
    </w:div>
    <w:div w:id="617375167">
      <w:bodyDiv w:val="1"/>
      <w:marLeft w:val="0"/>
      <w:marRight w:val="0"/>
      <w:marTop w:val="0"/>
      <w:marBottom w:val="0"/>
      <w:divBdr>
        <w:top w:val="none" w:sz="0" w:space="0" w:color="auto"/>
        <w:left w:val="none" w:sz="0" w:space="0" w:color="auto"/>
        <w:bottom w:val="none" w:sz="0" w:space="0" w:color="auto"/>
        <w:right w:val="none" w:sz="0" w:space="0" w:color="auto"/>
      </w:divBdr>
    </w:div>
    <w:div w:id="666983852">
      <w:bodyDiv w:val="1"/>
      <w:marLeft w:val="0"/>
      <w:marRight w:val="0"/>
      <w:marTop w:val="0"/>
      <w:marBottom w:val="0"/>
      <w:divBdr>
        <w:top w:val="none" w:sz="0" w:space="0" w:color="auto"/>
        <w:left w:val="none" w:sz="0" w:space="0" w:color="auto"/>
        <w:bottom w:val="none" w:sz="0" w:space="0" w:color="auto"/>
        <w:right w:val="none" w:sz="0" w:space="0" w:color="auto"/>
      </w:divBdr>
    </w:div>
    <w:div w:id="678046335">
      <w:bodyDiv w:val="1"/>
      <w:marLeft w:val="0"/>
      <w:marRight w:val="0"/>
      <w:marTop w:val="0"/>
      <w:marBottom w:val="0"/>
      <w:divBdr>
        <w:top w:val="none" w:sz="0" w:space="0" w:color="auto"/>
        <w:left w:val="none" w:sz="0" w:space="0" w:color="auto"/>
        <w:bottom w:val="none" w:sz="0" w:space="0" w:color="auto"/>
        <w:right w:val="none" w:sz="0" w:space="0" w:color="auto"/>
      </w:divBdr>
    </w:div>
    <w:div w:id="681395502">
      <w:bodyDiv w:val="1"/>
      <w:marLeft w:val="0"/>
      <w:marRight w:val="0"/>
      <w:marTop w:val="0"/>
      <w:marBottom w:val="0"/>
      <w:divBdr>
        <w:top w:val="none" w:sz="0" w:space="0" w:color="auto"/>
        <w:left w:val="none" w:sz="0" w:space="0" w:color="auto"/>
        <w:bottom w:val="none" w:sz="0" w:space="0" w:color="auto"/>
        <w:right w:val="none" w:sz="0" w:space="0" w:color="auto"/>
      </w:divBdr>
    </w:div>
    <w:div w:id="687410657">
      <w:bodyDiv w:val="1"/>
      <w:marLeft w:val="0"/>
      <w:marRight w:val="0"/>
      <w:marTop w:val="0"/>
      <w:marBottom w:val="0"/>
      <w:divBdr>
        <w:top w:val="none" w:sz="0" w:space="0" w:color="auto"/>
        <w:left w:val="none" w:sz="0" w:space="0" w:color="auto"/>
        <w:bottom w:val="none" w:sz="0" w:space="0" w:color="auto"/>
        <w:right w:val="none" w:sz="0" w:space="0" w:color="auto"/>
      </w:divBdr>
    </w:div>
    <w:div w:id="725420360">
      <w:bodyDiv w:val="1"/>
      <w:marLeft w:val="0"/>
      <w:marRight w:val="0"/>
      <w:marTop w:val="0"/>
      <w:marBottom w:val="0"/>
      <w:divBdr>
        <w:top w:val="none" w:sz="0" w:space="0" w:color="auto"/>
        <w:left w:val="none" w:sz="0" w:space="0" w:color="auto"/>
        <w:bottom w:val="none" w:sz="0" w:space="0" w:color="auto"/>
        <w:right w:val="none" w:sz="0" w:space="0" w:color="auto"/>
      </w:divBdr>
    </w:div>
    <w:div w:id="737754205">
      <w:bodyDiv w:val="1"/>
      <w:marLeft w:val="0"/>
      <w:marRight w:val="0"/>
      <w:marTop w:val="0"/>
      <w:marBottom w:val="0"/>
      <w:divBdr>
        <w:top w:val="none" w:sz="0" w:space="0" w:color="auto"/>
        <w:left w:val="none" w:sz="0" w:space="0" w:color="auto"/>
        <w:bottom w:val="none" w:sz="0" w:space="0" w:color="auto"/>
        <w:right w:val="none" w:sz="0" w:space="0" w:color="auto"/>
      </w:divBdr>
    </w:div>
    <w:div w:id="766003373">
      <w:bodyDiv w:val="1"/>
      <w:marLeft w:val="0"/>
      <w:marRight w:val="0"/>
      <w:marTop w:val="0"/>
      <w:marBottom w:val="0"/>
      <w:divBdr>
        <w:top w:val="none" w:sz="0" w:space="0" w:color="auto"/>
        <w:left w:val="none" w:sz="0" w:space="0" w:color="auto"/>
        <w:bottom w:val="none" w:sz="0" w:space="0" w:color="auto"/>
        <w:right w:val="none" w:sz="0" w:space="0" w:color="auto"/>
      </w:divBdr>
    </w:div>
    <w:div w:id="846022085">
      <w:bodyDiv w:val="1"/>
      <w:marLeft w:val="0"/>
      <w:marRight w:val="0"/>
      <w:marTop w:val="0"/>
      <w:marBottom w:val="0"/>
      <w:divBdr>
        <w:top w:val="none" w:sz="0" w:space="0" w:color="auto"/>
        <w:left w:val="none" w:sz="0" w:space="0" w:color="auto"/>
        <w:bottom w:val="none" w:sz="0" w:space="0" w:color="auto"/>
        <w:right w:val="none" w:sz="0" w:space="0" w:color="auto"/>
      </w:divBdr>
    </w:div>
    <w:div w:id="881014013">
      <w:bodyDiv w:val="1"/>
      <w:marLeft w:val="0"/>
      <w:marRight w:val="0"/>
      <w:marTop w:val="0"/>
      <w:marBottom w:val="0"/>
      <w:divBdr>
        <w:top w:val="none" w:sz="0" w:space="0" w:color="auto"/>
        <w:left w:val="none" w:sz="0" w:space="0" w:color="auto"/>
        <w:bottom w:val="none" w:sz="0" w:space="0" w:color="auto"/>
        <w:right w:val="none" w:sz="0" w:space="0" w:color="auto"/>
      </w:divBdr>
    </w:div>
    <w:div w:id="960258585">
      <w:bodyDiv w:val="1"/>
      <w:marLeft w:val="0"/>
      <w:marRight w:val="0"/>
      <w:marTop w:val="0"/>
      <w:marBottom w:val="0"/>
      <w:divBdr>
        <w:top w:val="none" w:sz="0" w:space="0" w:color="auto"/>
        <w:left w:val="none" w:sz="0" w:space="0" w:color="auto"/>
        <w:bottom w:val="none" w:sz="0" w:space="0" w:color="auto"/>
        <w:right w:val="none" w:sz="0" w:space="0" w:color="auto"/>
      </w:divBdr>
    </w:div>
    <w:div w:id="966744861">
      <w:bodyDiv w:val="1"/>
      <w:marLeft w:val="0"/>
      <w:marRight w:val="0"/>
      <w:marTop w:val="0"/>
      <w:marBottom w:val="0"/>
      <w:divBdr>
        <w:top w:val="none" w:sz="0" w:space="0" w:color="auto"/>
        <w:left w:val="none" w:sz="0" w:space="0" w:color="auto"/>
        <w:bottom w:val="none" w:sz="0" w:space="0" w:color="auto"/>
        <w:right w:val="none" w:sz="0" w:space="0" w:color="auto"/>
      </w:divBdr>
    </w:div>
    <w:div w:id="984510955">
      <w:bodyDiv w:val="1"/>
      <w:marLeft w:val="0"/>
      <w:marRight w:val="0"/>
      <w:marTop w:val="0"/>
      <w:marBottom w:val="0"/>
      <w:divBdr>
        <w:top w:val="none" w:sz="0" w:space="0" w:color="auto"/>
        <w:left w:val="none" w:sz="0" w:space="0" w:color="auto"/>
        <w:bottom w:val="none" w:sz="0" w:space="0" w:color="auto"/>
        <w:right w:val="none" w:sz="0" w:space="0" w:color="auto"/>
      </w:divBdr>
    </w:div>
    <w:div w:id="999043164">
      <w:bodyDiv w:val="1"/>
      <w:marLeft w:val="0"/>
      <w:marRight w:val="0"/>
      <w:marTop w:val="0"/>
      <w:marBottom w:val="0"/>
      <w:divBdr>
        <w:top w:val="none" w:sz="0" w:space="0" w:color="auto"/>
        <w:left w:val="none" w:sz="0" w:space="0" w:color="auto"/>
        <w:bottom w:val="none" w:sz="0" w:space="0" w:color="auto"/>
        <w:right w:val="none" w:sz="0" w:space="0" w:color="auto"/>
      </w:divBdr>
    </w:div>
    <w:div w:id="999652408">
      <w:bodyDiv w:val="1"/>
      <w:marLeft w:val="0"/>
      <w:marRight w:val="0"/>
      <w:marTop w:val="0"/>
      <w:marBottom w:val="0"/>
      <w:divBdr>
        <w:top w:val="none" w:sz="0" w:space="0" w:color="auto"/>
        <w:left w:val="none" w:sz="0" w:space="0" w:color="auto"/>
        <w:bottom w:val="none" w:sz="0" w:space="0" w:color="auto"/>
        <w:right w:val="none" w:sz="0" w:space="0" w:color="auto"/>
      </w:divBdr>
    </w:div>
    <w:div w:id="1001810616">
      <w:bodyDiv w:val="1"/>
      <w:marLeft w:val="0"/>
      <w:marRight w:val="0"/>
      <w:marTop w:val="0"/>
      <w:marBottom w:val="0"/>
      <w:divBdr>
        <w:top w:val="none" w:sz="0" w:space="0" w:color="auto"/>
        <w:left w:val="none" w:sz="0" w:space="0" w:color="auto"/>
        <w:bottom w:val="none" w:sz="0" w:space="0" w:color="auto"/>
        <w:right w:val="none" w:sz="0" w:space="0" w:color="auto"/>
      </w:divBdr>
    </w:div>
    <w:div w:id="1030374358">
      <w:bodyDiv w:val="1"/>
      <w:marLeft w:val="0"/>
      <w:marRight w:val="0"/>
      <w:marTop w:val="0"/>
      <w:marBottom w:val="0"/>
      <w:divBdr>
        <w:top w:val="none" w:sz="0" w:space="0" w:color="auto"/>
        <w:left w:val="none" w:sz="0" w:space="0" w:color="auto"/>
        <w:bottom w:val="none" w:sz="0" w:space="0" w:color="auto"/>
        <w:right w:val="none" w:sz="0" w:space="0" w:color="auto"/>
      </w:divBdr>
    </w:div>
    <w:div w:id="1065374842">
      <w:bodyDiv w:val="1"/>
      <w:marLeft w:val="0"/>
      <w:marRight w:val="0"/>
      <w:marTop w:val="0"/>
      <w:marBottom w:val="0"/>
      <w:divBdr>
        <w:top w:val="none" w:sz="0" w:space="0" w:color="auto"/>
        <w:left w:val="none" w:sz="0" w:space="0" w:color="auto"/>
        <w:bottom w:val="none" w:sz="0" w:space="0" w:color="auto"/>
        <w:right w:val="none" w:sz="0" w:space="0" w:color="auto"/>
      </w:divBdr>
    </w:div>
    <w:div w:id="1076131753">
      <w:bodyDiv w:val="1"/>
      <w:marLeft w:val="0"/>
      <w:marRight w:val="0"/>
      <w:marTop w:val="0"/>
      <w:marBottom w:val="0"/>
      <w:divBdr>
        <w:top w:val="none" w:sz="0" w:space="0" w:color="auto"/>
        <w:left w:val="none" w:sz="0" w:space="0" w:color="auto"/>
        <w:bottom w:val="none" w:sz="0" w:space="0" w:color="auto"/>
        <w:right w:val="none" w:sz="0" w:space="0" w:color="auto"/>
      </w:divBdr>
    </w:div>
    <w:div w:id="1077288068">
      <w:bodyDiv w:val="1"/>
      <w:marLeft w:val="0"/>
      <w:marRight w:val="0"/>
      <w:marTop w:val="0"/>
      <w:marBottom w:val="0"/>
      <w:divBdr>
        <w:top w:val="none" w:sz="0" w:space="0" w:color="auto"/>
        <w:left w:val="none" w:sz="0" w:space="0" w:color="auto"/>
        <w:bottom w:val="none" w:sz="0" w:space="0" w:color="auto"/>
        <w:right w:val="none" w:sz="0" w:space="0" w:color="auto"/>
      </w:divBdr>
    </w:div>
    <w:div w:id="1077821649">
      <w:bodyDiv w:val="1"/>
      <w:marLeft w:val="0"/>
      <w:marRight w:val="0"/>
      <w:marTop w:val="0"/>
      <w:marBottom w:val="0"/>
      <w:divBdr>
        <w:top w:val="none" w:sz="0" w:space="0" w:color="auto"/>
        <w:left w:val="none" w:sz="0" w:space="0" w:color="auto"/>
        <w:bottom w:val="none" w:sz="0" w:space="0" w:color="auto"/>
        <w:right w:val="none" w:sz="0" w:space="0" w:color="auto"/>
      </w:divBdr>
    </w:div>
    <w:div w:id="1143039702">
      <w:bodyDiv w:val="1"/>
      <w:marLeft w:val="0"/>
      <w:marRight w:val="0"/>
      <w:marTop w:val="0"/>
      <w:marBottom w:val="0"/>
      <w:divBdr>
        <w:top w:val="none" w:sz="0" w:space="0" w:color="auto"/>
        <w:left w:val="none" w:sz="0" w:space="0" w:color="auto"/>
        <w:bottom w:val="none" w:sz="0" w:space="0" w:color="auto"/>
        <w:right w:val="none" w:sz="0" w:space="0" w:color="auto"/>
      </w:divBdr>
    </w:div>
    <w:div w:id="1207065755">
      <w:bodyDiv w:val="1"/>
      <w:marLeft w:val="0"/>
      <w:marRight w:val="0"/>
      <w:marTop w:val="0"/>
      <w:marBottom w:val="0"/>
      <w:divBdr>
        <w:top w:val="none" w:sz="0" w:space="0" w:color="auto"/>
        <w:left w:val="none" w:sz="0" w:space="0" w:color="auto"/>
        <w:bottom w:val="none" w:sz="0" w:space="0" w:color="auto"/>
        <w:right w:val="none" w:sz="0" w:space="0" w:color="auto"/>
      </w:divBdr>
    </w:div>
    <w:div w:id="1220750150">
      <w:bodyDiv w:val="1"/>
      <w:marLeft w:val="0"/>
      <w:marRight w:val="0"/>
      <w:marTop w:val="0"/>
      <w:marBottom w:val="0"/>
      <w:divBdr>
        <w:top w:val="none" w:sz="0" w:space="0" w:color="auto"/>
        <w:left w:val="none" w:sz="0" w:space="0" w:color="auto"/>
        <w:bottom w:val="none" w:sz="0" w:space="0" w:color="auto"/>
        <w:right w:val="none" w:sz="0" w:space="0" w:color="auto"/>
      </w:divBdr>
    </w:div>
    <w:div w:id="1237084028">
      <w:bodyDiv w:val="1"/>
      <w:marLeft w:val="0"/>
      <w:marRight w:val="0"/>
      <w:marTop w:val="0"/>
      <w:marBottom w:val="0"/>
      <w:divBdr>
        <w:top w:val="none" w:sz="0" w:space="0" w:color="auto"/>
        <w:left w:val="none" w:sz="0" w:space="0" w:color="auto"/>
        <w:bottom w:val="none" w:sz="0" w:space="0" w:color="auto"/>
        <w:right w:val="none" w:sz="0" w:space="0" w:color="auto"/>
      </w:divBdr>
    </w:div>
    <w:div w:id="1291395146">
      <w:bodyDiv w:val="1"/>
      <w:marLeft w:val="0"/>
      <w:marRight w:val="0"/>
      <w:marTop w:val="0"/>
      <w:marBottom w:val="0"/>
      <w:divBdr>
        <w:top w:val="none" w:sz="0" w:space="0" w:color="auto"/>
        <w:left w:val="none" w:sz="0" w:space="0" w:color="auto"/>
        <w:bottom w:val="none" w:sz="0" w:space="0" w:color="auto"/>
        <w:right w:val="none" w:sz="0" w:space="0" w:color="auto"/>
      </w:divBdr>
    </w:div>
    <w:div w:id="1291479489">
      <w:bodyDiv w:val="1"/>
      <w:marLeft w:val="0"/>
      <w:marRight w:val="0"/>
      <w:marTop w:val="0"/>
      <w:marBottom w:val="0"/>
      <w:divBdr>
        <w:top w:val="none" w:sz="0" w:space="0" w:color="auto"/>
        <w:left w:val="none" w:sz="0" w:space="0" w:color="auto"/>
        <w:bottom w:val="none" w:sz="0" w:space="0" w:color="auto"/>
        <w:right w:val="none" w:sz="0" w:space="0" w:color="auto"/>
      </w:divBdr>
    </w:div>
    <w:div w:id="1309895721">
      <w:bodyDiv w:val="1"/>
      <w:marLeft w:val="0"/>
      <w:marRight w:val="0"/>
      <w:marTop w:val="0"/>
      <w:marBottom w:val="0"/>
      <w:divBdr>
        <w:top w:val="none" w:sz="0" w:space="0" w:color="auto"/>
        <w:left w:val="none" w:sz="0" w:space="0" w:color="auto"/>
        <w:bottom w:val="none" w:sz="0" w:space="0" w:color="auto"/>
        <w:right w:val="none" w:sz="0" w:space="0" w:color="auto"/>
      </w:divBdr>
    </w:div>
    <w:div w:id="1331715500">
      <w:bodyDiv w:val="1"/>
      <w:marLeft w:val="0"/>
      <w:marRight w:val="0"/>
      <w:marTop w:val="0"/>
      <w:marBottom w:val="0"/>
      <w:divBdr>
        <w:top w:val="none" w:sz="0" w:space="0" w:color="auto"/>
        <w:left w:val="none" w:sz="0" w:space="0" w:color="auto"/>
        <w:bottom w:val="none" w:sz="0" w:space="0" w:color="auto"/>
        <w:right w:val="none" w:sz="0" w:space="0" w:color="auto"/>
      </w:divBdr>
    </w:div>
    <w:div w:id="1348289297">
      <w:bodyDiv w:val="1"/>
      <w:marLeft w:val="0"/>
      <w:marRight w:val="0"/>
      <w:marTop w:val="0"/>
      <w:marBottom w:val="0"/>
      <w:divBdr>
        <w:top w:val="none" w:sz="0" w:space="0" w:color="auto"/>
        <w:left w:val="none" w:sz="0" w:space="0" w:color="auto"/>
        <w:bottom w:val="none" w:sz="0" w:space="0" w:color="auto"/>
        <w:right w:val="none" w:sz="0" w:space="0" w:color="auto"/>
      </w:divBdr>
    </w:div>
    <w:div w:id="1351637169">
      <w:bodyDiv w:val="1"/>
      <w:marLeft w:val="0"/>
      <w:marRight w:val="0"/>
      <w:marTop w:val="0"/>
      <w:marBottom w:val="0"/>
      <w:divBdr>
        <w:top w:val="none" w:sz="0" w:space="0" w:color="auto"/>
        <w:left w:val="none" w:sz="0" w:space="0" w:color="auto"/>
        <w:bottom w:val="none" w:sz="0" w:space="0" w:color="auto"/>
        <w:right w:val="none" w:sz="0" w:space="0" w:color="auto"/>
      </w:divBdr>
    </w:div>
    <w:div w:id="1356299227">
      <w:bodyDiv w:val="1"/>
      <w:marLeft w:val="0"/>
      <w:marRight w:val="0"/>
      <w:marTop w:val="0"/>
      <w:marBottom w:val="0"/>
      <w:divBdr>
        <w:top w:val="none" w:sz="0" w:space="0" w:color="auto"/>
        <w:left w:val="none" w:sz="0" w:space="0" w:color="auto"/>
        <w:bottom w:val="none" w:sz="0" w:space="0" w:color="auto"/>
        <w:right w:val="none" w:sz="0" w:space="0" w:color="auto"/>
      </w:divBdr>
    </w:div>
    <w:div w:id="1382049176">
      <w:bodyDiv w:val="1"/>
      <w:marLeft w:val="0"/>
      <w:marRight w:val="0"/>
      <w:marTop w:val="0"/>
      <w:marBottom w:val="0"/>
      <w:divBdr>
        <w:top w:val="none" w:sz="0" w:space="0" w:color="auto"/>
        <w:left w:val="none" w:sz="0" w:space="0" w:color="auto"/>
        <w:bottom w:val="none" w:sz="0" w:space="0" w:color="auto"/>
        <w:right w:val="none" w:sz="0" w:space="0" w:color="auto"/>
      </w:divBdr>
    </w:div>
    <w:div w:id="1401170773">
      <w:bodyDiv w:val="1"/>
      <w:marLeft w:val="0"/>
      <w:marRight w:val="0"/>
      <w:marTop w:val="0"/>
      <w:marBottom w:val="0"/>
      <w:divBdr>
        <w:top w:val="none" w:sz="0" w:space="0" w:color="auto"/>
        <w:left w:val="none" w:sz="0" w:space="0" w:color="auto"/>
        <w:bottom w:val="none" w:sz="0" w:space="0" w:color="auto"/>
        <w:right w:val="none" w:sz="0" w:space="0" w:color="auto"/>
      </w:divBdr>
    </w:div>
    <w:div w:id="1414859026">
      <w:bodyDiv w:val="1"/>
      <w:marLeft w:val="0"/>
      <w:marRight w:val="0"/>
      <w:marTop w:val="0"/>
      <w:marBottom w:val="0"/>
      <w:divBdr>
        <w:top w:val="none" w:sz="0" w:space="0" w:color="auto"/>
        <w:left w:val="none" w:sz="0" w:space="0" w:color="auto"/>
        <w:bottom w:val="none" w:sz="0" w:space="0" w:color="auto"/>
        <w:right w:val="none" w:sz="0" w:space="0" w:color="auto"/>
      </w:divBdr>
    </w:div>
    <w:div w:id="1492991486">
      <w:bodyDiv w:val="1"/>
      <w:marLeft w:val="0"/>
      <w:marRight w:val="0"/>
      <w:marTop w:val="0"/>
      <w:marBottom w:val="0"/>
      <w:divBdr>
        <w:top w:val="none" w:sz="0" w:space="0" w:color="auto"/>
        <w:left w:val="none" w:sz="0" w:space="0" w:color="auto"/>
        <w:bottom w:val="none" w:sz="0" w:space="0" w:color="auto"/>
        <w:right w:val="none" w:sz="0" w:space="0" w:color="auto"/>
      </w:divBdr>
    </w:div>
    <w:div w:id="1534078300">
      <w:bodyDiv w:val="1"/>
      <w:marLeft w:val="0"/>
      <w:marRight w:val="0"/>
      <w:marTop w:val="0"/>
      <w:marBottom w:val="0"/>
      <w:divBdr>
        <w:top w:val="none" w:sz="0" w:space="0" w:color="auto"/>
        <w:left w:val="none" w:sz="0" w:space="0" w:color="auto"/>
        <w:bottom w:val="none" w:sz="0" w:space="0" w:color="auto"/>
        <w:right w:val="none" w:sz="0" w:space="0" w:color="auto"/>
      </w:divBdr>
    </w:div>
    <w:div w:id="1580746190">
      <w:bodyDiv w:val="1"/>
      <w:marLeft w:val="0"/>
      <w:marRight w:val="0"/>
      <w:marTop w:val="0"/>
      <w:marBottom w:val="0"/>
      <w:divBdr>
        <w:top w:val="none" w:sz="0" w:space="0" w:color="auto"/>
        <w:left w:val="none" w:sz="0" w:space="0" w:color="auto"/>
        <w:bottom w:val="none" w:sz="0" w:space="0" w:color="auto"/>
        <w:right w:val="none" w:sz="0" w:space="0" w:color="auto"/>
      </w:divBdr>
    </w:div>
    <w:div w:id="1606503395">
      <w:bodyDiv w:val="1"/>
      <w:marLeft w:val="0"/>
      <w:marRight w:val="0"/>
      <w:marTop w:val="0"/>
      <w:marBottom w:val="0"/>
      <w:divBdr>
        <w:top w:val="none" w:sz="0" w:space="0" w:color="auto"/>
        <w:left w:val="none" w:sz="0" w:space="0" w:color="auto"/>
        <w:bottom w:val="none" w:sz="0" w:space="0" w:color="auto"/>
        <w:right w:val="none" w:sz="0" w:space="0" w:color="auto"/>
      </w:divBdr>
    </w:div>
    <w:div w:id="1663386266">
      <w:bodyDiv w:val="1"/>
      <w:marLeft w:val="0"/>
      <w:marRight w:val="0"/>
      <w:marTop w:val="0"/>
      <w:marBottom w:val="0"/>
      <w:divBdr>
        <w:top w:val="none" w:sz="0" w:space="0" w:color="auto"/>
        <w:left w:val="none" w:sz="0" w:space="0" w:color="auto"/>
        <w:bottom w:val="none" w:sz="0" w:space="0" w:color="auto"/>
        <w:right w:val="none" w:sz="0" w:space="0" w:color="auto"/>
      </w:divBdr>
    </w:div>
    <w:div w:id="1676806845">
      <w:bodyDiv w:val="1"/>
      <w:marLeft w:val="0"/>
      <w:marRight w:val="0"/>
      <w:marTop w:val="0"/>
      <w:marBottom w:val="0"/>
      <w:divBdr>
        <w:top w:val="none" w:sz="0" w:space="0" w:color="auto"/>
        <w:left w:val="none" w:sz="0" w:space="0" w:color="auto"/>
        <w:bottom w:val="none" w:sz="0" w:space="0" w:color="auto"/>
        <w:right w:val="none" w:sz="0" w:space="0" w:color="auto"/>
      </w:divBdr>
    </w:div>
    <w:div w:id="1775441027">
      <w:bodyDiv w:val="1"/>
      <w:marLeft w:val="0"/>
      <w:marRight w:val="0"/>
      <w:marTop w:val="0"/>
      <w:marBottom w:val="0"/>
      <w:divBdr>
        <w:top w:val="none" w:sz="0" w:space="0" w:color="auto"/>
        <w:left w:val="none" w:sz="0" w:space="0" w:color="auto"/>
        <w:bottom w:val="none" w:sz="0" w:space="0" w:color="auto"/>
        <w:right w:val="none" w:sz="0" w:space="0" w:color="auto"/>
      </w:divBdr>
    </w:div>
    <w:div w:id="1814057303">
      <w:bodyDiv w:val="1"/>
      <w:marLeft w:val="0"/>
      <w:marRight w:val="0"/>
      <w:marTop w:val="0"/>
      <w:marBottom w:val="0"/>
      <w:divBdr>
        <w:top w:val="none" w:sz="0" w:space="0" w:color="auto"/>
        <w:left w:val="none" w:sz="0" w:space="0" w:color="auto"/>
        <w:bottom w:val="none" w:sz="0" w:space="0" w:color="auto"/>
        <w:right w:val="none" w:sz="0" w:space="0" w:color="auto"/>
      </w:divBdr>
    </w:div>
    <w:div w:id="1826508142">
      <w:bodyDiv w:val="1"/>
      <w:marLeft w:val="0"/>
      <w:marRight w:val="0"/>
      <w:marTop w:val="0"/>
      <w:marBottom w:val="0"/>
      <w:divBdr>
        <w:top w:val="none" w:sz="0" w:space="0" w:color="auto"/>
        <w:left w:val="none" w:sz="0" w:space="0" w:color="auto"/>
        <w:bottom w:val="none" w:sz="0" w:space="0" w:color="auto"/>
        <w:right w:val="none" w:sz="0" w:space="0" w:color="auto"/>
      </w:divBdr>
    </w:div>
    <w:div w:id="1834636935">
      <w:bodyDiv w:val="1"/>
      <w:marLeft w:val="0"/>
      <w:marRight w:val="0"/>
      <w:marTop w:val="0"/>
      <w:marBottom w:val="0"/>
      <w:divBdr>
        <w:top w:val="none" w:sz="0" w:space="0" w:color="auto"/>
        <w:left w:val="none" w:sz="0" w:space="0" w:color="auto"/>
        <w:bottom w:val="none" w:sz="0" w:space="0" w:color="auto"/>
        <w:right w:val="none" w:sz="0" w:space="0" w:color="auto"/>
      </w:divBdr>
    </w:div>
    <w:div w:id="1896114058">
      <w:bodyDiv w:val="1"/>
      <w:marLeft w:val="0"/>
      <w:marRight w:val="0"/>
      <w:marTop w:val="0"/>
      <w:marBottom w:val="0"/>
      <w:divBdr>
        <w:top w:val="none" w:sz="0" w:space="0" w:color="auto"/>
        <w:left w:val="none" w:sz="0" w:space="0" w:color="auto"/>
        <w:bottom w:val="none" w:sz="0" w:space="0" w:color="auto"/>
        <w:right w:val="none" w:sz="0" w:space="0" w:color="auto"/>
      </w:divBdr>
    </w:div>
    <w:div w:id="1900242825">
      <w:bodyDiv w:val="1"/>
      <w:marLeft w:val="0"/>
      <w:marRight w:val="0"/>
      <w:marTop w:val="0"/>
      <w:marBottom w:val="0"/>
      <w:divBdr>
        <w:top w:val="none" w:sz="0" w:space="0" w:color="auto"/>
        <w:left w:val="none" w:sz="0" w:space="0" w:color="auto"/>
        <w:bottom w:val="none" w:sz="0" w:space="0" w:color="auto"/>
        <w:right w:val="none" w:sz="0" w:space="0" w:color="auto"/>
      </w:divBdr>
    </w:div>
    <w:div w:id="1933509756">
      <w:bodyDiv w:val="1"/>
      <w:marLeft w:val="0"/>
      <w:marRight w:val="0"/>
      <w:marTop w:val="0"/>
      <w:marBottom w:val="0"/>
      <w:divBdr>
        <w:top w:val="none" w:sz="0" w:space="0" w:color="auto"/>
        <w:left w:val="none" w:sz="0" w:space="0" w:color="auto"/>
        <w:bottom w:val="none" w:sz="0" w:space="0" w:color="auto"/>
        <w:right w:val="none" w:sz="0" w:space="0" w:color="auto"/>
      </w:divBdr>
    </w:div>
    <w:div w:id="1942909198">
      <w:bodyDiv w:val="1"/>
      <w:marLeft w:val="0"/>
      <w:marRight w:val="0"/>
      <w:marTop w:val="0"/>
      <w:marBottom w:val="0"/>
      <w:divBdr>
        <w:top w:val="none" w:sz="0" w:space="0" w:color="auto"/>
        <w:left w:val="none" w:sz="0" w:space="0" w:color="auto"/>
        <w:bottom w:val="none" w:sz="0" w:space="0" w:color="auto"/>
        <w:right w:val="none" w:sz="0" w:space="0" w:color="auto"/>
      </w:divBdr>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
    <w:div w:id="1957716562">
      <w:bodyDiv w:val="1"/>
      <w:marLeft w:val="0"/>
      <w:marRight w:val="0"/>
      <w:marTop w:val="0"/>
      <w:marBottom w:val="0"/>
      <w:divBdr>
        <w:top w:val="none" w:sz="0" w:space="0" w:color="auto"/>
        <w:left w:val="none" w:sz="0" w:space="0" w:color="auto"/>
        <w:bottom w:val="none" w:sz="0" w:space="0" w:color="auto"/>
        <w:right w:val="none" w:sz="0" w:space="0" w:color="auto"/>
      </w:divBdr>
    </w:div>
    <w:div w:id="1971401857">
      <w:bodyDiv w:val="1"/>
      <w:marLeft w:val="0"/>
      <w:marRight w:val="0"/>
      <w:marTop w:val="0"/>
      <w:marBottom w:val="0"/>
      <w:divBdr>
        <w:top w:val="none" w:sz="0" w:space="0" w:color="auto"/>
        <w:left w:val="none" w:sz="0" w:space="0" w:color="auto"/>
        <w:bottom w:val="none" w:sz="0" w:space="0" w:color="auto"/>
        <w:right w:val="none" w:sz="0" w:space="0" w:color="auto"/>
      </w:divBdr>
    </w:div>
    <w:div w:id="1977224891">
      <w:bodyDiv w:val="1"/>
      <w:marLeft w:val="0"/>
      <w:marRight w:val="0"/>
      <w:marTop w:val="0"/>
      <w:marBottom w:val="0"/>
      <w:divBdr>
        <w:top w:val="none" w:sz="0" w:space="0" w:color="auto"/>
        <w:left w:val="none" w:sz="0" w:space="0" w:color="auto"/>
        <w:bottom w:val="none" w:sz="0" w:space="0" w:color="auto"/>
        <w:right w:val="none" w:sz="0" w:space="0" w:color="auto"/>
      </w:divBdr>
    </w:div>
    <w:div w:id="2006787859">
      <w:bodyDiv w:val="1"/>
      <w:marLeft w:val="0"/>
      <w:marRight w:val="0"/>
      <w:marTop w:val="0"/>
      <w:marBottom w:val="0"/>
      <w:divBdr>
        <w:top w:val="none" w:sz="0" w:space="0" w:color="auto"/>
        <w:left w:val="none" w:sz="0" w:space="0" w:color="auto"/>
        <w:bottom w:val="none" w:sz="0" w:space="0" w:color="auto"/>
        <w:right w:val="none" w:sz="0" w:space="0" w:color="auto"/>
      </w:divBdr>
    </w:div>
    <w:div w:id="2011370065">
      <w:bodyDiv w:val="1"/>
      <w:marLeft w:val="0"/>
      <w:marRight w:val="0"/>
      <w:marTop w:val="0"/>
      <w:marBottom w:val="0"/>
      <w:divBdr>
        <w:top w:val="none" w:sz="0" w:space="0" w:color="auto"/>
        <w:left w:val="none" w:sz="0" w:space="0" w:color="auto"/>
        <w:bottom w:val="none" w:sz="0" w:space="0" w:color="auto"/>
        <w:right w:val="none" w:sz="0" w:space="0" w:color="auto"/>
      </w:divBdr>
    </w:div>
    <w:div w:id="2029019123">
      <w:bodyDiv w:val="1"/>
      <w:marLeft w:val="0"/>
      <w:marRight w:val="0"/>
      <w:marTop w:val="0"/>
      <w:marBottom w:val="0"/>
      <w:divBdr>
        <w:top w:val="none" w:sz="0" w:space="0" w:color="auto"/>
        <w:left w:val="none" w:sz="0" w:space="0" w:color="auto"/>
        <w:bottom w:val="none" w:sz="0" w:space="0" w:color="auto"/>
        <w:right w:val="none" w:sz="0" w:space="0" w:color="auto"/>
      </w:divBdr>
    </w:div>
    <w:div w:id="2058241320">
      <w:bodyDiv w:val="1"/>
      <w:marLeft w:val="0"/>
      <w:marRight w:val="0"/>
      <w:marTop w:val="0"/>
      <w:marBottom w:val="0"/>
      <w:divBdr>
        <w:top w:val="none" w:sz="0" w:space="0" w:color="auto"/>
        <w:left w:val="none" w:sz="0" w:space="0" w:color="auto"/>
        <w:bottom w:val="none" w:sz="0" w:space="0" w:color="auto"/>
        <w:right w:val="none" w:sz="0" w:space="0" w:color="auto"/>
      </w:divBdr>
    </w:div>
    <w:div w:id="2069723598">
      <w:bodyDiv w:val="1"/>
      <w:marLeft w:val="0"/>
      <w:marRight w:val="0"/>
      <w:marTop w:val="0"/>
      <w:marBottom w:val="0"/>
      <w:divBdr>
        <w:top w:val="none" w:sz="0" w:space="0" w:color="auto"/>
        <w:left w:val="none" w:sz="0" w:space="0" w:color="auto"/>
        <w:bottom w:val="none" w:sz="0" w:space="0" w:color="auto"/>
        <w:right w:val="none" w:sz="0" w:space="0" w:color="auto"/>
      </w:divBdr>
    </w:div>
    <w:div w:id="2074111503">
      <w:bodyDiv w:val="1"/>
      <w:marLeft w:val="0"/>
      <w:marRight w:val="0"/>
      <w:marTop w:val="0"/>
      <w:marBottom w:val="0"/>
      <w:divBdr>
        <w:top w:val="none" w:sz="0" w:space="0" w:color="auto"/>
        <w:left w:val="none" w:sz="0" w:space="0" w:color="auto"/>
        <w:bottom w:val="none" w:sz="0" w:space="0" w:color="auto"/>
        <w:right w:val="none" w:sz="0" w:space="0" w:color="auto"/>
      </w:divBdr>
    </w:div>
    <w:div w:id="2082025805">
      <w:bodyDiv w:val="1"/>
      <w:marLeft w:val="0"/>
      <w:marRight w:val="0"/>
      <w:marTop w:val="0"/>
      <w:marBottom w:val="0"/>
      <w:divBdr>
        <w:top w:val="none" w:sz="0" w:space="0" w:color="auto"/>
        <w:left w:val="none" w:sz="0" w:space="0" w:color="auto"/>
        <w:bottom w:val="none" w:sz="0" w:space="0" w:color="auto"/>
        <w:right w:val="none" w:sz="0" w:space="0" w:color="auto"/>
      </w:divBdr>
    </w:div>
    <w:div w:id="2107967616">
      <w:bodyDiv w:val="1"/>
      <w:marLeft w:val="0"/>
      <w:marRight w:val="0"/>
      <w:marTop w:val="0"/>
      <w:marBottom w:val="0"/>
      <w:divBdr>
        <w:top w:val="none" w:sz="0" w:space="0" w:color="auto"/>
        <w:left w:val="none" w:sz="0" w:space="0" w:color="auto"/>
        <w:bottom w:val="none" w:sz="0" w:space="0" w:color="auto"/>
        <w:right w:val="none" w:sz="0" w:space="0" w:color="auto"/>
      </w:divBdr>
    </w:div>
    <w:div w:id="2112042310">
      <w:bodyDiv w:val="1"/>
      <w:marLeft w:val="0"/>
      <w:marRight w:val="0"/>
      <w:marTop w:val="0"/>
      <w:marBottom w:val="0"/>
      <w:divBdr>
        <w:top w:val="none" w:sz="0" w:space="0" w:color="auto"/>
        <w:left w:val="none" w:sz="0" w:space="0" w:color="auto"/>
        <w:bottom w:val="none" w:sz="0" w:space="0" w:color="auto"/>
        <w:right w:val="none" w:sz="0" w:space="0" w:color="auto"/>
      </w:divBdr>
    </w:div>
    <w:div w:id="2123261189">
      <w:bodyDiv w:val="1"/>
      <w:marLeft w:val="0"/>
      <w:marRight w:val="0"/>
      <w:marTop w:val="0"/>
      <w:marBottom w:val="0"/>
      <w:divBdr>
        <w:top w:val="none" w:sz="0" w:space="0" w:color="auto"/>
        <w:left w:val="none" w:sz="0" w:space="0" w:color="auto"/>
        <w:bottom w:val="none" w:sz="0" w:space="0" w:color="auto"/>
        <w:right w:val="none" w:sz="0" w:space="0" w:color="auto"/>
      </w:divBdr>
    </w:div>
    <w:div w:id="2135365761">
      <w:bodyDiv w:val="1"/>
      <w:marLeft w:val="0"/>
      <w:marRight w:val="0"/>
      <w:marTop w:val="0"/>
      <w:marBottom w:val="0"/>
      <w:divBdr>
        <w:top w:val="none" w:sz="0" w:space="0" w:color="auto"/>
        <w:left w:val="none" w:sz="0" w:space="0" w:color="auto"/>
        <w:bottom w:val="none" w:sz="0" w:space="0" w:color="auto"/>
        <w:right w:val="none" w:sz="0" w:space="0" w:color="auto"/>
      </w:divBdr>
    </w:div>
    <w:div w:id="2136872697">
      <w:bodyDiv w:val="1"/>
      <w:marLeft w:val="0"/>
      <w:marRight w:val="0"/>
      <w:marTop w:val="0"/>
      <w:marBottom w:val="0"/>
      <w:divBdr>
        <w:top w:val="none" w:sz="0" w:space="0" w:color="auto"/>
        <w:left w:val="none" w:sz="0" w:space="0" w:color="auto"/>
        <w:bottom w:val="none" w:sz="0" w:space="0" w:color="auto"/>
        <w:right w:val="none" w:sz="0" w:space="0" w:color="auto"/>
      </w:divBdr>
    </w:div>
    <w:div w:id="21445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134AED-21CD-4E81-A373-4B4B46FCCF21}">
  <we:reference id="wa104382081" version="1.55.1.0" store="de-DE" storeType="OMEX"/>
  <we:alternateReferences>
    <we:reference id="wa104382081" version="1.55.1.0" store="wa104382081" storeType="OMEX"/>
  </we:alternateReferences>
  <we:properties>
    <we:property name="MENDELEY_CITATIONS_STYLE" value="{&quot;id&quot;:&quot;https://www.zotero.org/styles/the-veterinary-journal&quot;,&quot;title&quot;:&quot;The Veterinary Journal&quot;,&quot;format&quot;:&quot;author-date&quot;,&quot;defaultLocale&quot;:&quot;en-US&quot;,&quot;isLocaleCodeValid&quot;:true}"/>
    <we:property name="MENDELEY_CITATIONS_LOCALE_CODE" value="&quot;en-US&quot;"/>
    <we:property name="MENDELEY_CITATIONS" value="[{&quot;citationID&quot;:&quot;MENDELEY_CITATION_12416d9e-c68a-4f02-ab11-e87153dbf9e6&quot;,&quot;properties&quot;:{&quot;noteIndex&quot;:0},&quot;isEdited&quot;:false,&quot;manualOverride&quot;:{&quot;isManuallyOverridden&quot;:false,&quot;citeprocText&quot;:&quot;(Marom et al., 2017)&quot;,&quot;manualOverrideText&quot;:&quot;&quot;},&quot;citationTag&quot;:&quot;MENDELEY_CITATION_v3_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&quot;,&quot;citationItems&quot;:[{&quot;id&quot;:&quot;cf87c2ae-6846-3b6c-b853-b4c204ed857d&quot;,&quot;itemData&quot;:{&quot;type&quot;:&quot;article-journal&quot;,&quot;id&quot;:&quot;cf87c2ae-6846-3b6c-b853-b4c204ed857d&quot;,&quot;title&quot;:&quot;Heterozygous variants in &lt;i&gt;ACTL6A&lt;/i&gt; , encoding a component of the BAF complex, are associated with intellectual disability&quot;,&quot;author&quot;:[{&quot;family&quot;:&quot;Marom&quot;,&quot;given&quot;:&quot;Ronit&quot;,&quot;parse-names&quot;:false,&quot;dropping-particle&quot;:&quot;&quot;,&quot;non-dropping-particle&quot;:&quot;&quot;},{&quot;family&quot;:&quot;Jain&quot;,&quot;given&quot;:&quot;Mahim&quot;,&quot;parse-names&quot;:false,&quot;dropping-particle&quot;:&quot;&quot;,&quot;non-dropping-particle&quot;:&quot;&quot;},{&quot;family&quot;:&quot;Burrage&quot;,&quot;given&quot;:&quot;Lindsay C.&quot;,&quot;parse-names&quot;:false,&quot;dropping-particle&quot;:&quot;&quot;,&quot;non-dropping-particle&quot;:&quot;&quot;},{&quot;family&quot;:&quot;Song&quot;,&quot;given&quot;:&quot;I-Wen&quot;,&quot;parse-names&quot;:false,&quot;dropping-particle&quot;:&quot;&quot;,&quot;non-dropping-particle&quot;:&quot;&quot;},{&quot;family&quot;:&quot;Graham&quot;,&quot;given&quot;:&quot;Brett H.&quot;,&quot;parse-names&quot;:false,&quot;dropping-particle&quot;:&quot;&quot;,&quot;non-dropping-particle&quot;:&quot;&quot;},{&quot;family&quot;:&quot;Brown&quot;,&quot;given&quot;:&quot;Chester W.&quot;,&quot;parse-names&quot;:false,&quot;dropping-particle&quot;:&quot;&quot;,&quot;non-dropping-particle&quot;:&quot;&quot;},{&quot;family&quot;:&quot;Stevens&quot;,&quot;given&quot;:&quot;Servi J.C.&quot;,&quot;parse-names&quot;:false,&quot;dropping-particle&quot;:&quot;&quot;,&quot;non-dropping-particle&quot;:&quot;&quot;},{&quot;family&quot;:&quot;Stegmann&quot;,&quot;given&quot;:&quot;Alexander P.A.&quot;,&quot;parse-names&quot;:false,&quot;dropping-particle&quot;:&quot;&quot;,&quot;non-dropping-particle&quot;:&quot;&quot;},{&quot;family&quot;:&quot;Gunter&quot;,&quot;given&quot;:&quot;Andrew T.&quot;,&quot;parse-names&quot;:false,&quot;dropping-particle&quot;:&quot;&quot;,&quot;non-dropping-particle&quot;:&quot;&quot;},{&quot;family&quot;:&quot;Kaplan&quot;,&quot;given&quot;:&quot;Julie D.&quot;,&quot;parse-names&quot;:false,&quot;dropping-particle&quot;:&quot;&quot;,&quot;non-dropping-particle&quot;:&quot;&quot;},{&quot;family&quot;:&quot;Gavrilova&quot;,&quot;given&quot;:&quot;Ralitza H.&quot;,&quot;parse-names&quot;:false,&quot;dropping-particle&quot;:&quot;&quot;,&quot;non-dropping-particle&quot;:&quot;&quot;},{&quot;family&quot;:&quot;Shinawi&quot;,&quot;given&quot;:&quot;Marwan&quot;,&quot;parse-names&quot;:false,&quot;dropping-particle&quot;:&quot;&quot;,&quot;non-dropping-particle&quot;:&quot;&quot;},{&quot;family&quot;:&quot;Rosenfeld&quot;,&quot;given&quot;:&quot;Jill A.&quot;,&quot;parse-names&quot;:false,&quot;dropping-particle&quot;:&quot;&quot;,&quot;non-dropping-particle&quot;:&quot;&quot;},{&quot;family&quot;:&quot;Bae&quot;,&quot;given&quot;:&quot;Yangjin&quot;,&quot;parse-names&quot;:false,&quot;dropping-particle&quot;:&quot;&quot;,&quot;non-dropping-particle&quot;:&quot;&quot;},{&quot;family&quot;:&quot;Tran&quot;,&quot;given&quot;:&quot;Alyssa A.&quot;,&quot;parse-names&quot;:false,&quot;dropping-particle&quot;:&quot;&quot;,&quot;non-dropping-particle&quot;:&quot;&quot;},{&quot;family&quot;:&quot;Chen&quot;,&quot;given&quot;:&quot;Yuqing&quot;,&quot;parse-names&quot;:false,&quot;dropping-particle&quot;:&quot;&quot;,&quot;non-dropping-particle&quot;:&quot;&quot;},{&quot;family&quot;:&quot;Lu&quot;,&quot;given&quot;:&quot;James T.&quot;,&quot;parse-names&quot;:false,&quot;dropping-particle&quot;:&quot;&quot;,&quot;non-dropping-particle&quot;:&quot;&quot;},{&quot;family&quot;:&quot;Gibbs&quot;,&quot;given&quot;:&quot;Richard A.&quot;,&quot;parse-names&quot;:false,&quot;dropping-particle&quot;:&quot;&quot;,&quot;non-dropping-particle&quot;:&quot;&quot;},{&quot;family&quot;:&quot;Eng&quot;,&quot;given&quot;:&quot;Christine&quot;,&quot;parse-names&quot;:false,&quot;dropping-particle&quot;:&quot;&quot;,&quot;non-dropping-particle&quot;:&quot;&quot;},{&quot;family&quot;:&quot;Yang&quot;,&quot;given&quot;:&quot;Yaping&quot;,&quot;parse-names&quot;:false,&quot;dropping-particle&quot;:&quot;&quot;,&quot;non-dropping-particle&quot;:&quot;&quot;},{&quot;family&quot;:&quot;Rousseau&quot;,&quot;given&quot;:&quot;Justine&quot;,&quot;parse-names&quot;:false,&quot;dropping-particle&quot;:&quot;&quot;,&quot;non-dropping-particle&quot;:&quot;&quot;},{&quot;family&quot;:&quot;Vries&quot;,&quot;given&quot;:&quot;Bert B.A.&quot;,&quot;parse-names&quot;:false,&quot;dropping-particle&quot;:&quot;&quot;,&quot;non-dropping-particle&quot;:&quot;de&quot;},{&quot;family&quot;:&quot;Campeau&quot;,&quot;given&quot;:&quot;Philippe M.&quot;,&quot;parse-names&quot;:false,&quot;dropping-particle&quot;:&quot;&quot;,&quot;non-dropping-particle&quot;:&quot;&quot;},{&quot;family&quot;:&quot;Lee&quot;,&quot;given&quot;:&quot;Brendan&quot;,&quot;parse-names&quot;:false,&quot;dropping-particle&quot;:&quot;&quot;,&quot;non-dropping-particle&quot;:&quot;&quot;}],&quot;container-title&quot;:&quot;Human Mutation&quot;,&quot;container-title-short&quot;:&quot;Hum Mutat&quot;,&quot;DOI&quot;:&quot;10.1002/humu.23282&quot;,&quot;ISSN&quot;:&quot;10597794&quot;,&quot;issued&quot;:{&quot;date-parts&quot;:[[2017,10]]},&quot;page&quot;:&quot;1365-1371&quot;,&quot;issue&quot;:&quot;10&quot;,&quot;volume&quot;:&quot;38&quot;},&quot;isTemporary&quot;:false}]},{&quot;citationID&quot;:&quot;MENDELEY_CITATION_e105252d-59c0-4b31-a110-69fbde1dfb86&quot;,&quot;properties&quot;:{&quot;noteIndex&quot;:0},&quot;isEdited&quot;:false,&quot;manualOverride&quot;:{&quot;isManuallyOverridden&quot;:false,&quot;citeprocText&quot;:&quot;(Rappaport et al., 2017)&quot;,&quot;manualOverrideText&quot;:&quot;&quot;},&quot;citationTag&quot;:&quot;MENDELEY_CITATION_v3_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&quot;,&quot;citationItems&quot;:[{&quot;id&quot;:&quot;d01549ef-e539-33f3-ad2b-855ab2c27676&quot;,&quot;itemData&quot;:{&quot;type&quot;:&quot;article-journal&quot;,&quot;id&quot;:&quot;d01549ef-e539-33f3-ad2b-855ab2c27676&quot;,&quot;title&quot;:&quot;Rational confederation of genes and diseases: NGS interpretation via GeneCards, MalaCards and VarElect&quot;,&quot;author&quot;:[{&quot;family&quot;:&quot;Rappaport&quot;,&quot;given&quot;:&quot;Noa&quot;,&quot;parse-names&quot;:false,&quot;dropping-particle&quot;:&quot;&quot;,&quot;non-dropping-particle&quot;:&quot;&quot;},{&quot;family&quot;:&quot;Fishilevich&quot;,&quot;given&quot;:&quot;Simon&quot;,&quot;parse-names&quot;:false,&quot;dropping-particle&quot;:&quot;&quot;,&quot;non-dropping-particle&quot;:&quot;&quot;},{&quot;family&quot;:&quot;Nudel&quot;,&quot;given&quot;:&quot;Ron&quot;,&quot;parse-names&quot;:false,&quot;dropping-particle&quot;:&quot;&quot;,&quot;non-dropping-particle&quot;:&quot;&quot;},{&quot;family&quot;:&quot;Twik&quot;,&quot;given&quot;:&quot;Michal&quot;,&quot;parse-names&quot;:false,&quot;dropping-particle&quot;:&quot;&quot;,&quot;non-dropping-particle&quot;:&quot;&quot;},{&quot;family&quot;:&quot;Belinky&quot;,&quot;given&quot;:&quot;Frida&quot;,&quot;parse-names&quot;:false,&quot;dropping-particle&quot;:&quot;&quot;,&quot;non-dropping-particle&quot;:&quot;&quot;},{&quot;family&quot;:&quot;Plaschkes&quot;,&quot;given&quot;:&quot;Inbar&quot;,&quot;parse-names&quot;:false,&quot;dropping-particle&quot;:&quot;&quot;,&quot;non-dropping-particle&quot;:&quot;&quot;},{&quot;family&quot;:&quot;Stein&quot;,&quot;given&quot;:&quot;Tsippi Iny&quot;,&quot;parse-names&quot;:false,&quot;dropping-particle&quot;:&quot;&quot;,&quot;non-dropping-particle&quot;:&quot;&quot;},{&quot;family&quot;:&quot;Cohen&quot;,&quot;given&quot;:&quot;Dana&quot;,&quot;parse-names&quot;:false,&quot;dropping-particle&quot;:&quot;&quot;,&quot;non-dropping-particle&quot;:&quot;&quot;},{&quot;family&quot;:&quot;Oz-Levi&quot;,&quot;given&quot;:&quot;Danit&quot;,&quot;parse-names&quot;:false,&quot;dropping-particle&quot;:&quot;&quot;,&quot;non-dropping-particle&quot;:&quot;&quot;},{&quot;family&quot;:&quot;Safran&quot;,&quot;given&quot;:&quot;Marilyn&quot;,&quot;parse-names&quot;:false,&quot;dropping-particle&quot;:&quot;&quot;,&quot;non-dropping-particle&quot;:&quot;&quot;},{&quot;family&quot;:&quot;Lancet&quot;,&quot;given&quot;:&quot;Doron&quot;,&quot;parse-names&quot;:false,&quot;dropping-particle&quot;:&quot;&quot;,&quot;non-dropping-particle&quot;:&quot;&quot;}],&quot;container-title&quot;:&quot;BioMedical Engineering OnLine&quot;,&quot;container-title-short&quot;:&quot;Biomed Eng Online&quot;,&quot;DOI&quot;:&quot;10.1186/s12938-017-0359-2&quot;,&quot;ISSN&quot;:&quot;1475-925X&quot;,&quot;issued&quot;:{&quot;date-parts&quot;:[[2017,8,18]]},&quot;page&quot;:&quot;72&quot;,&quot;issue&quot;:&quot;S1&quot;,&quot;volume&quot;:&quot;16&quot;},&quot;isTemporary&quot;:false}]},{&quot;citationID&quot;:&quot;MENDELEY_CITATION_52113d9f-14d1-44b9-bd5a-d8b52bae95b9&quot;,&quot;properties&quot;:{&quot;noteIndex&quot;:0},&quot;isEdited&quot;:false,&quot;manualOverride&quot;:{&quot;isManuallyOverridden&quot;:false,&quot;citeprocText&quot;:&quot;(Doty et al., 2002; He et al., 2010; Lin et al., 2010)&quot;,&quot;manualOverrideText&quot;:&quot;&quot;},&quot;citationTag&quot;:&quot;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&quot;,&quot;citationItems&quot;:[{&quot;id&quot;:&quot;f73fa381-3519-3d2a-82b5-cf7ed26477cc&quot;,&quot;itemData&quot;:{&quot;type&quot;:&quot;article-journal&quot;,&quot;id&quot;:&quot;f73fa381-3519-3d2a-82b5-cf7ed26477cc&quot;,&quot;title&quot;:&quot;HIV-1 Tat and host AFF4 recruit two transcription elongation factors into a bifunctional complex for coordinated activation of HIV-1 transcription.&quot;,&quot;author&quot;:[{&quot;family&quot;:&quot;He&quot;,&quot;given&quot;:&quot;Nanhai&quot;,&quot;parse-names&quot;:false,&quot;dropping-particle&quot;:&quot;&quot;,&quot;non-dropping-particle&quot;:&quot;&quot;},{&quot;family&quot;:&quot;Liu&quot;,&quot;given&quot;:&quot;Min&quot;,&quot;parse-names&quot;:false,&quot;dropping-particle&quot;:&quot;&quot;,&quot;non-dropping-particle&quot;:&quot;&quot;},{&quot;family&quot;:&quot;Hsu&quot;,&quot;given&quot;:&quot;Joanne&quot;,&quot;parse-names&quot;:false,&quot;dropping-particle&quot;:&quot;&quot;,&quot;non-dropping-particle&quot;:&quot;&quot;},{&quot;family&quot;:&quot;Xue&quot;,&quot;given&quot;:&quot;Yuhua&quot;,&quot;parse-names&quot;:false,&quot;dropping-particle&quot;:&quot;&quot;,&quot;non-dropping-particle&quot;:&quot;&quot;},{&quot;family&quot;:&quot;Chou&quot;,&quot;given&quot;:&quot;Seemay&quot;,&quot;parse-names&quot;:false,&quot;dropping-particle&quot;:&quot;&quot;,&quot;non-dropping-particle&quot;:&quot;&quot;},{&quot;family&quot;:&quot;Burlingame&quot;,&quot;given&quot;:&quot;Alma&quot;,&quot;parse-names&quot;:false,&quot;dropping-particle&quot;:&quot;&quot;,&quot;non-dropping-particle&quot;:&quot;&quot;},{&quot;family&quot;:&quot;Krogan&quot;,&quot;given&quot;:&quot;Nevan J&quot;,&quot;parse-names&quot;:false,&quot;dropping-particle&quot;:&quot;&quot;,&quot;non-dropping-particle&quot;:&quot;&quot;},{&quot;family&quot;:&quot;Alber&quot;,&quot;given&quot;:&quot;Tom&quot;,&quot;parse-names&quot;:false,&quot;dropping-particle&quot;:&quot;&quot;,&quot;non-dropping-particle&quot;:&quot;&quot;},{&quot;family&quot;:&quot;Zhou&quot;,&quot;given&quot;:&quot;Qiang&quot;,&quot;parse-names&quot;:false,&quot;dropping-particle&quot;:&quot;&quot;,&quot;non-dropping-particle&quot;:&quot;&quot;}],&quot;container-title&quot;:&quot;Molecular cell&quot;,&quot;container-title-short&quot;:&quot;Mol Cell&quot;,&quot;DOI&quot;:&quot;10.1016/j.molcel.2010.04.013&quot;,&quot;ISSN&quot;:&quot;1097-4164&quot;,&quot;PMID&quot;:&quot;20471948&quot;,&quot;issued&quot;:{&quot;date-parts&quot;:[[2010,5,14]]},&quot;page&quot;:&quot;428-38&quot;,&quot;abstract&quot;:&quot;Recruitment of the P-TEFb kinase by HIV-1 Tat to the viral promoter triggers the phosphorylation and escape of RNA polymerase II from promoter-proximal pausing. It is unclear, however, if Tat recruits additional host factors that further stimulate HIV-1 transcription. Using a sequential affinity-purification scheme, we have identified human transcription factors/coactivators AFF4, ENL, AF9, and elongation factor ELL2 as components of the Tat-P-TEFb complex. Through the bridging functions of Tat and AFF4, P-TEFb and ELL2 combine to form a bifunctional elongation complex that greatly activates HIV-1 transcription. Without Tat, AFF4 can mediate the ELL2-P-TEFb interaction, albeit inefficiently. Tat overcomes this limitation by bringing more ELL2 to P-TEFb and stabilizing ELL2 in a process that requires active P-TEFb. The ability of Tat to enable two different classes of elongation factors to cooperate and coordinate their actions on the same polymerase enzyme explains why Tat is such a powerful activator of HIV-1 transcription.&quot;,&quot;issue&quot;:&quot;3&quot;,&quot;volume&quot;:&quot;38&quot;},&quot;isTemporary&quot;:false},{&quot;id&quot;:&quot;5947435c-ff51-3840-98af-672005c9354c&quot;,&quot;itemData&quot;:{&quot;type&quot;:&quot;article-journal&quot;,&quot;id&quot;:&quot;5947435c-ff51-3840-98af-672005c9354c&quot;,&quot;title&quot;:&quot;AFF4, a component of the ELL/P-TEFb elongation complex and a shared subunit of MLL chimeras, can link transcription elongation to leukemia.&quot;,&quot;author&quot;:[{&quot;family&quot;:&quot;Lin&quot;,&quot;given&quot;:&quot;Chengqi&quot;,&quot;parse-names&quot;:false,&quot;dropping-particle&quot;:&quot;&quot;,&quot;non-dropping-particle&quot;:&quot;&quot;},{&quot;family&quot;:&quot;Smith&quot;,&quot;given&quot;:&quot;Edwin R&quot;,&quot;parse-names&quot;:false,&quot;dropping-particle&quot;:&quot;&quot;,&quot;non-dropping-particle&quot;:&quot;&quot;},{&quot;family&quot;:&quot;Takahashi&quot;,&quot;given&quot;:&quot;Hidehisa&quot;,&quot;parse-names&quot;:false,&quot;dropping-particle&quot;:&quot;&quot;,&quot;non-dropping-particle&quot;:&quot;&quot;},{&quot;family&quot;:&quot;Lai&quot;,&quot;given&quot;:&quot;Ka Chun&quot;,&quot;parse-names&quot;:false,&quot;dropping-particle&quot;:&quot;&quot;,&quot;non-dropping-particle&quot;:&quot;&quot;},{&quot;family&quot;:&quot;Martin-Brown&quot;,&quot;given&quot;:&quot;Skylar&quot;,&quot;parse-names&quot;:false,&quot;dropping-particle&quot;:&quot;&quot;,&quot;non-dropping-particle&quot;:&quot;&quot;},{&quot;family&quot;:&quot;Florens&quot;,&quot;given&quot;:&quot;Laurence&quot;,&quot;parse-names&quot;:false,&quot;dropping-particle&quot;:&quot;&quot;,&quot;non-dropping-particle&quot;:&quot;&quot;},{&quot;family&quot;:&quot;Washburn&quot;,&quot;given&quot;:&quot;Michael P&quot;,&quot;parse-names&quot;:false,&quot;dropping-particle&quot;:&quot;&quot;,&quot;non-dropping-particle&quot;:&quot;&quot;},{&quot;family&quot;:&quot;Conaway&quot;,&quot;given&quot;:&quot;Joan W&quot;,&quot;parse-names&quot;:false,&quot;dropping-particle&quot;:&quot;&quot;,&quot;non-dropping-particle&quot;:&quot;&quot;},{&quot;family&quot;:&quot;Conaway&quot;,&quot;given&quot;:&quot;Ronald C&quot;,&quot;parse-names&quot;:false,&quot;dropping-particle&quot;:&quot;&quot;,&quot;non-dropping-particle&quot;:&quot;&quot;},{&quot;family&quot;:&quot;Shilatifard&quot;,&quot;given&quot;:&quot;Ali&quot;,&quot;parse-names&quot;:false,&quot;dropping-particle&quot;:&quot;&quot;,&quot;non-dropping-particle&quot;:&quot;&quot;}],&quot;container-title&quot;:&quot;Molecular cell&quot;,&quot;container-title-short&quot;:&quot;Mol Cell&quot;,&quot;DOI&quot;:&quot;10.1016/j.molcel.2010.01.026&quot;,&quot;ISSN&quot;:&quot;1097-4164&quot;,&quot;PMID&quot;:&quot;20159561&quot;,&quot;issued&quot;:{&quot;date-parts&quot;:[[2010,2,12]]},&quot;page&quot;:&quot;429-37&quot;,&quot;abstract&quot;:&quot;Chromosomal translocations involving the MLL gene are associated with infant acute lymphoblastic and mixed lineage leukemia. There are a large number of translocation partners of MLL that share very little sequence or seemingly functional similarities; however, their translocations into MLL result in the pathogenesis of leukemia. To define the molecular reason why these translocations result in the pathogenesis of leukemia, we purified several of the commonly occurring MLL chimeras. We have identified super elongation complex (SEC) associated with all chimeras purified. SEC includes ELL, P-TEFb, AFF4, and several other factors. AFF4 is required for SEC stability and proper transcription by poised RNA polymerase II in metazoans. Knockdown of AFF4 in leukemic cells shows reduction in MLL chimera target gene expression, suggesting that AFF4/SEC could be a key regulator in the pathogenesis of leukemia through many of the MLL partners.&quot;,&quot;issue&quot;:&quot;3&quot;,&quot;volume&quot;:&quot;37&quot;},&quot;isTemporary&quot;:false},{&quot;id&quot;:&quot;0ecceec6-fd7b-33a3-b095-3259473d4255&quot;,&quot;itemData&quot;:{&quot;type&quot;:&quot;article-journal&quot;,&quot;id&quot;:&quot;0ecceec6-fd7b-33a3-b095-3259473d4255&quot;,&quot;title&quot;:&quot;The leukemia-associated gene Mllt1/ENL: characterization of a murine homolog and demonstration of an essential role in embryonic development.&quot;,&quot;author&quot;:[{&quot;family&quot;:&quot;Doty&quot;,&quot;given&quot;:&quot;Raymond T&quot;,&quot;parse-names&quot;:false,&quot;dropping-particle&quot;:&quot;&quot;,&quot;non-dropping-particle&quot;:&quot;&quot;},{&quot;family&quot;:&quot;Vanasse&quot;,&quot;given&quot;:&quot;Gary J&quot;,&quot;parse-names&quot;:false,&quot;dropping-particle&quot;:&quot;&quot;,&quot;non-dropping-particle&quot;:&quot;&quot;},{&quot;family&quot;:&quot;Disteche&quot;,&quot;given&quot;:&quot;Christine M&quot;,&quot;parse-names&quot;:false,&quot;dropping-particle&quot;:&quot;&quot;,&quot;non-dropping-particle&quot;:&quot;&quot;},{&quot;family&quot;:&quot;Willerford&quot;,&quot;given&quot;:&quot;Dennis M&quot;,&quot;parse-names&quot;:false,&quot;dropping-particle&quot;:&quot;&quot;,&quot;non-dropping-particle&quot;:&quot;&quot;}],&quot;container-title&quot;:&quot;Blood cells, molecules &amp; diseases&quot;,&quot;container-title-short&quot;:&quot;Blood Cells Mol Dis&quot;,&quot;DOI&quot;:&quot;10.1006/bcmd.2002.0525&quot;,&quot;ISSN&quot;:&quot;1079-9796&quot;,&quot;PMID&quot;:&quot;12367585&quot;,&quot;issued&quot;:{&quot;date-parts&quot;:[[2002]]},&quot;page&quot;:&quot;407-17&quot;,&quot;abstract&quot;:&quot;MLLT1 (ENL/LTG19) is one of a number of fusion gene partners with the MLL oncogene involved in 11q23 translocations in human leukemia and encodes a transcriptional regulator of unknown function. Leukemias bearing MLL translocations may be myeloid or lymphoid or bear mixed lineage properties; however, those bearing MLL/MLLT1 translocations are predominantly lymphoid, suggesting that MLLT1 may influence the leukemic phenotype. The murine homolog Mllt1 exhibits 86% amino acid sequence identity with the human gene and is broadly expressed in murine tissues and cell lines, with the exception of liver and myeloid cell lines. We have mapped Mllt1 to mouse chromosome 17 band E2 using FISH analysis. The genomic structure and 5' regulatory sequence of Mllt1 are highly conserved between mouse and human. There is also conservation of the genomic structure, but not the promoter, between MLLT1 and MLLT3/AF9, a homologous gene that is also an MLL translocation partner in human leukemias with a predominant myeloid phenotype. Targeted disruption of Mllt1 in mice leads to embryonic lethality prior to 8.5 dpc. These studies indicate that MLLT1 is involved in essential developmental processes and suggest that expression patterns of MLL fusion partners may influence the lineage of MLL-associated leukemias.&quot;,&quot;issue&quot;:&quot;3&quot;,&quot;volume&quot;:&quot;28&quot;},&quot;isTemporary&quot;:false}]},{&quot;citationID&quot;:&quot;MENDELEY_CITATION_cd4dddcd-f28e-4641-967e-cd8bd656ea84&quot;,&quot;properties&quot;:{&quot;noteIndex&quot;:0},&quot;isEdited&quot;:false,&quot;manualOverride&quot;:{&quot;isManuallyOverridden&quot;:false,&quot;citeprocText&quot;:&quot;(Tripathy et al., 2018)&quot;,&quot;manualOverrideText&quot;:&quot;&quot;},&quot;citationTag&quot;:&quot;MENDELEY_CITATION_v3_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&quot;,&quot;citationItems&quot;:[{&quot;id&quot;:&quot;5be01196-23b7-3244-bf5e-a634d548fe74&quot;,&quot;itemData&quot;:{&quot;type&quot;:&quot;article-journal&quot;,&quot;id&quot;:&quot;5be01196-23b7-3244-bf5e-a634d548fe74&quot;,&quot;title&quot;:&quot;Mutations in MAST1 Cause Mega-Corpus-Callosum Syndrome with Cerebellar Hypoplasia and Cortical Malformations&quot;,&quot;author&quot;:[{&quot;family&quot;:&quot;Tripathy&quot;,&quot;given&quot;:&quot;Ratna&quot;,&quot;parse-names&quot;:false,&quot;dropping-particle&quot;:&quot;&quot;,&quot;non-dropping-particle&quot;:&quot;&quot;},{&quot;family&quot;:&quot;Leca&quot;,&quot;given&quot;:&quot;Ines&quot;,&quot;parse-names&quot;:false,&quot;dropping-particle&quot;:&quot;&quot;,&quot;non-dropping-particle&quot;:&quot;&quot;},{&quot;family&quot;:&quot;Dijk&quot;,&quot;given&quot;:&quot;Tessa&quot;,&quot;parse-names&quot;:false,&quot;dropping-particle&quot;:&quot;&quot;,&quot;non-dropping-particle&quot;:&quot;van&quot;},{&quot;family&quot;:&quot;Weiss&quot;,&quot;given&quot;:&quot;Janneke&quot;,&quot;parse-names&quot;:false,&quot;dropping-particle&quot;:&quot;&quot;,&quot;non-dropping-particle&quot;:&quot;&quot;},{&quot;family&quot;:&quot;Bon&quot;,&quot;given&quot;:&quot;Bregje W.&quot;,&quot;parse-names&quot;:false,&quot;dropping-particle&quot;:&quot;&quot;,&quot;non-dropping-particle&quot;:&quot;van&quot;},{&quot;family&quot;:&quot;Sergaki&quot;,&quot;given&quot;:&quot;Maria Christina&quot;,&quot;parse-names&quot;:false,&quot;dropping-particle&quot;:&quot;&quot;,&quot;non-dropping-particle&quot;:&quot;&quot;},{&quot;family&quot;:&quot;Gstrein&quot;,&quot;given&quot;:&quot;Thomas&quot;,&quot;parse-names&quot;:false,&quot;dropping-particle&quot;:&quot;&quot;,&quot;non-dropping-particle&quot;:&quot;&quot;},{&quot;family&quot;:&quot;Breuss&quot;,&quot;given&quot;:&quot;Martin&quot;,&quot;parse-names&quot;:false,&quot;dropping-particle&quot;:&quot;&quot;,&quot;non-dropping-particle&quot;:&quot;&quot;},{&quot;family&quot;:&quot;Tian&quot;,&quot;given&quot;:&quot;Guoling&quot;,&quot;parse-names&quot;:false,&quot;dropping-particle&quot;:&quot;&quot;,&quot;non-dropping-particle&quot;:&quot;&quot;},{&quot;family&quot;:&quot;Bahi-Buisson&quot;,&quot;given&quot;:&quot;Nadia&quot;,&quot;parse-names&quot;:false,&quot;dropping-particle&quot;:&quot;&quot;,&quot;non-dropping-particle&quot;:&quot;&quot;},{&quot;family&quot;:&quot;Paciorkowski&quot;,&quot;given&quot;:&quot;Alexander R.&quot;,&quot;parse-names&quot;:false,&quot;dropping-particle&quot;:&quot;&quot;,&quot;non-dropping-particle&quot;:&quot;&quot;},{&quot;family&quot;:&quot;Pagnamenta&quot;,&quot;given&quot;:&quot;Alistair T.&quot;,&quot;parse-names&quot;:false,&quot;dropping-particle&quot;:&quot;&quot;,&quot;non-dropping-particle&quot;:&quot;&quot;},{&quot;family&quot;:&quot;Wenninger-Weinzierl&quot;,&quot;given&quot;:&quot;Andrea&quot;,&quot;parse-names&quot;:false,&quot;dropping-particle&quot;:&quot;&quot;,&quot;non-dropping-particle&quot;:&quot;&quot;},{&quot;family&quot;:&quot;Martinez-Reza&quot;,&quot;given&quot;:&quot;Maria Fernanda&quot;,&quot;parse-names&quot;:false,&quot;dropping-particle&quot;:&quot;&quot;,&quot;non-dropping-particle&quot;:&quot;&quot;},{&quot;family&quot;:&quot;Landler&quot;,&quot;given&quot;:&quot;Lukas&quot;,&quot;parse-names&quot;:false,&quot;dropping-particle&quot;:&quot;&quot;,&quot;non-dropping-particle&quot;:&quot;&quot;},{&quot;family&quot;:&quot;Lise&quot;,&quot;given&quot;:&quot;Stefano&quot;,&quot;parse-names&quot;:false,&quot;dropping-particle&quot;:&quot;&quot;,&quot;non-dropping-particle&quot;:&quot;&quot;},{&quot;family&quot;:&quot;Taylor&quot;,&quot;given&quot;:&quot;Jenny C.&quot;,&quot;parse-names&quot;:false,&quot;dropping-particle&quot;:&quot;&quot;,&quot;non-dropping-particle&quot;:&quot;&quot;},{&quot;family&quot;:&quot;Terrone&quot;,&quot;given&quot;:&quot;Gaetano&quot;,&quot;parse-names&quot;:false,&quot;dropping-particle&quot;:&quot;&quot;,&quot;non-dropping-particle&quot;:&quot;&quot;},{&quot;family&quot;:&quot;Vitiello&quot;,&quot;given&quot;:&quot;Giuseppina&quot;,&quot;parse-names&quot;:false,&quot;dropping-particle&quot;:&quot;&quot;,&quot;non-dropping-particle&quot;:&quot;&quot;},{&quot;family&quot;:&quot;Giudice&quot;,&quot;given&quot;:&quot;Ennio&quot;,&quot;parse-names&quot;:false,&quot;dropping-particle&quot;:&quot;&quot;,&quot;non-dropping-particle&quot;:&quot;Del&quot;},{&quot;family&quot;:&quot;Brunetti-Pierri&quot;,&quot;given&quot;:&quot;Nicola&quot;,&quot;parse-names&quot;:false,&quot;dropping-particle&quot;:&quot;&quot;,&quot;non-dropping-particle&quot;:&quot;&quot;},{&quot;family&quot;:&quot;D’Amico&quot;,&quot;given&quot;:&quot;Alessandra&quot;,&quot;parse-names&quot;:false,&quot;dropping-particle&quot;:&quot;&quot;,&quot;non-dropping-particle&quot;:&quot;&quot;},{&quot;family&quot;:&quot;Reymond&quot;,&quot;given&quot;:&quot;Alexandre&quot;,&quot;parse-names&quot;:false,&quot;dropping-particle&quot;:&quot;&quot;,&quot;non-dropping-particle&quot;:&quot;&quot;},{&quot;family&quot;:&quot;Voisin&quot;,&quot;given&quot;:&quot;Norine&quot;,&quot;parse-names&quot;:false,&quot;dropping-particle&quot;:&quot;&quot;,&quot;non-dropping-particle&quot;:&quot;&quot;},{&quot;family&quot;:&quot;Bernstein&quot;,&quot;given&quot;:&quot;Jonathan A.&quot;,&quot;parse-names&quot;:false,&quot;dropping-particle&quot;:&quot;&quot;,&quot;non-dropping-particle&quot;:&quot;&quot;},{&quot;family&quot;:&quot;Farrelly&quot;,&quot;given&quot;:&quot;Ellyn&quot;,&quot;parse-names&quot;:false,&quot;dropping-particle&quot;:&quot;&quot;,&quot;non-dropping-particle&quot;:&quot;&quot;},{&quot;family&quot;:&quot;Kini&quot;,&quot;given&quot;:&quot;Usha&quot;,&quot;parse-names&quot;:false,&quot;dropping-particle&quot;:&quot;&quot;,&quot;non-dropping-particle&quot;:&quot;&quot;},{&quot;family&quot;:&quot;Leonard&quot;,&quot;given&quot;:&quot;Thomas A.&quot;,&quot;parse-names&quot;:false,&quot;dropping-particle&quot;:&quot;&quot;,&quot;non-dropping-particle&quot;:&quot;&quot;},{&quot;family&quot;:&quot;Valence&quot;,&quot;given&quot;:&quot;Stéphanie&quot;,&quot;parse-names&quot;:false,&quot;dropping-particle&quot;:&quot;&quot;,&quot;non-dropping-particle&quot;:&quot;&quot;},{&quot;family&quot;:&quot;Burglen&quot;,&quot;given&quot;:&quot;Lydie&quot;,&quot;parse-names&quot;:false,&quot;dropping-particle&quot;:&quot;&quot;,&quot;non-dropping-particle&quot;:&quot;&quot;},{&quot;family&quot;:&quot;Armstrong&quot;,&quot;given&quot;:&quot;Linlea&quot;,&quot;parse-names&quot;:false,&quot;dropping-particle&quot;:&quot;&quot;,&quot;non-dropping-particle&quot;:&quot;&quot;},{&quot;family&quot;:&quot;Hiatt&quot;,&quot;given&quot;:&quot;Susan M.&quot;,&quot;parse-names&quot;:false,&quot;dropping-particle&quot;:&quot;&quot;,&quot;non-dropping-particle&quot;:&quot;&quot;},{&quot;family&quot;:&quot;Cooper&quot;,&quot;given&quot;:&quot;Gregory M.&quot;,&quot;parse-names&quot;:false,&quot;dropping-particle&quot;:&quot;&quot;,&quot;non-dropping-particle&quot;:&quot;&quot;},{&quot;family&quot;:&quot;Aldinger&quot;,&quot;given&quot;:&quot;Kimberly A.&quot;,&quot;parse-names&quot;:false,&quot;dropping-particle&quot;:&quot;&quot;,&quot;non-dropping-particle&quot;:&quot;&quot;},{&quot;family&quot;:&quot;Dobyns&quot;,&quot;given&quot;:&quot;William B.&quot;,&quot;parse-names&quot;:false,&quot;dropping-particle&quot;:&quot;&quot;,&quot;non-dropping-particle&quot;:&quot;&quot;},{&quot;family&quot;:&quot;Mirzaa&quot;,&quot;given&quot;:&quot;Ghayda&quot;,&quot;parse-names&quot;:false,&quot;dropping-particle&quot;:&quot;&quot;,&quot;non-dropping-particle&quot;:&quot;&quot;},{&quot;family&quot;:&quot;Pierson&quot;,&quot;given&quot;:&quot;Tyler Mark&quot;,&quot;parse-names&quot;:false,&quot;dropping-particle&quot;:&quot;&quot;,&quot;non-dropping-particle&quot;:&quot;&quot;},{&quot;family&quot;:&quot;Baas&quot;,&quot;given&quot;:&quot;Frank&quot;,&quot;parse-names&quot;:false,&quot;dropping-particle&quot;:&quot;&quot;,&quot;non-dropping-particle&quot;:&quot;&quot;},{&quot;family&quot;:&quot;Chelly&quot;,&quot;given&quot;:&quot;Jamel&quot;,&quot;parse-names&quot;:false,&quot;dropping-particle&quot;:&quot;&quot;,&quot;non-dropping-particle&quot;:&quot;&quot;},{&quot;family&quot;:&quot;Cowan&quot;,&quot;given&quot;:&quot;Nicholas J.&quot;,&quot;parse-names&quot;:false,&quot;dropping-particle&quot;:&quot;&quot;,&quot;non-dropping-particle&quot;:&quot;&quot;},{&quot;family&quot;:&quot;Keays&quot;,&quot;given&quot;:&quot;David Anthony&quot;,&quot;parse-names&quot;:false,&quot;dropping-particle&quot;:&quot;&quot;,&quot;non-dropping-particle&quot;:&quot;&quot;}],&quot;container-title&quot;:&quot;Neuron&quot;,&quot;container-title-short&quot;:&quot;Neuron&quot;,&quot;DOI&quot;:&quot;10.1016/j.neuron.2018.10.044&quot;,&quot;ISSN&quot;:&quot;08966273&quot;,&quot;issued&quot;:{&quot;date-parts&quot;:[[2018,12]]},&quot;page&quot;:&quot;1354-1368.e5&quot;,&quot;issue&quot;:&quot;6&quot;,&quot;volume&quot;:&quot;100&quot;},&quot;isTemporary&quot;:false}]},{&quot;citationID&quot;:&quot;MENDELEY_CITATION_81b26d71-3427-4027-83a8-fe9bbe05cd2e&quot;,&quot;properties&quot;:{&quot;noteIndex&quot;:0},&quot;isEdited&quot;:false,&quot;manualOverride&quot;:{&quot;isManuallyOverridden&quot;:false,&quot;citeprocText&quot;:&quot;(Cheng et al., 1995; Mu et al., 1996)&quot;,&quot;manualOverrideText&quot;:&quot;&quot;},&quot;citationTag&quot;:&quot;MENDELEY_CITATION_v3_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&quot;,&quot;citationItems&quot;:[{&quot;id&quot;:&quot;ce6f3d7a-666e-30cb-94b7-3182bad0988e&quot;,&quot;itemData&quot;:{&quot;type&quot;:&quot;article-journal&quot;,&quot;id&quot;:&quot;ce6f3d7a-666e-30cb-94b7-3182bad0988e&quot;,&quot;title&quot;:&quot;Initiation of Glycogen Synthesis in Yeast&quot;,&quot;author&quot;:[{&quot;family&quot;:&quot;Mu&quot;,&quot;given&quot;:&quot;James&quot;,&quot;parse-names&quot;:false,&quot;dropping-particle&quot;:&quot;&quot;,&quot;non-dropping-particle&quot;:&quot;&quot;},{&quot;family&quot;:&quot;Cheng&quot;,&quot;given&quot;:&quot;Christine&quot;,&quot;parse-names&quot;:false,&quot;dropping-particle&quot;:&quot;&quot;,&quot;non-dropping-particle&quot;:&quot;&quot;},{&quot;family&quot;:&quot;Roach&quot;,&quot;given&quot;:&quot;Peter J.&quot;,&quot;parse-names&quot;:false,&quot;dropping-particle&quot;:&quot;&quot;,&quot;non-dropping-particle&quot;:&quot;&quot;}],&quot;container-title&quot;:&quot;Journal of Biological Chemistry&quot;,&quot;DOI&quot;:&quot;10.1074/jbc.271.43.26554&quot;,&quot;ISSN&quot;:&quot;00219258&quot;,&quot;issued&quot;:{&quot;date-parts&quot;:[[1996,10]]},&quot;page&quot;:&quot;26554-26560&quot;,&quot;issue&quot;:&quot;43&quot;,&quot;volume&quot;:&quot;271&quot;,&quot;container-title-short&quot;:&quot;&quot;},&quot;isTemporary&quot;:false},{&quot;id&quot;:&quot;c842bab6-e58f-3a5a-b6fe-46c0638e821a&quot;,&quot;itemData&quot;:{&quot;type&quot;:&quot;article-journal&quot;,&quot;id&quot;:&quot;c842bab6-e58f-3a5a-b6fe-46c0638e821a&quot;,&quot;title&quot;:&quot;Requirement of the Self-Glucosylating Initiator Proteins Glg1p and Glg2p for Glycogen Accumulation in &lt;i&gt;Saccharomyces cerevisiae&lt;/i&gt;&quot;,&quot;author&quot;:[{&quot;family&quot;:&quot;Cheng&quot;,&quot;given&quot;:&quot;Christine&quot;,&quot;parse-names&quot;:false,&quot;dropping-particle&quot;:&quot;&quot;,&quot;non-dropping-particle&quot;:&quot;&quot;},{&quot;family&quot;:&quot;Mu&quot;,&quot;given&quot;:&quot;James&quot;,&quot;parse-names&quot;:false,&quot;dropping-particle&quot;:&quot;&quot;,&quot;non-dropping-particle&quot;:&quot;&quot;},{&quot;family&quot;:&quot;Farkas&quot;,&quot;given&quot;:&quot;Ilona&quot;,&quot;parse-names&quot;:false,&quot;dropping-particle&quot;:&quot;&quot;,&quot;non-dropping-particle&quot;:&quot;&quot;},{&quot;family&quot;:&quot;Huang&quot;,&quot;given&quot;:&quot;Dongqing&quot;,&quot;parse-names&quot;:false,&quot;dropping-particle&quot;:&quot;&quot;,&quot;non-dropping-particle&quot;:&quot;&quot;},{&quot;family&quot;:&quot;Goebl&quot;,&quot;given&quot;:&quot;Mark G.&quot;,&quot;parse-names&quot;:false,&quot;dropping-particle&quot;:&quot;&quot;,&quot;non-dropping-particle&quot;:&quot;&quot;},{&quot;family&quot;:&quot;Roach&quot;,&quot;given&quot;:&quot;Peter J.&quot;,&quot;parse-names&quot;:false,&quot;dropping-particle&quot;:&quot;&quot;,&quot;non-dropping-particle&quot;:&quot;&quot;}],&quot;container-title&quot;:&quot;Molecular and Cellular Biology&quot;,&quot;container-title-short&quot;:&quot;Mol Cell Biol&quot;,&quot;DOI&quot;:&quot;10.1128/MCB.15.12.6632&quot;,&quot;ISSN&quot;:&quot;1098-5549&quot;,&quot;issued&quot;:{&quot;date-parts&quot;:[[1995,12,1]]},&quot;page&quot;:&quot;6632-6640&quot;,&quot;issue&quot;:&quot;12&quot;,&quot;volume&quot;:&quot;15&quot;},&quot;isTemporary&quot;:false}]},{&quot;citationID&quot;:&quot;MENDELEY_CITATION_85bf36e6-c6b6-44a2-bc5c-69b467a5aaef&quot;,&quot;properties&quot;:{&quot;noteIndex&quot;:0},&quot;isEdited&quot;:false,&quot;manualOverride&quot;:{&quot;isManuallyOverridden&quot;:false,&quot;citeprocText&quot;:&quot;(Sivaram et al., 2009)&quot;,&quot;manualOverrideText&quot;:&quot;&quot;},&quot;citationTag&quot;:&quot;MENDELEY_CITATION_v3_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&quot;,&quot;citationItems&quot;:[{&quot;id&quot;:&quot;9c978527-ea9b-3676-b5b5-39ea554c2c7e&quot;,&quot;itemData&quot;:{&quot;type&quot;:&quot;article-journal&quot;,&quot;id&quot;:&quot;9c978527-ea9b-3676-b5b5-39ea554c2c7e&quot;,&quot;title&quot;:&quot;Dynein light intermediate chain 1 is required for progress through the spindle assembly checkpoint&quot;,&quot;author&quot;:[{&quot;family&quot;:&quot;Sivaram&quot;,&quot;given&quot;:&quot;Mylavarapu V S&quot;,&quot;parse-names&quot;:false,&quot;dropping-particle&quot;:&quot;&quot;,&quot;non-dropping-particle&quot;:&quot;&quot;},{&quot;family&quot;:&quot;Wadzinski&quot;,&quot;given&quot;:&quot;Thomas L&quot;,&quot;parse-names&quot;:false,&quot;dropping-particle&quot;:&quot;&quot;,&quot;non-dropping-particle&quot;:&quot;&quot;},{&quot;family&quot;:&quot;Redick&quot;,&quot;given&quot;:&quot;Sambra D&quot;,&quot;parse-names&quot;:false,&quot;dropping-particle&quot;:&quot;&quot;,&quot;non-dropping-particle&quot;:&quot;&quot;},{&quot;family&quot;:&quot;Manna&quot;,&quot;given&quot;:&quot;Tapas&quot;,&quot;parse-names&quot;:false,&quot;dropping-particle&quot;:&quot;&quot;,&quot;non-dropping-particle&quot;:&quot;&quot;},{&quot;family&quot;:&quot;Doxsey&quot;,&quot;given&quot;:&quot;Stephen J&quot;,&quot;parse-names&quot;:false,&quot;dropping-particle&quot;:&quot;&quot;,&quot;non-dropping-particle&quot;:&quot;&quot;}],&quot;container-title&quot;:&quot;The EMBO Journal&quot;,&quot;container-title-short&quot;:&quot;EMBO J&quot;,&quot;DOI&quot;:&quot;10.1038/emboj.2009.38&quot;,&quot;ISSN&quot;:&quot;0261-4189&quot;,&quot;issued&quot;:{&quot;date-parts&quot;:[[2009,4,8]]},&quot;page&quot;:&quot;902-914&quot;,&quot;issue&quot;:&quot;7&quot;,&quot;volume&quot;:&quot;28&quot;},&quot;isTemporary&quot;:false}]},{&quot;citationID&quot;:&quot;MENDELEY_CITATION_27f90cf7-bdf3-46f0-b53a-efe54c15b4d9&quot;,&quot;properties&quot;:{&quot;noteIndex&quot;:0},&quot;isEdited&quot;:false,&quot;manualOverride&quot;:{&quot;isManuallyOverridden&quot;:false,&quot;citeprocText&quot;:&quot;(Nijman et al., 2005)&quot;,&quot;manualOverrideText&quot;:&quot;&quot;},&quot;citationTag&quot;:&quot;MENDELEY_CITATION_v3_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&quot;,&quot;citationItems&quot;:[{&quot;id&quot;:&quot;0d06060b-bec0-33e7-b4ec-703be7aa170b&quot;,&quot;itemData&quot;:{&quot;type&quot;:&quot;article-journal&quot;,&quot;id&quot;:&quot;0d06060b-bec0-33e7-b4ec-703be7aa170b&quot;,&quot;title&quot;:&quot;The Deubiquitinating Enzyme USP1 Regulates the Fanconi Anemia Pathway&quot;,&quot;author&quot;:[{&quot;family&quot;:&quot;Nijman&quot;,&quot;given&quot;:&quot;Sebastian M.B.&quot;,&quot;parse-names&quot;:false,&quot;dropping-particle&quot;:&quot;&quot;,&quot;non-dropping-particle&quot;:&quot;&quot;},{&quot;family&quot;:&quot;Huang&quot;,&quot;given&quot;:&quot;Tony T.&quot;,&quot;parse-names&quot;:false,&quot;dropping-particle&quot;:&quot;&quot;,&quot;non-dropping-particle&quot;:&quot;&quot;},{&quot;family&quot;:&quot;Dirac&quot;,&quot;given&quot;:&quot;Annette M.G.&quot;,&quot;parse-names&quot;:false,&quot;dropping-particle&quot;:&quot;&quot;,&quot;non-dropping-particle&quot;:&quot;&quot;},{&quot;family&quot;:&quot;Brummelkamp&quot;,&quot;given&quot;:&quot;Thijn R.&quot;,&quot;parse-names&quot;:false,&quot;dropping-particle&quot;:&quot;&quot;,&quot;non-dropping-particle&quot;:&quot;&quot;},{&quot;family&quot;:&quot;Kerkhoven&quot;,&quot;given&quot;:&quot;Ron M.&quot;,&quot;parse-names&quot;:false,&quot;dropping-particle&quot;:&quot;&quot;,&quot;non-dropping-particle&quot;:&quot;&quot;},{&quot;family&quot;:&quot;D'Andrea&quot;,&quot;given&quot;:&quot;Alan D.&quot;,&quot;parse-names&quot;:false,&quot;dropping-particle&quot;:&quot;&quot;,&quot;non-dropping-particle&quot;:&quot;&quot;},{&quot;family&quot;:&quot;Bernards&quot;,&quot;given&quot;:&quot;René&quot;,&quot;parse-names&quot;:false,&quot;dropping-particle&quot;:&quot;&quot;,&quot;non-dropping-particle&quot;:&quot;&quot;}],&quot;container-title&quot;:&quot;Molecular Cell&quot;,&quot;container-title-short&quot;:&quot;Mol Cell&quot;,&quot;DOI&quot;:&quot;10.1016/j.molcel.2005.01.008&quot;,&quot;ISSN&quot;:&quot;10972765&quot;,&quot;issued&quot;:{&quot;date-parts&quot;:[[2005,2]]},&quot;page&quot;:&quot;331-339&quot;,&quot;issue&quot;:&quot;3&quot;,&quot;volume&quot;:&quot;17&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5B46-3A78-44D6-B4EE-E685F486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VETSUISSE</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Pontes Jacinto, Joana Goncalves (VETSUISSE)</dc:creator>
  <cp:keywords/>
  <dc:description/>
  <cp:lastModifiedBy>Pontes Jacinto, Joana Goncalves (VETSUISSE)</cp:lastModifiedBy>
  <cp:revision>15</cp:revision>
  <dcterms:created xsi:type="dcterms:W3CDTF">2024-01-12T16:21:00Z</dcterms:created>
  <dcterms:modified xsi:type="dcterms:W3CDTF">2024-04-17T15:13:00Z</dcterms:modified>
</cp:coreProperties>
</file>