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F20" w:rsidRPr="00E13E47" w:rsidRDefault="00E62950" w:rsidP="00790794">
      <w:pPr>
        <w:spacing w:after="0"/>
        <w:rPr>
          <w:rFonts w:ascii="Arial" w:hAnsi="Arial" w:cs="Times"/>
          <w:b/>
          <w:sz w:val="28"/>
          <w:szCs w:val="20"/>
        </w:rPr>
      </w:pPr>
      <w:r>
        <w:rPr>
          <w:rFonts w:ascii="Arial" w:hAnsi="Arial" w:cs="Times"/>
          <w:b/>
          <w:sz w:val="28"/>
          <w:szCs w:val="20"/>
        </w:rPr>
        <w:t xml:space="preserve">Additional File 2: </w:t>
      </w:r>
      <w:bookmarkStart w:id="0" w:name="_GoBack"/>
      <w:bookmarkEnd w:id="0"/>
      <w:r w:rsidR="00BD49FC" w:rsidRPr="00E13E47">
        <w:rPr>
          <w:rFonts w:ascii="Arial" w:hAnsi="Arial" w:cs="Times"/>
          <w:b/>
          <w:sz w:val="28"/>
          <w:szCs w:val="20"/>
        </w:rPr>
        <w:t>Consolidated criteria for reporting qualitative studies (COREQ): 32-item checklist</w:t>
      </w:r>
    </w:p>
    <w:p w:rsidR="00790794" w:rsidRPr="00A26F20" w:rsidRDefault="00790794" w:rsidP="00790794">
      <w:pPr>
        <w:spacing w:after="0"/>
        <w:rPr>
          <w:rFonts w:ascii="Arial" w:hAnsi="Arial" w:cs="Times"/>
          <w:sz w:val="22"/>
          <w:szCs w:val="20"/>
        </w:rPr>
      </w:pPr>
    </w:p>
    <w:p w:rsidR="00790794" w:rsidRPr="00A26F20" w:rsidRDefault="00790794" w:rsidP="00790794">
      <w:pPr>
        <w:spacing w:after="0"/>
        <w:rPr>
          <w:rFonts w:ascii="Arial" w:hAnsi="Arial" w:cs="Times"/>
          <w:sz w:val="22"/>
          <w:szCs w:val="20"/>
        </w:rPr>
      </w:pPr>
      <w:r w:rsidRPr="00A26F20">
        <w:rPr>
          <w:rFonts w:ascii="Arial" w:hAnsi="Arial" w:cs="Times"/>
          <w:sz w:val="22"/>
          <w:szCs w:val="20"/>
        </w:rPr>
        <w:t>Developed from:</w:t>
      </w:r>
    </w:p>
    <w:p w:rsidR="00790794" w:rsidRPr="00A26F20" w:rsidRDefault="00790794" w:rsidP="00790794">
      <w:pPr>
        <w:spacing w:after="0"/>
        <w:rPr>
          <w:rFonts w:ascii="Arial" w:hAnsi="Arial"/>
          <w:sz w:val="20"/>
        </w:rPr>
      </w:pPr>
      <w:r w:rsidRPr="00A26F20">
        <w:rPr>
          <w:rFonts w:ascii="Arial" w:hAnsi="Arial"/>
          <w:sz w:val="20"/>
        </w:rPr>
        <w:t xml:space="preserve">Tong </w:t>
      </w:r>
      <w:proofErr w:type="gramStart"/>
      <w:r w:rsidRPr="00A26F20">
        <w:rPr>
          <w:rFonts w:ascii="Arial" w:hAnsi="Arial"/>
          <w:sz w:val="20"/>
        </w:rPr>
        <w:t>A</w:t>
      </w:r>
      <w:proofErr w:type="gramEnd"/>
      <w:r w:rsidRPr="00A26F20">
        <w:rPr>
          <w:rFonts w:ascii="Arial" w:hAnsi="Arial"/>
          <w:sz w:val="20"/>
        </w:rPr>
        <w:t xml:space="preserve">, Sainsbury P, Craig J. Consolidated criteria for reporting qualitative research (COREQ): a 32-item checklist for interviews and focus groups. </w:t>
      </w:r>
      <w:r w:rsidRPr="00A26F20">
        <w:rPr>
          <w:rFonts w:ascii="Arial" w:hAnsi="Arial"/>
          <w:i/>
          <w:sz w:val="20"/>
        </w:rPr>
        <w:t>International Journal for Quality in Health Care</w:t>
      </w:r>
      <w:r w:rsidRPr="00A26F20">
        <w:rPr>
          <w:rFonts w:ascii="Arial" w:hAnsi="Arial"/>
          <w:sz w:val="20"/>
        </w:rPr>
        <w:t>. 2007. Volume 19, Number 6: pp. 349 – 357</w:t>
      </w:r>
    </w:p>
    <w:p w:rsidR="00790794" w:rsidRDefault="00790794" w:rsidP="00790794">
      <w:pPr>
        <w:spacing w:after="0"/>
        <w:rPr>
          <w:rFonts w:ascii="Arial" w:hAnsi="Arial"/>
          <w:sz w:val="22"/>
        </w:rPr>
      </w:pPr>
    </w:p>
    <w:p w:rsidR="00790794" w:rsidRDefault="00790794" w:rsidP="00790794">
      <w:pPr>
        <w:spacing w:after="0"/>
        <w:rPr>
          <w:rFonts w:ascii="Arial" w:hAnsi="Arial"/>
          <w:sz w:val="22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2"/>
        <w:gridCol w:w="4446"/>
        <w:gridCol w:w="2070"/>
      </w:tblGrid>
      <w:tr w:rsidR="00790794" w:rsidRPr="0091109C">
        <w:tc>
          <w:tcPr>
            <w:tcW w:w="2952" w:type="dxa"/>
            <w:shd w:val="clear" w:color="auto" w:fill="C0C0C0"/>
          </w:tcPr>
          <w:p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 xml:space="preserve">No.  Item </w:t>
            </w:r>
          </w:p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</w:p>
        </w:tc>
        <w:tc>
          <w:tcPr>
            <w:tcW w:w="4446" w:type="dxa"/>
            <w:shd w:val="clear" w:color="auto" w:fill="C0C0C0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Guide questions/description</w:t>
            </w:r>
          </w:p>
        </w:tc>
        <w:tc>
          <w:tcPr>
            <w:tcW w:w="2070" w:type="dxa"/>
            <w:shd w:val="clear" w:color="auto" w:fill="C0C0C0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b/>
                <w:sz w:val="22"/>
              </w:rPr>
            </w:pPr>
            <w:r w:rsidRPr="0091109C">
              <w:rPr>
                <w:rFonts w:ascii="Arial" w:eastAsiaTheme="minorHAnsi" w:hAnsi="Arial" w:cstheme="minorBidi"/>
                <w:b/>
                <w:sz w:val="22"/>
              </w:rPr>
              <w:t>Reported on Page</w:t>
            </w:r>
            <w:r>
              <w:rPr>
                <w:rFonts w:ascii="Arial" w:eastAsiaTheme="minorHAnsi" w:hAnsi="Arial" w:cstheme="minorBidi"/>
                <w:b/>
                <w:sz w:val="22"/>
              </w:rPr>
              <w:t xml:space="preserve"> #</w:t>
            </w: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91109C">
              <w:rPr>
                <w:rFonts w:ascii="Arial" w:hAnsi="Arial" w:cs="Times"/>
                <w:b/>
                <w:sz w:val="22"/>
                <w:szCs w:val="20"/>
              </w:rPr>
              <w:t>Domain 1: Research team and reﬂexivity</w:t>
            </w:r>
            <w:r w:rsidRPr="009110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991380">
              <w:rPr>
                <w:rFonts w:ascii="Arial" w:hAnsi="Arial" w:cs="Times"/>
                <w:i/>
                <w:sz w:val="22"/>
                <w:szCs w:val="20"/>
              </w:rPr>
              <w:t>Personal Characteristics</w:t>
            </w:r>
            <w:r w:rsidRPr="00991380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1. Inter viewer/facilitator</w:t>
            </w:r>
          </w:p>
        </w:tc>
        <w:tc>
          <w:tcPr>
            <w:tcW w:w="4446" w:type="dxa"/>
          </w:tcPr>
          <w:p w:rsidR="00790794" w:rsidRPr="00991380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Which author/s conducted the inter view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2. Credentials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were the researcher’s credentials?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PhD, MD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3. Occupation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their occupation at the time of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4. Gender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 researcher male or female?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5. Experience and training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experience or training did the researcher have?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0B92">
              <w:rPr>
                <w:rFonts w:ascii="Arial" w:hAnsi="Arial" w:cs="Times"/>
                <w:i/>
                <w:sz w:val="22"/>
                <w:szCs w:val="20"/>
              </w:rPr>
              <w:t>Relationship with participants</w:t>
            </w:r>
            <w:r w:rsidRPr="00150B92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6. Relationship established</w:t>
            </w:r>
          </w:p>
        </w:tc>
        <w:tc>
          <w:tcPr>
            <w:tcW w:w="4446" w:type="dxa"/>
          </w:tcPr>
          <w:p w:rsidR="00790794" w:rsidRPr="00150B92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 relationship established prior to study commencement?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7. Participant knowledge of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did the participants know about the researcher? e.g. personal goals, reasons for doing the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research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8.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viewer characteristics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characteristics were reported about the inter viewer/facilitator? e.g.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Bias, assumptions,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reasons and interests in the research topic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1539DF">
              <w:rPr>
                <w:rFonts w:ascii="Arial" w:hAnsi="Arial" w:cs="Times"/>
                <w:b/>
                <w:sz w:val="22"/>
                <w:szCs w:val="20"/>
              </w:rPr>
              <w:t>Domain 2: study design</w:t>
            </w:r>
            <w:r w:rsidRPr="001539DF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539DF">
              <w:rPr>
                <w:rFonts w:ascii="Arial" w:hAnsi="Arial" w:cs="Times"/>
                <w:i/>
                <w:sz w:val="22"/>
                <w:szCs w:val="20"/>
              </w:rPr>
              <w:t>Theoretical framework</w:t>
            </w:r>
            <w:r w:rsidRPr="001539D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9. Methodological orientation and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Theory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1539D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methodological orientation was stated to underpin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grounded theor</w:t>
            </w:r>
            <w:r w:rsidRPr="0091109C">
              <w:rPr>
                <w:rFonts w:ascii="Arial" w:hAnsi="Arial" w:cs="Times"/>
                <w:sz w:val="22"/>
                <w:szCs w:val="20"/>
              </w:rPr>
              <w:t>y,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discourse analysis, ethnography, pheno</w:t>
            </w:r>
            <w:r>
              <w:rPr>
                <w:rFonts w:ascii="Arial" w:hAnsi="Arial" w:cs="Times"/>
                <w:sz w:val="22"/>
                <w:szCs w:val="20"/>
              </w:rPr>
              <w:t>menolog</w:t>
            </w:r>
            <w:r w:rsidRPr="0091109C">
              <w:rPr>
                <w:rFonts w:ascii="Arial" w:hAnsi="Arial" w:cs="Times"/>
                <w:sz w:val="22"/>
                <w:szCs w:val="20"/>
              </w:rPr>
              <w:t>y, content analysis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t>Participant selection</w:t>
            </w:r>
            <w:r w:rsidRPr="00515CBE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10. Sampling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selected?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>
              <w:rPr>
                <w:rFonts w:ascii="Arial" w:hAnsi="Arial" w:cs="Times"/>
                <w:sz w:val="22"/>
                <w:szCs w:val="20"/>
              </w:rPr>
              <w:t>e.g. pur</w:t>
            </w:r>
            <w:r w:rsidRPr="0091109C">
              <w:rPr>
                <w:rFonts w:ascii="Arial" w:hAnsi="Arial" w:cs="Times"/>
                <w:sz w:val="22"/>
                <w:szCs w:val="20"/>
              </w:rPr>
              <w:t>posive, convenience, consecutive, snowball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11. Method of approach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were participants approached? e.g. face-to-face, telephone, mail, email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12. Sample size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participants were in the study?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13. Non-participation</w:t>
            </w:r>
          </w:p>
        </w:tc>
        <w:tc>
          <w:tcPr>
            <w:tcW w:w="4446" w:type="dxa"/>
          </w:tcPr>
          <w:p w:rsidR="00790794" w:rsidRPr="00515CBE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people refused to participate or dropped out? Reasons?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515CBE" w:rsidRDefault="00790794" w:rsidP="00790794">
            <w:pPr>
              <w:spacing w:after="0"/>
              <w:rPr>
                <w:rFonts w:ascii="Arial" w:eastAsiaTheme="minorHAnsi" w:hAnsi="Arial" w:cstheme="minorBidi"/>
                <w:i/>
                <w:sz w:val="22"/>
              </w:rPr>
            </w:pPr>
            <w:r w:rsidRPr="00515CBE">
              <w:rPr>
                <w:rFonts w:ascii="Arial" w:hAnsi="Arial" w:cs="Times"/>
                <w:i/>
                <w:sz w:val="22"/>
                <w:szCs w:val="20"/>
              </w:rPr>
              <w:lastRenderedPageBreak/>
              <w:t>Setting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14. Setting of data collection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Where was the data collected? e.g. home, clinic, workplace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15. Presence of non-participants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anyone else present besides the participants and researchers?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16. Description of sample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are the important characteristics of the sample?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e.g. demographic data, date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4772CF">
              <w:rPr>
                <w:rFonts w:ascii="Arial" w:hAnsi="Arial" w:cs="Times"/>
                <w:i/>
                <w:sz w:val="22"/>
                <w:szCs w:val="20"/>
              </w:rPr>
              <w:t>Data collection</w:t>
            </w:r>
            <w:r w:rsidRPr="004772CF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17.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 guide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questions, prompts, guides provided by the authors? Was it pilot tested?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>18. Repeat inter</w:t>
            </w:r>
            <w:r w:rsidRPr="0091109C">
              <w:rPr>
                <w:rFonts w:ascii="Arial" w:hAnsi="Arial" w:cs="Times"/>
                <w:sz w:val="22"/>
                <w:szCs w:val="20"/>
              </w:rPr>
              <w:t>views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repeat inter views carried out? If yes, how many?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19. Audio/visual recording</w:t>
            </w:r>
          </w:p>
        </w:tc>
        <w:tc>
          <w:tcPr>
            <w:tcW w:w="4446" w:type="dxa"/>
          </w:tcPr>
          <w:p w:rsidR="00790794" w:rsidRPr="004772CF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the research use audio or visual recording to collect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20. Field notes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ﬁeld notes made during and/or after the inter view or focus group?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21. Duration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was the duration of the inter views or focus group?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22. Data saturation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data saturation discussed?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23. Transcripts returned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transcripts returned to participants for comment and/or correction?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b/>
                <w:sz w:val="22"/>
              </w:rPr>
            </w:pPr>
            <w:r w:rsidRPr="00A9799C">
              <w:rPr>
                <w:rFonts w:ascii="Arial" w:hAnsi="Arial" w:cs="Times"/>
                <w:b/>
                <w:sz w:val="22"/>
                <w:szCs w:val="20"/>
              </w:rPr>
              <w:t>Domain 3: analysis and ﬁndings</w:t>
            </w:r>
            <w:r w:rsidRPr="00A9799C">
              <w:rPr>
                <w:rFonts w:ascii="Arial" w:hAnsi="Arial" w:cs="Helvetica"/>
                <w:b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A9799C">
              <w:rPr>
                <w:rFonts w:ascii="Arial" w:hAnsi="Arial" w:cs="Times"/>
                <w:i/>
                <w:sz w:val="22"/>
                <w:szCs w:val="20"/>
              </w:rPr>
              <w:t>Data analysis</w:t>
            </w:r>
            <w:r w:rsidRPr="00A9799C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24. Number of data coders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How many data coders coded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25. Description of the coding tree</w:t>
            </w:r>
          </w:p>
        </w:tc>
        <w:tc>
          <w:tcPr>
            <w:tcW w:w="4446" w:type="dxa"/>
          </w:tcPr>
          <w:p w:rsidR="00790794" w:rsidRPr="00A9799C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authors provide a description of the coding tree?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26. Derivation of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themes identiﬁed in advance or derived from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27. Software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What software, if applicable, was used to manage the data?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28. Participant checking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Did participants provide feedback on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i/>
                <w:sz w:val="22"/>
              </w:rPr>
            </w:pPr>
            <w:r w:rsidRPr="00117D9A">
              <w:rPr>
                <w:rFonts w:ascii="Arial" w:hAnsi="Arial" w:cs="Times"/>
                <w:i/>
                <w:sz w:val="22"/>
                <w:szCs w:val="20"/>
              </w:rPr>
              <w:t>Reporting</w:t>
            </w:r>
            <w:r w:rsidRPr="00117D9A">
              <w:rPr>
                <w:rFonts w:ascii="Arial" w:hAnsi="Arial" w:cs="Helvetica"/>
                <w:i/>
                <w:sz w:val="22"/>
              </w:rPr>
              <w:t xml:space="preserve"> </w:t>
            </w:r>
          </w:p>
        </w:tc>
        <w:tc>
          <w:tcPr>
            <w:tcW w:w="4446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29. Quotations presented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participant quotations presented to illustrate the themes/ﬁndings? Was each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>quotation identiﬁed? e.g. participant number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>
              <w:rPr>
                <w:rFonts w:ascii="Arial" w:hAnsi="Arial" w:cs="Times"/>
                <w:sz w:val="22"/>
                <w:szCs w:val="20"/>
              </w:rPr>
              <w:t xml:space="preserve">30. Data and ﬁndings </w:t>
            </w:r>
            <w:r w:rsidRPr="0091109C">
              <w:rPr>
                <w:rFonts w:ascii="Arial" w:hAnsi="Arial" w:cs="Times"/>
                <w:sz w:val="22"/>
                <w:szCs w:val="20"/>
              </w:rPr>
              <w:t>consistent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Was there consistency between the data presented and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31. Clarity of major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Were major themes clearly presented in the ﬁndings?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  <w:tr w:rsidR="00790794" w:rsidRPr="0091109C">
        <w:tc>
          <w:tcPr>
            <w:tcW w:w="2952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32. Clarity of minor themes</w:t>
            </w:r>
          </w:p>
        </w:tc>
        <w:tc>
          <w:tcPr>
            <w:tcW w:w="4446" w:type="dxa"/>
          </w:tcPr>
          <w:p w:rsidR="00790794" w:rsidRPr="00117D9A" w:rsidRDefault="00790794" w:rsidP="0079079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Helvetica"/>
                <w:sz w:val="22"/>
              </w:rPr>
            </w:pPr>
            <w:r w:rsidRPr="0091109C">
              <w:rPr>
                <w:rFonts w:ascii="Arial" w:hAnsi="Arial" w:cs="Times"/>
                <w:sz w:val="22"/>
                <w:szCs w:val="20"/>
              </w:rPr>
              <w:t>Is there a description of diverse cases or discussion of minor themes?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  <w:r w:rsidRPr="0091109C">
              <w:rPr>
                <w:rFonts w:ascii="Arial" w:hAnsi="Arial" w:cs="Times"/>
                <w:sz w:val="22"/>
                <w:szCs w:val="20"/>
              </w:rPr>
              <w:t xml:space="preserve">    </w:t>
            </w:r>
            <w:r w:rsidRPr="0091109C">
              <w:rPr>
                <w:rFonts w:ascii="Arial" w:hAnsi="Arial" w:cs="Helvetica"/>
                <w:sz w:val="22"/>
              </w:rPr>
              <w:t xml:space="preserve"> </w:t>
            </w:r>
          </w:p>
        </w:tc>
        <w:tc>
          <w:tcPr>
            <w:tcW w:w="2070" w:type="dxa"/>
          </w:tcPr>
          <w:p w:rsidR="00790794" w:rsidRPr="0091109C" w:rsidRDefault="00790794" w:rsidP="00790794">
            <w:pPr>
              <w:spacing w:after="0"/>
              <w:rPr>
                <w:rFonts w:ascii="Arial" w:eastAsiaTheme="minorHAnsi" w:hAnsi="Arial" w:cstheme="minorBidi"/>
                <w:sz w:val="22"/>
              </w:rPr>
            </w:pPr>
          </w:p>
        </w:tc>
      </w:tr>
    </w:tbl>
    <w:p w:rsidR="00790794" w:rsidRPr="0091109C" w:rsidRDefault="00790794" w:rsidP="0079079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="Arial" w:hAnsi="Arial" w:cs="Helvetica"/>
          <w:sz w:val="22"/>
        </w:rPr>
      </w:pPr>
    </w:p>
    <w:p w:rsidR="00790794" w:rsidRPr="000F196F" w:rsidRDefault="00790794" w:rsidP="00790794">
      <w:pPr>
        <w:spacing w:after="0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Once you have completed this checklist, please save a copy and upload it as part of your submission. When requested to do so as part of the upload process, please select the file type: </w:t>
      </w:r>
      <w:r>
        <w:rPr>
          <w:rFonts w:ascii="Arial" w:hAnsi="Arial"/>
          <w:b/>
          <w:i/>
          <w:sz w:val="22"/>
        </w:rPr>
        <w:t>Checklist</w:t>
      </w:r>
      <w:r>
        <w:rPr>
          <w:rFonts w:ascii="Arial" w:hAnsi="Arial"/>
          <w:b/>
          <w:sz w:val="22"/>
        </w:rPr>
        <w:t>. You will NOT be able to proceed with submission unless the checklist has been uploaded. Please DO NOT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include this </w:t>
      </w:r>
      <w:r>
        <w:rPr>
          <w:rFonts w:ascii="Arial" w:hAnsi="Arial"/>
          <w:b/>
          <w:sz w:val="22"/>
        </w:rPr>
        <w:lastRenderedPageBreak/>
        <w:t>checklist as part of the main manuscript document. It must be uploaded as a separate file.</w:t>
      </w:r>
    </w:p>
    <w:p w:rsidR="00790794" w:rsidRPr="0091109C" w:rsidRDefault="00790794" w:rsidP="00790794">
      <w:pPr>
        <w:spacing w:after="0"/>
        <w:rPr>
          <w:rFonts w:ascii="Arial" w:hAnsi="Arial"/>
          <w:sz w:val="22"/>
        </w:rPr>
      </w:pPr>
    </w:p>
    <w:sectPr w:rsidR="00790794" w:rsidRPr="0091109C" w:rsidSect="00790794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F20"/>
    <w:rsid w:val="000C6E6A"/>
    <w:rsid w:val="003F6026"/>
    <w:rsid w:val="0057511E"/>
    <w:rsid w:val="00790794"/>
    <w:rsid w:val="0083437F"/>
    <w:rsid w:val="00836F90"/>
    <w:rsid w:val="00901283"/>
    <w:rsid w:val="00A12740"/>
    <w:rsid w:val="00A26F20"/>
    <w:rsid w:val="00A52F44"/>
    <w:rsid w:val="00BD49FC"/>
    <w:rsid w:val="00C834E2"/>
    <w:rsid w:val="00E02920"/>
    <w:rsid w:val="00E62950"/>
    <w:rsid w:val="00EA34CF"/>
    <w:rsid w:val="00EE175F"/>
    <w:rsid w:val="00EE7287"/>
    <w:rsid w:val="00FB7E1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1118B1"/>
  <w15:docId w15:val="{AEF714D2-6384-4BEA-8875-E373F4B8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B40"/>
    <w:pPr>
      <w:spacing w:after="200"/>
    </w:pPr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6F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Roberts</dc:creator>
  <cp:lastModifiedBy>Nour El Arnaout</cp:lastModifiedBy>
  <cp:revision>3</cp:revision>
  <dcterms:created xsi:type="dcterms:W3CDTF">2019-04-18T13:29:00Z</dcterms:created>
  <dcterms:modified xsi:type="dcterms:W3CDTF">2019-04-18T13:55:00Z</dcterms:modified>
</cp:coreProperties>
</file>