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C6C9D" w14:textId="77777777" w:rsidR="00B865B0" w:rsidRDefault="00C35B5C" w:rsidP="007263C9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bookmarkStart w:id="0" w:name="_Toc523826045"/>
      <w:r w:rsidRPr="00B865B0">
        <w:rPr>
          <w:rFonts w:ascii="Times New Roman" w:eastAsiaTheme="majorEastAsia" w:hAnsi="Times New Roman" w:cs="Times New Roman"/>
          <w:b/>
          <w:sz w:val="24"/>
          <w:szCs w:val="24"/>
        </w:rPr>
        <w:t>Appendix</w:t>
      </w:r>
      <w:r w:rsidR="00114A7B" w:rsidRPr="00B865B0">
        <w:rPr>
          <w:rFonts w:ascii="Times New Roman" w:eastAsiaTheme="majorEastAsia" w:hAnsi="Times New Roman" w:cs="Times New Roman"/>
          <w:b/>
          <w:sz w:val="24"/>
          <w:szCs w:val="24"/>
        </w:rPr>
        <w:t xml:space="preserve"> 1</w:t>
      </w:r>
    </w:p>
    <w:p w14:paraId="07A494D4" w14:textId="77FBEC50" w:rsidR="007263C9" w:rsidRPr="00514185" w:rsidRDefault="004003E4" w:rsidP="007263C9">
      <w:pPr>
        <w:spacing w:line="240" w:lineRule="auto"/>
        <w:rPr>
          <w:b/>
        </w:rPr>
      </w:pPr>
      <w:r w:rsidRPr="00B865B0">
        <w:rPr>
          <w:rFonts w:ascii="Times New Roman" w:eastAsiaTheme="majorEastAsia" w:hAnsi="Times New Roman" w:cs="Times New Roman"/>
          <w:b/>
          <w:sz w:val="24"/>
          <w:szCs w:val="24"/>
        </w:rPr>
        <w:t>Search terms</w:t>
      </w:r>
      <w:bookmarkEnd w:id="0"/>
      <w:r w:rsidR="007263C9">
        <w:rPr>
          <w:rFonts w:ascii="Times New Roman" w:eastAsiaTheme="majorEastAsia" w:hAnsi="Times New Roman" w:cs="Times New Roman"/>
          <w:b/>
          <w:sz w:val="24"/>
          <w:szCs w:val="24"/>
        </w:rPr>
        <w:t xml:space="preserve"> for</w:t>
      </w:r>
      <w:bookmarkStart w:id="1" w:name="_GoBack"/>
      <w:bookmarkEnd w:id="1"/>
      <w:r w:rsidR="007263C9">
        <w:rPr>
          <w:rFonts w:ascii="Times New Roman" w:eastAsiaTheme="majorEastAsia" w:hAnsi="Times New Roman" w:cs="Times New Roman"/>
          <w:b/>
          <w:sz w:val="24"/>
          <w:szCs w:val="24"/>
        </w:rPr>
        <w:t xml:space="preserve"> systematic review </w:t>
      </w:r>
      <w:r w:rsidR="007263C9" w:rsidRPr="007263C9">
        <w:rPr>
          <w:rFonts w:ascii="Times New Roman" w:eastAsiaTheme="majorEastAsia" w:hAnsi="Times New Roman" w:cs="Times New Roman"/>
          <w:b/>
          <w:sz w:val="24"/>
          <w:szCs w:val="24"/>
        </w:rPr>
        <w:t>of sexual and reproductive health interventions for young people including adolescents in humanitarian settings</w:t>
      </w:r>
      <w:r w:rsidR="007263C9" w:rsidRPr="00514185">
        <w:rPr>
          <w:b/>
        </w:rPr>
        <w:t xml:space="preserve"> </w:t>
      </w:r>
    </w:p>
    <w:p w14:paraId="74FD4CF4" w14:textId="5D9281FC" w:rsidR="004003E4" w:rsidRDefault="004003E4" w:rsidP="00966F38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b/>
          <w:sz w:val="20"/>
          <w:szCs w:val="20"/>
        </w:rPr>
      </w:pPr>
    </w:p>
    <w:p w14:paraId="76D0F1E1" w14:textId="77777777" w:rsidR="00B865B0" w:rsidRPr="00B865B0" w:rsidRDefault="00B865B0" w:rsidP="00966F38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</w:p>
    <w:p w14:paraId="64944E5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disasters/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288EE73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Disaster medicine/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0D48902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(humanitarian adj2 (crisis or crises or relief or response or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agenc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$)).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tw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33D009D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humanitarian.tw.</w:t>
      </w:r>
    </w:p>
    <w:p w14:paraId="4F15F10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(disaster adj3 (relief or plan$)).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tw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17CD037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((relief or aid) adj2 work$).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tw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2F0AEF9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Refugees/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5195EA9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(refugee or evacuee or evacuated).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tw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7F54826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(displace$ adj2 (force$ or population or human or internal$)).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tw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681CBA4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(internally displaced adj2 (person or people)).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312353F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Warfare/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3359159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war.tw.</w:t>
      </w:r>
    </w:p>
    <w:p w14:paraId="7B9DA95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((armed or zone) adj2 conflict$).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tw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6A76D2A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(conflict affected adj3 (population$ or person$ or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communit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$)).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tw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6B7D807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Avalanches/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48B6C0A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Earthquakes/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2609BC1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Floods/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5E813D4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Landslides/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1F19C4B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Tidal Waves/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3A9C38C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Tsunamis/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163A3EA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Cyclonic Storms/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538132E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(typhoon$ or hurricane$ or cyclone$).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tw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1E8B8DC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(avalanche$ or earthquake$ or flood or floods or flooding or flooded or landslide$ or tsunami$).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tw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6ACB09C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(disaster adj2 (natural or victim)).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tw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0A42BBC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Droughts/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3D2AD32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drought$.tw.</w:t>
      </w:r>
    </w:p>
    <w:p w14:paraId="2EF4584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Starvation/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6EEBDAC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(starvation or famine$).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tw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69352AE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or/1-28</w:t>
      </w:r>
    </w:p>
    <w:p w14:paraId="37BCEB77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Developing Countries/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65A2097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Asia/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1453421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Africa/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591BA7A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Pacific Islands/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14FC759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Eastern Europe/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3437B7E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China/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5896426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Balkan Peninsula/ or Europe eastern/</w:t>
      </w:r>
    </w:p>
    <w:p w14:paraId="177D3E9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Caribbean region/ or Central America/ or “Gulf of Mexico”/ or Latin America/ or South America/</w:t>
      </w:r>
    </w:p>
    <w:p w14:paraId="3AD6AE9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Atlantic Islands/ or Indian ocean islands/ or Macau/ or Pacific Islands/ or Philippines/ or Prince Edward Island/ or Svalbard/ or West Indies/</w:t>
      </w:r>
    </w:p>
    <w:p w14:paraId="58F40C1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or/30-38</w:t>
      </w:r>
    </w:p>
    <w:p w14:paraId="25802A77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Japan/</w:t>
      </w:r>
    </w:p>
    <w:p w14:paraId="40E9F0D8" w14:textId="41EE4C4C" w:rsidR="004003E4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39 not 40</w:t>
      </w:r>
    </w:p>
    <w:p w14:paraId="6DF1D3D4" w14:textId="77777777" w:rsidR="00B865B0" w:rsidRPr="00966F38" w:rsidRDefault="00B865B0" w:rsidP="00B865B0">
      <w:pPr>
        <w:spacing w:after="240" w:line="240" w:lineRule="auto"/>
        <w:ind w:left="643"/>
        <w:contextualSpacing/>
        <w:rPr>
          <w:rFonts w:ascii="Times New Roman" w:hAnsi="Times New Roman" w:cs="Times New Roman"/>
          <w:sz w:val="20"/>
          <w:szCs w:val="20"/>
        </w:rPr>
      </w:pPr>
    </w:p>
    <w:p w14:paraId="69C97199" w14:textId="77777777" w:rsidR="004003E4" w:rsidRPr="00966F38" w:rsidRDefault="004003E4" w:rsidP="00966F38">
      <w:pPr>
        <w:keepNext/>
        <w:keepLines/>
        <w:spacing w:before="40" w:after="0" w:line="240" w:lineRule="auto"/>
        <w:outlineLvl w:val="3"/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</w:pPr>
      <w:r w:rsidRPr="00966F38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t xml:space="preserve">Sexual and Reproductive Health </w:t>
      </w:r>
    </w:p>
    <w:p w14:paraId="7017E05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Reproductive Health/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5F06105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Reproductive Medicine/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06ADD65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Sexology/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60571D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Sex Education/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29EC5C6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exp Sexual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Behavior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6BA2CB5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Sexuality/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F5EB6B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Sexual Partners/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4F94980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“Sexual and Gender Minorities”/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1298D63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Sex Workers/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0C5F43D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lastRenderedPageBreak/>
        <w:t>Sexual Health/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3DB96D1C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sexual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health.ti,ab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D9BB04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sexuality.ti,ab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8C5625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sex*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education.ti,ab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375B5ED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sexology.ti,ab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751CB1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sex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counsel?ing.ti,ab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7E86C8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sexual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behavio?r.ti,ab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A9720C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sexual partner*.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32D02CB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sexual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minorit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74FF61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Minimum Initial Service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Package.ti,ab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1A1B8FC" w14:textId="58B73EFE" w:rsidR="004003E4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Or/42-60</w:t>
      </w:r>
    </w:p>
    <w:p w14:paraId="08F88AB7" w14:textId="77777777" w:rsidR="00B865B0" w:rsidRPr="00966F38" w:rsidRDefault="00B865B0" w:rsidP="00B865B0">
      <w:pPr>
        <w:spacing w:after="240" w:line="240" w:lineRule="auto"/>
        <w:ind w:left="643"/>
        <w:contextualSpacing/>
        <w:rPr>
          <w:rFonts w:ascii="Times New Roman" w:hAnsi="Times New Roman" w:cs="Times New Roman"/>
          <w:sz w:val="20"/>
          <w:szCs w:val="20"/>
        </w:rPr>
      </w:pPr>
    </w:p>
    <w:p w14:paraId="44427E87" w14:textId="77777777" w:rsidR="004003E4" w:rsidRPr="00966F38" w:rsidRDefault="004003E4" w:rsidP="00966F38">
      <w:pPr>
        <w:keepNext/>
        <w:keepLines/>
        <w:spacing w:before="40" w:after="0" w:line="240" w:lineRule="auto"/>
        <w:outlineLvl w:val="3"/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</w:pPr>
      <w:r w:rsidRPr="00966F38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t>Family Planning/Contraception</w:t>
      </w:r>
    </w:p>
    <w:p w14:paraId="45FCD8DC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reproductive plan*.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018454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contracepti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0E26174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birth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control.ti,ab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6579C8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condom*.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A1D383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“the pill”.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5E0381C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oral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contraceptive.ti,ab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795C42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microbicide.ti,ab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792A30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diaphragm.ti,ab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F84E00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IUD.ti,ab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792D43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Intrauterine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device.ti,ab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6E3345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Contraceptive Devices/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055CC87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Levonorgestrel/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382B69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Norethindrone/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8A2F43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contraceptive implant*.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E80323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progestogen only contraceptive*.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712ECA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progestogen implant*.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C0C9A27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etonogestrel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 implant*.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A82B6D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Implanon.ti,ab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3AC31F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subdermal contraceptive implant*.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0049F0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Norplant.ti,ab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C54A28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Jadelle.ti,ab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5EC2BF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Sino-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implant.ti,ab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05EDC8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Depo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Provera.ti,ab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23ED2F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Nexplanon.ti,ab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F2F9F0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Norprogesterones.ti,ab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0F5895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natural family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planning.ti,ab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6A2C3B7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lactational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amenorrhea.ti,ab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0D3B400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LAM.ti,ab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3513940C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((postpartum or post-partum) adj3 amenorrhea).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B236BD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periodic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abstinence.ti,ab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8ED355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rhythm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method.ti,ab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F24AF8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calendar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method.ti,ab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D6E0B0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sexual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abstinence.ti,ab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1AB097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Contraception/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49967A2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family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planning.ti,ab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2CD95AA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Population Control/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29767CE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Contraceptives, oral/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41A2560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or/62-98</w:t>
      </w:r>
    </w:p>
    <w:p w14:paraId="0BCC0A0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NOT Animals/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2DA9E8E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NOT Animal experimentation/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6A5842B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NOT Models, Animal/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703BEF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or/100-102</w:t>
      </w:r>
    </w:p>
    <w:p w14:paraId="45C2FAAD" w14:textId="6FF677CF" w:rsidR="004003E4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99 not 103</w:t>
      </w:r>
    </w:p>
    <w:p w14:paraId="5D5F26B3" w14:textId="77777777" w:rsidR="00966F38" w:rsidRPr="00966F38" w:rsidRDefault="00966F38" w:rsidP="00966F38">
      <w:pPr>
        <w:spacing w:after="240" w:line="240" w:lineRule="auto"/>
        <w:ind w:left="643"/>
        <w:contextualSpacing/>
        <w:rPr>
          <w:rFonts w:ascii="Times New Roman" w:hAnsi="Times New Roman" w:cs="Times New Roman"/>
          <w:sz w:val="20"/>
          <w:szCs w:val="20"/>
        </w:rPr>
      </w:pPr>
    </w:p>
    <w:p w14:paraId="6417A7F8" w14:textId="77777777" w:rsidR="004003E4" w:rsidRPr="00966F38" w:rsidRDefault="004003E4" w:rsidP="00966F38">
      <w:pPr>
        <w:keepNext/>
        <w:keepLines/>
        <w:spacing w:before="40" w:after="0" w:line="240" w:lineRule="auto"/>
        <w:outlineLvl w:val="3"/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</w:pPr>
      <w:r w:rsidRPr="00966F38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t xml:space="preserve">Medical abortion </w:t>
      </w:r>
    </w:p>
    <w:p w14:paraId="7A93CF3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Abortion, Induced/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1381C0C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Abortion, Incomplete/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73CCA07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lastRenderedPageBreak/>
        <w:t>Abortion, Spontaneous/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0C35458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abortion.ti,ab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2B94AB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miscarriage.ti,ab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975612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(pregnancy adj3 termination).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71CA7A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abortal.ti,ab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1596C8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postabort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* or post-abort*).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EA4E78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((post-abortion or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postabortion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) and care).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753359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incomplete abortion*.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E3C560C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(Mifepristone or RU486 or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mifegyne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BBDE2EC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(misoprostol or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cytotec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EB76C6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Medabon.ti,ab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DC657C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medication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abortion.ti,ab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D22352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medical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abortion.ti,ab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45DD42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unsafe abortion*.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7EA01AAD" w14:textId="265C8D73" w:rsidR="004003E4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or/105-120</w:t>
      </w:r>
    </w:p>
    <w:p w14:paraId="47AB483F" w14:textId="77777777" w:rsidR="00966F38" w:rsidRPr="00966F38" w:rsidRDefault="00966F38" w:rsidP="00966F38">
      <w:pPr>
        <w:spacing w:after="240" w:line="240" w:lineRule="auto"/>
        <w:ind w:left="643"/>
        <w:contextualSpacing/>
        <w:rPr>
          <w:rFonts w:ascii="Times New Roman" w:hAnsi="Times New Roman" w:cs="Times New Roman"/>
          <w:sz w:val="20"/>
          <w:szCs w:val="20"/>
        </w:rPr>
      </w:pPr>
    </w:p>
    <w:p w14:paraId="5F2C687D" w14:textId="77777777" w:rsidR="004003E4" w:rsidRPr="00966F38" w:rsidRDefault="004003E4" w:rsidP="00966F38">
      <w:pPr>
        <w:keepNext/>
        <w:keepLines/>
        <w:spacing w:before="40" w:after="0" w:line="240" w:lineRule="auto"/>
        <w:outlineLvl w:val="3"/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</w:pPr>
      <w:r w:rsidRPr="00966F38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t xml:space="preserve">Surgical abortion </w:t>
      </w:r>
    </w:p>
    <w:p w14:paraId="45B1772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Extraction, Obstetrical/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4435C52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“Dilatation and Curettage”/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DDA224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surgical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abortion.ti,ab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462740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(dilation and evacuation).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009459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D&amp;E.ti,ab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EC0B6E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suction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curettage.ti,ab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234D8F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vacuum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aspiration.ti,ab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0734B0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D&amp;C.ti,ab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212FFB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menstrual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regulation.ti,ab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2DE9396B" w14:textId="10FF8011" w:rsidR="004003E4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or/122-130 </w:t>
      </w:r>
    </w:p>
    <w:p w14:paraId="34E0C439" w14:textId="77777777" w:rsidR="00966F38" w:rsidRPr="00966F38" w:rsidRDefault="00966F38" w:rsidP="00966F38">
      <w:pPr>
        <w:spacing w:after="240" w:line="240" w:lineRule="auto"/>
        <w:ind w:left="643"/>
        <w:contextualSpacing/>
        <w:rPr>
          <w:rFonts w:ascii="Times New Roman" w:hAnsi="Times New Roman" w:cs="Times New Roman"/>
          <w:sz w:val="20"/>
          <w:szCs w:val="20"/>
        </w:rPr>
      </w:pPr>
    </w:p>
    <w:p w14:paraId="674C9636" w14:textId="77777777" w:rsidR="004003E4" w:rsidRPr="00966F38" w:rsidRDefault="004003E4" w:rsidP="00966F38">
      <w:pPr>
        <w:keepNext/>
        <w:keepLines/>
        <w:spacing w:before="40" w:after="0" w:line="240" w:lineRule="auto"/>
        <w:outlineLvl w:val="3"/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</w:pPr>
      <w:r w:rsidRPr="00966F38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t xml:space="preserve">Abortion-related complications </w:t>
      </w:r>
    </w:p>
    <w:p w14:paraId="002B8C6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Uterine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Hemorrhage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21B53B4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Postpartum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Hemorrhage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40AF1A8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Pelvic Infection/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1899CD8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Uterine Rupture/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F6F03D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Pregnancy Complications/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40F25D37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Abortion, Septic/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2CEEDD3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endometritis.ti,ab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2A9B02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parametritis.ti,ab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2D8410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metritis.ti,ab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D42A5F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pelvic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infection.ti,ab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0E5F66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uterine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infection.ti,ab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12BC3E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uterine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perforation.ti,ab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7079557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abortion-related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complications.ti,ab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8F9006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ectopic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pregnancy.ti,ab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391221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EmOC.ti,ab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1D4DE4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emergency obstetric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care.ti,ab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E6076E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stillb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*”.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65BD5FD7" w14:textId="2DD49374" w:rsidR="004003E4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or/132-148</w:t>
      </w:r>
    </w:p>
    <w:p w14:paraId="4F298D53" w14:textId="77777777" w:rsidR="00966F38" w:rsidRPr="00966F38" w:rsidRDefault="00966F38" w:rsidP="00966F38">
      <w:pPr>
        <w:spacing w:after="240" w:line="240" w:lineRule="auto"/>
        <w:ind w:left="643"/>
        <w:contextualSpacing/>
        <w:rPr>
          <w:rFonts w:ascii="Times New Roman" w:hAnsi="Times New Roman" w:cs="Times New Roman"/>
          <w:sz w:val="20"/>
          <w:szCs w:val="20"/>
        </w:rPr>
      </w:pPr>
    </w:p>
    <w:p w14:paraId="2D12AD99" w14:textId="77777777" w:rsidR="004003E4" w:rsidRPr="00966F38" w:rsidRDefault="004003E4" w:rsidP="00966F38">
      <w:pPr>
        <w:keepNext/>
        <w:keepLines/>
        <w:spacing w:before="40" w:after="0" w:line="240" w:lineRule="auto"/>
        <w:outlineLvl w:val="3"/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</w:pPr>
      <w:r w:rsidRPr="00966F38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t xml:space="preserve">HIV/AIDS </w:t>
      </w:r>
    </w:p>
    <w:p w14:paraId="409A8F0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HIV/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046E3EE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AIDS.ti,ab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470470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Human Immunodeficiency Virus/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32620EA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Human Immune Deficiency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Virus.ti,ab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6D98D4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acquired immunodeficiency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syndrome.ti,ab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130D26B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acquired immune deficiency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syndrome.ti,ab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7A924F1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HIV infections/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9F1B3D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Acquired Immunodeficiency Syndrome/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288D5B2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HIV seropositivity/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1EFDB43" w14:textId="081F8E3C" w:rsidR="004003E4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or/150-158</w:t>
      </w:r>
    </w:p>
    <w:p w14:paraId="3DA0488C" w14:textId="77777777" w:rsidR="00966F38" w:rsidRPr="00966F38" w:rsidRDefault="00966F38" w:rsidP="00966F38">
      <w:pPr>
        <w:spacing w:after="240" w:line="240" w:lineRule="auto"/>
        <w:ind w:left="643"/>
        <w:contextualSpacing/>
        <w:rPr>
          <w:rFonts w:ascii="Times New Roman" w:hAnsi="Times New Roman" w:cs="Times New Roman"/>
          <w:sz w:val="20"/>
          <w:szCs w:val="20"/>
        </w:rPr>
      </w:pPr>
    </w:p>
    <w:p w14:paraId="79BB743A" w14:textId="77777777" w:rsidR="004003E4" w:rsidRPr="00966F38" w:rsidRDefault="004003E4" w:rsidP="00966F38">
      <w:pPr>
        <w:keepNext/>
        <w:keepLines/>
        <w:spacing w:before="40" w:after="0" w:line="240" w:lineRule="auto"/>
        <w:outlineLvl w:val="3"/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</w:pPr>
      <w:r w:rsidRPr="00966F38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lastRenderedPageBreak/>
        <w:t xml:space="preserve">STIs </w:t>
      </w:r>
    </w:p>
    <w:p w14:paraId="2766BB9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chlamydia.ti,ab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B36BC7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gonorrhoea.ti,ab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DE8CE5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syphilis.ti,ab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740A06C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sexually transmitted diseases/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2557075C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sexually transmitted infection*.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16C209C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sexually transmitted disease*.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CFDB0F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hepatitis.ti,ab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B7BE5B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chancroid.ti,ab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B28E82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trichomoniasis.ti,ab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B5F53B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human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papillomavirus.ti,ab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31AB59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HPV.ti,ab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2B571A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genital wart*.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5D5903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herpes.ti,ab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D0AA70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bacterial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vaginosis.ti,ab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CB7C7C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pelvic inflammatory disease/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3179367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pelvic inflammatory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disease.ti,ab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22BBDE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PID.ti,ab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3217A7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mucopurulent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cervicitis.ti,ab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663495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molluscum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contagiosum.ti,ab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A019E5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lymphogranuloma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venereum.ti,ab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3B23721A" w14:textId="490BF7E7" w:rsidR="004003E4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or/160-179</w:t>
      </w:r>
    </w:p>
    <w:p w14:paraId="6B3238F9" w14:textId="77777777" w:rsidR="00966F38" w:rsidRPr="00966F38" w:rsidRDefault="00966F38" w:rsidP="00966F38">
      <w:pPr>
        <w:spacing w:after="240" w:line="240" w:lineRule="auto"/>
        <w:ind w:left="643"/>
        <w:contextualSpacing/>
        <w:rPr>
          <w:rFonts w:ascii="Times New Roman" w:hAnsi="Times New Roman" w:cs="Times New Roman"/>
          <w:sz w:val="20"/>
          <w:szCs w:val="20"/>
        </w:rPr>
      </w:pPr>
    </w:p>
    <w:p w14:paraId="59DD1FC4" w14:textId="77777777" w:rsidR="004003E4" w:rsidRPr="00966F38" w:rsidRDefault="004003E4" w:rsidP="00966F38">
      <w:pPr>
        <w:keepNext/>
        <w:keepLines/>
        <w:spacing w:before="40" w:after="0" w:line="240" w:lineRule="auto"/>
        <w:outlineLvl w:val="3"/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</w:pPr>
      <w:r w:rsidRPr="00966F38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t xml:space="preserve">Pregnancy, Maternal and Newborn Health </w:t>
      </w:r>
    </w:p>
    <w:p w14:paraId="1318979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pregnan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17D541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Pregnancy, Unplanned/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300F4847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Pregnancy, Unwanted/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5548A6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Pregnancy in Adolescence/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274F987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Pregnancy outcome/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33990CC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Pregnancy complications/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118B4E2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pregnancy complication*.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842530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Maternal health/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137764F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Maternal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health.ti,ab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6685CF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Maternal welfare/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4CC48E9C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Maternal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welfare.ti,ab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2B9FC6B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Safe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motherhood.ti,ab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B96743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perinatal.ti,ab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5F4CB0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Perinatal care/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B1E9B9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((perinatal or antenatal or prenatal or postnatal) adj2 health).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044094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Prenatal care/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0D25F58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((perinatal or prenatal or antenatal or postnatal) adj2 care).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44980C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Postnatal care/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12DF383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antenat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* or ante-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nat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* or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prenat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*).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87CD74C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postnat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* or post-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nat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*).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85C4A5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postpart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* or post-part*).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79D9DC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Parturition/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4BA22B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Postpartum period/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03D2E7B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puerperium.ti,ab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D10A03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childbirth.ti,ab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1DF291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obstetrics.ti,ab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936FE7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Obstetrics/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0DCBEE4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Gynecology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6381AAC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Obstetric Surgical Procedures/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0080A37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Delivery, Obstetric/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620B5DD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skilled birth attend*.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91C3D5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EmONC.ti,ab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B69893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Stillbirth/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1AC3058A" w14:textId="00C0A36B" w:rsidR="004003E4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or/181-213</w:t>
      </w:r>
    </w:p>
    <w:p w14:paraId="7949F631" w14:textId="77777777" w:rsidR="00966F38" w:rsidRPr="00966F38" w:rsidRDefault="00966F38" w:rsidP="00966F38">
      <w:pPr>
        <w:spacing w:after="240" w:line="240" w:lineRule="auto"/>
        <w:ind w:left="643"/>
        <w:contextualSpacing/>
        <w:rPr>
          <w:rFonts w:ascii="Times New Roman" w:hAnsi="Times New Roman" w:cs="Times New Roman"/>
          <w:sz w:val="20"/>
          <w:szCs w:val="20"/>
        </w:rPr>
      </w:pPr>
    </w:p>
    <w:p w14:paraId="46B835E8" w14:textId="77777777" w:rsidR="004003E4" w:rsidRPr="00966F38" w:rsidRDefault="004003E4" w:rsidP="00966F38">
      <w:pPr>
        <w:keepNext/>
        <w:keepLines/>
        <w:spacing w:before="40" w:after="0" w:line="240" w:lineRule="auto"/>
        <w:outlineLvl w:val="3"/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</w:pPr>
      <w:r w:rsidRPr="00966F38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lastRenderedPageBreak/>
        <w:t xml:space="preserve">Vaginal Injury &amp; Fistulas </w:t>
      </w:r>
    </w:p>
    <w:p w14:paraId="23F8D6A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fistula/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1C4FA88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fistula.ti,ab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701E19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((rectovaginal or urethra* or urinary tract) adj2 fistula).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E37684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vaginal fistula/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0EA8DF5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(genital adj3 (trauma or injury)).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7F8BC046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(vaginal adj3 (trauma or injury)).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F5C30D2" w14:textId="2576AA18" w:rsidR="004003E4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or/215-220</w:t>
      </w:r>
    </w:p>
    <w:p w14:paraId="54681623" w14:textId="77777777" w:rsidR="00966F38" w:rsidRPr="00966F38" w:rsidRDefault="00966F38" w:rsidP="00966F38">
      <w:pPr>
        <w:spacing w:after="240" w:line="240" w:lineRule="auto"/>
        <w:ind w:left="643"/>
        <w:contextualSpacing/>
        <w:rPr>
          <w:rFonts w:ascii="Times New Roman" w:hAnsi="Times New Roman" w:cs="Times New Roman"/>
          <w:sz w:val="20"/>
          <w:szCs w:val="20"/>
        </w:rPr>
      </w:pPr>
    </w:p>
    <w:p w14:paraId="7EC9B7A2" w14:textId="77777777" w:rsidR="004003E4" w:rsidRPr="00966F38" w:rsidRDefault="004003E4" w:rsidP="00966F38">
      <w:pPr>
        <w:keepNext/>
        <w:keepLines/>
        <w:spacing w:before="40" w:after="0" w:line="240" w:lineRule="auto"/>
        <w:outlineLvl w:val="3"/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</w:pPr>
      <w:r w:rsidRPr="00966F38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t xml:space="preserve">Gender-based violence </w:t>
      </w:r>
    </w:p>
    <w:p w14:paraId="1B96CFC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((gender-based or partner or family or domestic) adj2 violence).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3AD6D3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Gender-based violence/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]</w:t>
      </w:r>
    </w:p>
    <w:p w14:paraId="2F44B19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violence against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women.ti,ab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95E1EC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Sex offenses/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2ACEF31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(sexual adj2 (abuse or violence)).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04F669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sex*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crime.ti,ab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611F3DB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Domestic Violence/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068E87CC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rape.ti,ab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4FC3E1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Rape/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7BE65C1B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Physical abuse/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4F6865A7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physical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violence.ti,ab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73109C98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Intimate partner violence/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F5466C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intimate partner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violence.ti,ab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3F6FDE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 ((partner or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spous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*) abuse).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577C0E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Spouse abuse/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0E2FBE3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Sexual harassment/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58A170F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Sexual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harassment.ti,ab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478836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((abused or battered) adj2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wom#n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E56236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Battered women/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2998A1C6" w14:textId="38261821" w:rsidR="004003E4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or/222-240</w:t>
      </w:r>
    </w:p>
    <w:p w14:paraId="2878748B" w14:textId="77777777" w:rsidR="00966F38" w:rsidRPr="00966F38" w:rsidRDefault="00966F38" w:rsidP="00966F38">
      <w:pPr>
        <w:spacing w:after="240" w:line="240" w:lineRule="auto"/>
        <w:ind w:left="643"/>
        <w:contextualSpacing/>
        <w:rPr>
          <w:rFonts w:ascii="Times New Roman" w:hAnsi="Times New Roman" w:cs="Times New Roman"/>
          <w:sz w:val="20"/>
          <w:szCs w:val="20"/>
        </w:rPr>
      </w:pPr>
    </w:p>
    <w:p w14:paraId="5F82F8BA" w14:textId="32878446" w:rsidR="004003E4" w:rsidRPr="00966F38" w:rsidRDefault="00966F38" w:rsidP="00966F38">
      <w:pPr>
        <w:keepNext/>
        <w:keepLines/>
        <w:spacing w:before="40" w:after="0" w:line="240" w:lineRule="auto"/>
        <w:outlineLvl w:val="3"/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</w:pPr>
      <w:r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t>Young people and a</w:t>
      </w:r>
      <w:r w:rsidR="004003E4" w:rsidRPr="00966F38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t>dolescents</w:t>
      </w:r>
    </w:p>
    <w:p w14:paraId="3E8CE29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Adolescent/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3DDCBD3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adolescen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8533647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juvenile.ti,ab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B561917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Minors/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010D2BE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minor*.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715AC8C9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966F38">
        <w:rPr>
          <w:rFonts w:ascii="Times New Roman" w:hAnsi="Times New Roman" w:cs="Times New Roman"/>
          <w:sz w:val="20"/>
          <w:szCs w:val="20"/>
        </w:rPr>
        <w:t>youth.ti,ab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2D5AED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(young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adj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 2 (adult or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m#n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 or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wom#n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)).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AA27CF4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(school adj6 student*).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66A04B3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teen*.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2E7388F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schoolgirl*.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15AB78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schoolboy*.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03FDF02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adolescent sexual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health.ti,ab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D5B1A3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adolescent reproductive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health.ti,ab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4B092BDC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adolescent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health.ti,ab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9E4712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youth friendly service*.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BD519D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adolescent friendly service*.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94E1E70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adolescent health service*.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14F2586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youth program*.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303707BE" w14:textId="3E718560" w:rsidR="004003E4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or/242-259</w:t>
      </w:r>
    </w:p>
    <w:p w14:paraId="24169B81" w14:textId="77777777" w:rsidR="00966F38" w:rsidRPr="00966F38" w:rsidRDefault="00966F38" w:rsidP="00966F38">
      <w:pPr>
        <w:spacing w:after="240" w:line="240" w:lineRule="auto"/>
        <w:ind w:left="643"/>
        <w:contextualSpacing/>
        <w:rPr>
          <w:rFonts w:ascii="Times New Roman" w:hAnsi="Times New Roman" w:cs="Times New Roman"/>
          <w:sz w:val="20"/>
          <w:szCs w:val="20"/>
        </w:rPr>
      </w:pPr>
    </w:p>
    <w:p w14:paraId="4A30DC10" w14:textId="77777777" w:rsidR="004003E4" w:rsidRPr="00966F38" w:rsidRDefault="004003E4" w:rsidP="00966F38">
      <w:pPr>
        <w:keepNext/>
        <w:keepLines/>
        <w:spacing w:before="40" w:after="0" w:line="240" w:lineRule="auto"/>
        <w:outlineLvl w:val="3"/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</w:pPr>
      <w:r w:rsidRPr="00966F38">
        <w:rPr>
          <w:rFonts w:ascii="Times New Roman" w:eastAsiaTheme="majorEastAsia" w:hAnsi="Times New Roman" w:cs="Times New Roman"/>
          <w:b/>
          <w:i/>
          <w:iCs/>
          <w:sz w:val="20"/>
          <w:szCs w:val="20"/>
        </w:rPr>
        <w:t>Health services</w:t>
      </w:r>
    </w:p>
    <w:p w14:paraId="4F773C0F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exp Reproductive health services/ [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MeSH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 xml:space="preserve">] </w:t>
      </w:r>
    </w:p>
    <w:p w14:paraId="2C47FB0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(family planning adj4 (service* or program*)).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6075B40C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((sexual or reproductive) adj3 intervention).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1E892A45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((sexual or reproductive) adj3 service).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ti,ab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.</w:t>
      </w:r>
    </w:p>
    <w:p w14:paraId="0F2760DA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or/261-264</w:t>
      </w:r>
    </w:p>
    <w:p w14:paraId="74BB3F1E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61 or 104 or 121 or 131 or 149 or 159 or 180 or 214 or 221 or 241</w:t>
      </w:r>
    </w:p>
    <w:p w14:paraId="4E715D61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265 or 266</w:t>
      </w:r>
    </w:p>
    <w:p w14:paraId="6E183943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lastRenderedPageBreak/>
        <w:t>29 and 41 and 267</w:t>
      </w:r>
    </w:p>
    <w:p w14:paraId="3259B62D" w14:textId="77777777" w:rsidR="004003E4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>260 and 268</w:t>
      </w:r>
    </w:p>
    <w:p w14:paraId="66477043" w14:textId="61325F5E" w:rsidR="00152CF7" w:rsidRPr="00966F38" w:rsidRDefault="004003E4" w:rsidP="00966F38">
      <w:pPr>
        <w:numPr>
          <w:ilvl w:val="0"/>
          <w:numId w:val="1"/>
        </w:numPr>
        <w:spacing w:after="24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966F38">
        <w:rPr>
          <w:rFonts w:ascii="Times New Roman" w:hAnsi="Times New Roman" w:cs="Times New Roman"/>
          <w:sz w:val="20"/>
          <w:szCs w:val="20"/>
        </w:rPr>
        <w:t xml:space="preserve">Limit 269 to </w:t>
      </w:r>
      <w:proofErr w:type="spellStart"/>
      <w:r w:rsidRPr="00966F38">
        <w:rPr>
          <w:rFonts w:ascii="Times New Roman" w:hAnsi="Times New Roman" w:cs="Times New Roman"/>
          <w:sz w:val="20"/>
          <w:szCs w:val="20"/>
        </w:rPr>
        <w:t>yr</w:t>
      </w:r>
      <w:proofErr w:type="spellEnd"/>
      <w:r w:rsidRPr="00966F38">
        <w:rPr>
          <w:rFonts w:ascii="Times New Roman" w:hAnsi="Times New Roman" w:cs="Times New Roman"/>
          <w:sz w:val="20"/>
          <w:szCs w:val="20"/>
        </w:rPr>
        <w:t>=1980-2018</w:t>
      </w:r>
    </w:p>
    <w:sectPr w:rsidR="00152CF7" w:rsidRPr="00966F38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627BC" w14:textId="77777777" w:rsidR="000F3D4E" w:rsidRDefault="000F3D4E" w:rsidP="00882494">
      <w:pPr>
        <w:spacing w:after="0" w:line="240" w:lineRule="auto"/>
      </w:pPr>
      <w:r>
        <w:separator/>
      </w:r>
    </w:p>
  </w:endnote>
  <w:endnote w:type="continuationSeparator" w:id="0">
    <w:p w14:paraId="7B9AB5F5" w14:textId="77777777" w:rsidR="000F3D4E" w:rsidRDefault="000F3D4E" w:rsidP="00882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087568588"/>
      <w:docPartObj>
        <w:docPartGallery w:val="Page Numbers (Bottom of Page)"/>
        <w:docPartUnique/>
      </w:docPartObj>
    </w:sdtPr>
    <w:sdtContent>
      <w:p w14:paraId="16DDE874" w14:textId="4E65548B" w:rsidR="00882494" w:rsidRDefault="00882494" w:rsidP="00BF11D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A645A03" w14:textId="77777777" w:rsidR="00882494" w:rsidRDefault="00882494" w:rsidP="0088249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750551456"/>
      <w:docPartObj>
        <w:docPartGallery w:val="Page Numbers (Bottom of Page)"/>
        <w:docPartUnique/>
      </w:docPartObj>
    </w:sdtPr>
    <w:sdtContent>
      <w:p w14:paraId="5A78A3D0" w14:textId="37F64C61" w:rsidR="00882494" w:rsidRDefault="00882494" w:rsidP="00BF11D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3F71F4D" w14:textId="77777777" w:rsidR="00882494" w:rsidRDefault="00882494" w:rsidP="0088249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EDB6E" w14:textId="77777777" w:rsidR="000F3D4E" w:rsidRDefault="000F3D4E" w:rsidP="00882494">
      <w:pPr>
        <w:spacing w:after="0" w:line="240" w:lineRule="auto"/>
      </w:pPr>
      <w:r>
        <w:separator/>
      </w:r>
    </w:p>
  </w:footnote>
  <w:footnote w:type="continuationSeparator" w:id="0">
    <w:p w14:paraId="1630AAD2" w14:textId="77777777" w:rsidR="000F3D4E" w:rsidRDefault="000F3D4E" w:rsidP="008824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02A06"/>
    <w:multiLevelType w:val="hybridMultilevel"/>
    <w:tmpl w:val="C8E488AE"/>
    <w:lvl w:ilvl="0" w:tplc="1C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E4"/>
    <w:rsid w:val="000F3D4E"/>
    <w:rsid w:val="00114A7B"/>
    <w:rsid w:val="00152CF7"/>
    <w:rsid w:val="0018667D"/>
    <w:rsid w:val="004003E4"/>
    <w:rsid w:val="0044409A"/>
    <w:rsid w:val="006A43FE"/>
    <w:rsid w:val="006D3511"/>
    <w:rsid w:val="007263C9"/>
    <w:rsid w:val="00882494"/>
    <w:rsid w:val="008E07CE"/>
    <w:rsid w:val="00966F38"/>
    <w:rsid w:val="00AF2F80"/>
    <w:rsid w:val="00B865B0"/>
    <w:rsid w:val="00C3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28C06"/>
  <w15:chartTrackingRefBased/>
  <w15:docId w15:val="{1AF9C01E-6768-4CB5-80F9-87DDC85B2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24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494"/>
  </w:style>
  <w:style w:type="character" w:styleId="PageNumber">
    <w:name w:val="page number"/>
    <w:basedOn w:val="DefaultParagraphFont"/>
    <w:uiPriority w:val="99"/>
    <w:semiHidden/>
    <w:unhideWhenUsed/>
    <w:rsid w:val="00882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Jennings</dc:creator>
  <cp:keywords/>
  <dc:description/>
  <cp:lastModifiedBy>Neha S. Singh</cp:lastModifiedBy>
  <cp:revision>7</cp:revision>
  <dcterms:created xsi:type="dcterms:W3CDTF">2019-02-18T12:56:00Z</dcterms:created>
  <dcterms:modified xsi:type="dcterms:W3CDTF">2019-06-24T14:09:00Z</dcterms:modified>
</cp:coreProperties>
</file>