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2D71" w:rsidRPr="00D318D0" w:rsidRDefault="005D2D71" w:rsidP="005D2D71">
      <w:pPr>
        <w:rPr>
          <w:rFonts w:ascii="Times New Roman" w:hAnsi="Times New Roman" w:cs="Times New Roman"/>
          <w:b/>
          <w:bCs/>
          <w:color w:val="000000"/>
          <w:lang w:val="en-US"/>
        </w:rPr>
      </w:pPr>
      <w:r w:rsidRPr="00097B68">
        <w:rPr>
          <w:rFonts w:ascii="Times New Roman" w:hAnsi="Times New Roman" w:cs="Times New Roman"/>
          <w:b/>
          <w:bCs/>
          <w:color w:val="000000"/>
          <w:lang w:val="en-US"/>
        </w:rPr>
        <w:t xml:space="preserve">Additional File </w:t>
      </w:r>
      <w:r w:rsidR="005A6CC5">
        <w:rPr>
          <w:rFonts w:ascii="Times New Roman" w:hAnsi="Times New Roman" w:cs="Times New Roman"/>
          <w:b/>
          <w:bCs/>
          <w:color w:val="000000"/>
          <w:lang w:val="en-US"/>
        </w:rPr>
        <w:t>3</w:t>
      </w:r>
      <w:r w:rsidRPr="00097B68">
        <w:rPr>
          <w:rFonts w:ascii="Times New Roman" w:hAnsi="Times New Roman" w:cs="Times New Roman"/>
          <w:b/>
          <w:bCs/>
          <w:color w:val="000000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T</w:t>
      </w:r>
      <w:r w:rsidRPr="00097B68">
        <w:rPr>
          <w:rFonts w:ascii="Times New Roman" w:hAnsi="Times New Roman" w:cs="Times New Roman"/>
          <w:b/>
          <w:bCs/>
          <w:color w:val="000000"/>
          <w:lang w:val="en-US"/>
        </w:rPr>
        <w:t xml:space="preserve">rauma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E</w:t>
      </w:r>
      <w:r w:rsidRPr="00097B68">
        <w:rPr>
          <w:rFonts w:ascii="Times New Roman" w:hAnsi="Times New Roman" w:cs="Times New Roman"/>
          <w:b/>
          <w:bCs/>
          <w:color w:val="000000"/>
          <w:lang w:val="en-US"/>
        </w:rPr>
        <w:t xml:space="preserve">vents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D</w:t>
      </w:r>
      <w:r w:rsidRPr="00097B68">
        <w:rPr>
          <w:rFonts w:ascii="Times New Roman" w:hAnsi="Times New Roman" w:cs="Times New Roman"/>
          <w:b/>
          <w:bCs/>
          <w:color w:val="000000"/>
          <w:lang w:val="en-US"/>
        </w:rPr>
        <w:t xml:space="preserve">isaggregated by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G</w:t>
      </w:r>
      <w:r w:rsidRPr="00097B68">
        <w:rPr>
          <w:rFonts w:ascii="Times New Roman" w:hAnsi="Times New Roman" w:cs="Times New Roman"/>
          <w:b/>
          <w:bCs/>
          <w:color w:val="000000"/>
          <w:lang w:val="en-US"/>
        </w:rPr>
        <w:t>ender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</w:p>
    <w:p w:rsidR="005D2D71" w:rsidRDefault="005D2D71" w:rsidP="005D2D71">
      <w:pPr>
        <w:spacing w:line="480" w:lineRule="auto"/>
        <w:ind w:right="60"/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129" w:type="dxa"/>
        <w:tblLayout w:type="fixed"/>
        <w:tblLook w:val="04A0" w:firstRow="1" w:lastRow="0" w:firstColumn="1" w:lastColumn="0" w:noHBand="0" w:noVBand="1"/>
      </w:tblPr>
      <w:tblGrid>
        <w:gridCol w:w="5079"/>
        <w:gridCol w:w="1350"/>
        <w:gridCol w:w="1350"/>
        <w:gridCol w:w="1350"/>
      </w:tblGrid>
      <w:tr w:rsidR="005D2D71" w:rsidRPr="00216ED7" w:rsidTr="00C7287B">
        <w:tc>
          <w:tcPr>
            <w:tcW w:w="5079" w:type="dxa"/>
            <w:shd w:val="clear" w:color="auto" w:fill="auto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Trauma events in Myanmar by sex</w:t>
            </w:r>
          </w:p>
        </w:tc>
        <w:tc>
          <w:tcPr>
            <w:tcW w:w="1350" w:type="dxa"/>
            <w:shd w:val="clear" w:color="auto" w:fill="auto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Female%</w:t>
            </w:r>
          </w:p>
        </w:tc>
        <w:tc>
          <w:tcPr>
            <w:tcW w:w="1350" w:type="dxa"/>
            <w:shd w:val="clear" w:color="auto" w:fill="auto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Male%</w:t>
            </w:r>
          </w:p>
        </w:tc>
        <w:tc>
          <w:tcPr>
            <w:tcW w:w="1350" w:type="dxa"/>
            <w:shd w:val="clear" w:color="auto" w:fill="auto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Total%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Exposure (i.e. hearing and/or seeing) to frequent gunfire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98.1%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99.1%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98.6%</w:t>
            </w:r>
          </w:p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Witnessed destruction burning of villages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97.7%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97.8%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97.8%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Repeatedly exposed to violent images against Rohingya on websites (i.e. Facebook, RVision, TV, Whatsapp,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96.2%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94.3%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95.3%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Forced to do things against religion (e.g. eat pork, remove cap/ niqab /veil, burn/cut beard,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94.7%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95.2%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94.9%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Threats against your ethnic group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97.3%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88.7%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93.3%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Home destroyed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92.4%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93.9%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93.1%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Witnessed dead bodies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89.6%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94.3%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91.8%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Witnessed physical violence against others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89.2%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91.7%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90.4%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Confiscation/looting of personal property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84.8%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88.2%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Murder of extended family or friend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81.7%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86.2%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i/>
                <w:color w:val="000000"/>
                <w:szCs w:val="24"/>
              </w:rPr>
              <w:t>*Follow-up to above item: Family member was killed by security forces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i/>
                <w:color w:val="000000"/>
                <w:szCs w:val="24"/>
              </w:rPr>
              <w:t>100%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i/>
                <w:color w:val="000000"/>
                <w:szCs w:val="24"/>
              </w:rPr>
              <w:t>100%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100.0%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Threats against you or your family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95.4%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70.4%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83.7%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Forced to flee under dangerous conditions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76.3%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92.2%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83.7%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Extortion (i.e. paying money due to force or threats)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80.8%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85.7%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83.1%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Forced to hide because of dangerous conditions</w:t>
            </w: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ab/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75%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76.1%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75.5%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Death of family or friends while fleeing or hiding (e.g., not from violent injury like shooting or stabbing, but because of illness, lack of food, drowning etc.)         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69.2%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72.2%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70.6%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Witnessed sexual violence/abuse of others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75.4%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58.3%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67.3%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Unjust detainment</w:t>
            </w: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ab/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52.7%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75.2%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63.3%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Present while security forces forcibly searched for people or things in your home (or the place where you were living)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53.8%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60.4%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56.9%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Torture (i.e. while in captivity you received deliberate and systematic infliction of physical or mental suffering)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40%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73%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55.5%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Forced labor (i.e., forced to do work that you could not decline, for example, patrolling, working for security forces,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14.2%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87.4%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48.6%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Beaten by non-family member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35%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58.7%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46.1%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Turned back while trying to flee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35%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58.7%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46.1%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Sexual abuse, sexual humiliation, or sexual exploitation (e.g. coerced sexual acts, inappropriate touching, forced to remove clothing,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33.1%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34.3%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33.3%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Murder of immediate family member (i.e., father, mother, sister, brother, husband/wife, or children)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41.4%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16.4%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29.5%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i/>
                <w:color w:val="000000"/>
                <w:szCs w:val="24"/>
              </w:rPr>
              <w:t>*Follow-up to above item: Family member was killed by security forces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i/>
                <w:color w:val="000000"/>
                <w:szCs w:val="24"/>
              </w:rPr>
              <w:t>99.1%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i/>
                <w:color w:val="000000"/>
                <w:szCs w:val="24"/>
              </w:rPr>
              <w:t>100%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99.3%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Physical injury from being intentionally stabbed or cut with object (e.g. knife, axe, sword, machete,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17.3%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43%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29.4%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Disappearance of family member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28.5%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19%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Beaten by spouse or family member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19.6%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8.7%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14.5%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Other serious physical injury from violence (e.g., shrapnel, burn, landmine injury,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4.6%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14.3%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9.2%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Forced Abortion (Only female)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5.4%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i/>
                <w:color w:val="000000"/>
                <w:szCs w:val="24"/>
              </w:rPr>
              <w:t>N/A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5.4% (Only Female)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Physical Injury from being shot (bullet wound)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4.2%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6.1%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5.1%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Rape by security forces (i.e. forced to have unwanted sexual relations with security forces)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2.7%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1.6%</w:t>
            </w:r>
          </w:p>
        </w:tc>
      </w:tr>
      <w:tr w:rsidR="005D2D71" w:rsidRPr="00216ED7" w:rsidTr="00C7287B"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Rape by others (i.e. forced to have unwanted sexual relations with a stranger, acquaintance, or family member)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1.5%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0.9%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1.2%</w:t>
            </w:r>
          </w:p>
        </w:tc>
      </w:tr>
    </w:tbl>
    <w:p w:rsidR="005D2D71" w:rsidRPr="00216ED7" w:rsidRDefault="005D2D71" w:rsidP="005D2D71">
      <w:pPr>
        <w:spacing w:line="480" w:lineRule="auto"/>
        <w:ind w:right="60"/>
        <w:rPr>
          <w:rFonts w:ascii="Times New Roman" w:hAnsi="Times New Roman" w:cs="Times New Roman"/>
          <w:b/>
          <w:color w:val="000000"/>
          <w:lang w:val="en-US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129" w:type="dxa"/>
        <w:jc w:val="center"/>
        <w:tblLayout w:type="fixed"/>
        <w:tblLook w:val="04A0" w:firstRow="1" w:lastRow="0" w:firstColumn="1" w:lastColumn="0" w:noHBand="0" w:noVBand="1"/>
      </w:tblPr>
      <w:tblGrid>
        <w:gridCol w:w="5079"/>
        <w:gridCol w:w="1350"/>
        <w:gridCol w:w="1350"/>
        <w:gridCol w:w="1350"/>
      </w:tblGrid>
      <w:tr w:rsidR="005D2D71" w:rsidRPr="00216ED7" w:rsidTr="00C7287B">
        <w:trPr>
          <w:jc w:val="center"/>
        </w:trPr>
        <w:tc>
          <w:tcPr>
            <w:tcW w:w="5079" w:type="dxa"/>
            <w:shd w:val="clear" w:color="auto" w:fill="auto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Trauma events in Bangladesh by sex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Female%</w:t>
            </w:r>
          </w:p>
        </w:tc>
        <w:tc>
          <w:tcPr>
            <w:tcW w:w="1350" w:type="dxa"/>
            <w:shd w:val="clear" w:color="auto" w:fill="auto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Male%</w:t>
            </w:r>
          </w:p>
        </w:tc>
        <w:tc>
          <w:tcPr>
            <w:tcW w:w="1350" w:type="dxa"/>
            <w:shd w:val="clear" w:color="auto" w:fill="auto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Total%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Repeatedly exposed to violent images against Rohingya on websites (i.e. Facebook, RVision, TV, Whatsapp,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88.3%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89.2%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88.7%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Beaten by spouse or family member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4.9%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0.9%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3.0%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Extortion (i.e. paying money due to force or threats)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3.5%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2.8%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Witnessed dead bodies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3.5%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2.8%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Death of family or friends while fleeing or hiding (e.g., not from violent injury like shooting or stabbing, but because of illness, lack of food, drowning etc.)         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4.3%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2.0%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Witnessed destruction burning of villages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3.0%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0.9%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2.0%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Physical injury from being intentionally stabbed or cut with object (e.g. knife, axe, sword, machete,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1.9%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1.7%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1.8%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Exposure (i.e. hearing and/or seeing) to frequent gunfire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0.8%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2.6%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1.6%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Threats against you or your family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1.1%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1.6%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Beaten by non-family member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1.1%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1.6%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Torture (i.e. while in captivity you received deliberate and systematic infliction of physical or mental suffering)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0.8%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1.4%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Unjust detainment</w:t>
            </w: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ab/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0.8%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1.4%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Witnessed physical violence against others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0.8%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1.4%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Confiscation/looting of personal property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1.2%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Present while security forces forcibly searched for people or things in your home (or the place where you were living)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1.2%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Forced to hide because of dangerous conditions</w:t>
            </w: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ab/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2.2%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1.0%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Sexual abuse, sexual humiliation, or sexual exploitation (e.g. coerced sexual acts, inappropriate touching, forced to remove clothing,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1.1%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0.9%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1.0%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Witnessed sexual violence/abuse of others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0.8%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Threats against your ethnic group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0.9%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0.6%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Home destroyed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1.3%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0.6%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 xml:space="preserve">Forced to flee under dangerous conditions 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Disappearance of family member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0.2%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Other serious physical injury from violence (e.g., shrapnel, burn, landmine injury,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0.2%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Physical Injury from being shot (bullet wound)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0.2%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Forced labor (i.e., forced to do work that you could not decline, for example, patrolling, working for security forces,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0.2%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Turned back while trying to flee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0.2%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Murder of extended family or friend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0.4%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0.2%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Forced to do things against religion (e.g. eat pork, remove cap/niqab/veil, burn/cut beard, etc.)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Murder of immediate family member (i.e., father, mother, sister, brother, husband/wife, or children)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Forced Abortion (Only female)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N/A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 (Only Female)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Rape by security forces (i.e. forced to have unwanted sexual relations with security forces)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</w:tr>
      <w:tr w:rsidR="005D2D71" w:rsidRPr="00216ED7" w:rsidTr="00C7287B">
        <w:trPr>
          <w:jc w:val="center"/>
        </w:trPr>
        <w:tc>
          <w:tcPr>
            <w:tcW w:w="5079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color w:val="000000"/>
                <w:szCs w:val="24"/>
              </w:rPr>
              <w:t>Rape by others (i.e. forced to have unwanted sexual relations with a stranger, acquaintance, or family member)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  <w:tc>
          <w:tcPr>
            <w:tcW w:w="1350" w:type="dxa"/>
          </w:tcPr>
          <w:p w:rsidR="005D2D71" w:rsidRPr="00216ED7" w:rsidRDefault="005D2D71" w:rsidP="00C7287B">
            <w:pPr>
              <w:spacing w:line="480" w:lineRule="auto"/>
              <w:ind w:right="60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16ED7">
              <w:rPr>
                <w:rFonts w:ascii="Times New Roman" w:hAnsi="Times New Roman" w:cs="Times New Roman"/>
                <w:b/>
                <w:color w:val="000000"/>
                <w:szCs w:val="24"/>
              </w:rPr>
              <w:t>0.0%</w:t>
            </w:r>
          </w:p>
        </w:tc>
      </w:tr>
    </w:tbl>
    <w:p w:rsidR="005D2D71" w:rsidRPr="00216ED7" w:rsidRDefault="005D2D71" w:rsidP="005D2D71">
      <w:pPr>
        <w:spacing w:line="480" w:lineRule="auto"/>
        <w:ind w:right="60"/>
        <w:rPr>
          <w:rFonts w:ascii="Times New Roman" w:hAnsi="Times New Roman" w:cs="Times New Roman"/>
          <w:color w:val="000000"/>
          <w:lang w:val="en-US"/>
        </w:rPr>
      </w:pPr>
    </w:p>
    <w:p w:rsidR="005D2D71" w:rsidRDefault="005D2D71"/>
    <w:sectPr w:rsidR="005D2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71"/>
    <w:rsid w:val="005A6CC5"/>
    <w:rsid w:val="005D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AE80D2"/>
  <w15:chartTrackingRefBased/>
  <w15:docId w15:val="{0A5A67C8-ADE1-2C45-9B98-5E9A6C10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2D71"/>
    <w:rPr>
      <w:rFonts w:asciiTheme="majorHAnsi" w:hAnsiTheme="majorHAnsi" w:cs="Calibri Light (Headings)"/>
      <w:szCs w:val="3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Riley</dc:creator>
  <cp:keywords/>
  <dc:description/>
  <cp:lastModifiedBy>Andrew Riley</cp:lastModifiedBy>
  <cp:revision>2</cp:revision>
  <dcterms:created xsi:type="dcterms:W3CDTF">2020-07-10T17:25:00Z</dcterms:created>
  <dcterms:modified xsi:type="dcterms:W3CDTF">2020-07-10T17:34:00Z</dcterms:modified>
</cp:coreProperties>
</file>