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4363C" w14:textId="14747928" w:rsidR="00906873" w:rsidRPr="00282CCC" w:rsidRDefault="00ED71BB" w:rsidP="002F0B56">
      <w:pPr>
        <w:rPr>
          <w:b/>
        </w:rPr>
      </w:pPr>
      <w:bookmarkStart w:id="0" w:name="_GoBack"/>
      <w:bookmarkEnd w:id="0"/>
      <w:r>
        <w:rPr>
          <w:b/>
        </w:rPr>
        <w:t xml:space="preserve">Appendix B: </w:t>
      </w:r>
      <w:r w:rsidR="00282CCC" w:rsidRPr="00282CCC">
        <w:rPr>
          <w:b/>
        </w:rPr>
        <w:t>Selection Criteria</w:t>
      </w:r>
    </w:p>
    <w:p w14:paraId="3BD17017" w14:textId="77777777" w:rsidR="00282CCC" w:rsidRDefault="00282CCC"/>
    <w:p w14:paraId="6CC60974" w14:textId="77777777" w:rsidR="00282CCC" w:rsidRDefault="00282CCC">
      <w:r>
        <w:t>INCLUDE IF ARTICLE:</w:t>
      </w:r>
    </w:p>
    <w:p w14:paraId="0465A4F3" w14:textId="57689301" w:rsidR="00DB4563" w:rsidRDefault="00DB4563" w:rsidP="00DB4563">
      <w:pPr>
        <w:pStyle w:val="ListParagraph"/>
        <w:numPr>
          <w:ilvl w:val="0"/>
          <w:numId w:val="2"/>
        </w:numPr>
      </w:pPr>
      <w:r>
        <w:t>Was published in English</w:t>
      </w:r>
      <w:r w:rsidR="00523203">
        <w:t xml:space="preserve"> in PubMed, Web of Science, or </w:t>
      </w:r>
      <w:proofErr w:type="spellStart"/>
      <w:r w:rsidR="00523203">
        <w:t>Embase</w:t>
      </w:r>
      <w:proofErr w:type="spellEnd"/>
      <w:r>
        <w:t xml:space="preserve"> between 2000-2019</w:t>
      </w:r>
    </w:p>
    <w:p w14:paraId="4A75B0DB" w14:textId="77777777" w:rsidR="00DB4563" w:rsidRDefault="00DB4563" w:rsidP="00DB4563">
      <w:pPr>
        <w:pStyle w:val="ListParagraph"/>
        <w:numPr>
          <w:ilvl w:val="0"/>
          <w:numId w:val="2"/>
        </w:numPr>
      </w:pPr>
      <w:r>
        <w:t>Study takes place in LMIC</w:t>
      </w:r>
    </w:p>
    <w:p w14:paraId="200E8C57" w14:textId="77777777" w:rsidR="00DB4563" w:rsidRDefault="00DB4563" w:rsidP="00DB4563">
      <w:pPr>
        <w:pStyle w:val="ListParagraph"/>
        <w:numPr>
          <w:ilvl w:val="0"/>
          <w:numId w:val="2"/>
        </w:numPr>
      </w:pPr>
      <w:r>
        <w:t xml:space="preserve">Includes humanitarian setting and participants: </w:t>
      </w:r>
      <w:r w:rsidRPr="003220FE">
        <w:t>contexts affected by war, terrorist attack, political violence</w:t>
      </w:r>
      <w:r>
        <w:t>,</w:t>
      </w:r>
      <w:r w:rsidRPr="003220FE">
        <w:t xml:space="preserve"> </w:t>
      </w:r>
      <w:r>
        <w:t xml:space="preserve">armed conflict or natural disasters. </w:t>
      </w:r>
      <w:r w:rsidRPr="003220FE">
        <w:t xml:space="preserve">Refugee/IDP camps or settlements </w:t>
      </w:r>
      <w:r>
        <w:t>are eligible settings</w:t>
      </w:r>
      <w:r w:rsidRPr="003220FE">
        <w:t>. All refugees, IDPs, or conflict-affected people who are living in non-camp settings (</w:t>
      </w:r>
      <w:proofErr w:type="spellStart"/>
      <w:r w:rsidRPr="003220FE">
        <w:t>e.g</w:t>
      </w:r>
      <w:proofErr w:type="spellEnd"/>
      <w:r w:rsidRPr="003220FE">
        <w:t xml:space="preserve"> urban or rural area) </w:t>
      </w:r>
      <w:r>
        <w:t xml:space="preserve">are included as well. </w:t>
      </w:r>
    </w:p>
    <w:p w14:paraId="692AA3B8" w14:textId="502DB6DB" w:rsidR="00DB4563" w:rsidRDefault="00DB4563" w:rsidP="00DB4563">
      <w:pPr>
        <w:pStyle w:val="ListParagraph"/>
        <w:numPr>
          <w:ilvl w:val="0"/>
          <w:numId w:val="2"/>
        </w:numPr>
      </w:pPr>
      <w:r>
        <w:t>Involves the formal health syste</w:t>
      </w:r>
      <w:r w:rsidR="00087E7D">
        <w:t>m:</w:t>
      </w:r>
      <w:r w:rsidR="00E37FF6">
        <w:t xml:space="preserve"> organized health sector, public and private, including community health workers but not informal providers</w:t>
      </w:r>
    </w:p>
    <w:p w14:paraId="23D7B9F0" w14:textId="708A9AB6" w:rsidR="00DB4563" w:rsidRDefault="00087E7D" w:rsidP="00DB4563">
      <w:pPr>
        <w:pStyle w:val="ListParagraph"/>
        <w:numPr>
          <w:ilvl w:val="0"/>
          <w:numId w:val="2"/>
        </w:numPr>
      </w:pPr>
      <w:r>
        <w:t xml:space="preserve">Includes quality of care: </w:t>
      </w:r>
      <w:r w:rsidR="007F37ED">
        <w:t>care that improves or maintains health outcomes, by being valued and trusted by all people, and by responding to changing population needs (i.e. for people, equitable, resilient, efficient)</w:t>
      </w:r>
    </w:p>
    <w:p w14:paraId="105E2FA2" w14:textId="4E420618" w:rsidR="007F37ED" w:rsidRDefault="007F37ED" w:rsidP="007F37ED">
      <w:pPr>
        <w:pStyle w:val="ListParagraph"/>
        <w:numPr>
          <w:ilvl w:val="1"/>
          <w:numId w:val="2"/>
        </w:numPr>
      </w:pPr>
      <w:r>
        <w:t>Component care and systems</w:t>
      </w:r>
    </w:p>
    <w:p w14:paraId="0856028B" w14:textId="0A54864E" w:rsidR="007F37ED" w:rsidRDefault="007F37ED" w:rsidP="007F37ED">
      <w:pPr>
        <w:pStyle w:val="ListParagraph"/>
        <w:numPr>
          <w:ilvl w:val="1"/>
          <w:numId w:val="2"/>
        </w:numPr>
      </w:pPr>
      <w:r>
        <w:t>Positive user experience</w:t>
      </w:r>
    </w:p>
    <w:p w14:paraId="7062593D" w14:textId="3C79D62D" w:rsidR="007F37ED" w:rsidRDefault="007F37ED" w:rsidP="007F37ED">
      <w:pPr>
        <w:pStyle w:val="ListParagraph"/>
        <w:numPr>
          <w:ilvl w:val="1"/>
          <w:numId w:val="2"/>
        </w:numPr>
      </w:pPr>
      <w:r>
        <w:t xml:space="preserve">Better health </w:t>
      </w:r>
    </w:p>
    <w:p w14:paraId="62DFBD9B" w14:textId="6C3D03AD" w:rsidR="007F37ED" w:rsidRDefault="007F37ED" w:rsidP="007F37ED">
      <w:pPr>
        <w:pStyle w:val="ListParagraph"/>
        <w:numPr>
          <w:ilvl w:val="1"/>
          <w:numId w:val="2"/>
        </w:numPr>
      </w:pPr>
      <w:r>
        <w:t>Confidence in system</w:t>
      </w:r>
    </w:p>
    <w:p w14:paraId="686B021D" w14:textId="3E6A2BBF" w:rsidR="007F37ED" w:rsidRDefault="007F37ED" w:rsidP="007F37ED">
      <w:pPr>
        <w:pStyle w:val="ListParagraph"/>
        <w:numPr>
          <w:ilvl w:val="1"/>
          <w:numId w:val="2"/>
        </w:numPr>
      </w:pPr>
      <w:r>
        <w:t>Economic benefit</w:t>
      </w:r>
    </w:p>
    <w:p w14:paraId="38DAD6AB" w14:textId="22E6D764" w:rsidR="007F37ED" w:rsidRDefault="007F37ED" w:rsidP="007F37ED">
      <w:pPr>
        <w:pStyle w:val="ListParagraph"/>
        <w:numPr>
          <w:ilvl w:val="1"/>
          <w:numId w:val="2"/>
        </w:numPr>
      </w:pPr>
      <w:r>
        <w:t xml:space="preserve">Foundations (population, governance, platforms, workforce, tools) </w:t>
      </w:r>
    </w:p>
    <w:p w14:paraId="2604FBD7" w14:textId="77777777" w:rsidR="00282CCC" w:rsidRDefault="00282CCC"/>
    <w:p w14:paraId="283E1DCE" w14:textId="77777777" w:rsidR="00282CCC" w:rsidRDefault="00282CCC">
      <w:r>
        <w:t>EXLUCDE IF ARTICLE:</w:t>
      </w:r>
    </w:p>
    <w:p w14:paraId="30AB0B8B" w14:textId="6B6DFD59" w:rsidR="00054C98" w:rsidRPr="00D47B03" w:rsidRDefault="00054C98" w:rsidP="00054C98">
      <w:pPr>
        <w:pStyle w:val="ListParagraph"/>
        <w:numPr>
          <w:ilvl w:val="0"/>
          <w:numId w:val="3"/>
        </w:numPr>
      </w:pPr>
      <w:r>
        <w:t>Takes place in high-income country (including studies on refugee populations in HIC)</w:t>
      </w:r>
      <w:r w:rsidR="00D47B03">
        <w:t xml:space="preserve"> </w:t>
      </w:r>
      <w:r w:rsidR="00D47B03" w:rsidRPr="00D47B03">
        <w:rPr>
          <w:b/>
        </w:rPr>
        <w:t>(Tag 1)</w:t>
      </w:r>
    </w:p>
    <w:p w14:paraId="759D21B6" w14:textId="0016E4C9" w:rsidR="00D47B03" w:rsidRPr="00D47B03" w:rsidRDefault="00997F04" w:rsidP="00054C98">
      <w:pPr>
        <w:pStyle w:val="ListParagraph"/>
        <w:numPr>
          <w:ilvl w:val="0"/>
          <w:numId w:val="3"/>
        </w:numPr>
      </w:pPr>
      <w:r w:rsidRPr="00997F04">
        <w:t>Does not include humanitarian setting or participants</w:t>
      </w:r>
      <w:r w:rsidR="003C23C7">
        <w:t xml:space="preserve"> (including military hospitals or veterans) </w:t>
      </w:r>
      <w:r w:rsidR="00D47B03">
        <w:rPr>
          <w:b/>
        </w:rPr>
        <w:t>(Tag 2)</w:t>
      </w:r>
    </w:p>
    <w:p w14:paraId="28232FFD" w14:textId="26E62588" w:rsidR="00D47B03" w:rsidRPr="00D47B03" w:rsidRDefault="00E37FF6" w:rsidP="00054C98">
      <w:pPr>
        <w:pStyle w:val="ListParagraph"/>
        <w:numPr>
          <w:ilvl w:val="0"/>
          <w:numId w:val="3"/>
        </w:numPr>
      </w:pPr>
      <w:r>
        <w:t>Care is provided outside formal health system by</w:t>
      </w:r>
      <w:r w:rsidRPr="00E37FF6">
        <w:t xml:space="preserve"> informal provider with little or no formal clinical training</w:t>
      </w:r>
      <w:r>
        <w:rPr>
          <w:b/>
        </w:rPr>
        <w:t xml:space="preserve"> </w:t>
      </w:r>
      <w:r w:rsidR="00D47B03">
        <w:rPr>
          <w:b/>
        </w:rPr>
        <w:t>(Tag 3)</w:t>
      </w:r>
    </w:p>
    <w:p w14:paraId="13721A57" w14:textId="341C9D2E" w:rsidR="00D47B03" w:rsidRPr="003C23C7" w:rsidRDefault="003C23C7" w:rsidP="00054C98">
      <w:pPr>
        <w:pStyle w:val="ListParagraph"/>
        <w:numPr>
          <w:ilvl w:val="0"/>
          <w:numId w:val="3"/>
        </w:numPr>
      </w:pPr>
      <w:r w:rsidRPr="003C23C7">
        <w:t>Does not include quality of care, as evidenced by the following:</w:t>
      </w:r>
      <w:r>
        <w:rPr>
          <w:b/>
        </w:rPr>
        <w:t xml:space="preserve"> </w:t>
      </w:r>
      <w:r w:rsidR="00D47B03">
        <w:rPr>
          <w:b/>
        </w:rPr>
        <w:t>(Tag 4)</w:t>
      </w:r>
    </w:p>
    <w:p w14:paraId="27592B79" w14:textId="50550F5A" w:rsidR="007F37ED" w:rsidRDefault="007F37ED" w:rsidP="003C23C7">
      <w:pPr>
        <w:pStyle w:val="ListParagraph"/>
        <w:numPr>
          <w:ilvl w:val="1"/>
          <w:numId w:val="3"/>
        </w:numPr>
      </w:pPr>
      <w:r>
        <w:t xml:space="preserve">Solely reports on coverage of health service </w:t>
      </w:r>
    </w:p>
    <w:p w14:paraId="48C6AFA6" w14:textId="638A6BC3" w:rsidR="003C23C7" w:rsidRDefault="007F37ED" w:rsidP="003C23C7">
      <w:pPr>
        <w:pStyle w:val="ListParagraph"/>
        <w:numPr>
          <w:ilvl w:val="1"/>
          <w:numId w:val="3"/>
        </w:numPr>
      </w:pPr>
      <w:r>
        <w:t>Solely reports on access to health care</w:t>
      </w:r>
    </w:p>
    <w:p w14:paraId="0607CC2A" w14:textId="4A7D0CFB" w:rsidR="00054C98" w:rsidRDefault="00054C98" w:rsidP="00054C98">
      <w:pPr>
        <w:pStyle w:val="ListParagraph"/>
        <w:numPr>
          <w:ilvl w:val="0"/>
          <w:numId w:val="3"/>
        </w:numPr>
      </w:pPr>
      <w:r>
        <w:t xml:space="preserve">Is a case report, review article, editorial, commentary, perspective, personal narrative, not full-length, not published in English </w:t>
      </w:r>
      <w:r w:rsidRPr="00D47B03">
        <w:rPr>
          <w:b/>
        </w:rPr>
        <w:t>(Tag 5)</w:t>
      </w:r>
      <w:r>
        <w:t xml:space="preserve"> </w:t>
      </w:r>
    </w:p>
    <w:p w14:paraId="720A323D" w14:textId="77777777" w:rsidR="00282CCC" w:rsidRDefault="00282CCC"/>
    <w:p w14:paraId="0C36362A" w14:textId="77777777" w:rsidR="00282CCC" w:rsidRDefault="00282CCC">
      <w:r>
        <w:t xml:space="preserve">TAGS FOR REVIEWING: </w:t>
      </w:r>
    </w:p>
    <w:p w14:paraId="16C8A13B" w14:textId="77777777" w:rsidR="00DB4563" w:rsidRDefault="00DB4563" w:rsidP="00DB4563">
      <w:pPr>
        <w:pStyle w:val="ListParagraph"/>
        <w:numPr>
          <w:ilvl w:val="0"/>
          <w:numId w:val="1"/>
        </w:numPr>
      </w:pPr>
      <w:r>
        <w:t>Not LMIC</w:t>
      </w:r>
    </w:p>
    <w:p w14:paraId="29DE2236" w14:textId="77777777" w:rsidR="00DB4563" w:rsidRDefault="00DB4563" w:rsidP="00DB4563">
      <w:pPr>
        <w:pStyle w:val="ListParagraph"/>
        <w:numPr>
          <w:ilvl w:val="0"/>
          <w:numId w:val="1"/>
        </w:numPr>
      </w:pPr>
      <w:r>
        <w:t>Not humanitarian setting or participant</w:t>
      </w:r>
    </w:p>
    <w:p w14:paraId="49D339EC" w14:textId="77777777" w:rsidR="00DB4563" w:rsidRDefault="00DB4563" w:rsidP="00DB4563">
      <w:pPr>
        <w:pStyle w:val="ListParagraph"/>
        <w:numPr>
          <w:ilvl w:val="0"/>
          <w:numId w:val="1"/>
        </w:numPr>
      </w:pPr>
      <w:r>
        <w:t>Not formal health system</w:t>
      </w:r>
    </w:p>
    <w:p w14:paraId="4761F770" w14:textId="77777777" w:rsidR="00DB4563" w:rsidRDefault="00DB4563" w:rsidP="00DB4563">
      <w:pPr>
        <w:pStyle w:val="ListParagraph"/>
        <w:numPr>
          <w:ilvl w:val="0"/>
          <w:numId w:val="1"/>
        </w:numPr>
      </w:pPr>
      <w:r>
        <w:t>Not quality of care</w:t>
      </w:r>
    </w:p>
    <w:p w14:paraId="59F3907B" w14:textId="226B965F" w:rsidR="00492EF9" w:rsidRPr="00ED71BB" w:rsidRDefault="00DB4563" w:rsidP="00A90A38">
      <w:pPr>
        <w:pStyle w:val="ListParagraph"/>
        <w:numPr>
          <w:ilvl w:val="0"/>
          <w:numId w:val="1"/>
        </w:numPr>
      </w:pPr>
      <w:r>
        <w:t xml:space="preserve">Wrong article type </w:t>
      </w:r>
    </w:p>
    <w:p w14:paraId="03EECD71" w14:textId="77777777" w:rsidR="00282CCC" w:rsidRDefault="00282CCC"/>
    <w:p w14:paraId="7B4C1FDE" w14:textId="77777777" w:rsidR="00282CCC" w:rsidRDefault="00282CCC"/>
    <w:p w14:paraId="326F9437" w14:textId="77777777" w:rsidR="00DB4563" w:rsidRDefault="00DB4563"/>
    <w:sectPr w:rsidR="00DB4563" w:rsidSect="00D705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62655"/>
    <w:multiLevelType w:val="hybridMultilevel"/>
    <w:tmpl w:val="7E228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713B2B"/>
    <w:multiLevelType w:val="hybridMultilevel"/>
    <w:tmpl w:val="622A4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677B5E"/>
    <w:multiLevelType w:val="hybridMultilevel"/>
    <w:tmpl w:val="67F83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CC"/>
    <w:rsid w:val="00054C98"/>
    <w:rsid w:val="00087E7D"/>
    <w:rsid w:val="001466DB"/>
    <w:rsid w:val="001B0077"/>
    <w:rsid w:val="00282CCC"/>
    <w:rsid w:val="002F0B56"/>
    <w:rsid w:val="003C23C7"/>
    <w:rsid w:val="00492EF9"/>
    <w:rsid w:val="00523203"/>
    <w:rsid w:val="007F37ED"/>
    <w:rsid w:val="00906873"/>
    <w:rsid w:val="00997F04"/>
    <w:rsid w:val="00A168C4"/>
    <w:rsid w:val="00A90A38"/>
    <w:rsid w:val="00B26239"/>
    <w:rsid w:val="00BF0061"/>
    <w:rsid w:val="00D47B03"/>
    <w:rsid w:val="00D705B4"/>
    <w:rsid w:val="00DB4563"/>
    <w:rsid w:val="00E37FF6"/>
    <w:rsid w:val="00ED2E9B"/>
    <w:rsid w:val="00ED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BA6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5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Macintosh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</dc:creator>
  <cp:keywords/>
  <dc:description/>
  <cp:lastModifiedBy>Keely</cp:lastModifiedBy>
  <cp:revision>2</cp:revision>
  <dcterms:created xsi:type="dcterms:W3CDTF">2020-04-30T14:10:00Z</dcterms:created>
  <dcterms:modified xsi:type="dcterms:W3CDTF">2020-04-30T14:10:00Z</dcterms:modified>
</cp:coreProperties>
</file>