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F1AE8" w14:textId="77777777" w:rsidR="000C3FD7" w:rsidRPr="006E4B21" w:rsidRDefault="000C3FD7" w:rsidP="000C3FD7">
      <w:pPr>
        <w:spacing w:after="0" w:line="480" w:lineRule="auto"/>
        <w:jc w:val="center"/>
        <w:rPr>
          <w:rFonts w:cstheme="minorHAnsi"/>
        </w:rPr>
      </w:pPr>
      <w:r w:rsidRPr="006E4B21">
        <w:rPr>
          <w:rFonts w:cstheme="minorHAnsi"/>
          <w:b/>
          <w:bCs/>
        </w:rPr>
        <w:t xml:space="preserve">Map 1. Number of attacks </w:t>
      </w:r>
      <w:r>
        <w:rPr>
          <w:rFonts w:ascii="Calibri" w:eastAsia="Calibri" w:hAnsi="Calibri" w:cs="Calibri"/>
          <w:b/>
          <w:bCs/>
        </w:rPr>
        <w:t>on</w:t>
      </w:r>
      <w:r w:rsidRPr="006E4B21">
        <w:rPr>
          <w:rFonts w:cstheme="minorHAnsi"/>
          <w:b/>
          <w:bCs/>
        </w:rPr>
        <w:t xml:space="preserve"> the medical mission by department</w:t>
      </w:r>
    </w:p>
    <w:p w14:paraId="0047FBF8" w14:textId="77777777" w:rsidR="000C3FD7" w:rsidRPr="006E4B21" w:rsidRDefault="000C3FD7" w:rsidP="000C3FD7">
      <w:pPr>
        <w:spacing w:after="0" w:line="480" w:lineRule="auto"/>
        <w:jc w:val="center"/>
        <w:rPr>
          <w:rFonts w:cstheme="minorHAnsi"/>
        </w:rPr>
      </w:pPr>
      <w:r w:rsidRPr="006E4B21">
        <w:rPr>
          <w:rFonts w:cstheme="minorHAnsi"/>
          <w:noProof/>
        </w:rPr>
        <w:drawing>
          <wp:inline distT="0" distB="0" distL="0" distR="0" wp14:anchorId="448368DD" wp14:editId="005AC85F">
            <wp:extent cx="4888164" cy="3174721"/>
            <wp:effectExtent l="0" t="0" r="8255" b="6985"/>
            <wp:docPr id="234027054" name="Imagen 234027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/>
                    <a:srcRect t="4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986" cy="3200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A09B8" w14:textId="77777777" w:rsidR="000C3FD7" w:rsidRDefault="000C3FD7" w:rsidP="000C3FD7">
      <w:pPr>
        <w:spacing w:after="0" w:line="480" w:lineRule="auto"/>
        <w:jc w:val="center"/>
        <w:rPr>
          <w:rFonts w:cstheme="minorHAnsi"/>
        </w:rPr>
      </w:pPr>
      <w:r w:rsidRPr="006E4B21">
        <w:rPr>
          <w:rFonts w:cstheme="minorHAnsi"/>
        </w:rPr>
        <w:t>Source: University of Antioquia and Truth Commission. (2020) Database Violations of the Medical Mission. Consultation date August 18, 2022</w:t>
      </w:r>
    </w:p>
    <w:p w14:paraId="0473D3A1" w14:textId="77777777" w:rsidR="000C3FD7" w:rsidRPr="006E4B21" w:rsidRDefault="000C3FD7" w:rsidP="000C3FD7">
      <w:pPr>
        <w:spacing w:after="0" w:line="480" w:lineRule="auto"/>
        <w:jc w:val="center"/>
        <w:rPr>
          <w:rFonts w:cstheme="minorHAnsi"/>
          <w:b/>
          <w:bCs/>
        </w:rPr>
      </w:pPr>
      <w:r w:rsidRPr="006E4B21">
        <w:rPr>
          <w:rFonts w:cstheme="minorHAnsi"/>
          <w:b/>
          <w:bCs/>
        </w:rPr>
        <w:t>Map 2. Proportion of attacks to the medical mission per population by department</w:t>
      </w:r>
    </w:p>
    <w:p w14:paraId="6A8A8C0C" w14:textId="77777777" w:rsidR="000C3FD7" w:rsidRPr="006E4B21" w:rsidRDefault="000C3FD7" w:rsidP="000C3FD7">
      <w:pPr>
        <w:spacing w:after="0" w:line="480" w:lineRule="auto"/>
        <w:jc w:val="center"/>
        <w:rPr>
          <w:rFonts w:cstheme="minorHAnsi"/>
        </w:rPr>
      </w:pPr>
      <w:r w:rsidRPr="006E4B21">
        <w:rPr>
          <w:rFonts w:cstheme="minorHAnsi"/>
          <w:noProof/>
        </w:rPr>
        <w:drawing>
          <wp:inline distT="0" distB="0" distL="0" distR="0" wp14:anchorId="35C58F12" wp14:editId="770E85F8">
            <wp:extent cx="4492625" cy="2772461"/>
            <wp:effectExtent l="0" t="0" r="3175" b="8890"/>
            <wp:docPr id="81801479" name="Imagen 8180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8"/>
                    <a:srcRect t="10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250" cy="277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B89EA" w14:textId="77777777" w:rsidR="006C3386" w:rsidRPr="000C3FD7" w:rsidRDefault="000C3FD7" w:rsidP="000C3FD7">
      <w:pPr>
        <w:spacing w:after="0" w:line="480" w:lineRule="auto"/>
        <w:jc w:val="center"/>
        <w:rPr>
          <w:rFonts w:eastAsia="Times New Roman" w:cstheme="minorHAnsi"/>
        </w:rPr>
      </w:pPr>
      <w:r w:rsidRPr="006E4B21">
        <w:rPr>
          <w:rFonts w:cstheme="minorHAnsi"/>
        </w:rPr>
        <w:t>Source: University of Antioquia and Truth Commission. (2020) Database Violations of the Medical Mission. Consultation date August 18, 2022</w:t>
      </w:r>
      <w:bookmarkStart w:id="0" w:name="_GoBack"/>
      <w:bookmarkEnd w:id="0"/>
    </w:p>
    <w:sectPr w:rsidR="006C3386" w:rsidRPr="000C3FD7" w:rsidSect="00C015C5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D7"/>
    <w:rsid w:val="000C3FD7"/>
    <w:rsid w:val="00D335DF"/>
    <w:rsid w:val="00E2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3D16"/>
  <w15:chartTrackingRefBased/>
  <w15:docId w15:val="{1278FF66-A97B-48AF-B18D-0388C20F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FD7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04263559FC6548BD288283575EDAD8" ma:contentTypeVersion="18" ma:contentTypeDescription="Crear nuevo documento." ma:contentTypeScope="" ma:versionID="63996ee9e196afa5fa9dbb3b64c79172">
  <xsd:schema xmlns:xsd="http://www.w3.org/2001/XMLSchema" xmlns:xs="http://www.w3.org/2001/XMLSchema" xmlns:p="http://schemas.microsoft.com/office/2006/metadata/properties" xmlns:ns3="847f3826-a425-43aa-a10e-248d9a81c14c" xmlns:ns4="3a7ed528-62ae-4e2f-b539-3ae02f7da543" targetNamespace="http://schemas.microsoft.com/office/2006/metadata/properties" ma:root="true" ma:fieldsID="8ec212ef328d657e17ab38087ea9f3ad" ns3:_="" ns4:_="">
    <xsd:import namespace="847f3826-a425-43aa-a10e-248d9a81c14c"/>
    <xsd:import namespace="3a7ed528-62ae-4e2f-b539-3ae02f7da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f3826-a425-43aa-a10e-248d9a81c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ed528-62ae-4e2f-b539-3ae02f7da54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7f3826-a425-43aa-a10e-248d9a81c14c" xsi:nil="true"/>
  </documentManagement>
</p:properties>
</file>

<file path=customXml/itemProps1.xml><?xml version="1.0" encoding="utf-8"?>
<ds:datastoreItem xmlns:ds="http://schemas.openxmlformats.org/officeDocument/2006/customXml" ds:itemID="{2BB31B95-C7D4-4488-9644-25C341DCD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f3826-a425-43aa-a10e-248d9a81c14c"/>
    <ds:schemaRef ds:uri="3a7ed528-62ae-4e2f-b539-3ae02f7da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6A10FC-58AD-4A9C-85BF-6F8BCCCFC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E650C-1790-4843-A742-287B9526EE6A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a7ed528-62ae-4e2f-b539-3ae02f7da543"/>
    <ds:schemaRef ds:uri="847f3826-a425-43aa-a10e-248d9a81c14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GARCES PALACIO</dc:creator>
  <cp:keywords/>
  <dc:description/>
  <cp:lastModifiedBy>ISABEL CRISTINA GARCES PALACIO</cp:lastModifiedBy>
  <cp:revision>1</cp:revision>
  <dcterms:created xsi:type="dcterms:W3CDTF">2024-02-02T17:02:00Z</dcterms:created>
  <dcterms:modified xsi:type="dcterms:W3CDTF">2024-02-02T17:03:00Z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0x0101006704263559FC6548BD288283575EDAD8</vt:lpwstr>
  </property>
</Properties>
</file>