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CCFE3" w14:textId="06D4644B" w:rsidR="009E5977" w:rsidRPr="005B0E78" w:rsidRDefault="009E5977" w:rsidP="009E5977">
      <w:pPr>
        <w:pStyle w:val="Title"/>
        <w:rPr>
          <w:lang w:val="en-GB"/>
        </w:rPr>
      </w:pPr>
      <w:r w:rsidRPr="005B0E78">
        <w:rPr>
          <w:lang w:val="en-GB"/>
        </w:rPr>
        <w:t>Supplementary Materials</w:t>
      </w:r>
    </w:p>
    <w:sdt>
      <w:sdtPr>
        <w:rPr>
          <w:rFonts w:asciiTheme="minorHAnsi" w:eastAsiaTheme="minorHAnsi" w:hAnsiTheme="minorHAnsi" w:cstheme="minorBidi"/>
          <w:color w:val="auto"/>
          <w:sz w:val="24"/>
          <w:szCs w:val="24"/>
          <w:lang w:val="en-GB"/>
        </w:rPr>
        <w:id w:val="-205256527"/>
        <w:docPartObj>
          <w:docPartGallery w:val="Table of Contents"/>
          <w:docPartUnique/>
        </w:docPartObj>
      </w:sdtPr>
      <w:sdtEndPr>
        <w:rPr>
          <w:b/>
          <w:bCs/>
          <w:noProof/>
        </w:rPr>
      </w:sdtEndPr>
      <w:sdtContent>
        <w:p w14:paraId="10D59E47" w14:textId="7B2C9F27" w:rsidR="009E5977" w:rsidRPr="005B0E78" w:rsidRDefault="009E5977">
          <w:pPr>
            <w:pStyle w:val="TOCHeading"/>
            <w:rPr>
              <w:color w:val="auto"/>
              <w:lang w:val="en-GB"/>
            </w:rPr>
          </w:pPr>
          <w:r w:rsidRPr="005B0E78">
            <w:rPr>
              <w:color w:val="auto"/>
              <w:lang w:val="en-GB"/>
            </w:rPr>
            <w:t>Contents</w:t>
          </w:r>
        </w:p>
        <w:p w14:paraId="4E8F743E" w14:textId="5C0F1E63" w:rsidR="005D04FF" w:rsidRDefault="009E5977">
          <w:pPr>
            <w:pStyle w:val="TOC1"/>
            <w:tabs>
              <w:tab w:val="left" w:pos="480"/>
              <w:tab w:val="right" w:leader="dot" w:pos="9016"/>
            </w:tabs>
            <w:rPr>
              <w:rFonts w:eastAsiaTheme="minorEastAsia"/>
              <w:noProof/>
              <w:kern w:val="2"/>
              <w:lang w:val="en-GB" w:eastAsia="en-GB"/>
              <w14:ligatures w14:val="standardContextual"/>
            </w:rPr>
          </w:pPr>
          <w:r w:rsidRPr="005B0E78">
            <w:rPr>
              <w:b/>
              <w:bCs/>
              <w:noProof/>
              <w:lang w:val="en-GB"/>
            </w:rPr>
            <w:fldChar w:fldCharType="begin"/>
          </w:r>
          <w:r w:rsidRPr="005B0E78">
            <w:rPr>
              <w:b/>
              <w:bCs/>
              <w:noProof/>
              <w:lang w:val="en-GB"/>
            </w:rPr>
            <w:instrText xml:space="preserve"> TOC \o "1-3" \h \z \u </w:instrText>
          </w:r>
          <w:r w:rsidRPr="005B0E78">
            <w:rPr>
              <w:b/>
              <w:bCs/>
              <w:noProof/>
              <w:lang w:val="en-GB"/>
            </w:rPr>
            <w:fldChar w:fldCharType="separate"/>
          </w:r>
          <w:hyperlink w:anchor="_Toc170409918" w:history="1">
            <w:r w:rsidR="005D04FF" w:rsidRPr="00C61609">
              <w:rPr>
                <w:rStyle w:val="Hyperlink"/>
                <w:b/>
                <w:bCs/>
                <w:noProof/>
                <w:lang w:val="en-GB"/>
              </w:rPr>
              <w:t>1.</w:t>
            </w:r>
            <w:r w:rsidR="005D04FF">
              <w:rPr>
                <w:rFonts w:eastAsiaTheme="minorEastAsia"/>
                <w:noProof/>
                <w:kern w:val="2"/>
                <w:lang w:val="en-GB" w:eastAsia="en-GB"/>
                <w14:ligatures w14:val="standardContextual"/>
              </w:rPr>
              <w:tab/>
            </w:r>
            <w:r w:rsidR="005D04FF" w:rsidRPr="00C61609">
              <w:rPr>
                <w:rStyle w:val="Hyperlink"/>
                <w:b/>
                <w:bCs/>
                <w:noProof/>
                <w:lang w:val="en-GB"/>
              </w:rPr>
              <w:t>Inclusion Criteria and Procedure for the RCT</w:t>
            </w:r>
            <w:r w:rsidR="005D04FF">
              <w:rPr>
                <w:noProof/>
                <w:webHidden/>
              </w:rPr>
              <w:tab/>
            </w:r>
            <w:r w:rsidR="005D04FF">
              <w:rPr>
                <w:noProof/>
                <w:webHidden/>
              </w:rPr>
              <w:fldChar w:fldCharType="begin"/>
            </w:r>
            <w:r w:rsidR="005D04FF">
              <w:rPr>
                <w:noProof/>
                <w:webHidden/>
              </w:rPr>
              <w:instrText xml:space="preserve"> PAGEREF _Toc170409918 \h </w:instrText>
            </w:r>
            <w:r w:rsidR="005D04FF">
              <w:rPr>
                <w:noProof/>
                <w:webHidden/>
              </w:rPr>
            </w:r>
            <w:r w:rsidR="005D04FF">
              <w:rPr>
                <w:noProof/>
                <w:webHidden/>
              </w:rPr>
              <w:fldChar w:fldCharType="separate"/>
            </w:r>
            <w:r w:rsidR="005D04FF">
              <w:rPr>
                <w:noProof/>
                <w:webHidden/>
              </w:rPr>
              <w:t>2</w:t>
            </w:r>
            <w:r w:rsidR="005D04FF">
              <w:rPr>
                <w:noProof/>
                <w:webHidden/>
              </w:rPr>
              <w:fldChar w:fldCharType="end"/>
            </w:r>
          </w:hyperlink>
        </w:p>
        <w:p w14:paraId="706B4211" w14:textId="648A6485" w:rsidR="005D04FF" w:rsidRDefault="0063318F">
          <w:pPr>
            <w:pStyle w:val="TOC1"/>
            <w:tabs>
              <w:tab w:val="left" w:pos="480"/>
              <w:tab w:val="right" w:leader="dot" w:pos="9016"/>
            </w:tabs>
            <w:rPr>
              <w:rFonts w:eastAsiaTheme="minorEastAsia"/>
              <w:noProof/>
              <w:kern w:val="2"/>
              <w:lang w:val="en-GB" w:eastAsia="en-GB"/>
              <w14:ligatures w14:val="standardContextual"/>
            </w:rPr>
          </w:pPr>
          <w:hyperlink w:anchor="_Toc170409919" w:history="1">
            <w:r w:rsidR="005D04FF" w:rsidRPr="00C61609">
              <w:rPr>
                <w:rStyle w:val="Hyperlink"/>
                <w:b/>
                <w:bCs/>
                <w:noProof/>
                <w:lang w:val="en-GB"/>
              </w:rPr>
              <w:t>2.</w:t>
            </w:r>
            <w:r w:rsidR="005D04FF">
              <w:rPr>
                <w:rFonts w:eastAsiaTheme="minorEastAsia"/>
                <w:noProof/>
                <w:kern w:val="2"/>
                <w:lang w:val="en-GB" w:eastAsia="en-GB"/>
                <w14:ligatures w14:val="standardContextual"/>
              </w:rPr>
              <w:tab/>
            </w:r>
            <w:r w:rsidR="005D04FF" w:rsidRPr="00C61609">
              <w:rPr>
                <w:rStyle w:val="Hyperlink"/>
                <w:b/>
                <w:bCs/>
                <w:noProof/>
                <w:lang w:val="en-GB"/>
              </w:rPr>
              <w:t>Detailed Information on Participants</w:t>
            </w:r>
            <w:r w:rsidR="005D04FF">
              <w:rPr>
                <w:noProof/>
                <w:webHidden/>
              </w:rPr>
              <w:tab/>
            </w:r>
            <w:r w:rsidR="005D04FF">
              <w:rPr>
                <w:noProof/>
                <w:webHidden/>
              </w:rPr>
              <w:fldChar w:fldCharType="begin"/>
            </w:r>
            <w:r w:rsidR="005D04FF">
              <w:rPr>
                <w:noProof/>
                <w:webHidden/>
              </w:rPr>
              <w:instrText xml:space="preserve"> PAGEREF _Toc170409919 \h </w:instrText>
            </w:r>
            <w:r w:rsidR="005D04FF">
              <w:rPr>
                <w:noProof/>
                <w:webHidden/>
              </w:rPr>
            </w:r>
            <w:r w:rsidR="005D04FF">
              <w:rPr>
                <w:noProof/>
                <w:webHidden/>
              </w:rPr>
              <w:fldChar w:fldCharType="separate"/>
            </w:r>
            <w:r w:rsidR="005D04FF">
              <w:rPr>
                <w:noProof/>
                <w:webHidden/>
              </w:rPr>
              <w:t>4</w:t>
            </w:r>
            <w:r w:rsidR="005D04FF">
              <w:rPr>
                <w:noProof/>
                <w:webHidden/>
              </w:rPr>
              <w:fldChar w:fldCharType="end"/>
            </w:r>
          </w:hyperlink>
        </w:p>
        <w:p w14:paraId="5DD27452" w14:textId="46F589C8" w:rsidR="005D04FF" w:rsidRDefault="0063318F">
          <w:pPr>
            <w:pStyle w:val="TOC1"/>
            <w:tabs>
              <w:tab w:val="left" w:pos="480"/>
              <w:tab w:val="right" w:leader="dot" w:pos="9016"/>
            </w:tabs>
            <w:rPr>
              <w:rFonts w:eastAsiaTheme="minorEastAsia"/>
              <w:noProof/>
              <w:kern w:val="2"/>
              <w:lang w:val="en-GB" w:eastAsia="en-GB"/>
              <w14:ligatures w14:val="standardContextual"/>
            </w:rPr>
          </w:pPr>
          <w:hyperlink w:anchor="_Toc170409920" w:history="1">
            <w:r w:rsidR="005D04FF" w:rsidRPr="00C61609">
              <w:rPr>
                <w:rStyle w:val="Hyperlink"/>
                <w:b/>
                <w:bCs/>
                <w:noProof/>
                <w:lang w:val="en-GB"/>
              </w:rPr>
              <w:t>3.</w:t>
            </w:r>
            <w:r w:rsidR="005D04FF">
              <w:rPr>
                <w:rFonts w:eastAsiaTheme="minorEastAsia"/>
                <w:noProof/>
                <w:kern w:val="2"/>
                <w:lang w:val="en-GB" w:eastAsia="en-GB"/>
                <w14:ligatures w14:val="standardContextual"/>
              </w:rPr>
              <w:tab/>
            </w:r>
            <w:r w:rsidR="005D04FF" w:rsidRPr="00C61609">
              <w:rPr>
                <w:rStyle w:val="Hyperlink"/>
                <w:b/>
                <w:bCs/>
                <w:noProof/>
                <w:lang w:val="en-GB"/>
              </w:rPr>
              <w:t>References</w:t>
            </w:r>
            <w:r w:rsidR="005D04FF">
              <w:rPr>
                <w:noProof/>
                <w:webHidden/>
              </w:rPr>
              <w:tab/>
            </w:r>
            <w:r w:rsidR="005D04FF">
              <w:rPr>
                <w:noProof/>
                <w:webHidden/>
              </w:rPr>
              <w:fldChar w:fldCharType="begin"/>
            </w:r>
            <w:r w:rsidR="005D04FF">
              <w:rPr>
                <w:noProof/>
                <w:webHidden/>
              </w:rPr>
              <w:instrText xml:space="preserve"> PAGEREF _Toc170409920 \h </w:instrText>
            </w:r>
            <w:r w:rsidR="005D04FF">
              <w:rPr>
                <w:noProof/>
                <w:webHidden/>
              </w:rPr>
            </w:r>
            <w:r w:rsidR="005D04FF">
              <w:rPr>
                <w:noProof/>
                <w:webHidden/>
              </w:rPr>
              <w:fldChar w:fldCharType="separate"/>
            </w:r>
            <w:r w:rsidR="005D04FF">
              <w:rPr>
                <w:noProof/>
                <w:webHidden/>
              </w:rPr>
              <w:t>9</w:t>
            </w:r>
            <w:r w:rsidR="005D04FF">
              <w:rPr>
                <w:noProof/>
                <w:webHidden/>
              </w:rPr>
              <w:fldChar w:fldCharType="end"/>
            </w:r>
          </w:hyperlink>
        </w:p>
        <w:p w14:paraId="6E25B3AD" w14:textId="6DC5483A" w:rsidR="009E5977" w:rsidRPr="005B0E78" w:rsidRDefault="009E5977">
          <w:pPr>
            <w:rPr>
              <w:lang w:val="en-GB"/>
            </w:rPr>
          </w:pPr>
          <w:r w:rsidRPr="005B0E78">
            <w:rPr>
              <w:b/>
              <w:bCs/>
              <w:noProof/>
              <w:lang w:val="en-GB"/>
            </w:rPr>
            <w:fldChar w:fldCharType="end"/>
          </w:r>
        </w:p>
      </w:sdtContent>
    </w:sdt>
    <w:p w14:paraId="4D6194C3" w14:textId="77777777" w:rsidR="009E5977" w:rsidRPr="005B0E78" w:rsidRDefault="009E5977">
      <w:pPr>
        <w:spacing w:after="160" w:line="259" w:lineRule="auto"/>
        <w:rPr>
          <w:rFonts w:asciiTheme="majorHAnsi" w:eastAsiaTheme="majorEastAsia" w:hAnsiTheme="majorHAnsi" w:cstheme="majorBidi"/>
          <w:sz w:val="32"/>
          <w:szCs w:val="32"/>
          <w:lang w:val="en-GB"/>
        </w:rPr>
      </w:pPr>
      <w:r w:rsidRPr="005B0E78">
        <w:rPr>
          <w:lang w:val="en-GB"/>
        </w:rPr>
        <w:br w:type="page"/>
      </w:r>
    </w:p>
    <w:p w14:paraId="0FA481AB" w14:textId="05899BC6" w:rsidR="00F716DA" w:rsidRPr="006D55D4" w:rsidRDefault="00F716DA" w:rsidP="00C80255">
      <w:pPr>
        <w:pStyle w:val="Heading1"/>
        <w:numPr>
          <w:ilvl w:val="0"/>
          <w:numId w:val="3"/>
        </w:numPr>
        <w:rPr>
          <w:b/>
          <w:bCs/>
          <w:color w:val="auto"/>
          <w:lang w:val="en-GB"/>
        </w:rPr>
      </w:pPr>
      <w:bookmarkStart w:id="0" w:name="_Toc170409918"/>
      <w:r w:rsidRPr="006D55D4">
        <w:rPr>
          <w:b/>
          <w:bCs/>
          <w:color w:val="auto"/>
          <w:lang w:val="en-GB"/>
        </w:rPr>
        <w:lastRenderedPageBreak/>
        <w:t xml:space="preserve">Inclusion </w:t>
      </w:r>
      <w:r w:rsidR="00F23D87" w:rsidRPr="006D55D4">
        <w:rPr>
          <w:b/>
          <w:bCs/>
          <w:color w:val="auto"/>
          <w:lang w:val="en-GB"/>
        </w:rPr>
        <w:t>C</w:t>
      </w:r>
      <w:r w:rsidRPr="006D55D4">
        <w:rPr>
          <w:b/>
          <w:bCs/>
          <w:color w:val="auto"/>
          <w:lang w:val="en-GB"/>
        </w:rPr>
        <w:t>riteria</w:t>
      </w:r>
      <w:r w:rsidR="00FD6186" w:rsidRPr="006D55D4">
        <w:rPr>
          <w:b/>
          <w:bCs/>
          <w:color w:val="auto"/>
          <w:lang w:val="en-GB"/>
        </w:rPr>
        <w:t xml:space="preserve"> and </w:t>
      </w:r>
      <w:r w:rsidR="00F23D87" w:rsidRPr="006D55D4">
        <w:rPr>
          <w:b/>
          <w:bCs/>
          <w:color w:val="auto"/>
          <w:lang w:val="en-GB"/>
        </w:rPr>
        <w:t>P</w:t>
      </w:r>
      <w:r w:rsidR="00FD6186" w:rsidRPr="006D55D4">
        <w:rPr>
          <w:b/>
          <w:bCs/>
          <w:color w:val="auto"/>
          <w:lang w:val="en-GB"/>
        </w:rPr>
        <w:t>rocedure</w:t>
      </w:r>
      <w:r w:rsidRPr="006D55D4">
        <w:rPr>
          <w:b/>
          <w:bCs/>
          <w:color w:val="auto"/>
          <w:lang w:val="en-GB"/>
        </w:rPr>
        <w:t xml:space="preserve"> for the RCT</w:t>
      </w:r>
      <w:bookmarkEnd w:id="0"/>
    </w:p>
    <w:p w14:paraId="350F3279" w14:textId="1DF765A2" w:rsidR="00F716DA" w:rsidRPr="005B0E78" w:rsidRDefault="00F716DA" w:rsidP="00C80255">
      <w:pPr>
        <w:spacing w:beforeLines="120" w:before="288" w:afterLines="50" w:after="120" w:line="288" w:lineRule="auto"/>
        <w:rPr>
          <w:lang w:val="en-GB"/>
        </w:rPr>
      </w:pPr>
      <w:r w:rsidRPr="005B0E78">
        <w:rPr>
          <w:lang w:val="en-GB"/>
        </w:rPr>
        <w:t xml:space="preserve">Children and adolescents were eligible for the RCT if they (1) were 8-17 years old at recruitment; (2) lived with a parent or other legal guardian who could provide consent; (3) showed clinically significant mental health impairments by meeting diagnostic criteria for depression, any category of anxiety disorder, post-traumatic stress disorder, or conduct or oppositional defiant disorder; (4) did not have problems for which CETA is inappropriate, such as bipolar disorder, psychosis, or severe suicidal ideation, or problems that would preclude delivery over telephone, such as selective mutism; and (5) the child or caregiver had requested mental health services for the child. Caregivers provided informed consent and children provided assent for participation in the RCT before children were randomly assigned to receive t-CETA or standard face-to-face treatment. </w:t>
      </w:r>
      <w:r w:rsidR="009E5977" w:rsidRPr="005B0E78">
        <w:rPr>
          <w:lang w:val="en-GB"/>
        </w:rPr>
        <w:t xml:space="preserve">One family where the child was randomized to face-to-face treatment withdrew from the RCT because they were unable to attend the clinic and a further four had refused randomization for the same reason. </w:t>
      </w:r>
      <w:r w:rsidRPr="005B0E78">
        <w:rPr>
          <w:lang w:val="en-GB"/>
        </w:rPr>
        <w:t xml:space="preserve">In these cases, t-CETA was offered outside of the RCT to ensure that the child could receive treatment. Families in the RCT and those receiving t-CETA outside of the RCT were </w:t>
      </w:r>
      <w:r w:rsidR="00DB5BD0">
        <w:rPr>
          <w:lang w:val="en-GB"/>
        </w:rPr>
        <w:t>included in the results</w:t>
      </w:r>
      <w:r w:rsidRPr="005B0E78">
        <w:rPr>
          <w:lang w:val="en-GB"/>
        </w:rPr>
        <w:t xml:space="preserve"> reported here.  </w:t>
      </w:r>
    </w:p>
    <w:p w14:paraId="23100C06" w14:textId="7B868752" w:rsidR="00F716DA" w:rsidRPr="005B0E78" w:rsidRDefault="00F716DA" w:rsidP="00431689">
      <w:pPr>
        <w:spacing w:beforeLines="120" w:before="288" w:afterLines="50" w:after="120" w:line="288" w:lineRule="auto"/>
        <w:rPr>
          <w:lang w:val="en-GB"/>
        </w:rPr>
      </w:pPr>
      <w:r w:rsidRPr="005B0E78">
        <w:rPr>
          <w:lang w:val="en-GB"/>
        </w:rPr>
        <w:t>At intake for the RCT, all children met DSM-5 criteria for one or more mental disorders following administration of a structured clinical interview and culturally sensitive diagnostic procedures</w:t>
      </w:r>
      <w:r w:rsidR="00F97872" w:rsidRPr="005B0E78">
        <w:rPr>
          <w:lang w:val="en-GB"/>
        </w:rPr>
        <w:t xml:space="preserve"> </w:t>
      </w:r>
      <w:r w:rsidR="00F97872" w:rsidRPr="005B0E78">
        <w:rPr>
          <w:lang w:val="en-GB"/>
        </w:rPr>
        <w:fldChar w:fldCharType="begin">
          <w:fldData xml:space="preserve">PEVuZE5vdGU+PENpdGU+PEF1dGhvcj5LeXJpbGxvczwvQXV0aG9yPjxZZWFyPjIwMjM8L1llYXI+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</w:fldData>
        </w:fldChar>
      </w:r>
      <w:r w:rsidR="00F97872" w:rsidRPr="005B0E78">
        <w:rPr>
          <w:lang w:val="en-GB"/>
        </w:rPr>
        <w:instrText xml:space="preserve"> ADDIN EN.CITE </w:instrText>
      </w:r>
      <w:r w:rsidR="00F97872" w:rsidRPr="005B0E78">
        <w:rPr>
          <w:lang w:val="en-GB"/>
        </w:rPr>
        <w:fldChar w:fldCharType="begin">
          <w:fldData xml:space="preserve">PEVuZE5vdGU+PENpdGU+PEF1dGhvcj5LeXJpbGxvczwvQXV0aG9yPjxZZWFyPjIwMjM8L1llYXI+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</w:fldData>
        </w:fldChar>
      </w:r>
      <w:r w:rsidR="00F97872" w:rsidRPr="005B0E78">
        <w:rPr>
          <w:lang w:val="en-GB"/>
        </w:rPr>
        <w:instrText xml:space="preserve"> ADDIN EN.CITE.DATA </w:instrText>
      </w:r>
      <w:r w:rsidR="00F97872" w:rsidRPr="005B0E78">
        <w:rPr>
          <w:lang w:val="en-GB"/>
        </w:rPr>
      </w:r>
      <w:r w:rsidR="00F97872" w:rsidRPr="005B0E78">
        <w:rPr>
          <w:lang w:val="en-GB"/>
        </w:rPr>
        <w:fldChar w:fldCharType="end"/>
      </w:r>
      <w:r w:rsidR="00F97872" w:rsidRPr="005B0E78">
        <w:rPr>
          <w:lang w:val="en-GB"/>
        </w:rPr>
      </w:r>
      <w:r w:rsidR="00F97872" w:rsidRPr="005B0E78">
        <w:rPr>
          <w:lang w:val="en-GB"/>
        </w:rPr>
        <w:fldChar w:fldCharType="separate"/>
      </w:r>
      <w:r w:rsidR="00F97872" w:rsidRPr="005B0E78">
        <w:rPr>
          <w:noProof/>
          <w:lang w:val="en-GB"/>
        </w:rPr>
        <w:t>(Kyrillos et al., 2023)</w:t>
      </w:r>
      <w:r w:rsidR="00F97872" w:rsidRPr="005B0E78">
        <w:rPr>
          <w:lang w:val="en-GB"/>
        </w:rPr>
        <w:fldChar w:fldCharType="end"/>
      </w:r>
      <w:r w:rsidR="00431689" w:rsidRPr="005B0E78">
        <w:rPr>
          <w:lang w:val="en-GB"/>
        </w:rPr>
        <w:t xml:space="preserve">. </w:t>
      </w:r>
      <w:r w:rsidRPr="005B0E78">
        <w:rPr>
          <w:lang w:val="en-GB"/>
        </w:rPr>
        <w:t xml:space="preserve">Diagnoses included major depressive disorder, dysthymia, post-traumatic stress disorder, panic disorder, agoraphobia, social phobia, separation anxiety, specific phobia, generalized anxiety disorder, obsessive compulsive disorder, conduct disorder, and oppositional defiant disorder. Additionally, </w:t>
      </w:r>
      <w:r w:rsidR="005F755D">
        <w:rPr>
          <w:lang w:val="en-GB"/>
        </w:rPr>
        <w:t>five</w:t>
      </w:r>
      <w:r w:rsidRPr="005B0E78">
        <w:rPr>
          <w:lang w:val="en-GB"/>
        </w:rPr>
        <w:t xml:space="preserve"> children were suspected to have ADHD, though diagnosis was uncertain because of the difficulty of obtaining their developmental history in the context of war exposure and displacement. The t-CETA treatment flow was planned for each child based on their presenting problems: for </w:t>
      </w:r>
      <w:r w:rsidR="009C2CE5">
        <w:rPr>
          <w:lang w:val="en-GB"/>
        </w:rPr>
        <w:t>six</w:t>
      </w:r>
      <w:r w:rsidRPr="005B0E78">
        <w:rPr>
          <w:lang w:val="en-GB"/>
        </w:rPr>
        <w:t xml:space="preserve"> children</w:t>
      </w:r>
      <w:r w:rsidR="009C2CE5">
        <w:rPr>
          <w:lang w:val="en-GB"/>
        </w:rPr>
        <w:t xml:space="preserve"> in the RCT</w:t>
      </w:r>
      <w:r w:rsidRPr="005B0E78">
        <w:rPr>
          <w:lang w:val="en-GB"/>
        </w:rPr>
        <w:t xml:space="preserve">, the primary focus was on trauma symptoms, and for four children, the focus was on depression. Common components on psychoeducation, cognitive restructuring, and finishing steps were planned for all children. Sessions delivered to children were repeated separately with caregivers (when they were able to attend) to ensure they understood what their child had been taught and to enable them to support their child in completing homework between sessions. For </w:t>
      </w:r>
      <w:r w:rsidR="009C2CE5">
        <w:rPr>
          <w:lang w:val="en-GB"/>
        </w:rPr>
        <w:t>four</w:t>
      </w:r>
      <w:r w:rsidRPr="005B0E78">
        <w:rPr>
          <w:lang w:val="en-GB"/>
        </w:rPr>
        <w:t xml:space="preserve"> children</w:t>
      </w:r>
      <w:r w:rsidR="009C2CE5">
        <w:rPr>
          <w:lang w:val="en-GB"/>
        </w:rPr>
        <w:t xml:space="preserve"> in the RCT</w:t>
      </w:r>
      <w:r w:rsidRPr="005B0E78">
        <w:rPr>
          <w:lang w:val="en-GB"/>
        </w:rPr>
        <w:t>, caregivers also received a parenting skills component to help th</w:t>
      </w:r>
      <w:r w:rsidR="009E5977" w:rsidRPr="005B0E78">
        <w:rPr>
          <w:lang w:val="en-GB"/>
        </w:rPr>
        <w:t>em manage their child’s behavio</w:t>
      </w:r>
      <w:r w:rsidR="005B0E78">
        <w:rPr>
          <w:lang w:val="en-GB"/>
        </w:rPr>
        <w:t>u</w:t>
      </w:r>
      <w:r w:rsidRPr="005B0E78">
        <w:rPr>
          <w:lang w:val="en-GB"/>
        </w:rPr>
        <w:t xml:space="preserve">ral problems. </w:t>
      </w:r>
    </w:p>
    <w:p w14:paraId="2C386457" w14:textId="77777777" w:rsidR="009C2CE5" w:rsidRDefault="009C2CE5" w:rsidP="00431689">
      <w:pPr>
        <w:spacing w:beforeLines="120" w:before="288" w:afterLines="50" w:after="120" w:line="288" w:lineRule="auto"/>
        <w:rPr>
          <w:lang w:val="en-GB"/>
        </w:rPr>
        <w:sectPr w:rsidR="009C2CE5" w:rsidSect="00E643E3">
          <w:headerReference w:type="default" r:id="rId8"/>
          <w:footerReference w:type="default" r:id="rId9"/>
          <w:pgSz w:w="11906" w:h="16838"/>
          <w:pgMar w:top="1440" w:right="1440" w:bottom="1440" w:left="1440" w:header="708" w:footer="708" w:gutter="0"/>
          <w:cols w:space="708"/>
          <w:docGrid w:linePitch="360"/>
        </w:sectPr>
      </w:pPr>
    </w:p>
    <w:p w14:paraId="3548FFB7" w14:textId="78213E9A" w:rsidR="005B0E78" w:rsidRDefault="005B0E78" w:rsidP="005B0E78">
      <w:pPr>
        <w:rPr>
          <w:lang w:val="en-GB"/>
        </w:rPr>
      </w:pPr>
      <w:r w:rsidRPr="005B0E78">
        <w:rPr>
          <w:b/>
          <w:bCs/>
          <w:lang w:val="en-GB"/>
        </w:rPr>
        <w:lastRenderedPageBreak/>
        <w:t>Figure S1.</w:t>
      </w:r>
      <w:r w:rsidRPr="005B0E78">
        <w:rPr>
          <w:lang w:val="en-GB"/>
        </w:rPr>
        <w:t xml:space="preserve"> </w:t>
      </w:r>
      <w:r w:rsidRPr="005B0E78">
        <w:rPr>
          <w:i/>
          <w:iCs/>
          <w:lang w:val="en-GB"/>
        </w:rPr>
        <w:t xml:space="preserve">Pilot </w:t>
      </w:r>
      <w:r w:rsidR="00413525">
        <w:rPr>
          <w:i/>
          <w:iCs/>
          <w:lang w:val="en-GB"/>
        </w:rPr>
        <w:t>R</w:t>
      </w:r>
      <w:r w:rsidRPr="005B0E78">
        <w:rPr>
          <w:i/>
          <w:iCs/>
          <w:lang w:val="en-GB"/>
        </w:rPr>
        <w:t xml:space="preserve">andomised </w:t>
      </w:r>
      <w:r w:rsidR="00413525">
        <w:rPr>
          <w:i/>
          <w:iCs/>
          <w:lang w:val="en-GB"/>
        </w:rPr>
        <w:t>C</w:t>
      </w:r>
      <w:r w:rsidRPr="005B0E78">
        <w:rPr>
          <w:i/>
          <w:iCs/>
          <w:lang w:val="en-GB"/>
        </w:rPr>
        <w:t xml:space="preserve">linical </w:t>
      </w:r>
      <w:r w:rsidR="00413525">
        <w:rPr>
          <w:i/>
          <w:iCs/>
          <w:lang w:val="en-GB"/>
        </w:rPr>
        <w:t>T</w:t>
      </w:r>
      <w:r w:rsidRPr="005B0E78">
        <w:rPr>
          <w:i/>
          <w:iCs/>
          <w:lang w:val="en-GB"/>
        </w:rPr>
        <w:t xml:space="preserve">rial </w:t>
      </w:r>
      <w:r w:rsidR="00413525">
        <w:rPr>
          <w:i/>
          <w:iCs/>
          <w:lang w:val="en-GB"/>
        </w:rPr>
        <w:t>S</w:t>
      </w:r>
      <w:r w:rsidRPr="005B0E78">
        <w:rPr>
          <w:i/>
          <w:iCs/>
          <w:lang w:val="en-GB"/>
        </w:rPr>
        <w:t>chedule.</w:t>
      </w:r>
      <w:r w:rsidRPr="005B0E78">
        <w:rPr>
          <w:lang w:val="en-GB"/>
        </w:rPr>
        <w:t xml:space="preserve"> </w:t>
      </w:r>
    </w:p>
    <w:p w14:paraId="6EEBE743" w14:textId="10093BA1" w:rsidR="005B0E78" w:rsidRDefault="0034279B" w:rsidP="005B0E78">
      <w:pPr>
        <w:rPr>
          <w:lang w:val="en-GB"/>
        </w:rPr>
      </w:pPr>
      <w:r w:rsidRPr="0034279B">
        <w:rPr>
          <w:noProof/>
          <w:lang w:val="en-GB"/>
        </w:rPr>
        <w:drawing>
          <wp:inline distT="0" distB="0" distL="0" distR="0" wp14:anchorId="4D41588B" wp14:editId="593E8746">
            <wp:extent cx="8607600" cy="2030400"/>
            <wp:effectExtent l="0" t="0" r="3175" b="8255"/>
            <wp:docPr id="1410381507"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381507" name="Picture 1" descr="A screenshot of a computer screen&#10;&#10;Description automatically generated"/>
                    <pic:cNvPicPr/>
                  </pic:nvPicPr>
                  <pic:blipFill>
                    <a:blip r:embed="rId10"/>
                    <a:stretch>
                      <a:fillRect/>
                    </a:stretch>
                  </pic:blipFill>
                  <pic:spPr>
                    <a:xfrm>
                      <a:off x="0" y="0"/>
                      <a:ext cx="8607600" cy="2030400"/>
                    </a:xfrm>
                    <a:prstGeom prst="rect">
                      <a:avLst/>
                    </a:prstGeom>
                  </pic:spPr>
                </pic:pic>
              </a:graphicData>
            </a:graphic>
          </wp:inline>
        </w:drawing>
      </w:r>
      <w:r w:rsidR="005B0E78" w:rsidRPr="005B0E78">
        <w:rPr>
          <w:lang w:val="en-GB"/>
        </w:rPr>
        <w:br/>
      </w:r>
      <w:r w:rsidR="005B0E78" w:rsidRPr="005B0E78">
        <w:rPr>
          <w:i/>
          <w:iCs/>
          <w:lang w:val="en-GB"/>
        </w:rPr>
        <w:t xml:space="preserve">Note. </w:t>
      </w:r>
      <w:r w:rsidR="005B0E78" w:rsidRPr="005B0E78">
        <w:rPr>
          <w:lang w:val="en-GB"/>
        </w:rPr>
        <w:t xml:space="preserve">Intake assessment: general intake assessment plus the MINI Kid interview to establish eligibility; conducted in person. Pre- and post-intervention assessment: screening questionnaires to measure symptoms of PTSD, depression, anxiety, externalising behaviour problems, and impairment; conducted via phone by assessors independent of the treatment team and blind to treatment allocation. Randomisation: stratified by age (8-12 vs. 13-17 years) and gender. Client Monitoring Form: composite measure of symptoms of trauma, depression, anxiety, externalising behaviour problems plus safety screening; conducted in person by the counsellor at the beginning of every treatment session. PSYCHLOPS: composite measure of problems, impact, and wellbeing; conducted in person by the counsellor at the beginning, midpoint, and end of treatment.   </w:t>
      </w:r>
    </w:p>
    <w:p w14:paraId="3DCE2A91" w14:textId="284D515D" w:rsidR="009C2CE5" w:rsidRDefault="009C2CE5" w:rsidP="005B0E78">
      <w:pPr>
        <w:rPr>
          <w:lang w:val="en-GB"/>
        </w:rPr>
      </w:pPr>
      <w:r>
        <w:rPr>
          <w:lang w:val="en-GB"/>
        </w:rPr>
        <w:br w:type="page"/>
      </w:r>
    </w:p>
    <w:p w14:paraId="09128402" w14:textId="56E136CD" w:rsidR="0054027D" w:rsidRPr="006D55D4" w:rsidRDefault="00B7573C" w:rsidP="0054027D">
      <w:pPr>
        <w:pStyle w:val="Heading1"/>
        <w:numPr>
          <w:ilvl w:val="0"/>
          <w:numId w:val="3"/>
        </w:numPr>
        <w:rPr>
          <w:b/>
          <w:bCs/>
          <w:color w:val="auto"/>
          <w:lang w:val="en-GB"/>
        </w:rPr>
      </w:pPr>
      <w:bookmarkStart w:id="1" w:name="_Toc170409919"/>
      <w:r w:rsidRPr="006D55D4">
        <w:rPr>
          <w:b/>
          <w:bCs/>
          <w:color w:val="auto"/>
          <w:lang w:val="en-GB"/>
        </w:rPr>
        <w:lastRenderedPageBreak/>
        <w:t>Detailed Information on Participants</w:t>
      </w:r>
      <w:bookmarkEnd w:id="1"/>
    </w:p>
    <w:p w14:paraId="45974D75" w14:textId="77777777" w:rsidR="0054027D" w:rsidRPr="005B0E78" w:rsidRDefault="0054027D" w:rsidP="00431689">
      <w:pPr>
        <w:rPr>
          <w:lang w:val="en-GB"/>
        </w:rPr>
      </w:pPr>
    </w:p>
    <w:p w14:paraId="66480E71" w14:textId="4D4EF3F8" w:rsidR="00B7573C" w:rsidRDefault="00B7573C" w:rsidP="00431689">
      <w:pPr>
        <w:rPr>
          <w:lang w:val="en-GB"/>
        </w:rPr>
      </w:pPr>
      <w:r w:rsidRPr="006D55D4">
        <w:rPr>
          <w:b/>
          <w:bCs/>
          <w:lang w:val="en-GB"/>
        </w:rPr>
        <w:t>Table</w:t>
      </w:r>
      <w:r w:rsidR="006D55D4" w:rsidRPr="006D55D4">
        <w:rPr>
          <w:b/>
          <w:bCs/>
          <w:lang w:val="en-GB"/>
        </w:rPr>
        <w:t xml:space="preserve"> S1</w:t>
      </w:r>
      <w:r w:rsidR="00E643E3">
        <w:rPr>
          <w:b/>
          <w:bCs/>
          <w:lang w:val="en-GB"/>
        </w:rPr>
        <w:t xml:space="preserve">. </w:t>
      </w:r>
      <w:r w:rsidR="00E643E3">
        <w:rPr>
          <w:i/>
          <w:iCs/>
          <w:lang w:val="en-GB"/>
        </w:rPr>
        <w:t>Detailed information on participants</w:t>
      </w:r>
      <w:r w:rsidR="00E643E3" w:rsidRPr="005B0E78">
        <w:rPr>
          <w:i/>
          <w:iCs/>
          <w:lang w:val="en-GB"/>
        </w:rPr>
        <w:t>.</w:t>
      </w:r>
    </w:p>
    <w:tbl>
      <w:tblPr>
        <w:tblStyle w:val="PlainTable2"/>
        <w:tblW w:w="0" w:type="auto"/>
        <w:tblLook w:val="04A0" w:firstRow="1" w:lastRow="0" w:firstColumn="1" w:lastColumn="0" w:noHBand="0" w:noVBand="1"/>
      </w:tblPr>
      <w:tblGrid>
        <w:gridCol w:w="700"/>
        <w:gridCol w:w="882"/>
        <w:gridCol w:w="1209"/>
        <w:gridCol w:w="2270"/>
        <w:gridCol w:w="1674"/>
        <w:gridCol w:w="2028"/>
        <w:gridCol w:w="1731"/>
        <w:gridCol w:w="3464"/>
      </w:tblGrid>
      <w:tr w:rsidR="00EA0C49" w:rsidRPr="00E643E3" w14:paraId="75366D27" w14:textId="77777777" w:rsidTr="00E643E3">
        <w:trPr>
          <w:cnfStyle w:val="100000000000" w:firstRow="1" w:lastRow="0" w:firstColumn="0" w:lastColumn="0" w:oddVBand="0" w:evenVBand="0" w:oddHBand="0" w:evenHBand="0" w:firstRowFirstColumn="0" w:firstRowLastColumn="0" w:lastRowFirstColumn="0" w:lastRowLastColumn="0"/>
          <w:cantSplit/>
          <w:trHeight w:val="353"/>
          <w:tblHead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8B1E23A" w14:textId="77777777" w:rsidR="00EA0C49" w:rsidRPr="00E643E3" w:rsidRDefault="00EA0C49" w:rsidP="00E643E3">
            <w:pPr>
              <w:spacing w:beforeLines="20" w:before="48" w:afterLines="20" w:after="48"/>
              <w:jc w:val="center"/>
              <w:rPr>
                <w:i/>
                <w:iCs/>
                <w:sz w:val="22"/>
                <w:szCs w:val="22"/>
              </w:rPr>
            </w:pPr>
            <w:r w:rsidRPr="00E643E3">
              <w:rPr>
                <w:i/>
                <w:iCs/>
                <w:sz w:val="22"/>
                <w:szCs w:val="22"/>
              </w:rPr>
              <w:t>Case N</w:t>
            </w:r>
          </w:p>
        </w:tc>
        <w:tc>
          <w:tcPr>
            <w:tcW w:w="0" w:type="auto"/>
            <w:vMerge w:val="restart"/>
          </w:tcPr>
          <w:p w14:paraId="057164F5" w14:textId="77777777" w:rsidR="00EA0C49" w:rsidRPr="00E643E3" w:rsidRDefault="00EA0C49" w:rsidP="00E643E3">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Gender</w:t>
            </w:r>
          </w:p>
        </w:tc>
        <w:tc>
          <w:tcPr>
            <w:tcW w:w="0" w:type="auto"/>
            <w:vMerge w:val="restart"/>
          </w:tcPr>
          <w:p w14:paraId="6A3AB350" w14:textId="226D02AB" w:rsidR="00EA0C49" w:rsidRPr="00E643E3" w:rsidRDefault="00EA0C49" w:rsidP="00E643E3">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Age at intake, years</w:t>
            </w:r>
          </w:p>
        </w:tc>
        <w:tc>
          <w:tcPr>
            <w:tcW w:w="0" w:type="auto"/>
            <w:vMerge w:val="restart"/>
          </w:tcPr>
          <w:p w14:paraId="68FDF99F" w14:textId="77777777" w:rsidR="00EA0C49" w:rsidRPr="00E643E3" w:rsidRDefault="00EA0C49" w:rsidP="00E643E3">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DSM-5 diagnoses</w:t>
            </w:r>
          </w:p>
        </w:tc>
        <w:tc>
          <w:tcPr>
            <w:tcW w:w="0" w:type="auto"/>
            <w:vMerge w:val="restart"/>
          </w:tcPr>
          <w:p w14:paraId="26195DCB" w14:textId="77777777" w:rsidR="00EA0C49" w:rsidRPr="00E643E3" w:rsidRDefault="00EA0C49" w:rsidP="005F755D">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Treatment condition</w:t>
            </w:r>
          </w:p>
        </w:tc>
        <w:tc>
          <w:tcPr>
            <w:tcW w:w="0" w:type="auto"/>
            <w:vMerge w:val="restart"/>
          </w:tcPr>
          <w:p w14:paraId="362FF436" w14:textId="77777777" w:rsidR="00EA0C49" w:rsidRPr="00E643E3" w:rsidRDefault="00EA0C49" w:rsidP="00E643E3">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N sessions</w:t>
            </w:r>
          </w:p>
        </w:tc>
        <w:tc>
          <w:tcPr>
            <w:tcW w:w="0" w:type="auto"/>
            <w:vMerge w:val="restart"/>
          </w:tcPr>
          <w:p w14:paraId="68B88FAF" w14:textId="77777777" w:rsidR="00EA0C49" w:rsidRPr="00E643E3" w:rsidRDefault="00EA0C49" w:rsidP="00E643E3">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Treatment completion status</w:t>
            </w:r>
          </w:p>
        </w:tc>
        <w:tc>
          <w:tcPr>
            <w:tcW w:w="0" w:type="auto"/>
            <w:vMerge w:val="restart"/>
          </w:tcPr>
          <w:p w14:paraId="0B6D2523" w14:textId="77777777" w:rsidR="00EA0C49" w:rsidRPr="00E643E3" w:rsidRDefault="00EA0C49" w:rsidP="00E643E3">
            <w:pPr>
              <w:spacing w:beforeLines="20" w:before="48" w:afterLines="20" w:after="48"/>
              <w:jc w:val="center"/>
              <w:cnfStyle w:val="100000000000" w:firstRow="1" w:lastRow="0" w:firstColumn="0" w:lastColumn="0" w:oddVBand="0" w:evenVBand="0" w:oddHBand="0" w:evenHBand="0" w:firstRowFirstColumn="0" w:firstRowLastColumn="0" w:lastRowFirstColumn="0" w:lastRowLastColumn="0"/>
              <w:rPr>
                <w:i/>
                <w:iCs/>
                <w:sz w:val="22"/>
                <w:szCs w:val="22"/>
              </w:rPr>
            </w:pPr>
            <w:r w:rsidRPr="00E643E3">
              <w:rPr>
                <w:i/>
                <w:iCs/>
                <w:sz w:val="22"/>
                <w:szCs w:val="22"/>
              </w:rPr>
              <w:t>Reason for drop out</w:t>
            </w:r>
          </w:p>
        </w:tc>
      </w:tr>
      <w:tr w:rsidR="00EA0C49" w:rsidRPr="00E643E3" w14:paraId="62D171FE" w14:textId="77777777" w:rsidTr="00E643E3">
        <w:trPr>
          <w:cnfStyle w:val="000000100000" w:firstRow="0" w:lastRow="0" w:firstColumn="0" w:lastColumn="0" w:oddVBand="0" w:evenVBand="0" w:oddHBand="1"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0" w:type="auto"/>
            <w:vMerge/>
          </w:tcPr>
          <w:p w14:paraId="44066F46" w14:textId="77777777" w:rsidR="00EA0C49" w:rsidRPr="00E643E3" w:rsidRDefault="00EA0C49" w:rsidP="00E643E3">
            <w:pPr>
              <w:spacing w:beforeLines="20" w:before="48" w:afterLines="20" w:after="48"/>
              <w:jc w:val="center"/>
              <w:rPr>
                <w:sz w:val="22"/>
                <w:szCs w:val="22"/>
              </w:rPr>
            </w:pPr>
          </w:p>
        </w:tc>
        <w:tc>
          <w:tcPr>
            <w:tcW w:w="0" w:type="auto"/>
            <w:vMerge/>
          </w:tcPr>
          <w:p w14:paraId="61C6FE65"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vMerge/>
          </w:tcPr>
          <w:p w14:paraId="2A1A4EAC"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vMerge/>
          </w:tcPr>
          <w:p w14:paraId="4E48D82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vMerge/>
          </w:tcPr>
          <w:p w14:paraId="790D891A"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vMerge/>
          </w:tcPr>
          <w:p w14:paraId="1751A182"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vMerge/>
          </w:tcPr>
          <w:p w14:paraId="31ADC3D5"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vMerge/>
          </w:tcPr>
          <w:p w14:paraId="723E806B"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i/>
                <w:iCs/>
                <w:sz w:val="22"/>
                <w:szCs w:val="22"/>
              </w:rPr>
            </w:pPr>
          </w:p>
        </w:tc>
      </w:tr>
      <w:tr w:rsidR="00EA0C49" w:rsidRPr="00E643E3" w14:paraId="589E6447"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180F177C"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w:t>
            </w:r>
          </w:p>
        </w:tc>
        <w:tc>
          <w:tcPr>
            <w:tcW w:w="0" w:type="auto"/>
          </w:tcPr>
          <w:p w14:paraId="4C7AAC69"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tcPr>
          <w:p w14:paraId="19350EC4"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8</w:t>
            </w:r>
          </w:p>
        </w:tc>
        <w:tc>
          <w:tcPr>
            <w:tcW w:w="0" w:type="auto"/>
          </w:tcPr>
          <w:p w14:paraId="238427C8"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Separation anxiety</w:t>
            </w:r>
          </w:p>
          <w:p w14:paraId="1FF6EE70"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p w14:paraId="5F25FCCD"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ODD</w:t>
            </w:r>
          </w:p>
        </w:tc>
        <w:tc>
          <w:tcPr>
            <w:tcW w:w="0" w:type="auto"/>
          </w:tcPr>
          <w:p w14:paraId="38CD6E53"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TaU</w:t>
            </w:r>
          </w:p>
        </w:tc>
        <w:tc>
          <w:tcPr>
            <w:tcW w:w="0" w:type="auto"/>
          </w:tcPr>
          <w:p w14:paraId="3C0E4337"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3 with child and father</w:t>
            </w:r>
          </w:p>
        </w:tc>
        <w:tc>
          <w:tcPr>
            <w:tcW w:w="0" w:type="auto"/>
          </w:tcPr>
          <w:p w14:paraId="0A355F63"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Partially completed</w:t>
            </w:r>
          </w:p>
        </w:tc>
        <w:tc>
          <w:tcPr>
            <w:tcW w:w="0" w:type="auto"/>
          </w:tcPr>
          <w:p w14:paraId="3C991A9A"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At school; difficulty arranging clinic appointments after onset of 17</w:t>
            </w:r>
            <w:r w:rsidRPr="00E643E3">
              <w:rPr>
                <w:sz w:val="22"/>
                <w:szCs w:val="22"/>
                <w:vertAlign w:val="superscript"/>
              </w:rPr>
              <w:t>th</w:t>
            </w:r>
            <w:r w:rsidRPr="00E643E3">
              <w:rPr>
                <w:sz w:val="22"/>
                <w:szCs w:val="22"/>
              </w:rPr>
              <w:t xml:space="preserve"> October revolution</w:t>
            </w:r>
          </w:p>
        </w:tc>
      </w:tr>
      <w:tr w:rsidR="00EA0C49" w:rsidRPr="00E643E3" w14:paraId="60A9187F"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4F79EBEE"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2</w:t>
            </w:r>
          </w:p>
        </w:tc>
        <w:tc>
          <w:tcPr>
            <w:tcW w:w="0" w:type="auto"/>
          </w:tcPr>
          <w:p w14:paraId="70A7EEB0"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Female</w:t>
            </w:r>
          </w:p>
        </w:tc>
        <w:tc>
          <w:tcPr>
            <w:tcW w:w="0" w:type="auto"/>
          </w:tcPr>
          <w:p w14:paraId="757CDAEF"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9</w:t>
            </w:r>
          </w:p>
        </w:tc>
        <w:tc>
          <w:tcPr>
            <w:tcW w:w="0" w:type="auto"/>
          </w:tcPr>
          <w:p w14:paraId="51E7EC8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Dysthymia</w:t>
            </w:r>
          </w:p>
        </w:tc>
        <w:tc>
          <w:tcPr>
            <w:tcW w:w="0" w:type="auto"/>
          </w:tcPr>
          <w:p w14:paraId="19F2E10B"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TaU</w:t>
            </w:r>
          </w:p>
        </w:tc>
        <w:tc>
          <w:tcPr>
            <w:tcW w:w="0" w:type="auto"/>
          </w:tcPr>
          <w:p w14:paraId="15B02FCD"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6 with child and one or both parents</w:t>
            </w:r>
          </w:p>
        </w:tc>
        <w:tc>
          <w:tcPr>
            <w:tcW w:w="0" w:type="auto"/>
          </w:tcPr>
          <w:p w14:paraId="232685EB"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Partially completed</w:t>
            </w:r>
          </w:p>
        </w:tc>
        <w:tc>
          <w:tcPr>
            <w:tcW w:w="0" w:type="auto"/>
          </w:tcPr>
          <w:p w14:paraId="17EC55ED"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Difficulty arranging clinic appointments after onset of 17</w:t>
            </w:r>
            <w:r w:rsidRPr="00E643E3">
              <w:rPr>
                <w:sz w:val="22"/>
                <w:szCs w:val="22"/>
                <w:vertAlign w:val="superscript"/>
              </w:rPr>
              <w:t>th</w:t>
            </w:r>
            <w:r w:rsidRPr="00E643E3">
              <w:rPr>
                <w:sz w:val="22"/>
                <w:szCs w:val="22"/>
              </w:rPr>
              <w:t xml:space="preserve"> October revolution</w:t>
            </w:r>
          </w:p>
        </w:tc>
      </w:tr>
      <w:tr w:rsidR="00EA0C49" w:rsidRPr="00E643E3" w14:paraId="380358CB"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521DB134"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3</w:t>
            </w:r>
          </w:p>
        </w:tc>
        <w:tc>
          <w:tcPr>
            <w:tcW w:w="0" w:type="auto"/>
          </w:tcPr>
          <w:p w14:paraId="768A3E44"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Female</w:t>
            </w:r>
          </w:p>
        </w:tc>
        <w:tc>
          <w:tcPr>
            <w:tcW w:w="0" w:type="auto"/>
          </w:tcPr>
          <w:p w14:paraId="3083AC58"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10</w:t>
            </w:r>
          </w:p>
        </w:tc>
        <w:tc>
          <w:tcPr>
            <w:tcW w:w="0" w:type="auto"/>
          </w:tcPr>
          <w:p w14:paraId="46776656"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Dysthymia</w:t>
            </w:r>
          </w:p>
        </w:tc>
        <w:tc>
          <w:tcPr>
            <w:tcW w:w="0" w:type="auto"/>
          </w:tcPr>
          <w:p w14:paraId="5C61B552"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TaU</w:t>
            </w:r>
          </w:p>
        </w:tc>
        <w:tc>
          <w:tcPr>
            <w:tcW w:w="0" w:type="auto"/>
          </w:tcPr>
          <w:p w14:paraId="2B75FB8F"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7 with child and father</w:t>
            </w:r>
          </w:p>
        </w:tc>
        <w:tc>
          <w:tcPr>
            <w:tcW w:w="0" w:type="auto"/>
          </w:tcPr>
          <w:p w14:paraId="68405E96"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Partially completed</w:t>
            </w:r>
          </w:p>
        </w:tc>
        <w:tc>
          <w:tcPr>
            <w:tcW w:w="0" w:type="auto"/>
          </w:tcPr>
          <w:p w14:paraId="08797ED5"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At school; difficulty arranging clinic appointments after onset of 17</w:t>
            </w:r>
            <w:r w:rsidRPr="00E643E3">
              <w:rPr>
                <w:sz w:val="22"/>
                <w:szCs w:val="22"/>
                <w:vertAlign w:val="superscript"/>
              </w:rPr>
              <w:t>th</w:t>
            </w:r>
            <w:r w:rsidRPr="00E643E3">
              <w:rPr>
                <w:sz w:val="22"/>
                <w:szCs w:val="22"/>
              </w:rPr>
              <w:t xml:space="preserve"> October revolution</w:t>
            </w:r>
          </w:p>
        </w:tc>
      </w:tr>
      <w:tr w:rsidR="00EA0C49" w:rsidRPr="00E643E3" w14:paraId="0DABCEDA"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73722C0D"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4</w:t>
            </w:r>
          </w:p>
        </w:tc>
        <w:tc>
          <w:tcPr>
            <w:tcW w:w="0" w:type="auto"/>
          </w:tcPr>
          <w:p w14:paraId="668BDB3B"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Male</w:t>
            </w:r>
          </w:p>
        </w:tc>
        <w:tc>
          <w:tcPr>
            <w:tcW w:w="0" w:type="auto"/>
          </w:tcPr>
          <w:p w14:paraId="1E665029"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9</w:t>
            </w:r>
          </w:p>
        </w:tc>
        <w:tc>
          <w:tcPr>
            <w:tcW w:w="0" w:type="auto"/>
          </w:tcPr>
          <w:p w14:paraId="561DF3AF"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Agoraphobia</w:t>
            </w:r>
          </w:p>
          <w:p w14:paraId="561A62A8"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Separation anxiety</w:t>
            </w:r>
          </w:p>
          <w:p w14:paraId="4D4797F4"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Social phobia</w:t>
            </w:r>
          </w:p>
          <w:p w14:paraId="4E9D4C13" w14:textId="030FC141"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w:t>
            </w:r>
            <w:r>
              <w:rPr>
                <w:sz w:val="22"/>
                <w:szCs w:val="22"/>
              </w:rPr>
              <w:t>onduct disorder</w:t>
            </w:r>
          </w:p>
        </w:tc>
        <w:tc>
          <w:tcPr>
            <w:tcW w:w="0" w:type="auto"/>
          </w:tcPr>
          <w:p w14:paraId="51954FD3"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TaU</w:t>
            </w:r>
          </w:p>
        </w:tc>
        <w:tc>
          <w:tcPr>
            <w:tcW w:w="0" w:type="auto"/>
          </w:tcPr>
          <w:p w14:paraId="682440D8"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4 with child and mother</w:t>
            </w:r>
          </w:p>
        </w:tc>
        <w:tc>
          <w:tcPr>
            <w:tcW w:w="0" w:type="auto"/>
          </w:tcPr>
          <w:p w14:paraId="51D88D96"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Partially completed</w:t>
            </w:r>
          </w:p>
        </w:tc>
        <w:tc>
          <w:tcPr>
            <w:tcW w:w="0" w:type="auto"/>
          </w:tcPr>
          <w:p w14:paraId="7BBC9BA4"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At school; difficulty arranging clinic appointments after onset of 17</w:t>
            </w:r>
            <w:r w:rsidRPr="00E643E3">
              <w:rPr>
                <w:sz w:val="22"/>
                <w:szCs w:val="22"/>
                <w:vertAlign w:val="superscript"/>
              </w:rPr>
              <w:t>th</w:t>
            </w:r>
            <w:r w:rsidRPr="00E643E3">
              <w:rPr>
                <w:sz w:val="22"/>
                <w:szCs w:val="22"/>
              </w:rPr>
              <w:t xml:space="preserve"> October revolution</w:t>
            </w:r>
          </w:p>
        </w:tc>
      </w:tr>
      <w:tr w:rsidR="00EA0C49" w:rsidRPr="00E643E3" w14:paraId="49887176"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132B46CF"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5</w:t>
            </w:r>
          </w:p>
        </w:tc>
        <w:tc>
          <w:tcPr>
            <w:tcW w:w="0" w:type="auto"/>
          </w:tcPr>
          <w:p w14:paraId="2F87FD76"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Female</w:t>
            </w:r>
          </w:p>
        </w:tc>
        <w:tc>
          <w:tcPr>
            <w:tcW w:w="0" w:type="auto"/>
          </w:tcPr>
          <w:p w14:paraId="0F13741B"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13</w:t>
            </w:r>
          </w:p>
        </w:tc>
        <w:tc>
          <w:tcPr>
            <w:tcW w:w="0" w:type="auto"/>
          </w:tcPr>
          <w:p w14:paraId="7859FA49"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Dysthymia</w:t>
            </w:r>
          </w:p>
          <w:p w14:paraId="2EE3B17D"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p w14:paraId="701CE2B2"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GAD</w:t>
            </w:r>
          </w:p>
          <w:p w14:paraId="1F31C226"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ODD</w:t>
            </w:r>
          </w:p>
          <w:p w14:paraId="52F1EC78" w14:textId="479096FA"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ADHD (combined</w:t>
            </w:r>
            <w:r>
              <w:rPr>
                <w:sz w:val="22"/>
                <w:szCs w:val="22"/>
              </w:rPr>
              <w:t xml:space="preserve"> type</w:t>
            </w:r>
            <w:r w:rsidRPr="00E643E3">
              <w:rPr>
                <w:sz w:val="22"/>
                <w:szCs w:val="22"/>
              </w:rPr>
              <w:t>)</w:t>
            </w:r>
            <w:r>
              <w:rPr>
                <w:sz w:val="22"/>
                <w:szCs w:val="22"/>
              </w:rPr>
              <w:t>*</w:t>
            </w:r>
          </w:p>
        </w:tc>
        <w:tc>
          <w:tcPr>
            <w:tcW w:w="0" w:type="auto"/>
          </w:tcPr>
          <w:p w14:paraId="56B5D129"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TaU</w:t>
            </w:r>
          </w:p>
        </w:tc>
        <w:tc>
          <w:tcPr>
            <w:tcW w:w="0" w:type="auto"/>
          </w:tcPr>
          <w:p w14:paraId="1825FBB2"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 with child and mother</w:t>
            </w:r>
          </w:p>
        </w:tc>
        <w:tc>
          <w:tcPr>
            <w:tcW w:w="0" w:type="auto"/>
          </w:tcPr>
          <w:p w14:paraId="0435A16D"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Partially completed</w:t>
            </w:r>
          </w:p>
        </w:tc>
        <w:tc>
          <w:tcPr>
            <w:tcW w:w="0" w:type="auto"/>
          </w:tcPr>
          <w:p w14:paraId="187E8A32"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Sick; stated did not need treatment</w:t>
            </w:r>
          </w:p>
        </w:tc>
      </w:tr>
      <w:tr w:rsidR="00EA0C49" w:rsidRPr="00E643E3" w14:paraId="1013DF4F"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127598C8"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lastRenderedPageBreak/>
              <w:t>6</w:t>
            </w:r>
          </w:p>
        </w:tc>
        <w:tc>
          <w:tcPr>
            <w:tcW w:w="0" w:type="auto"/>
          </w:tcPr>
          <w:p w14:paraId="07FFAE82"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Male</w:t>
            </w:r>
          </w:p>
        </w:tc>
        <w:tc>
          <w:tcPr>
            <w:tcW w:w="0" w:type="auto"/>
          </w:tcPr>
          <w:p w14:paraId="76D66872"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14</w:t>
            </w:r>
          </w:p>
        </w:tc>
        <w:tc>
          <w:tcPr>
            <w:tcW w:w="0" w:type="auto"/>
          </w:tcPr>
          <w:p w14:paraId="1A71D899"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Panic disorder</w:t>
            </w:r>
          </w:p>
          <w:p w14:paraId="1C8F30BD"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GAD</w:t>
            </w:r>
          </w:p>
          <w:p w14:paraId="3C4D7D4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PTSD</w:t>
            </w:r>
          </w:p>
          <w:p w14:paraId="03CB021B" w14:textId="2355FB60"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w:t>
            </w:r>
            <w:r>
              <w:rPr>
                <w:sz w:val="22"/>
                <w:szCs w:val="22"/>
              </w:rPr>
              <w:t>onduct disorder</w:t>
            </w:r>
            <w:r w:rsidRPr="00E643E3">
              <w:rPr>
                <w:sz w:val="22"/>
                <w:szCs w:val="22"/>
              </w:rPr>
              <w:t>/ODD</w:t>
            </w:r>
          </w:p>
          <w:p w14:paraId="1E1C70F8" w14:textId="48CF99CF"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ADHD (combined</w:t>
            </w:r>
            <w:r>
              <w:rPr>
                <w:sz w:val="22"/>
                <w:szCs w:val="22"/>
              </w:rPr>
              <w:t xml:space="preserve"> type</w:t>
            </w:r>
            <w:r w:rsidRPr="00E643E3">
              <w:rPr>
                <w:sz w:val="22"/>
                <w:szCs w:val="22"/>
              </w:rPr>
              <w:t>)</w:t>
            </w:r>
            <w:r>
              <w:rPr>
                <w:sz w:val="22"/>
                <w:szCs w:val="22"/>
              </w:rPr>
              <w:t>*</w:t>
            </w:r>
          </w:p>
        </w:tc>
        <w:tc>
          <w:tcPr>
            <w:tcW w:w="0" w:type="auto"/>
          </w:tcPr>
          <w:p w14:paraId="19A9C254"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TaU</w:t>
            </w:r>
          </w:p>
        </w:tc>
        <w:tc>
          <w:tcPr>
            <w:tcW w:w="0" w:type="auto"/>
          </w:tcPr>
          <w:p w14:paraId="2090DB85"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 with child and mother</w:t>
            </w:r>
          </w:p>
        </w:tc>
        <w:tc>
          <w:tcPr>
            <w:tcW w:w="0" w:type="auto"/>
          </w:tcPr>
          <w:p w14:paraId="70425056"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Partially completed</w:t>
            </w:r>
          </w:p>
        </w:tc>
        <w:tc>
          <w:tcPr>
            <w:tcW w:w="0" w:type="auto"/>
          </w:tcPr>
          <w:p w14:paraId="3B10D6F9"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Difficulty attending clinic; father at work</w:t>
            </w:r>
          </w:p>
        </w:tc>
      </w:tr>
      <w:tr w:rsidR="00EA0C49" w:rsidRPr="00E643E3" w14:paraId="35366A85"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656A8CCC"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7</w:t>
            </w:r>
          </w:p>
        </w:tc>
        <w:tc>
          <w:tcPr>
            <w:tcW w:w="0" w:type="auto"/>
          </w:tcPr>
          <w:p w14:paraId="2EEA8CC1"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tcPr>
          <w:p w14:paraId="77269476"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12</w:t>
            </w:r>
          </w:p>
        </w:tc>
        <w:tc>
          <w:tcPr>
            <w:tcW w:w="0" w:type="auto"/>
          </w:tcPr>
          <w:p w14:paraId="1E1A7698"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 xml:space="preserve">Depression </w:t>
            </w:r>
          </w:p>
          <w:p w14:paraId="78446548"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tc>
        <w:tc>
          <w:tcPr>
            <w:tcW w:w="0" w:type="auto"/>
          </w:tcPr>
          <w:p w14:paraId="3DFD186A"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TaU</w:t>
            </w:r>
          </w:p>
        </w:tc>
        <w:tc>
          <w:tcPr>
            <w:tcW w:w="0" w:type="auto"/>
          </w:tcPr>
          <w:p w14:paraId="319E68F5"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0</w:t>
            </w:r>
          </w:p>
        </w:tc>
        <w:tc>
          <w:tcPr>
            <w:tcW w:w="0" w:type="auto"/>
          </w:tcPr>
          <w:p w14:paraId="252D5FAA"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Not started</w:t>
            </w:r>
          </w:p>
        </w:tc>
        <w:tc>
          <w:tcPr>
            <w:tcW w:w="0" w:type="auto"/>
          </w:tcPr>
          <w:p w14:paraId="58BBBC5F"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Mother sick and stated that child did not need treatment</w:t>
            </w:r>
          </w:p>
        </w:tc>
      </w:tr>
      <w:tr w:rsidR="00EA0C49" w:rsidRPr="00E643E3" w14:paraId="555A6340"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3A13A46"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8</w:t>
            </w:r>
          </w:p>
        </w:tc>
        <w:tc>
          <w:tcPr>
            <w:tcW w:w="0" w:type="auto"/>
          </w:tcPr>
          <w:p w14:paraId="0CBF9D77"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Female</w:t>
            </w:r>
          </w:p>
        </w:tc>
        <w:tc>
          <w:tcPr>
            <w:tcW w:w="0" w:type="auto"/>
          </w:tcPr>
          <w:p w14:paraId="2E088365"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10</w:t>
            </w:r>
          </w:p>
        </w:tc>
        <w:tc>
          <w:tcPr>
            <w:tcW w:w="0" w:type="auto"/>
          </w:tcPr>
          <w:p w14:paraId="17A5972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Panic disorder</w:t>
            </w:r>
          </w:p>
          <w:p w14:paraId="46A393DF"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Agoraphobia</w:t>
            </w:r>
          </w:p>
          <w:p w14:paraId="0C6CA569"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tcPr>
          <w:p w14:paraId="4005DA71"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TaU</w:t>
            </w:r>
          </w:p>
        </w:tc>
        <w:tc>
          <w:tcPr>
            <w:tcW w:w="0" w:type="auto"/>
          </w:tcPr>
          <w:p w14:paraId="3B99F56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0</w:t>
            </w:r>
          </w:p>
        </w:tc>
        <w:tc>
          <w:tcPr>
            <w:tcW w:w="0" w:type="auto"/>
          </w:tcPr>
          <w:p w14:paraId="1C68F7F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Not started</w:t>
            </w:r>
          </w:p>
        </w:tc>
        <w:tc>
          <w:tcPr>
            <w:tcW w:w="0" w:type="auto"/>
          </w:tcPr>
          <w:p w14:paraId="01FCABE0"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No transport; not enough time; father stated child does not need treatment</w:t>
            </w:r>
          </w:p>
        </w:tc>
      </w:tr>
      <w:tr w:rsidR="00EA0C49" w:rsidRPr="00E643E3" w14:paraId="7BD87DE5"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079E74E8"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9</w:t>
            </w:r>
          </w:p>
        </w:tc>
        <w:tc>
          <w:tcPr>
            <w:tcW w:w="0" w:type="auto"/>
          </w:tcPr>
          <w:p w14:paraId="0CB17589"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tcPr>
          <w:p w14:paraId="0EF6CB29"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11</w:t>
            </w:r>
          </w:p>
        </w:tc>
        <w:tc>
          <w:tcPr>
            <w:tcW w:w="0" w:type="auto"/>
          </w:tcPr>
          <w:p w14:paraId="2CDC94D3"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Depression</w:t>
            </w:r>
          </w:p>
          <w:p w14:paraId="25462D95"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Panic disorder</w:t>
            </w:r>
          </w:p>
          <w:p w14:paraId="104F792F"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Social anxiety</w:t>
            </w:r>
          </w:p>
          <w:p w14:paraId="53E8C190"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ODD</w:t>
            </w:r>
          </w:p>
        </w:tc>
        <w:tc>
          <w:tcPr>
            <w:tcW w:w="0" w:type="auto"/>
          </w:tcPr>
          <w:p w14:paraId="48BAF922"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TaU</w:t>
            </w:r>
          </w:p>
        </w:tc>
        <w:tc>
          <w:tcPr>
            <w:tcW w:w="0" w:type="auto"/>
          </w:tcPr>
          <w:p w14:paraId="47F47B45"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0</w:t>
            </w:r>
          </w:p>
        </w:tc>
        <w:tc>
          <w:tcPr>
            <w:tcW w:w="0" w:type="auto"/>
          </w:tcPr>
          <w:p w14:paraId="0929F1D1"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 xml:space="preserve"> Not started</w:t>
            </w:r>
          </w:p>
        </w:tc>
        <w:tc>
          <w:tcPr>
            <w:tcW w:w="0" w:type="auto"/>
          </w:tcPr>
          <w:p w14:paraId="292E9A0C"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Could not be contacted</w:t>
            </w:r>
          </w:p>
        </w:tc>
      </w:tr>
      <w:tr w:rsidR="00EA0C49" w:rsidRPr="00E643E3" w14:paraId="65A67815"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B62BB98"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10</w:t>
            </w:r>
          </w:p>
        </w:tc>
        <w:tc>
          <w:tcPr>
            <w:tcW w:w="0" w:type="auto"/>
          </w:tcPr>
          <w:p w14:paraId="48B9F54C"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Female</w:t>
            </w:r>
          </w:p>
        </w:tc>
        <w:tc>
          <w:tcPr>
            <w:tcW w:w="0" w:type="auto"/>
          </w:tcPr>
          <w:p w14:paraId="210434B6"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14</w:t>
            </w:r>
          </w:p>
        </w:tc>
        <w:tc>
          <w:tcPr>
            <w:tcW w:w="0" w:type="auto"/>
          </w:tcPr>
          <w:p w14:paraId="3966E443"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Depression</w:t>
            </w:r>
          </w:p>
          <w:p w14:paraId="3B4FB662"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Agoraphobia</w:t>
            </w:r>
          </w:p>
          <w:p w14:paraId="7C14917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Separation anxiety</w:t>
            </w:r>
          </w:p>
          <w:p w14:paraId="3C1E319E"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Social phobia</w:t>
            </w:r>
          </w:p>
          <w:p w14:paraId="6D623FB4" w14:textId="47CA78F8"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Specific phobia (</w:t>
            </w:r>
            <w:r>
              <w:rPr>
                <w:sz w:val="22"/>
                <w:szCs w:val="22"/>
              </w:rPr>
              <w:t xml:space="preserve">trigger: </w:t>
            </w:r>
            <w:r w:rsidRPr="00E643E3">
              <w:rPr>
                <w:sz w:val="22"/>
                <w:szCs w:val="22"/>
              </w:rPr>
              <w:t>fire)</w:t>
            </w:r>
          </w:p>
        </w:tc>
        <w:tc>
          <w:tcPr>
            <w:tcW w:w="0" w:type="auto"/>
          </w:tcPr>
          <w:p w14:paraId="535F63BA"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TaU</w:t>
            </w:r>
          </w:p>
        </w:tc>
        <w:tc>
          <w:tcPr>
            <w:tcW w:w="0" w:type="auto"/>
          </w:tcPr>
          <w:p w14:paraId="0D81B15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0</w:t>
            </w:r>
          </w:p>
        </w:tc>
        <w:tc>
          <w:tcPr>
            <w:tcW w:w="0" w:type="auto"/>
          </w:tcPr>
          <w:p w14:paraId="437BFC44"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Not started</w:t>
            </w:r>
          </w:p>
        </w:tc>
        <w:tc>
          <w:tcPr>
            <w:tcW w:w="0" w:type="auto"/>
          </w:tcPr>
          <w:p w14:paraId="06898B02"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Mother sick and cannot travel to clinic; no money for transport</w:t>
            </w:r>
          </w:p>
        </w:tc>
      </w:tr>
      <w:tr w:rsidR="00EA0C49" w:rsidRPr="00E643E3" w14:paraId="0D801B7A"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3E59ABD9"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lastRenderedPageBreak/>
              <w:t>11</w:t>
            </w:r>
          </w:p>
          <w:p w14:paraId="11228518" w14:textId="77777777" w:rsidR="00EA0C49" w:rsidRPr="00E643E3" w:rsidRDefault="00EA0C49" w:rsidP="00E643E3">
            <w:pPr>
              <w:spacing w:beforeLines="20" w:before="48" w:afterLines="20" w:after="48"/>
              <w:jc w:val="center"/>
              <w:rPr>
                <w:b w:val="0"/>
                <w:bCs w:val="0"/>
                <w:sz w:val="22"/>
                <w:szCs w:val="22"/>
              </w:rPr>
            </w:pPr>
          </w:p>
        </w:tc>
        <w:tc>
          <w:tcPr>
            <w:tcW w:w="0" w:type="auto"/>
          </w:tcPr>
          <w:p w14:paraId="0540281A"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tcPr>
          <w:p w14:paraId="094F1409"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9</w:t>
            </w:r>
          </w:p>
        </w:tc>
        <w:tc>
          <w:tcPr>
            <w:tcW w:w="0" w:type="auto"/>
          </w:tcPr>
          <w:p w14:paraId="39C065A7"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MDD</w:t>
            </w:r>
          </w:p>
          <w:p w14:paraId="25087CFB"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p w14:paraId="51AF5D55"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Panic disorder</w:t>
            </w:r>
          </w:p>
          <w:p w14:paraId="4F9C6FE7"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Social phobia</w:t>
            </w:r>
          </w:p>
          <w:p w14:paraId="3F7DCB95"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ODD</w:t>
            </w:r>
          </w:p>
        </w:tc>
        <w:tc>
          <w:tcPr>
            <w:tcW w:w="0" w:type="auto"/>
          </w:tcPr>
          <w:p w14:paraId="5C0E85FD"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w:t>
            </w:r>
          </w:p>
        </w:tc>
        <w:tc>
          <w:tcPr>
            <w:tcW w:w="0" w:type="auto"/>
          </w:tcPr>
          <w:p w14:paraId="3437339F"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10 with child</w:t>
            </w:r>
          </w:p>
          <w:p w14:paraId="44C42624"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8 with mother</w:t>
            </w:r>
          </w:p>
        </w:tc>
        <w:tc>
          <w:tcPr>
            <w:tcW w:w="0" w:type="auto"/>
          </w:tcPr>
          <w:p w14:paraId="33F80294"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Completed</w:t>
            </w:r>
          </w:p>
        </w:tc>
        <w:tc>
          <w:tcPr>
            <w:tcW w:w="0" w:type="auto"/>
          </w:tcPr>
          <w:p w14:paraId="4C87B6E4"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N/A</w:t>
            </w:r>
          </w:p>
        </w:tc>
      </w:tr>
      <w:tr w:rsidR="00EA0C49" w:rsidRPr="00E643E3" w14:paraId="4268E911"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6AAD836"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12</w:t>
            </w:r>
          </w:p>
        </w:tc>
        <w:tc>
          <w:tcPr>
            <w:tcW w:w="0" w:type="auto"/>
          </w:tcPr>
          <w:p w14:paraId="0F166D7A"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Female</w:t>
            </w:r>
          </w:p>
        </w:tc>
        <w:tc>
          <w:tcPr>
            <w:tcW w:w="0" w:type="auto"/>
          </w:tcPr>
          <w:p w14:paraId="6A72A5E1"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9</w:t>
            </w:r>
          </w:p>
        </w:tc>
        <w:tc>
          <w:tcPr>
            <w:tcW w:w="0" w:type="auto"/>
          </w:tcPr>
          <w:p w14:paraId="4B528A4B"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MDD</w:t>
            </w:r>
          </w:p>
          <w:p w14:paraId="38904C1E"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Agoraphobia</w:t>
            </w:r>
          </w:p>
          <w:p w14:paraId="12C4F1D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Social phobia</w:t>
            </w:r>
          </w:p>
          <w:p w14:paraId="287DAD6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Panic disorder</w:t>
            </w:r>
          </w:p>
          <w:p w14:paraId="78711C88" w14:textId="4CB6FFC6"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ADHD (inatt</w:t>
            </w:r>
            <w:r>
              <w:rPr>
                <w:sz w:val="22"/>
                <w:szCs w:val="22"/>
              </w:rPr>
              <w:t>ention</w:t>
            </w:r>
            <w:r w:rsidRPr="00E643E3">
              <w:rPr>
                <w:sz w:val="22"/>
                <w:szCs w:val="22"/>
              </w:rPr>
              <w:t xml:space="preserve"> type)</w:t>
            </w:r>
            <w:r>
              <w:rPr>
                <w:sz w:val="22"/>
                <w:szCs w:val="22"/>
              </w:rPr>
              <w:t>*</w:t>
            </w:r>
          </w:p>
        </w:tc>
        <w:tc>
          <w:tcPr>
            <w:tcW w:w="0" w:type="auto"/>
          </w:tcPr>
          <w:p w14:paraId="5D3758AE"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w:t>
            </w:r>
          </w:p>
        </w:tc>
        <w:tc>
          <w:tcPr>
            <w:tcW w:w="0" w:type="auto"/>
          </w:tcPr>
          <w:p w14:paraId="2F52028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10 with child</w:t>
            </w:r>
          </w:p>
          <w:p w14:paraId="7836A29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6 with mother</w:t>
            </w:r>
          </w:p>
        </w:tc>
        <w:tc>
          <w:tcPr>
            <w:tcW w:w="0" w:type="auto"/>
          </w:tcPr>
          <w:p w14:paraId="63078C1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Completed</w:t>
            </w:r>
          </w:p>
        </w:tc>
        <w:tc>
          <w:tcPr>
            <w:tcW w:w="0" w:type="auto"/>
          </w:tcPr>
          <w:p w14:paraId="3396FCB1"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N/A</w:t>
            </w:r>
          </w:p>
        </w:tc>
      </w:tr>
      <w:tr w:rsidR="00EA0C49" w:rsidRPr="00E643E3" w14:paraId="25833F32"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4DC2180D"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13</w:t>
            </w:r>
          </w:p>
        </w:tc>
        <w:tc>
          <w:tcPr>
            <w:tcW w:w="0" w:type="auto"/>
          </w:tcPr>
          <w:p w14:paraId="65291FFD"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tcPr>
          <w:p w14:paraId="75BD15F5"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10</w:t>
            </w:r>
          </w:p>
        </w:tc>
        <w:tc>
          <w:tcPr>
            <w:tcW w:w="0" w:type="auto"/>
          </w:tcPr>
          <w:p w14:paraId="72004B2A"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Dysthymia</w:t>
            </w:r>
          </w:p>
        </w:tc>
        <w:tc>
          <w:tcPr>
            <w:tcW w:w="0" w:type="auto"/>
          </w:tcPr>
          <w:p w14:paraId="7DEAD674"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w:t>
            </w:r>
          </w:p>
        </w:tc>
        <w:tc>
          <w:tcPr>
            <w:tcW w:w="0" w:type="auto"/>
          </w:tcPr>
          <w:p w14:paraId="3532231E"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9 with child</w:t>
            </w:r>
          </w:p>
          <w:p w14:paraId="5F79FCDB"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7 with mother</w:t>
            </w:r>
          </w:p>
        </w:tc>
        <w:tc>
          <w:tcPr>
            <w:tcW w:w="0" w:type="auto"/>
          </w:tcPr>
          <w:p w14:paraId="65E637EC"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Completed</w:t>
            </w:r>
          </w:p>
        </w:tc>
        <w:tc>
          <w:tcPr>
            <w:tcW w:w="0" w:type="auto"/>
          </w:tcPr>
          <w:p w14:paraId="4BFC34D2"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N/A</w:t>
            </w:r>
          </w:p>
        </w:tc>
      </w:tr>
      <w:tr w:rsidR="00EA0C49" w:rsidRPr="00E643E3" w14:paraId="7495D36E"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371C3203"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14</w:t>
            </w:r>
          </w:p>
        </w:tc>
        <w:tc>
          <w:tcPr>
            <w:tcW w:w="0" w:type="auto"/>
          </w:tcPr>
          <w:p w14:paraId="4C4BFAC7"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Female</w:t>
            </w:r>
          </w:p>
        </w:tc>
        <w:tc>
          <w:tcPr>
            <w:tcW w:w="0" w:type="auto"/>
          </w:tcPr>
          <w:p w14:paraId="19E0924A"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11</w:t>
            </w:r>
          </w:p>
        </w:tc>
        <w:tc>
          <w:tcPr>
            <w:tcW w:w="0" w:type="auto"/>
          </w:tcPr>
          <w:p w14:paraId="5758ED3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MDD with psychotic features</w:t>
            </w:r>
          </w:p>
          <w:p w14:paraId="0991F429"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Panic disorder</w:t>
            </w:r>
          </w:p>
          <w:p w14:paraId="3F5088CF" w14:textId="237F350F"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ADHD (inatt</w:t>
            </w:r>
            <w:r>
              <w:rPr>
                <w:sz w:val="22"/>
                <w:szCs w:val="22"/>
              </w:rPr>
              <w:t>ention</w:t>
            </w:r>
            <w:r w:rsidRPr="00E643E3">
              <w:rPr>
                <w:sz w:val="22"/>
                <w:szCs w:val="22"/>
              </w:rPr>
              <w:t xml:space="preserve"> type)</w:t>
            </w:r>
            <w:r>
              <w:rPr>
                <w:sz w:val="22"/>
                <w:szCs w:val="22"/>
              </w:rPr>
              <w:t>*</w:t>
            </w:r>
          </w:p>
        </w:tc>
        <w:tc>
          <w:tcPr>
            <w:tcW w:w="0" w:type="auto"/>
          </w:tcPr>
          <w:p w14:paraId="1F620051"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w:t>
            </w:r>
          </w:p>
        </w:tc>
        <w:tc>
          <w:tcPr>
            <w:tcW w:w="0" w:type="auto"/>
          </w:tcPr>
          <w:p w14:paraId="0DB2E31E"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10 with child</w:t>
            </w:r>
          </w:p>
          <w:p w14:paraId="22BFB883"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 with grandmother</w:t>
            </w:r>
          </w:p>
        </w:tc>
        <w:tc>
          <w:tcPr>
            <w:tcW w:w="0" w:type="auto"/>
          </w:tcPr>
          <w:p w14:paraId="30163F6D"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Completed</w:t>
            </w:r>
          </w:p>
        </w:tc>
        <w:tc>
          <w:tcPr>
            <w:tcW w:w="0" w:type="auto"/>
          </w:tcPr>
          <w:p w14:paraId="608BF729"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N/A</w:t>
            </w:r>
          </w:p>
        </w:tc>
      </w:tr>
      <w:tr w:rsidR="00EA0C49" w:rsidRPr="00E643E3" w14:paraId="7B339836"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32DD269C"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15</w:t>
            </w:r>
          </w:p>
        </w:tc>
        <w:tc>
          <w:tcPr>
            <w:tcW w:w="0" w:type="auto"/>
          </w:tcPr>
          <w:p w14:paraId="676B11B1"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Female</w:t>
            </w:r>
          </w:p>
        </w:tc>
        <w:tc>
          <w:tcPr>
            <w:tcW w:w="0" w:type="auto"/>
          </w:tcPr>
          <w:p w14:paraId="11928EA4"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11</w:t>
            </w:r>
          </w:p>
        </w:tc>
        <w:tc>
          <w:tcPr>
            <w:tcW w:w="0" w:type="auto"/>
          </w:tcPr>
          <w:p w14:paraId="3E76ED2A"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MDD</w:t>
            </w:r>
          </w:p>
          <w:p w14:paraId="737537F3"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Separation anxiety</w:t>
            </w:r>
          </w:p>
          <w:p w14:paraId="72F0615B"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Social phobia</w:t>
            </w:r>
          </w:p>
          <w:p w14:paraId="0AD3D879"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Specific phobia (trigger: darkness)</w:t>
            </w:r>
          </w:p>
          <w:p w14:paraId="7C244988"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tc>
        <w:tc>
          <w:tcPr>
            <w:tcW w:w="0" w:type="auto"/>
          </w:tcPr>
          <w:p w14:paraId="2603C9DD"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w:t>
            </w:r>
          </w:p>
        </w:tc>
        <w:tc>
          <w:tcPr>
            <w:tcW w:w="0" w:type="auto"/>
          </w:tcPr>
          <w:p w14:paraId="7A63EBF6"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11 with child</w:t>
            </w:r>
          </w:p>
          <w:p w14:paraId="666043E9"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8 with mother</w:t>
            </w:r>
          </w:p>
        </w:tc>
        <w:tc>
          <w:tcPr>
            <w:tcW w:w="0" w:type="auto"/>
          </w:tcPr>
          <w:p w14:paraId="161A321D"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Completed</w:t>
            </w:r>
          </w:p>
        </w:tc>
        <w:tc>
          <w:tcPr>
            <w:tcW w:w="0" w:type="auto"/>
          </w:tcPr>
          <w:p w14:paraId="06014EAB"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N/A</w:t>
            </w:r>
          </w:p>
        </w:tc>
      </w:tr>
      <w:tr w:rsidR="00EA0C49" w:rsidRPr="00E643E3" w14:paraId="263D4A0B"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05634243"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lastRenderedPageBreak/>
              <w:t>16</w:t>
            </w:r>
          </w:p>
        </w:tc>
        <w:tc>
          <w:tcPr>
            <w:tcW w:w="0" w:type="auto"/>
          </w:tcPr>
          <w:p w14:paraId="12A7244B"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Male</w:t>
            </w:r>
          </w:p>
        </w:tc>
        <w:tc>
          <w:tcPr>
            <w:tcW w:w="0" w:type="auto"/>
          </w:tcPr>
          <w:p w14:paraId="3127F9C9"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9</w:t>
            </w:r>
          </w:p>
        </w:tc>
        <w:tc>
          <w:tcPr>
            <w:tcW w:w="0" w:type="auto"/>
          </w:tcPr>
          <w:p w14:paraId="65A651C2"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MDD</w:t>
            </w:r>
          </w:p>
          <w:p w14:paraId="389B7317"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Panic disorder</w:t>
            </w:r>
          </w:p>
          <w:p w14:paraId="3E9B1D9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Social phobia</w:t>
            </w:r>
          </w:p>
          <w:p w14:paraId="5FCBC4D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PTSD</w:t>
            </w:r>
          </w:p>
          <w:p w14:paraId="274C07F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GAD</w:t>
            </w:r>
          </w:p>
        </w:tc>
        <w:tc>
          <w:tcPr>
            <w:tcW w:w="0" w:type="auto"/>
          </w:tcPr>
          <w:p w14:paraId="6A3D08CE"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w:t>
            </w:r>
          </w:p>
        </w:tc>
        <w:tc>
          <w:tcPr>
            <w:tcW w:w="0" w:type="auto"/>
          </w:tcPr>
          <w:p w14:paraId="4287C64A"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9 with child</w:t>
            </w:r>
          </w:p>
          <w:p w14:paraId="6DCEDD98"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4 with mother</w:t>
            </w:r>
          </w:p>
        </w:tc>
        <w:tc>
          <w:tcPr>
            <w:tcW w:w="0" w:type="auto"/>
          </w:tcPr>
          <w:p w14:paraId="341812D2"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Completed</w:t>
            </w:r>
          </w:p>
        </w:tc>
        <w:tc>
          <w:tcPr>
            <w:tcW w:w="0" w:type="auto"/>
          </w:tcPr>
          <w:p w14:paraId="1A96CCD8"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N/A</w:t>
            </w:r>
          </w:p>
        </w:tc>
      </w:tr>
      <w:tr w:rsidR="00EA0C49" w:rsidRPr="00E643E3" w14:paraId="2F4C6F08"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184E5E17"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17</w:t>
            </w:r>
          </w:p>
        </w:tc>
        <w:tc>
          <w:tcPr>
            <w:tcW w:w="0" w:type="auto"/>
          </w:tcPr>
          <w:p w14:paraId="6C83AD5D"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tcPr>
          <w:p w14:paraId="129EAAA5"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9</w:t>
            </w:r>
          </w:p>
        </w:tc>
        <w:tc>
          <w:tcPr>
            <w:tcW w:w="0" w:type="auto"/>
          </w:tcPr>
          <w:p w14:paraId="6C05381B"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ODD</w:t>
            </w:r>
          </w:p>
          <w:p w14:paraId="1F465E8B"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Separation anxiety</w:t>
            </w:r>
          </w:p>
          <w:p w14:paraId="69A5C25A"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p w14:paraId="171DD7F4"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GAD</w:t>
            </w:r>
          </w:p>
        </w:tc>
        <w:tc>
          <w:tcPr>
            <w:tcW w:w="0" w:type="auto"/>
          </w:tcPr>
          <w:p w14:paraId="67A4609D"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w:t>
            </w:r>
          </w:p>
        </w:tc>
        <w:tc>
          <w:tcPr>
            <w:tcW w:w="0" w:type="auto"/>
          </w:tcPr>
          <w:p w14:paraId="281B5A5A"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5 with child</w:t>
            </w:r>
          </w:p>
          <w:p w14:paraId="3C65F714"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3 with mother</w:t>
            </w:r>
          </w:p>
        </w:tc>
        <w:tc>
          <w:tcPr>
            <w:tcW w:w="0" w:type="auto"/>
          </w:tcPr>
          <w:p w14:paraId="2EC47F93"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Partially completed</w:t>
            </w:r>
          </w:p>
        </w:tc>
        <w:tc>
          <w:tcPr>
            <w:tcW w:w="0" w:type="auto"/>
          </w:tcPr>
          <w:p w14:paraId="435F04EA"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Child went to grandparents’ house because there was no water and electricity in ITS</w:t>
            </w:r>
          </w:p>
        </w:tc>
      </w:tr>
      <w:tr w:rsidR="00EA0C49" w:rsidRPr="00E643E3" w14:paraId="41FD0874"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224C6092"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18</w:t>
            </w:r>
          </w:p>
        </w:tc>
        <w:tc>
          <w:tcPr>
            <w:tcW w:w="0" w:type="auto"/>
          </w:tcPr>
          <w:p w14:paraId="0E0349A4"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Male</w:t>
            </w:r>
          </w:p>
        </w:tc>
        <w:tc>
          <w:tcPr>
            <w:tcW w:w="0" w:type="auto"/>
          </w:tcPr>
          <w:p w14:paraId="2F2CC490"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12</w:t>
            </w:r>
          </w:p>
        </w:tc>
        <w:tc>
          <w:tcPr>
            <w:tcW w:w="0" w:type="auto"/>
          </w:tcPr>
          <w:p w14:paraId="637D93B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MDD (past)</w:t>
            </w:r>
          </w:p>
          <w:p w14:paraId="6397BCCC"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Conduct disorder</w:t>
            </w:r>
          </w:p>
        </w:tc>
        <w:tc>
          <w:tcPr>
            <w:tcW w:w="0" w:type="auto"/>
          </w:tcPr>
          <w:p w14:paraId="6BEC673A"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w:t>
            </w:r>
          </w:p>
        </w:tc>
        <w:tc>
          <w:tcPr>
            <w:tcW w:w="0" w:type="auto"/>
          </w:tcPr>
          <w:p w14:paraId="67410352"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2 with child</w:t>
            </w:r>
          </w:p>
          <w:p w14:paraId="44294651"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2 with mother</w:t>
            </w:r>
          </w:p>
        </w:tc>
        <w:tc>
          <w:tcPr>
            <w:tcW w:w="0" w:type="auto"/>
          </w:tcPr>
          <w:p w14:paraId="7E7B6FFB"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Partially completed</w:t>
            </w:r>
          </w:p>
        </w:tc>
        <w:tc>
          <w:tcPr>
            <w:tcW w:w="0" w:type="auto"/>
          </w:tcPr>
          <w:p w14:paraId="6083F93A"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Child had accident; family evicted and moved to another ITS</w:t>
            </w:r>
          </w:p>
        </w:tc>
      </w:tr>
      <w:tr w:rsidR="00EA0C49" w:rsidRPr="00E643E3" w14:paraId="4F8C9760"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tcPr>
          <w:p w14:paraId="233A1093"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19</w:t>
            </w:r>
          </w:p>
        </w:tc>
        <w:tc>
          <w:tcPr>
            <w:tcW w:w="0" w:type="auto"/>
          </w:tcPr>
          <w:p w14:paraId="1912FA45"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Female</w:t>
            </w:r>
          </w:p>
        </w:tc>
        <w:tc>
          <w:tcPr>
            <w:tcW w:w="0" w:type="auto"/>
          </w:tcPr>
          <w:p w14:paraId="0817E2FD"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17</w:t>
            </w:r>
          </w:p>
        </w:tc>
        <w:tc>
          <w:tcPr>
            <w:tcW w:w="0" w:type="auto"/>
          </w:tcPr>
          <w:p w14:paraId="176BC70C"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MDD</w:t>
            </w:r>
          </w:p>
          <w:p w14:paraId="1CBFE79C"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p w14:paraId="092513C2"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GAD</w:t>
            </w:r>
          </w:p>
        </w:tc>
        <w:tc>
          <w:tcPr>
            <w:tcW w:w="0" w:type="auto"/>
          </w:tcPr>
          <w:p w14:paraId="653DAFA4"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w:t>
            </w:r>
          </w:p>
        </w:tc>
        <w:tc>
          <w:tcPr>
            <w:tcW w:w="0" w:type="auto"/>
          </w:tcPr>
          <w:p w14:paraId="0A880F1B"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2 with child</w:t>
            </w:r>
          </w:p>
          <w:p w14:paraId="20B84133"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2 with mother</w:t>
            </w:r>
          </w:p>
        </w:tc>
        <w:tc>
          <w:tcPr>
            <w:tcW w:w="0" w:type="auto"/>
          </w:tcPr>
          <w:p w14:paraId="57A9F274"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Partially completed</w:t>
            </w:r>
          </w:p>
        </w:tc>
        <w:tc>
          <w:tcPr>
            <w:tcW w:w="0" w:type="auto"/>
          </w:tcPr>
          <w:p w14:paraId="2DC73D6F"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Child sick; child started work so did not have time</w:t>
            </w:r>
          </w:p>
        </w:tc>
      </w:tr>
      <w:tr w:rsidR="00EA0C49" w:rsidRPr="00E643E3" w14:paraId="6E6D8F59"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tcPr>
          <w:p w14:paraId="5F9825B9"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20</w:t>
            </w:r>
          </w:p>
        </w:tc>
        <w:tc>
          <w:tcPr>
            <w:tcW w:w="0" w:type="auto"/>
          </w:tcPr>
          <w:p w14:paraId="7FB9A01C"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Female</w:t>
            </w:r>
          </w:p>
        </w:tc>
        <w:tc>
          <w:tcPr>
            <w:tcW w:w="0" w:type="auto"/>
          </w:tcPr>
          <w:p w14:paraId="0F404018"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13</w:t>
            </w:r>
          </w:p>
        </w:tc>
        <w:tc>
          <w:tcPr>
            <w:tcW w:w="0" w:type="auto"/>
          </w:tcPr>
          <w:p w14:paraId="2EE79E2E"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MDD (past)</w:t>
            </w:r>
          </w:p>
          <w:p w14:paraId="06AC0CCD"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PTSD</w:t>
            </w:r>
          </w:p>
          <w:p w14:paraId="1173CFE5" w14:textId="62234A0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ADHD (combined type)</w:t>
            </w:r>
            <w:r>
              <w:rPr>
                <w:sz w:val="22"/>
                <w:szCs w:val="22"/>
              </w:rPr>
              <w:t>*</w:t>
            </w:r>
          </w:p>
        </w:tc>
        <w:tc>
          <w:tcPr>
            <w:tcW w:w="0" w:type="auto"/>
          </w:tcPr>
          <w:p w14:paraId="1ACFCA14"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w:t>
            </w:r>
          </w:p>
        </w:tc>
        <w:tc>
          <w:tcPr>
            <w:tcW w:w="0" w:type="auto"/>
          </w:tcPr>
          <w:p w14:paraId="308830D7"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0</w:t>
            </w:r>
          </w:p>
        </w:tc>
        <w:tc>
          <w:tcPr>
            <w:tcW w:w="0" w:type="auto"/>
          </w:tcPr>
          <w:p w14:paraId="73C67E32"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Not started</w:t>
            </w:r>
          </w:p>
        </w:tc>
        <w:tc>
          <w:tcPr>
            <w:tcW w:w="0" w:type="auto"/>
          </w:tcPr>
          <w:p w14:paraId="20E4390E"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No place to do call; child started working full time so did not have time</w:t>
            </w:r>
          </w:p>
        </w:tc>
      </w:tr>
      <w:tr w:rsidR="00EA0C49" w:rsidRPr="00E643E3" w14:paraId="4A359004"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7C212B2F"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21</w:t>
            </w:r>
          </w:p>
        </w:tc>
        <w:tc>
          <w:tcPr>
            <w:tcW w:w="0" w:type="auto"/>
            <w:shd w:val="clear" w:color="auto" w:fill="D9D9D9" w:themeFill="background1" w:themeFillShade="D9"/>
          </w:tcPr>
          <w:p w14:paraId="7418A889"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shd w:val="clear" w:color="auto" w:fill="D9D9D9" w:themeFill="background1" w:themeFillShade="D9"/>
          </w:tcPr>
          <w:p w14:paraId="710684CE"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8</w:t>
            </w:r>
          </w:p>
        </w:tc>
        <w:tc>
          <w:tcPr>
            <w:tcW w:w="0" w:type="auto"/>
            <w:shd w:val="clear" w:color="auto" w:fill="D9D9D9" w:themeFill="background1" w:themeFillShade="D9"/>
          </w:tcPr>
          <w:p w14:paraId="2221C88D" w14:textId="77777777" w:rsidR="00EA0C49" w:rsidRPr="0063318F"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lang w:val="sv-SE"/>
              </w:rPr>
            </w:pPr>
            <w:r w:rsidRPr="0063318F">
              <w:rPr>
                <w:sz w:val="22"/>
                <w:szCs w:val="22"/>
                <w:lang w:val="sv-SE"/>
              </w:rPr>
              <w:t>MDD</w:t>
            </w:r>
          </w:p>
          <w:p w14:paraId="05178A7D" w14:textId="77777777" w:rsidR="00EA0C49" w:rsidRPr="0063318F"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lang w:val="sv-SE"/>
              </w:rPr>
            </w:pPr>
            <w:r w:rsidRPr="0063318F">
              <w:rPr>
                <w:sz w:val="22"/>
                <w:szCs w:val="22"/>
                <w:lang w:val="sv-SE"/>
              </w:rPr>
              <w:t>PTSD</w:t>
            </w:r>
          </w:p>
          <w:p w14:paraId="732898E7" w14:textId="77777777" w:rsidR="00EA0C49" w:rsidRPr="0063318F"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lang w:val="sv-SE"/>
              </w:rPr>
            </w:pPr>
            <w:r w:rsidRPr="0063318F">
              <w:rPr>
                <w:sz w:val="22"/>
                <w:szCs w:val="22"/>
                <w:lang w:val="sv-SE"/>
              </w:rPr>
              <w:t>OCD</w:t>
            </w:r>
          </w:p>
          <w:p w14:paraId="777EB84C" w14:textId="77777777" w:rsidR="00EA0C49" w:rsidRPr="0063318F"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lang w:val="sv-SE"/>
              </w:rPr>
            </w:pPr>
            <w:r w:rsidRPr="0063318F">
              <w:rPr>
                <w:sz w:val="22"/>
                <w:szCs w:val="22"/>
                <w:lang w:val="sv-SE"/>
              </w:rPr>
              <w:t>ODD</w:t>
            </w:r>
          </w:p>
          <w:p w14:paraId="5371287B" w14:textId="77777777" w:rsidR="00EA0C49" w:rsidRPr="0063318F"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lang w:val="sv-SE"/>
              </w:rPr>
            </w:pPr>
            <w:r w:rsidRPr="0063318F">
              <w:rPr>
                <w:sz w:val="22"/>
                <w:szCs w:val="22"/>
                <w:lang w:val="sv-SE"/>
              </w:rPr>
              <w:t>Social phobia</w:t>
            </w:r>
          </w:p>
        </w:tc>
        <w:tc>
          <w:tcPr>
            <w:tcW w:w="0" w:type="auto"/>
            <w:shd w:val="clear" w:color="auto" w:fill="D9D9D9" w:themeFill="background1" w:themeFillShade="D9"/>
          </w:tcPr>
          <w:p w14:paraId="00213B45"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 (not randomised)</w:t>
            </w:r>
          </w:p>
        </w:tc>
        <w:tc>
          <w:tcPr>
            <w:tcW w:w="0" w:type="auto"/>
            <w:shd w:val="clear" w:color="auto" w:fill="D9D9D9" w:themeFill="background1" w:themeFillShade="D9"/>
          </w:tcPr>
          <w:p w14:paraId="15EB7C3E"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11 with child</w:t>
            </w:r>
          </w:p>
          <w:p w14:paraId="060A1684"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8 with mother</w:t>
            </w:r>
          </w:p>
        </w:tc>
        <w:tc>
          <w:tcPr>
            <w:tcW w:w="0" w:type="auto"/>
            <w:shd w:val="clear" w:color="auto" w:fill="D9D9D9" w:themeFill="background1" w:themeFillShade="D9"/>
          </w:tcPr>
          <w:p w14:paraId="4C0E8C71"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Completed</w:t>
            </w:r>
          </w:p>
        </w:tc>
        <w:tc>
          <w:tcPr>
            <w:tcW w:w="0" w:type="auto"/>
            <w:shd w:val="clear" w:color="auto" w:fill="D9D9D9" w:themeFill="background1" w:themeFillShade="D9"/>
          </w:tcPr>
          <w:p w14:paraId="652EA9D0"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N/A</w:t>
            </w:r>
          </w:p>
        </w:tc>
      </w:tr>
      <w:tr w:rsidR="00EA0C49" w:rsidRPr="00E643E3" w14:paraId="10BA978C"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03E2C22C"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lastRenderedPageBreak/>
              <w:t>22</w:t>
            </w:r>
          </w:p>
        </w:tc>
        <w:tc>
          <w:tcPr>
            <w:tcW w:w="0" w:type="auto"/>
            <w:shd w:val="clear" w:color="auto" w:fill="D9D9D9" w:themeFill="background1" w:themeFillShade="D9"/>
          </w:tcPr>
          <w:p w14:paraId="02E30D68"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Male</w:t>
            </w:r>
          </w:p>
        </w:tc>
        <w:tc>
          <w:tcPr>
            <w:tcW w:w="0" w:type="auto"/>
            <w:shd w:val="clear" w:color="auto" w:fill="D9D9D9" w:themeFill="background1" w:themeFillShade="D9"/>
          </w:tcPr>
          <w:p w14:paraId="5B85F106"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10</w:t>
            </w:r>
          </w:p>
        </w:tc>
        <w:tc>
          <w:tcPr>
            <w:tcW w:w="0" w:type="auto"/>
            <w:shd w:val="clear" w:color="auto" w:fill="D9D9D9" w:themeFill="background1" w:themeFillShade="D9"/>
          </w:tcPr>
          <w:p w14:paraId="3C7C4D65"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Agoraphobia</w:t>
            </w:r>
          </w:p>
          <w:p w14:paraId="07B200D9"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PTSD</w:t>
            </w:r>
          </w:p>
          <w:p w14:paraId="52D7408D" w14:textId="7EDBD69D"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ADHD (combined type)</w:t>
            </w:r>
            <w:r>
              <w:rPr>
                <w:sz w:val="22"/>
                <w:szCs w:val="22"/>
              </w:rPr>
              <w:t>*</w:t>
            </w:r>
          </w:p>
          <w:p w14:paraId="26D43226"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GAD</w:t>
            </w:r>
          </w:p>
        </w:tc>
        <w:tc>
          <w:tcPr>
            <w:tcW w:w="0" w:type="auto"/>
            <w:shd w:val="clear" w:color="auto" w:fill="D9D9D9" w:themeFill="background1" w:themeFillShade="D9"/>
          </w:tcPr>
          <w:p w14:paraId="20468373"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 (not randomised)</w:t>
            </w:r>
          </w:p>
        </w:tc>
        <w:tc>
          <w:tcPr>
            <w:tcW w:w="0" w:type="auto"/>
            <w:shd w:val="clear" w:color="auto" w:fill="D9D9D9" w:themeFill="background1" w:themeFillShade="D9"/>
          </w:tcPr>
          <w:p w14:paraId="4C2D9AC8"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 xml:space="preserve">12 with child </w:t>
            </w:r>
          </w:p>
          <w:p w14:paraId="0C97D9DA"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7 with mother</w:t>
            </w:r>
          </w:p>
          <w:p w14:paraId="388D48F4"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2 with father</w:t>
            </w:r>
          </w:p>
        </w:tc>
        <w:tc>
          <w:tcPr>
            <w:tcW w:w="0" w:type="auto"/>
            <w:shd w:val="clear" w:color="auto" w:fill="D9D9D9" w:themeFill="background1" w:themeFillShade="D9"/>
          </w:tcPr>
          <w:p w14:paraId="1F347A6E"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Completed</w:t>
            </w:r>
          </w:p>
        </w:tc>
        <w:tc>
          <w:tcPr>
            <w:tcW w:w="0" w:type="auto"/>
            <w:shd w:val="clear" w:color="auto" w:fill="D9D9D9" w:themeFill="background1" w:themeFillShade="D9"/>
          </w:tcPr>
          <w:p w14:paraId="3B4993DF"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N/A</w:t>
            </w:r>
          </w:p>
        </w:tc>
      </w:tr>
      <w:tr w:rsidR="00EA0C49" w:rsidRPr="00E643E3" w14:paraId="5A2AAFF7"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61549EEA"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23</w:t>
            </w:r>
          </w:p>
        </w:tc>
        <w:tc>
          <w:tcPr>
            <w:tcW w:w="0" w:type="auto"/>
            <w:shd w:val="clear" w:color="auto" w:fill="D9D9D9" w:themeFill="background1" w:themeFillShade="D9"/>
          </w:tcPr>
          <w:p w14:paraId="5EF9FFE8"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Male</w:t>
            </w:r>
          </w:p>
        </w:tc>
        <w:tc>
          <w:tcPr>
            <w:tcW w:w="0" w:type="auto"/>
            <w:shd w:val="clear" w:color="auto" w:fill="D9D9D9" w:themeFill="background1" w:themeFillShade="D9"/>
          </w:tcPr>
          <w:p w14:paraId="37DB54AD"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12</w:t>
            </w:r>
          </w:p>
        </w:tc>
        <w:tc>
          <w:tcPr>
            <w:tcW w:w="0" w:type="auto"/>
            <w:shd w:val="clear" w:color="auto" w:fill="D9D9D9" w:themeFill="background1" w:themeFillShade="D9"/>
          </w:tcPr>
          <w:p w14:paraId="744C522D"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PTSD</w:t>
            </w:r>
          </w:p>
        </w:tc>
        <w:tc>
          <w:tcPr>
            <w:tcW w:w="0" w:type="auto"/>
            <w:shd w:val="clear" w:color="auto" w:fill="D9D9D9" w:themeFill="background1" w:themeFillShade="D9"/>
          </w:tcPr>
          <w:p w14:paraId="35B07E47" w14:textId="77777777" w:rsidR="00EA0C49" w:rsidRPr="00E643E3" w:rsidRDefault="00EA0C49" w:rsidP="005F755D">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 (not randomised)</w:t>
            </w:r>
          </w:p>
        </w:tc>
        <w:tc>
          <w:tcPr>
            <w:tcW w:w="0" w:type="auto"/>
            <w:shd w:val="clear" w:color="auto" w:fill="D9D9D9" w:themeFill="background1" w:themeFillShade="D9"/>
          </w:tcPr>
          <w:p w14:paraId="4EE9450E"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2 with child</w:t>
            </w:r>
          </w:p>
          <w:p w14:paraId="660B0D10"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2 with mother</w:t>
            </w:r>
          </w:p>
        </w:tc>
        <w:tc>
          <w:tcPr>
            <w:tcW w:w="0" w:type="auto"/>
            <w:shd w:val="clear" w:color="auto" w:fill="D9D9D9" w:themeFill="background1" w:themeFillShade="D9"/>
          </w:tcPr>
          <w:p w14:paraId="51011CFE" w14:textId="77777777" w:rsidR="00EA0C49" w:rsidRPr="00E643E3" w:rsidRDefault="00EA0C49" w:rsidP="00E643E3">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Partially completed</w:t>
            </w:r>
          </w:p>
        </w:tc>
        <w:tc>
          <w:tcPr>
            <w:tcW w:w="0" w:type="auto"/>
            <w:shd w:val="clear" w:color="auto" w:fill="D9D9D9" w:themeFill="background1" w:themeFillShade="D9"/>
          </w:tcPr>
          <w:p w14:paraId="32C2119E" w14:textId="77777777" w:rsidR="00EA0C49" w:rsidRPr="00E643E3" w:rsidRDefault="00EA0C49" w:rsidP="00E643E3">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Father did not want treatment for child</w:t>
            </w:r>
          </w:p>
        </w:tc>
      </w:tr>
      <w:tr w:rsidR="00EA0C49" w:rsidRPr="00E643E3" w14:paraId="7AD83C14" w14:textId="77777777" w:rsidTr="00E643E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32AD8134" w14:textId="77777777" w:rsidR="00EA0C49" w:rsidRPr="00E643E3" w:rsidRDefault="00EA0C49" w:rsidP="00E643E3">
            <w:pPr>
              <w:spacing w:beforeLines="20" w:before="48" w:afterLines="20" w:after="48"/>
              <w:jc w:val="center"/>
              <w:rPr>
                <w:b w:val="0"/>
                <w:bCs w:val="0"/>
                <w:sz w:val="22"/>
                <w:szCs w:val="22"/>
              </w:rPr>
            </w:pPr>
            <w:r w:rsidRPr="00E643E3">
              <w:rPr>
                <w:b w:val="0"/>
                <w:bCs w:val="0"/>
                <w:sz w:val="22"/>
                <w:szCs w:val="22"/>
              </w:rPr>
              <w:t>24</w:t>
            </w:r>
          </w:p>
        </w:tc>
        <w:tc>
          <w:tcPr>
            <w:tcW w:w="0" w:type="auto"/>
            <w:shd w:val="clear" w:color="auto" w:fill="D9D9D9" w:themeFill="background1" w:themeFillShade="D9"/>
          </w:tcPr>
          <w:p w14:paraId="241B8D3C"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Male</w:t>
            </w:r>
          </w:p>
        </w:tc>
        <w:tc>
          <w:tcPr>
            <w:tcW w:w="0" w:type="auto"/>
            <w:shd w:val="clear" w:color="auto" w:fill="D9D9D9" w:themeFill="background1" w:themeFillShade="D9"/>
          </w:tcPr>
          <w:p w14:paraId="50060B77"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11</w:t>
            </w:r>
          </w:p>
        </w:tc>
        <w:tc>
          <w:tcPr>
            <w:tcW w:w="0" w:type="auto"/>
            <w:shd w:val="clear" w:color="auto" w:fill="D9D9D9" w:themeFill="background1" w:themeFillShade="D9"/>
          </w:tcPr>
          <w:p w14:paraId="12F2B7D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Social phobia</w:t>
            </w:r>
          </w:p>
        </w:tc>
        <w:tc>
          <w:tcPr>
            <w:tcW w:w="0" w:type="auto"/>
            <w:shd w:val="clear" w:color="auto" w:fill="D9D9D9" w:themeFill="background1" w:themeFillShade="D9"/>
          </w:tcPr>
          <w:p w14:paraId="1A1248CC" w14:textId="77777777" w:rsidR="00EA0C49" w:rsidRPr="00E643E3" w:rsidRDefault="00EA0C49" w:rsidP="005F755D">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t-CETA (not randomised)</w:t>
            </w:r>
          </w:p>
        </w:tc>
        <w:tc>
          <w:tcPr>
            <w:tcW w:w="0" w:type="auto"/>
            <w:shd w:val="clear" w:color="auto" w:fill="D9D9D9" w:themeFill="background1" w:themeFillShade="D9"/>
          </w:tcPr>
          <w:p w14:paraId="4A7F6C50"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0</w:t>
            </w:r>
          </w:p>
        </w:tc>
        <w:tc>
          <w:tcPr>
            <w:tcW w:w="0" w:type="auto"/>
            <w:shd w:val="clear" w:color="auto" w:fill="D9D9D9" w:themeFill="background1" w:themeFillShade="D9"/>
          </w:tcPr>
          <w:p w14:paraId="156B075E" w14:textId="77777777" w:rsidR="00EA0C49" w:rsidRPr="00E643E3" w:rsidRDefault="00EA0C49" w:rsidP="00E643E3">
            <w:pPr>
              <w:spacing w:beforeLines="20" w:before="48" w:afterLines="20" w:after="48"/>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Not started</w:t>
            </w:r>
          </w:p>
        </w:tc>
        <w:tc>
          <w:tcPr>
            <w:tcW w:w="0" w:type="auto"/>
            <w:shd w:val="clear" w:color="auto" w:fill="D9D9D9" w:themeFill="background1" w:themeFillShade="D9"/>
          </w:tcPr>
          <w:p w14:paraId="46064D82" w14:textId="77777777" w:rsidR="00EA0C49" w:rsidRPr="00E643E3" w:rsidRDefault="00EA0C49" w:rsidP="00E643E3">
            <w:pPr>
              <w:spacing w:beforeLines="20" w:before="48" w:afterLines="20" w:after="48"/>
              <w:jc w:val="center"/>
              <w:cnfStyle w:val="000000100000" w:firstRow="0" w:lastRow="0" w:firstColumn="0" w:lastColumn="0" w:oddVBand="0" w:evenVBand="0" w:oddHBand="1" w:evenHBand="0" w:firstRowFirstColumn="0" w:firstRowLastColumn="0" w:lastRowFirstColumn="0" w:lastRowLastColumn="0"/>
              <w:rPr>
                <w:sz w:val="22"/>
                <w:szCs w:val="22"/>
              </w:rPr>
            </w:pPr>
            <w:r w:rsidRPr="00E643E3">
              <w:rPr>
                <w:sz w:val="22"/>
                <w:szCs w:val="22"/>
              </w:rPr>
              <w:t>Child went to stay at relative’s house, not with parents</w:t>
            </w:r>
          </w:p>
        </w:tc>
      </w:tr>
      <w:tr w:rsidR="00EA0C49" w:rsidRPr="00E643E3" w14:paraId="42CC40FF" w14:textId="77777777" w:rsidTr="00E643E3">
        <w:trPr>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D9D9D9" w:themeFill="background1" w:themeFillShade="D9"/>
          </w:tcPr>
          <w:p w14:paraId="2248A6C0" w14:textId="1022B90E" w:rsidR="00EA0C49" w:rsidRPr="00D41057" w:rsidRDefault="00EA0C49" w:rsidP="00D41057">
            <w:pPr>
              <w:spacing w:beforeLines="20" w:before="48" w:afterLines="20" w:after="48"/>
              <w:jc w:val="center"/>
              <w:rPr>
                <w:b w:val="0"/>
                <w:bCs w:val="0"/>
                <w:sz w:val="22"/>
                <w:szCs w:val="22"/>
              </w:rPr>
            </w:pPr>
            <w:r w:rsidRPr="00D41057">
              <w:rPr>
                <w:b w:val="0"/>
                <w:bCs w:val="0"/>
                <w:sz w:val="22"/>
                <w:szCs w:val="22"/>
              </w:rPr>
              <w:t>25</w:t>
            </w:r>
          </w:p>
        </w:tc>
        <w:tc>
          <w:tcPr>
            <w:tcW w:w="0" w:type="auto"/>
            <w:shd w:val="clear" w:color="auto" w:fill="D9D9D9" w:themeFill="background1" w:themeFillShade="D9"/>
          </w:tcPr>
          <w:p w14:paraId="5831D89C" w14:textId="7C3CBE45" w:rsidR="00EA0C49" w:rsidRPr="00E643E3" w:rsidRDefault="00EA0C49" w:rsidP="00D41057">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Female</w:t>
            </w:r>
          </w:p>
        </w:tc>
        <w:tc>
          <w:tcPr>
            <w:tcW w:w="0" w:type="auto"/>
            <w:shd w:val="clear" w:color="auto" w:fill="D9D9D9" w:themeFill="background1" w:themeFillShade="D9"/>
          </w:tcPr>
          <w:p w14:paraId="0B4FAFBE" w14:textId="0C623533" w:rsidR="00EA0C49" w:rsidRPr="00E643E3" w:rsidRDefault="00EA0C49" w:rsidP="00D41057">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c>
          <w:tcPr>
            <w:tcW w:w="0" w:type="auto"/>
            <w:shd w:val="clear" w:color="auto" w:fill="D9D9D9" w:themeFill="background1" w:themeFillShade="D9"/>
          </w:tcPr>
          <w:p w14:paraId="0825B00F" w14:textId="77777777" w:rsidR="00EA0C49" w:rsidRPr="00D41057"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MDD</w:t>
            </w:r>
          </w:p>
          <w:p w14:paraId="28DFF4C2" w14:textId="77777777" w:rsidR="00EA0C49" w:rsidRPr="00D41057"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Agoraphobia</w:t>
            </w:r>
          </w:p>
          <w:p w14:paraId="32BD90FE" w14:textId="77777777" w:rsidR="00EA0C49" w:rsidRPr="00D41057"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Separation anxiety</w:t>
            </w:r>
          </w:p>
          <w:p w14:paraId="2D7023EF" w14:textId="77777777" w:rsidR="00EA0C49" w:rsidRPr="00D41057"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Social phobia</w:t>
            </w:r>
          </w:p>
          <w:p w14:paraId="421F627D" w14:textId="77777777" w:rsidR="00EA0C49" w:rsidRPr="00D41057"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Specific phobia (triggers: darkness and cats)</w:t>
            </w:r>
          </w:p>
          <w:p w14:paraId="0B15C20D" w14:textId="49122702" w:rsidR="00EA0C49" w:rsidRPr="00E643E3"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PTSD</w:t>
            </w:r>
          </w:p>
        </w:tc>
        <w:tc>
          <w:tcPr>
            <w:tcW w:w="0" w:type="auto"/>
            <w:shd w:val="clear" w:color="auto" w:fill="D9D9D9" w:themeFill="background1" w:themeFillShade="D9"/>
          </w:tcPr>
          <w:p w14:paraId="1E2378A9" w14:textId="56488752" w:rsidR="00EA0C49" w:rsidRPr="00E643E3" w:rsidRDefault="00EA0C49" w:rsidP="00D41057">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E643E3">
              <w:rPr>
                <w:sz w:val="22"/>
                <w:szCs w:val="22"/>
              </w:rPr>
              <w:t>t-CETA (not randomised)</w:t>
            </w:r>
          </w:p>
        </w:tc>
        <w:tc>
          <w:tcPr>
            <w:tcW w:w="0" w:type="auto"/>
            <w:shd w:val="clear" w:color="auto" w:fill="D9D9D9" w:themeFill="background1" w:themeFillShade="D9"/>
          </w:tcPr>
          <w:p w14:paraId="51D89FFE" w14:textId="377C2F3A" w:rsidR="00EA0C49" w:rsidRPr="00E643E3"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D9D9D9" w:themeFill="background1" w:themeFillShade="D9"/>
          </w:tcPr>
          <w:p w14:paraId="7E7EC0BD" w14:textId="71D7FE3B" w:rsidR="00EA0C49" w:rsidRPr="00E643E3" w:rsidRDefault="00EA0C49" w:rsidP="00D41057">
            <w:pPr>
              <w:spacing w:beforeLines="20" w:before="48" w:afterLines="20" w:after="48"/>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Not started</w:t>
            </w:r>
          </w:p>
        </w:tc>
        <w:tc>
          <w:tcPr>
            <w:tcW w:w="0" w:type="auto"/>
            <w:shd w:val="clear" w:color="auto" w:fill="D9D9D9" w:themeFill="background1" w:themeFillShade="D9"/>
          </w:tcPr>
          <w:p w14:paraId="5FB52152" w14:textId="4C721FD9" w:rsidR="00EA0C49" w:rsidRPr="00E643E3" w:rsidRDefault="00EA0C49" w:rsidP="00D41057">
            <w:pPr>
              <w:spacing w:beforeLines="20" w:before="48" w:afterLines="20" w:after="48"/>
              <w:jc w:val="center"/>
              <w:cnfStyle w:val="000000000000" w:firstRow="0" w:lastRow="0" w:firstColumn="0" w:lastColumn="0" w:oddVBand="0" w:evenVBand="0" w:oddHBand="0" w:evenHBand="0" w:firstRowFirstColumn="0" w:firstRowLastColumn="0" w:lastRowFirstColumn="0" w:lastRowLastColumn="0"/>
              <w:rPr>
                <w:sz w:val="22"/>
                <w:szCs w:val="22"/>
              </w:rPr>
            </w:pPr>
            <w:r w:rsidRPr="00D41057">
              <w:rPr>
                <w:sz w:val="22"/>
                <w:szCs w:val="22"/>
              </w:rPr>
              <w:t>Too busy; could not be contacted</w:t>
            </w:r>
          </w:p>
        </w:tc>
      </w:tr>
    </w:tbl>
    <w:p w14:paraId="4BE7B97E" w14:textId="780AADB5" w:rsidR="00E643E3" w:rsidRPr="005B0E78" w:rsidRDefault="00E643E3" w:rsidP="00431689">
      <w:pPr>
        <w:rPr>
          <w:lang w:val="en-GB"/>
        </w:rPr>
      </w:pPr>
      <w:r w:rsidRPr="00E643E3">
        <w:rPr>
          <w:i/>
          <w:iCs/>
          <w:lang w:val="en-GB"/>
        </w:rPr>
        <w:t>Note</w:t>
      </w:r>
      <w:r>
        <w:rPr>
          <w:lang w:val="en-GB"/>
        </w:rPr>
        <w:t>. TaU, Treatment as Usual; t-CETA, telephone</w:t>
      </w:r>
      <w:r w:rsidR="005F755D">
        <w:rPr>
          <w:lang w:val="en-GB"/>
        </w:rPr>
        <w:t>-delivered</w:t>
      </w:r>
      <w:r>
        <w:rPr>
          <w:lang w:val="en-GB"/>
        </w:rPr>
        <w:t xml:space="preserve"> Common Elements Treatment Approach; t-CETA (not randomised), cases that were not randomised or included in pilot RCT </w:t>
      </w:r>
      <w:r w:rsidR="005F755D">
        <w:rPr>
          <w:lang w:val="en-GB"/>
        </w:rPr>
        <w:t xml:space="preserve">analysis </w:t>
      </w:r>
      <w:r>
        <w:rPr>
          <w:lang w:val="en-GB"/>
        </w:rPr>
        <w:t xml:space="preserve">but received t-CETA; CGI-s, Clinical global Impression severity score; PTSD, post traumatic stress disorder; ODD, oppositional defiant disorder; GAD, generalised anxiety disorder; ADHD, attention deficit hyperactivity disorder; </w:t>
      </w:r>
      <w:r w:rsidR="00102089">
        <w:rPr>
          <w:lang w:val="en-GB"/>
        </w:rPr>
        <w:t>MDD, major depressive disorder; OCD, obsessive compulsive disorder</w:t>
      </w:r>
      <w:r w:rsidR="005F755D">
        <w:rPr>
          <w:lang w:val="en-GB"/>
        </w:rPr>
        <w:t xml:space="preserve">. * ADHD diagnoses were provisional because of the difficulty of obtaining a reliable development history in the context of displacement. </w:t>
      </w:r>
    </w:p>
    <w:p w14:paraId="45E9DDCB" w14:textId="77777777" w:rsidR="0063318F" w:rsidRDefault="0063318F" w:rsidP="00431689">
      <w:pPr>
        <w:rPr>
          <w:lang w:val="en-GB"/>
        </w:rPr>
        <w:sectPr w:rsidR="0063318F" w:rsidSect="00E643E3">
          <w:pgSz w:w="16838" w:h="11906" w:orient="landscape"/>
          <w:pgMar w:top="1440" w:right="1440" w:bottom="1440" w:left="1440" w:header="708" w:footer="708" w:gutter="0"/>
          <w:cols w:space="708"/>
          <w:docGrid w:linePitch="360"/>
        </w:sectPr>
      </w:pPr>
    </w:p>
    <w:p w14:paraId="294A6F1F" w14:textId="4111B4B8" w:rsidR="00F23D87" w:rsidRPr="006D55D4" w:rsidRDefault="00F23D87" w:rsidP="00F23D87">
      <w:pPr>
        <w:pStyle w:val="Heading1"/>
        <w:numPr>
          <w:ilvl w:val="0"/>
          <w:numId w:val="3"/>
        </w:numPr>
        <w:rPr>
          <w:b/>
          <w:bCs/>
          <w:color w:val="auto"/>
          <w:lang w:val="en-GB"/>
        </w:rPr>
      </w:pPr>
      <w:bookmarkStart w:id="2" w:name="_Toc170409920"/>
      <w:r w:rsidRPr="006D55D4">
        <w:rPr>
          <w:b/>
          <w:bCs/>
          <w:color w:val="auto"/>
          <w:lang w:val="en-GB"/>
        </w:rPr>
        <w:lastRenderedPageBreak/>
        <w:t>References</w:t>
      </w:r>
      <w:bookmarkEnd w:id="2"/>
    </w:p>
    <w:p w14:paraId="0F3E0DAB" w14:textId="77777777" w:rsidR="00F97872" w:rsidRPr="005B0E78" w:rsidRDefault="00F97872" w:rsidP="00431689">
      <w:pPr>
        <w:rPr>
          <w:lang w:val="en-GB"/>
        </w:rPr>
      </w:pPr>
    </w:p>
    <w:p w14:paraId="1ABB934B" w14:textId="56129C1E" w:rsidR="006D55D4" w:rsidRPr="006D55D4" w:rsidRDefault="00F97872" w:rsidP="006D55D4">
      <w:pPr>
        <w:pStyle w:val="EndNoteBibliography"/>
        <w:ind w:left="720" w:hanging="720"/>
      </w:pPr>
      <w:r w:rsidRPr="005B0E78">
        <w:rPr>
          <w:lang w:val="en-GB"/>
        </w:rPr>
        <w:fldChar w:fldCharType="begin"/>
      </w:r>
      <w:r w:rsidRPr="005B0E78">
        <w:rPr>
          <w:lang w:val="en-GB"/>
        </w:rPr>
        <w:instrText xml:space="preserve"> ADDIN EN.REFLIST </w:instrText>
      </w:r>
      <w:r w:rsidRPr="005B0E78">
        <w:rPr>
          <w:lang w:val="en-GB"/>
        </w:rPr>
        <w:fldChar w:fldCharType="separate"/>
      </w:r>
      <w:r w:rsidR="006D55D4" w:rsidRPr="006D55D4">
        <w:t xml:space="preserve">Kyrillos, V., Bosqui, T., Moghames, P., Chehade, N., Saad, S., Abdul Rahman, D., Karam, E., Karam, G., Saab, D., Pluess, M., &amp; McEwen, F. S. (2023). The culturally and contextually sensitive assessment of mental health using a structured diagnostic interview (MINI Kid) for Syrian refugee children and adolescents in Lebanon: Challenges and solutions. </w:t>
      </w:r>
      <w:r w:rsidR="006D55D4" w:rsidRPr="006D55D4">
        <w:rPr>
          <w:i/>
        </w:rPr>
        <w:t>Transcult Psychiatry</w:t>
      </w:r>
      <w:r w:rsidR="006D55D4" w:rsidRPr="006D55D4">
        <w:t>,</w:t>
      </w:r>
      <w:r w:rsidR="006D55D4" w:rsidRPr="006D55D4">
        <w:rPr>
          <w:i/>
        </w:rPr>
        <w:t xml:space="preserve"> 60</w:t>
      </w:r>
      <w:r w:rsidR="006D55D4" w:rsidRPr="006D55D4">
        <w:t xml:space="preserve">(1), 125-141. </w:t>
      </w:r>
      <w:hyperlink r:id="rId11" w:history="1">
        <w:r w:rsidR="006D55D4" w:rsidRPr="006D55D4">
          <w:rPr>
            <w:rStyle w:val="Hyperlink"/>
          </w:rPr>
          <w:t>https://doi.org/10.1177/13634615221105114</w:t>
        </w:r>
      </w:hyperlink>
      <w:r w:rsidR="006D55D4" w:rsidRPr="006D55D4">
        <w:t xml:space="preserve"> </w:t>
      </w:r>
    </w:p>
    <w:p w14:paraId="78E5F73A" w14:textId="3F28C934" w:rsidR="00F23D87" w:rsidRPr="005B0E78" w:rsidRDefault="00F97872" w:rsidP="006D55D4">
      <w:pPr>
        <w:rPr>
          <w:lang w:val="en-GB"/>
        </w:rPr>
      </w:pPr>
      <w:r w:rsidRPr="005B0E78">
        <w:rPr>
          <w:lang w:val="en-GB"/>
        </w:rPr>
        <w:fldChar w:fldCharType="end"/>
      </w:r>
    </w:p>
    <w:sectPr w:rsidR="00F23D87" w:rsidRPr="005B0E78" w:rsidSect="006331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8766C" w14:textId="77777777" w:rsidR="00321B79" w:rsidRDefault="00321B79" w:rsidP="009E5977">
      <w:r>
        <w:separator/>
      </w:r>
    </w:p>
  </w:endnote>
  <w:endnote w:type="continuationSeparator" w:id="0">
    <w:p w14:paraId="639DF808" w14:textId="77777777" w:rsidR="00321B79" w:rsidRDefault="00321B79" w:rsidP="009E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8196589"/>
      <w:docPartObj>
        <w:docPartGallery w:val="Page Numbers (Bottom of Page)"/>
        <w:docPartUnique/>
      </w:docPartObj>
    </w:sdtPr>
    <w:sdtEndPr/>
    <w:sdtContent>
      <w:sdt>
        <w:sdtPr>
          <w:id w:val="-1769616900"/>
          <w:docPartObj>
            <w:docPartGallery w:val="Page Numbers (Top of Page)"/>
            <w:docPartUnique/>
          </w:docPartObj>
        </w:sdtPr>
        <w:sdtEndPr/>
        <w:sdtContent>
          <w:p w14:paraId="22C004F5" w14:textId="5C23A839" w:rsidR="00C80255" w:rsidRDefault="00C80255">
            <w:pPr>
              <w:pStyle w:val="Footer"/>
              <w:jc w:val="right"/>
            </w:pPr>
            <w:r>
              <w:t xml:space="preserve">Page </w:t>
            </w:r>
            <w:r>
              <w:rPr>
                <w:b/>
                <w:bCs/>
              </w:rPr>
              <w:fldChar w:fldCharType="begin"/>
            </w:r>
            <w:r>
              <w:rPr>
                <w:b/>
                <w:bCs/>
              </w:rPr>
              <w:instrText xml:space="preserve"> PAGE </w:instrText>
            </w:r>
            <w:r>
              <w:rPr>
                <w:b/>
                <w:bCs/>
              </w:rPr>
              <w:fldChar w:fldCharType="separate"/>
            </w:r>
            <w:r w:rsidR="00401FA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401FA3">
              <w:rPr>
                <w:b/>
                <w:bCs/>
                <w:noProof/>
              </w:rPr>
              <w:t>12</w:t>
            </w:r>
            <w:r>
              <w:rPr>
                <w:b/>
                <w:bCs/>
              </w:rPr>
              <w:fldChar w:fldCharType="end"/>
            </w:r>
          </w:p>
        </w:sdtContent>
      </w:sdt>
    </w:sdtContent>
  </w:sdt>
  <w:p w14:paraId="71A8D9B7" w14:textId="77777777" w:rsidR="00C80255" w:rsidRDefault="00C80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C36BC" w14:textId="77777777" w:rsidR="00321B79" w:rsidRDefault="00321B79" w:rsidP="009E5977">
      <w:r>
        <w:separator/>
      </w:r>
    </w:p>
  </w:footnote>
  <w:footnote w:type="continuationSeparator" w:id="0">
    <w:p w14:paraId="451199FC" w14:textId="77777777" w:rsidR="00321B79" w:rsidRDefault="00321B79" w:rsidP="009E5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8D3D8" w14:textId="1929F6DC" w:rsidR="009E5977" w:rsidRPr="00E37D22" w:rsidRDefault="00E37D22" w:rsidP="00E37D22">
    <w:pPr>
      <w:pStyle w:val="Header"/>
    </w:pPr>
    <w:r>
      <w:rPr>
        <w:rFonts w:asciiTheme="majorHAnsi" w:hAnsiTheme="majorHAnsi" w:cstheme="majorBidi"/>
        <w:bCs/>
        <w:sz w:val="20"/>
        <w:szCs w:val="20"/>
      </w:rPr>
      <w:t>Delivering Therapy over Telephone in a Humanitarian Setting</w:t>
    </w:r>
    <w:r>
      <w:ptab w:relativeTo="margin" w:alignment="right" w:leader="none"/>
    </w:r>
    <w:r>
      <w:rPr>
        <w:rFonts w:asciiTheme="majorHAnsi" w:hAnsiTheme="majorHAnsi" w:cstheme="majorBidi"/>
        <w:bCs/>
        <w:sz w:val="20"/>
        <w:szCs w:val="20"/>
      </w:rPr>
      <w:t>2</w:t>
    </w:r>
    <w:r w:rsidR="00610177">
      <w:rPr>
        <w:rFonts w:asciiTheme="majorHAnsi" w:hAnsiTheme="majorHAnsi" w:cstheme="majorBidi"/>
        <w:bCs/>
        <w:sz w:val="20"/>
        <w:szCs w:val="20"/>
      </w:rPr>
      <w:t>7</w:t>
    </w:r>
    <w:r w:rsidRPr="009E5977">
      <w:rPr>
        <w:rFonts w:asciiTheme="majorHAnsi" w:hAnsiTheme="majorHAnsi" w:cstheme="majorBidi"/>
        <w:bCs/>
        <w:sz w:val="20"/>
        <w:szCs w:val="20"/>
      </w:rPr>
      <w:t>/</w:t>
    </w:r>
    <w:r>
      <w:rPr>
        <w:rFonts w:asciiTheme="majorHAnsi" w:hAnsiTheme="majorHAnsi" w:cstheme="majorBidi"/>
        <w:bCs/>
        <w:sz w:val="20"/>
        <w:szCs w:val="20"/>
      </w:rPr>
      <w:t>06</w:t>
    </w:r>
    <w:r w:rsidRPr="009E5977">
      <w:rPr>
        <w:rFonts w:asciiTheme="majorHAnsi" w:hAnsiTheme="majorHAnsi" w:cstheme="majorBidi"/>
        <w:bCs/>
        <w:sz w:val="20"/>
        <w:szCs w:val="20"/>
      </w:rPr>
      <w:t>/202</w:t>
    </w:r>
    <w:r>
      <w:rPr>
        <w:rFonts w:asciiTheme="majorHAnsi" w:hAnsiTheme="majorHAnsi" w:cstheme="majorBidi"/>
        <w:bCs/>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76564"/>
    <w:multiLevelType w:val="hybridMultilevel"/>
    <w:tmpl w:val="02CED76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546A0"/>
    <w:multiLevelType w:val="hybridMultilevel"/>
    <w:tmpl w:val="60E0E45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97B4FFA"/>
    <w:multiLevelType w:val="hybridMultilevel"/>
    <w:tmpl w:val="ECCE4D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AD33B3F"/>
    <w:multiLevelType w:val="hybridMultilevel"/>
    <w:tmpl w:val="A8EE3D4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33E66984">
      <w:start w:val="7"/>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312078"/>
    <w:multiLevelType w:val="hybridMultilevel"/>
    <w:tmpl w:val="70D0442C"/>
    <w:lvl w:ilvl="0" w:tplc="33885208">
      <w:start w:val="2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2700BB"/>
    <w:multiLevelType w:val="hybridMultilevel"/>
    <w:tmpl w:val="1BACEFA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4769845">
    <w:abstractNumId w:val="5"/>
  </w:num>
  <w:num w:numId="2" w16cid:durableId="1778137165">
    <w:abstractNumId w:val="4"/>
  </w:num>
  <w:num w:numId="3" w16cid:durableId="1918319525">
    <w:abstractNumId w:val="2"/>
  </w:num>
  <w:num w:numId="4" w16cid:durableId="1539195307">
    <w:abstractNumId w:val="3"/>
  </w:num>
  <w:num w:numId="5" w16cid:durableId="706829629">
    <w:abstractNumId w:val="0"/>
  </w:num>
  <w:num w:numId="6" w16cid:durableId="2144230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95se5zdetpstev9rlx9remx9rdv9rd2xwv&quot;&gt;EndnotePluess&lt;record-ids&gt;&lt;item&gt;2541&lt;/item&gt;&lt;/record-ids&gt;&lt;/item&gt;&lt;/Libraries&gt;"/>
  </w:docVars>
  <w:rsids>
    <w:rsidRoot w:val="00F716DA"/>
    <w:rsid w:val="00077668"/>
    <w:rsid w:val="000D1ECF"/>
    <w:rsid w:val="000F311C"/>
    <w:rsid w:val="00102089"/>
    <w:rsid w:val="0012702A"/>
    <w:rsid w:val="001C4660"/>
    <w:rsid w:val="001E1427"/>
    <w:rsid w:val="002F17CB"/>
    <w:rsid w:val="00321B79"/>
    <w:rsid w:val="0034279B"/>
    <w:rsid w:val="00401FA3"/>
    <w:rsid w:val="00413525"/>
    <w:rsid w:val="00431689"/>
    <w:rsid w:val="00452465"/>
    <w:rsid w:val="004C4367"/>
    <w:rsid w:val="004D430C"/>
    <w:rsid w:val="00515E5D"/>
    <w:rsid w:val="0054027D"/>
    <w:rsid w:val="00581E99"/>
    <w:rsid w:val="00595D6E"/>
    <w:rsid w:val="005B0E78"/>
    <w:rsid w:val="005D04FF"/>
    <w:rsid w:val="005F755D"/>
    <w:rsid w:val="0060340B"/>
    <w:rsid w:val="00610177"/>
    <w:rsid w:val="0063318F"/>
    <w:rsid w:val="00664417"/>
    <w:rsid w:val="006D2AF8"/>
    <w:rsid w:val="006D3E45"/>
    <w:rsid w:val="006D55D4"/>
    <w:rsid w:val="0076594D"/>
    <w:rsid w:val="007769F4"/>
    <w:rsid w:val="007D3D63"/>
    <w:rsid w:val="007D5FD5"/>
    <w:rsid w:val="007E4916"/>
    <w:rsid w:val="008254D4"/>
    <w:rsid w:val="008423D9"/>
    <w:rsid w:val="00865E4F"/>
    <w:rsid w:val="008B6EFE"/>
    <w:rsid w:val="008D36C6"/>
    <w:rsid w:val="008D7B7E"/>
    <w:rsid w:val="009237D4"/>
    <w:rsid w:val="009C2CE5"/>
    <w:rsid w:val="009E5977"/>
    <w:rsid w:val="009E759A"/>
    <w:rsid w:val="00A855AD"/>
    <w:rsid w:val="00A93780"/>
    <w:rsid w:val="00B2087F"/>
    <w:rsid w:val="00B22FC6"/>
    <w:rsid w:val="00B70C3F"/>
    <w:rsid w:val="00B7573C"/>
    <w:rsid w:val="00C14EAD"/>
    <w:rsid w:val="00C72AAF"/>
    <w:rsid w:val="00C80255"/>
    <w:rsid w:val="00C94480"/>
    <w:rsid w:val="00CA2A55"/>
    <w:rsid w:val="00D41057"/>
    <w:rsid w:val="00D75D94"/>
    <w:rsid w:val="00DA1335"/>
    <w:rsid w:val="00DB5BD0"/>
    <w:rsid w:val="00E37D22"/>
    <w:rsid w:val="00E41F55"/>
    <w:rsid w:val="00E643E3"/>
    <w:rsid w:val="00E8255C"/>
    <w:rsid w:val="00EA0C49"/>
    <w:rsid w:val="00EA14E9"/>
    <w:rsid w:val="00F23D87"/>
    <w:rsid w:val="00F327A5"/>
    <w:rsid w:val="00F65534"/>
    <w:rsid w:val="00F716DA"/>
    <w:rsid w:val="00F97872"/>
    <w:rsid w:val="00FB3AB9"/>
    <w:rsid w:val="00FC4107"/>
    <w:rsid w:val="00FD5030"/>
    <w:rsid w:val="00FD61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EE69F"/>
  <w15:chartTrackingRefBased/>
  <w15:docId w15:val="{279BE6D6-77A7-4201-BC4E-9AB916161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6DA"/>
    <w:pPr>
      <w:spacing w:after="0" w:line="240" w:lineRule="auto"/>
    </w:pPr>
    <w:rPr>
      <w:sz w:val="24"/>
      <w:szCs w:val="24"/>
      <w:lang w:val="en-US"/>
    </w:rPr>
  </w:style>
  <w:style w:type="paragraph" w:styleId="Heading1">
    <w:name w:val="heading 1"/>
    <w:basedOn w:val="Normal"/>
    <w:next w:val="Normal"/>
    <w:link w:val="Heading1Char"/>
    <w:uiPriority w:val="9"/>
    <w:qFormat/>
    <w:rsid w:val="009E59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716DA"/>
    <w:rPr>
      <w:sz w:val="16"/>
      <w:szCs w:val="16"/>
    </w:rPr>
  </w:style>
  <w:style w:type="paragraph" w:styleId="CommentText">
    <w:name w:val="annotation text"/>
    <w:basedOn w:val="Normal"/>
    <w:link w:val="CommentTextChar"/>
    <w:uiPriority w:val="99"/>
    <w:unhideWhenUsed/>
    <w:rsid w:val="00F716DA"/>
    <w:rPr>
      <w:sz w:val="20"/>
      <w:szCs w:val="20"/>
    </w:rPr>
  </w:style>
  <w:style w:type="character" w:customStyle="1" w:styleId="CommentTextChar">
    <w:name w:val="Comment Text Char"/>
    <w:basedOn w:val="DefaultParagraphFont"/>
    <w:link w:val="CommentText"/>
    <w:uiPriority w:val="99"/>
    <w:rsid w:val="00F716DA"/>
    <w:rPr>
      <w:sz w:val="20"/>
      <w:szCs w:val="20"/>
      <w:lang w:val="en-US"/>
    </w:rPr>
  </w:style>
  <w:style w:type="paragraph" w:styleId="BalloonText">
    <w:name w:val="Balloon Text"/>
    <w:basedOn w:val="Normal"/>
    <w:link w:val="BalloonTextChar"/>
    <w:uiPriority w:val="99"/>
    <w:semiHidden/>
    <w:unhideWhenUsed/>
    <w:rsid w:val="00F716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6DA"/>
    <w:rPr>
      <w:rFonts w:ascii="Segoe UI" w:hAnsi="Segoe UI" w:cs="Segoe UI"/>
      <w:sz w:val="18"/>
      <w:szCs w:val="18"/>
      <w:lang w:val="en-US"/>
    </w:rPr>
  </w:style>
  <w:style w:type="paragraph" w:styleId="Header">
    <w:name w:val="header"/>
    <w:basedOn w:val="Normal"/>
    <w:link w:val="HeaderChar"/>
    <w:uiPriority w:val="99"/>
    <w:unhideWhenUsed/>
    <w:rsid w:val="009E5977"/>
    <w:pPr>
      <w:tabs>
        <w:tab w:val="center" w:pos="4513"/>
        <w:tab w:val="right" w:pos="9026"/>
      </w:tabs>
    </w:pPr>
  </w:style>
  <w:style w:type="character" w:customStyle="1" w:styleId="HeaderChar">
    <w:name w:val="Header Char"/>
    <w:basedOn w:val="DefaultParagraphFont"/>
    <w:link w:val="Header"/>
    <w:uiPriority w:val="99"/>
    <w:rsid w:val="009E5977"/>
    <w:rPr>
      <w:sz w:val="24"/>
      <w:szCs w:val="24"/>
      <w:lang w:val="en-US"/>
    </w:rPr>
  </w:style>
  <w:style w:type="paragraph" w:styleId="Footer">
    <w:name w:val="footer"/>
    <w:basedOn w:val="Normal"/>
    <w:link w:val="FooterChar"/>
    <w:uiPriority w:val="99"/>
    <w:unhideWhenUsed/>
    <w:rsid w:val="009E5977"/>
    <w:pPr>
      <w:tabs>
        <w:tab w:val="center" w:pos="4513"/>
        <w:tab w:val="right" w:pos="9026"/>
      </w:tabs>
    </w:pPr>
  </w:style>
  <w:style w:type="character" w:customStyle="1" w:styleId="FooterChar">
    <w:name w:val="Footer Char"/>
    <w:basedOn w:val="DefaultParagraphFont"/>
    <w:link w:val="Footer"/>
    <w:uiPriority w:val="99"/>
    <w:rsid w:val="009E5977"/>
    <w:rPr>
      <w:sz w:val="24"/>
      <w:szCs w:val="24"/>
      <w:lang w:val="en-US"/>
    </w:rPr>
  </w:style>
  <w:style w:type="paragraph" w:styleId="Title">
    <w:name w:val="Title"/>
    <w:basedOn w:val="Normal"/>
    <w:next w:val="Normal"/>
    <w:link w:val="TitleChar"/>
    <w:uiPriority w:val="10"/>
    <w:qFormat/>
    <w:rsid w:val="009E597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977"/>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9E5977"/>
    <w:rPr>
      <w:rFonts w:asciiTheme="majorHAnsi" w:eastAsiaTheme="majorEastAsia" w:hAnsiTheme="majorHAnsi" w:cstheme="majorBidi"/>
      <w:color w:val="2E74B5" w:themeColor="accent1" w:themeShade="BF"/>
      <w:sz w:val="32"/>
      <w:szCs w:val="32"/>
      <w:lang w:val="en-US"/>
    </w:rPr>
  </w:style>
  <w:style w:type="paragraph" w:styleId="TOCHeading">
    <w:name w:val="TOC Heading"/>
    <w:basedOn w:val="Heading1"/>
    <w:next w:val="Normal"/>
    <w:uiPriority w:val="39"/>
    <w:unhideWhenUsed/>
    <w:qFormat/>
    <w:rsid w:val="009E5977"/>
    <w:pPr>
      <w:spacing w:line="259" w:lineRule="auto"/>
      <w:outlineLvl w:val="9"/>
    </w:pPr>
  </w:style>
  <w:style w:type="paragraph" w:styleId="TOC1">
    <w:name w:val="toc 1"/>
    <w:basedOn w:val="Normal"/>
    <w:next w:val="Normal"/>
    <w:autoRedefine/>
    <w:uiPriority w:val="39"/>
    <w:unhideWhenUsed/>
    <w:rsid w:val="009E5977"/>
    <w:pPr>
      <w:spacing w:after="100"/>
    </w:pPr>
  </w:style>
  <w:style w:type="character" w:styleId="Hyperlink">
    <w:name w:val="Hyperlink"/>
    <w:basedOn w:val="DefaultParagraphFont"/>
    <w:uiPriority w:val="99"/>
    <w:unhideWhenUsed/>
    <w:rsid w:val="009E5977"/>
    <w:rPr>
      <w:color w:val="0563C1" w:themeColor="hyperlink"/>
      <w:u w:val="single"/>
    </w:rPr>
  </w:style>
  <w:style w:type="paragraph" w:styleId="ListParagraph">
    <w:name w:val="List Paragraph"/>
    <w:basedOn w:val="Normal"/>
    <w:uiPriority w:val="34"/>
    <w:qFormat/>
    <w:rsid w:val="00C80255"/>
    <w:pPr>
      <w:ind w:left="720"/>
      <w:contextualSpacing/>
    </w:pPr>
    <w:rPr>
      <w:rFonts w:ascii="Courier New" w:eastAsia="Times New Roman" w:hAnsi="Courier New" w:cs="Times New Roman"/>
      <w:szCs w:val="20"/>
      <w:lang w:val="en-GB" w:eastAsia="en-GB"/>
    </w:rPr>
  </w:style>
  <w:style w:type="paragraph" w:customStyle="1" w:styleId="EndNoteBibliographyTitle">
    <w:name w:val="EndNote Bibliography Title"/>
    <w:basedOn w:val="Normal"/>
    <w:link w:val="EndNoteBibliographyTitleChar"/>
    <w:rsid w:val="009E759A"/>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E759A"/>
    <w:rPr>
      <w:rFonts w:ascii="Calibri" w:hAnsi="Calibri" w:cs="Calibri"/>
      <w:noProof/>
      <w:sz w:val="24"/>
      <w:szCs w:val="24"/>
      <w:lang w:val="en-US"/>
    </w:rPr>
  </w:style>
  <w:style w:type="paragraph" w:customStyle="1" w:styleId="EndNoteBibliography">
    <w:name w:val="EndNote Bibliography"/>
    <w:basedOn w:val="Normal"/>
    <w:link w:val="EndNoteBibliographyChar"/>
    <w:rsid w:val="009E759A"/>
    <w:rPr>
      <w:rFonts w:ascii="Calibri" w:hAnsi="Calibri" w:cs="Calibri"/>
      <w:noProof/>
    </w:rPr>
  </w:style>
  <w:style w:type="character" w:customStyle="1" w:styleId="EndNoteBibliographyChar">
    <w:name w:val="EndNote Bibliography Char"/>
    <w:basedOn w:val="DefaultParagraphFont"/>
    <w:link w:val="EndNoteBibliography"/>
    <w:rsid w:val="009E759A"/>
    <w:rPr>
      <w:rFonts w:ascii="Calibri" w:hAnsi="Calibri" w:cs="Calibri"/>
      <w:noProof/>
      <w:sz w:val="24"/>
      <w:szCs w:val="24"/>
      <w:lang w:val="en-US"/>
    </w:rPr>
  </w:style>
  <w:style w:type="character" w:styleId="UnresolvedMention">
    <w:name w:val="Unresolved Mention"/>
    <w:basedOn w:val="DefaultParagraphFont"/>
    <w:uiPriority w:val="99"/>
    <w:semiHidden/>
    <w:unhideWhenUsed/>
    <w:rsid w:val="000D1ECF"/>
    <w:rPr>
      <w:color w:val="605E5C"/>
      <w:shd w:val="clear" w:color="auto" w:fill="E1DFDD"/>
    </w:rPr>
  </w:style>
  <w:style w:type="table" w:styleId="PlainTable2">
    <w:name w:val="Plain Table 2"/>
    <w:basedOn w:val="TableNormal"/>
    <w:uiPriority w:val="42"/>
    <w:rsid w:val="00E643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Subject">
    <w:name w:val="annotation subject"/>
    <w:basedOn w:val="CommentText"/>
    <w:next w:val="CommentText"/>
    <w:link w:val="CommentSubjectChar"/>
    <w:uiPriority w:val="99"/>
    <w:semiHidden/>
    <w:unhideWhenUsed/>
    <w:rsid w:val="00515E5D"/>
    <w:rPr>
      <w:b/>
      <w:bCs/>
    </w:rPr>
  </w:style>
  <w:style w:type="character" w:customStyle="1" w:styleId="CommentSubjectChar">
    <w:name w:val="Comment Subject Char"/>
    <w:basedOn w:val="CommentTextChar"/>
    <w:link w:val="CommentSubject"/>
    <w:uiPriority w:val="99"/>
    <w:semiHidden/>
    <w:rsid w:val="00515E5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507626">
      <w:bodyDiv w:val="1"/>
      <w:marLeft w:val="0"/>
      <w:marRight w:val="0"/>
      <w:marTop w:val="0"/>
      <w:marBottom w:val="0"/>
      <w:divBdr>
        <w:top w:val="none" w:sz="0" w:space="0" w:color="auto"/>
        <w:left w:val="none" w:sz="0" w:space="0" w:color="auto"/>
        <w:bottom w:val="none" w:sz="0" w:space="0" w:color="auto"/>
        <w:right w:val="none" w:sz="0" w:space="0" w:color="auto"/>
      </w:divBdr>
      <w:divsChild>
        <w:div w:id="222179999">
          <w:marLeft w:val="0"/>
          <w:marRight w:val="0"/>
          <w:marTop w:val="0"/>
          <w:marBottom w:val="0"/>
          <w:divBdr>
            <w:top w:val="none" w:sz="0" w:space="0" w:color="auto"/>
            <w:left w:val="none" w:sz="0" w:space="0" w:color="auto"/>
            <w:bottom w:val="none" w:sz="0" w:space="0" w:color="auto"/>
            <w:right w:val="none" w:sz="0" w:space="0" w:color="auto"/>
          </w:divBdr>
        </w:div>
        <w:div w:id="2081362864">
          <w:marLeft w:val="0"/>
          <w:marRight w:val="0"/>
          <w:marTop w:val="0"/>
          <w:marBottom w:val="0"/>
          <w:divBdr>
            <w:top w:val="none" w:sz="0" w:space="0" w:color="auto"/>
            <w:left w:val="none" w:sz="0" w:space="0" w:color="auto"/>
            <w:bottom w:val="none" w:sz="0" w:space="0" w:color="auto"/>
            <w:right w:val="none" w:sz="0" w:space="0" w:color="auto"/>
          </w:divBdr>
          <w:divsChild>
            <w:div w:id="141704092">
              <w:marLeft w:val="0"/>
              <w:marRight w:val="0"/>
              <w:marTop w:val="0"/>
              <w:marBottom w:val="0"/>
              <w:divBdr>
                <w:top w:val="single" w:sz="6" w:space="0" w:color="5B616B"/>
                <w:left w:val="single" w:sz="6" w:space="0" w:color="5B616B"/>
                <w:bottom w:val="single" w:sz="6" w:space="0" w:color="5B616B"/>
                <w:right w:val="single" w:sz="6" w:space="0" w:color="5B616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13634615221105114"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71245-0EE6-4E39-B138-A529BB0A2585}">
  <ds:schemaRefs>
    <ds:schemaRef ds:uri="http://schemas.openxmlformats.org/officeDocument/2006/bibliography"/>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1334</Words>
  <Characters>7610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McEwen</dc:creator>
  <cp:keywords/>
  <dc:description/>
  <cp:lastModifiedBy>Pluess, Michael Prof (Psychology)</cp:lastModifiedBy>
  <cp:revision>3</cp:revision>
  <dcterms:created xsi:type="dcterms:W3CDTF">2024-06-28T10:11:00Z</dcterms:created>
  <dcterms:modified xsi:type="dcterms:W3CDTF">2024-06-28T10:12:00Z</dcterms:modified>
</cp:coreProperties>
</file>