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14F" w:rsidRPr="0095614F" w:rsidRDefault="0095614F" w:rsidP="0095614F">
      <w:pPr>
        <w:spacing w:line="259" w:lineRule="auto"/>
        <w:jc w:val="left"/>
        <w:rPr>
          <w:rFonts w:ascii="Calibri" w:eastAsia="Calibri" w:hAnsi="Calibri" w:cs="Times New Roman"/>
          <w:b/>
          <w:sz w:val="24"/>
          <w:szCs w:val="24"/>
        </w:rPr>
      </w:pPr>
      <w:r w:rsidRPr="0095614F">
        <w:rPr>
          <w:rFonts w:ascii="Calibri" w:eastAsia="Calibri" w:hAnsi="Calibri" w:cs="Times New Roman"/>
          <w:b/>
          <w:sz w:val="24"/>
          <w:szCs w:val="24"/>
        </w:rPr>
        <w:t xml:space="preserve">Questionnaire </w:t>
      </w:r>
      <w:bookmarkStart w:id="0" w:name="_GoBack"/>
      <w:bookmarkEnd w:id="0"/>
    </w:p>
    <w:p w:rsidR="0095614F" w:rsidRPr="0095614F" w:rsidRDefault="0095614F" w:rsidP="0095614F">
      <w:pPr>
        <w:spacing w:line="259" w:lineRule="auto"/>
        <w:jc w:val="left"/>
        <w:rPr>
          <w:rFonts w:ascii="Calibri" w:eastAsia="Calibri" w:hAnsi="Calibri" w:cs="Times New Roman"/>
          <w:b/>
          <w:sz w:val="24"/>
          <w:szCs w:val="24"/>
        </w:rPr>
      </w:pPr>
    </w:p>
    <w:p w:rsidR="0095614F" w:rsidRPr="0095614F" w:rsidRDefault="0095614F" w:rsidP="00956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ascii="Calibri" w:eastAsia="Calibri" w:hAnsi="Calibri" w:cs="Verdana"/>
          <w:color w:val="000000"/>
          <w:sz w:val="22"/>
          <w:lang w:val="en-US"/>
        </w:rPr>
      </w:pPr>
      <w:r w:rsidRPr="0095614F">
        <w:rPr>
          <w:rFonts w:ascii="Calibri" w:eastAsia="Calibri" w:hAnsi="Calibri" w:cs="Verdana"/>
          <w:color w:val="000000"/>
          <w:sz w:val="22"/>
          <w:lang w:val="en-US"/>
        </w:rPr>
        <w:t>This is an invitation to take part in a research study on national policies/guidance on sexual expression in secure forensic-psychiatric settings in different European countries.</w:t>
      </w:r>
    </w:p>
    <w:p w:rsidR="0095614F" w:rsidRPr="0095614F" w:rsidRDefault="0095614F" w:rsidP="00956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ascii="Calibri" w:eastAsia="Calibri" w:hAnsi="Calibri" w:cs="Verdana"/>
          <w:color w:val="000000"/>
          <w:sz w:val="22"/>
          <w:lang w:val="en-US"/>
        </w:rPr>
      </w:pPr>
    </w:p>
    <w:p w:rsidR="0095614F" w:rsidRPr="0095614F" w:rsidRDefault="0095614F" w:rsidP="00956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ascii="Calibri" w:eastAsia="Calibri" w:hAnsi="Calibri" w:cs="Verdana"/>
          <w:color w:val="000000"/>
          <w:sz w:val="22"/>
          <w:lang w:val="en-US"/>
        </w:rPr>
      </w:pPr>
    </w:p>
    <w:p w:rsidR="0095614F" w:rsidRPr="0095614F" w:rsidRDefault="0095614F" w:rsidP="00956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ascii="Calibri" w:eastAsia="Calibri" w:hAnsi="Calibri" w:cs="Times New Roman"/>
          <w:sz w:val="22"/>
        </w:rPr>
      </w:pPr>
      <w:r w:rsidRPr="0095614F">
        <w:rPr>
          <w:rFonts w:ascii="Calibri" w:eastAsia="Calibri" w:hAnsi="Calibri" w:cs="Verdana"/>
          <w:color w:val="000000"/>
          <w:sz w:val="22"/>
          <w:lang w:val="en-US"/>
        </w:rPr>
        <w:t xml:space="preserve">If you decide to participate, </w:t>
      </w:r>
      <w:r w:rsidRPr="0095614F">
        <w:rPr>
          <w:rFonts w:ascii="Calibri" w:eastAsia="Calibri" w:hAnsi="Calibri" w:cs="Times New Roman"/>
          <w:sz w:val="22"/>
        </w:rPr>
        <w:t>you will be required to complete an online survey describing your country’s national policy (or agreed practice or local policies within specific institutions if a national policy does not exist) on sexual expression in secure forensic settings, including how you deal with particular situations such as relationships between patients. If further specific information is required a follow up interview by phone/Skype may be requested but there is no requirement that you take part in this.</w:t>
      </w:r>
    </w:p>
    <w:p w:rsidR="0095614F" w:rsidRPr="0095614F" w:rsidRDefault="0095614F" w:rsidP="00956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rPr>
          <w:rFonts w:ascii="Calibri" w:eastAsia="Calibri" w:hAnsi="Calibri" w:cs="Times New Roman"/>
          <w:sz w:val="22"/>
        </w:rPr>
      </w:pPr>
    </w:p>
    <w:p w:rsidR="0095614F" w:rsidRPr="0095614F" w:rsidRDefault="0095614F" w:rsidP="0095614F">
      <w:pPr>
        <w:spacing w:after="160" w:line="240" w:lineRule="auto"/>
        <w:jc w:val="left"/>
        <w:rPr>
          <w:rFonts w:ascii="Calibri" w:eastAsia="Calibri" w:hAnsi="Calibri" w:cs="Times New Roman"/>
          <w:sz w:val="22"/>
        </w:rPr>
      </w:pPr>
      <w:r w:rsidRPr="0095614F">
        <w:rPr>
          <w:rFonts w:ascii="Calibri" w:eastAsia="Calibri" w:hAnsi="Calibri" w:cs="Times New Roman"/>
          <w:sz w:val="22"/>
        </w:rPr>
        <w:t xml:space="preserve">Participation in this study is totally voluntary and you are under no obligation to take part. You are free to withdraw at any point before or during the study. Responses are anonymous and all data collected will be kept confidential and used for research purposes only. It will be stored in compliance with the UK Data Protection Act. </w:t>
      </w:r>
    </w:p>
    <w:p w:rsidR="0095614F" w:rsidRPr="0095614F" w:rsidRDefault="0095614F" w:rsidP="0095614F">
      <w:pPr>
        <w:spacing w:after="160" w:line="240" w:lineRule="auto"/>
        <w:jc w:val="left"/>
        <w:rPr>
          <w:rFonts w:ascii="Calibri" w:eastAsia="Calibri" w:hAnsi="Calibri" w:cs="Times New Roman"/>
          <w:sz w:val="22"/>
        </w:rPr>
      </w:pPr>
      <w:r w:rsidRPr="0095614F">
        <w:rPr>
          <w:rFonts w:ascii="Calibri" w:eastAsia="Calibri" w:hAnsi="Calibri" w:cs="Times New Roman"/>
          <w:sz w:val="22"/>
        </w:rPr>
        <w:t xml:space="preserve">The results will form part of my MSc Psychology dissertation at the University of Nottingham. My supervisors are Dr Birgit Völlm, Clinical Associate Professor in Forensic Psychiatry and Dr Stephanie McDonald, Teaching Associate. </w:t>
      </w: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If you would like to participate, please complete the following questions (you may skip questions if you don’t wish to answer them but please try to answer as many questions as you can). There is a mixture of open and closed questions.</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b/>
          <w:sz w:val="22"/>
          <w:u w:val="single"/>
        </w:rPr>
      </w:pPr>
      <w:r w:rsidRPr="0095614F">
        <w:rPr>
          <w:rFonts w:ascii="Calibri" w:eastAsia="Calibri" w:hAnsi="Calibri" w:cs="Times New Roman"/>
          <w:b/>
          <w:sz w:val="22"/>
          <w:u w:val="single"/>
        </w:rPr>
        <w:t>Consent</w:t>
      </w:r>
    </w:p>
    <w:p w:rsidR="0095614F" w:rsidRPr="0095614F" w:rsidRDefault="0095614F" w:rsidP="0095614F">
      <w:pPr>
        <w:spacing w:line="240" w:lineRule="auto"/>
        <w:jc w:val="left"/>
        <w:rPr>
          <w:rFonts w:ascii="Calibri" w:eastAsia="Calibri" w:hAnsi="Calibri" w:cs="Times New Roman"/>
          <w:b/>
          <w:sz w:val="22"/>
          <w:u w:val="single"/>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Please answer these questions:</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w:t>
      </w:r>
      <w:r w:rsidRPr="0095614F">
        <w:rPr>
          <w:rFonts w:ascii="Calibri" w:eastAsia="Calibri" w:hAnsi="Calibri" w:cs="Times New Roman"/>
          <w:sz w:val="22"/>
        </w:rPr>
        <w:tab/>
        <w:t>Have you read and understood the Information Sheet?</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 xml:space="preserve">YES/NO </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w:t>
      </w:r>
      <w:r w:rsidRPr="0095614F">
        <w:rPr>
          <w:rFonts w:ascii="Calibri" w:eastAsia="Calibri" w:hAnsi="Calibri" w:cs="Times New Roman"/>
          <w:sz w:val="22"/>
        </w:rPr>
        <w:tab/>
        <w:t xml:space="preserve">Have you had the opportunity to ask questions about the study? </w:t>
      </w:r>
      <w:r w:rsidRPr="0095614F">
        <w:rPr>
          <w:rFonts w:ascii="Calibri" w:eastAsia="Calibri" w:hAnsi="Calibri" w:cs="Times New Roman"/>
          <w:sz w:val="22"/>
        </w:rPr>
        <w:tab/>
        <w:t>YES/NO</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w:t>
      </w:r>
      <w:r w:rsidRPr="0095614F">
        <w:rPr>
          <w:rFonts w:ascii="Calibri" w:eastAsia="Calibri" w:hAnsi="Calibri" w:cs="Times New Roman"/>
          <w:sz w:val="22"/>
        </w:rPr>
        <w:tab/>
        <w:t>Have all your questions been answered satisfactorily?</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YES/NO</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w:t>
      </w:r>
      <w:r w:rsidRPr="0095614F">
        <w:rPr>
          <w:rFonts w:ascii="Calibri" w:eastAsia="Calibri" w:hAnsi="Calibri" w:cs="Times New Roman"/>
          <w:sz w:val="22"/>
        </w:rPr>
        <w:tab/>
        <w:t>Do you understand that you are free to withdraw from the study?</w:t>
      </w:r>
      <w:r w:rsidRPr="0095614F">
        <w:rPr>
          <w:rFonts w:ascii="Calibri" w:eastAsia="Calibri" w:hAnsi="Calibri" w:cs="Times New Roman"/>
          <w:sz w:val="22"/>
        </w:rPr>
        <w:tab/>
        <w:t>YES/NO</w:t>
      </w:r>
    </w:p>
    <w:p w:rsidR="0095614F" w:rsidRPr="0095614F" w:rsidRDefault="0095614F" w:rsidP="0095614F">
      <w:pPr>
        <w:spacing w:line="240" w:lineRule="auto"/>
        <w:ind w:firstLine="720"/>
        <w:jc w:val="left"/>
        <w:rPr>
          <w:rFonts w:ascii="Calibri" w:eastAsia="Calibri" w:hAnsi="Calibri" w:cs="Times New Roman"/>
          <w:sz w:val="22"/>
        </w:rPr>
      </w:pPr>
      <w:r w:rsidRPr="0095614F">
        <w:rPr>
          <w:rFonts w:ascii="Calibri" w:eastAsia="Calibri" w:hAnsi="Calibri" w:cs="Times New Roman"/>
          <w:sz w:val="22"/>
        </w:rPr>
        <w:t>(at any time and without giving a reason)</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w:t>
      </w:r>
      <w:r w:rsidRPr="0095614F">
        <w:rPr>
          <w:rFonts w:ascii="Calibri" w:eastAsia="Calibri" w:hAnsi="Calibri" w:cs="Times New Roman"/>
          <w:sz w:val="22"/>
        </w:rPr>
        <w:tab/>
        <w:t>Do you agree to take part in the study?</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YES/NO</w:t>
      </w:r>
    </w:p>
    <w:p w:rsidR="0095614F" w:rsidRPr="0095614F" w:rsidRDefault="0095614F" w:rsidP="0095614F">
      <w:pPr>
        <w:autoSpaceDE w:val="0"/>
        <w:autoSpaceDN w:val="0"/>
        <w:adjustRightInd w:val="0"/>
        <w:spacing w:after="160" w:line="259" w:lineRule="auto"/>
        <w:jc w:val="left"/>
        <w:rPr>
          <w:rFonts w:ascii="Calibri" w:eastAsia="Calibri" w:hAnsi="Calibri" w:cs="Verdana"/>
          <w:sz w:val="22"/>
        </w:rPr>
      </w:pPr>
    </w:p>
    <w:p w:rsidR="0095614F" w:rsidRPr="0095614F" w:rsidRDefault="0095614F" w:rsidP="0095614F">
      <w:pPr>
        <w:autoSpaceDE w:val="0"/>
        <w:autoSpaceDN w:val="0"/>
        <w:adjustRightInd w:val="0"/>
        <w:spacing w:after="160" w:line="259" w:lineRule="auto"/>
        <w:jc w:val="left"/>
        <w:rPr>
          <w:rFonts w:ascii="Calibri" w:eastAsia="Calibri" w:hAnsi="Calibri" w:cs="Verdana"/>
          <w:sz w:val="22"/>
        </w:rPr>
      </w:pPr>
      <w:r w:rsidRPr="0095614F">
        <w:rPr>
          <w:rFonts w:ascii="Calibri" w:eastAsia="Calibri" w:hAnsi="Calibri" w:cs="Verdana"/>
          <w:sz w:val="22"/>
        </w:rPr>
        <w:t xml:space="preserve">By clicking the button above I indicate that </w:t>
      </w:r>
      <w:r w:rsidRPr="0095614F">
        <w:rPr>
          <w:rFonts w:ascii="Calibri" w:eastAsia="Calibri" w:hAnsi="Calibri" w:cs="Times New Roman"/>
          <w:sz w:val="22"/>
        </w:rPr>
        <w:t>the study has been explained to me to my satisfaction, and I agree to take part. I understand that I am free to withdraw at any time.</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sz w:val="22"/>
        </w:rPr>
        <w:t>For the purposes of this survey, the term ‘sexual expression’ refers to any form of intimacy including sexual intercourse (heterosexual and homosexual) within a forensic-psychiatric setting.</w:t>
      </w: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p>
    <w:p w:rsidR="0095614F" w:rsidRPr="0095614F" w:rsidRDefault="0095614F" w:rsidP="0095614F">
      <w:pPr>
        <w:spacing w:line="240" w:lineRule="auto"/>
        <w:jc w:val="left"/>
        <w:rPr>
          <w:rFonts w:ascii="Calibri" w:eastAsia="Calibri" w:hAnsi="Calibri" w:cs="Times New Roman"/>
          <w:sz w:val="22"/>
        </w:rPr>
      </w:pPr>
      <w:r w:rsidRPr="0095614F">
        <w:rPr>
          <w:rFonts w:ascii="Calibri" w:eastAsia="Calibri" w:hAnsi="Calibri" w:cs="Times New Roman"/>
          <w:b/>
          <w:sz w:val="22"/>
          <w:u w:val="single"/>
        </w:rPr>
        <w:lastRenderedPageBreak/>
        <w:t>Section A: General Information</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 xml:space="preserve">Which country do you work in?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_____________________________________________________________________________</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 xml:space="preserve">Is there any national policy/guidance on sexual expression in forensic-psychiatric settings in your country?   </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Policy [   ]</w:t>
      </w:r>
      <w:r w:rsidRPr="0095614F">
        <w:rPr>
          <w:rFonts w:ascii="Calibri" w:eastAsia="Calibri" w:hAnsi="Calibri" w:cs="Times New Roman"/>
          <w:sz w:val="22"/>
        </w:rPr>
        <w:tab/>
        <w:t>Guidance [   ]</w:t>
      </w:r>
      <w:r w:rsidRPr="0095614F">
        <w:rPr>
          <w:rFonts w:ascii="Calibri" w:eastAsia="Calibri" w:hAnsi="Calibri" w:cs="Times New Roman"/>
          <w:sz w:val="22"/>
        </w:rPr>
        <w:tab/>
        <w:t>Neither [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If not, is there nevertheless shared practise with regards to sexual expression in forensic-psychiatric settings?</w:t>
      </w:r>
      <w:r w:rsidRPr="0095614F">
        <w:rPr>
          <w:rFonts w:ascii="Calibri" w:eastAsia="Calibri" w:hAnsi="Calibri" w:cs="Times New Roman"/>
          <w:sz w:val="22"/>
          <w:vertAlign w:val="superscript"/>
        </w:rPr>
        <w:footnoteReference w:id="1"/>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rPr>
      </w:pPr>
      <w:r w:rsidRPr="0095614F">
        <w:rPr>
          <w:rFonts w:ascii="Calibri" w:eastAsia="Calibri" w:hAnsi="Calibri" w:cs="Times New Roman"/>
          <w:b/>
          <w:sz w:val="22"/>
        </w:rPr>
        <w:t>Please answer the following questions only if there is NO national policy, guidance or shared practise.</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Is there a local (e.g. hospital specific) policy on sexual expression in a forensic psychiatric setting that you are familiar with?</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p>
    <w:p w:rsidR="0095614F" w:rsidRPr="0095614F" w:rsidRDefault="0095614F" w:rsidP="0095614F">
      <w:pPr>
        <w:spacing w:line="259" w:lineRule="auto"/>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Which local area or hospital does this policy cover?</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_______________________________________________________________________________</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contextualSpacing/>
        <w:jc w:val="left"/>
        <w:rPr>
          <w:rFonts w:ascii="Calibri" w:eastAsia="Calibri" w:hAnsi="Calibri" w:cs="Times New Roman"/>
          <w:b/>
          <w:sz w:val="22"/>
          <w:u w:val="single"/>
        </w:rPr>
      </w:pPr>
    </w:p>
    <w:p w:rsidR="0095614F" w:rsidRPr="0095614F" w:rsidRDefault="0095614F" w:rsidP="0095614F">
      <w:pPr>
        <w:spacing w:line="259" w:lineRule="auto"/>
        <w:jc w:val="left"/>
        <w:rPr>
          <w:rFonts w:ascii="Calibri" w:eastAsia="Calibri" w:hAnsi="Calibri" w:cs="Times New Roman"/>
          <w:sz w:val="22"/>
          <w:u w:val="single"/>
        </w:rPr>
      </w:pPr>
      <w:r w:rsidRPr="0095614F">
        <w:rPr>
          <w:rFonts w:ascii="Calibri" w:eastAsia="Calibri" w:hAnsi="Calibri" w:cs="Times New Roman"/>
          <w:sz w:val="22"/>
          <w:u w:val="single"/>
        </w:rPr>
        <w:t>If the answer to above questions 2., 3. and 4. is ‘no’ the questionnaire is to be terminated here. Thank you for your participation.</w:t>
      </w:r>
    </w:p>
    <w:p w:rsidR="0095614F" w:rsidRPr="0095614F" w:rsidRDefault="0095614F" w:rsidP="0095614F">
      <w:pPr>
        <w:spacing w:line="259" w:lineRule="auto"/>
        <w:jc w:val="left"/>
        <w:rPr>
          <w:rFonts w:ascii="Calibri" w:eastAsia="Calibri" w:hAnsi="Calibri" w:cs="Times New Roman"/>
          <w:sz w:val="22"/>
          <w:u w:val="single"/>
        </w:rPr>
      </w:pPr>
    </w:p>
    <w:p w:rsidR="0095614F" w:rsidRPr="0095614F" w:rsidRDefault="0095614F" w:rsidP="0095614F">
      <w:pPr>
        <w:spacing w:line="259" w:lineRule="auto"/>
        <w:contextualSpacing/>
        <w:jc w:val="left"/>
        <w:rPr>
          <w:rFonts w:ascii="Calibri" w:eastAsia="Calibri" w:hAnsi="Calibri" w:cs="Times New Roman"/>
          <w:b/>
          <w:sz w:val="22"/>
        </w:rPr>
      </w:pPr>
      <w:r w:rsidRPr="0095614F">
        <w:rPr>
          <w:rFonts w:ascii="Calibri" w:eastAsia="Calibri" w:hAnsi="Calibri" w:cs="Times New Roman"/>
          <w:b/>
          <w:sz w:val="22"/>
        </w:rPr>
        <w:t xml:space="preserve">Please answer the following questions in relation to either a national policy, guidance or shared practice or the local policy referred to in the last question. </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r w:rsidRPr="0095614F">
        <w:rPr>
          <w:rFonts w:ascii="Calibri" w:eastAsia="Calibri" w:hAnsi="Calibri" w:cs="Times New Roman"/>
          <w:b/>
          <w:sz w:val="22"/>
          <w:u w:val="single"/>
        </w:rPr>
        <w:t>Section B: Applicability of Policy</w:t>
      </w:r>
      <w:r w:rsidRPr="0095614F">
        <w:rPr>
          <w:rFonts w:ascii="Calibri" w:eastAsia="Calibri" w:hAnsi="Calibri" w:cs="Times New Roman"/>
          <w:b/>
          <w:sz w:val="22"/>
          <w:u w:val="single"/>
          <w:vertAlign w:val="superscript"/>
        </w:rPr>
        <w:footnoteReference w:id="2"/>
      </w:r>
      <w:r w:rsidRPr="0095614F">
        <w:rPr>
          <w:rFonts w:ascii="Calibri" w:eastAsia="Calibri" w:hAnsi="Calibri" w:cs="Times New Roman"/>
          <w:sz w:val="22"/>
        </w:rPr>
        <w:t xml:space="preserve">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Is the policy the same for all forensic unit types, e.g. units of different level of security?</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 xml:space="preserve">Further comments, e.g. if it does not apply equally...  </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r w:rsidRPr="0095614F">
        <w:rPr>
          <w:rFonts w:ascii="Calibri" w:eastAsia="Calibri" w:hAnsi="Calibri" w:cs="Times New Roman"/>
          <w:sz w:val="22"/>
        </w:rPr>
        <w:t>If the policy differs according to unit type, please answer the following questions in relation to high secure units only.</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the policy apply equally to heterosexual and homosexual relationships?</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 xml:space="preserve">Further comments, e.g. if it does not apply equally... </w:t>
      </w:r>
    </w:p>
    <w:p w:rsidR="0095614F" w:rsidRPr="0095614F" w:rsidRDefault="0095614F" w:rsidP="0095614F">
      <w:pPr>
        <w:spacing w:line="259" w:lineRule="auto"/>
        <w:ind w:firstLine="360"/>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 the rules on sexual expression and relationships apply to all patients the same or do they differ depending on e.g. diagnosis, offending history or other patient characteristics?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Same [   ]</w:t>
      </w:r>
      <w:r w:rsidRPr="0095614F">
        <w:rPr>
          <w:rFonts w:ascii="Calibri" w:eastAsia="Calibri" w:hAnsi="Calibri" w:cs="Times New Roman"/>
          <w:sz w:val="22"/>
        </w:rPr>
        <w:tab/>
        <w:t>Differ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 xml:space="preserve">Further comments, e.g. if they differ…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u w:val="single"/>
        </w:rPr>
      </w:pPr>
      <w:r w:rsidRPr="0095614F">
        <w:rPr>
          <w:rFonts w:ascii="Calibri" w:eastAsia="Calibri" w:hAnsi="Calibri" w:cs="Times New Roman"/>
          <w:b/>
          <w:sz w:val="22"/>
          <w:u w:val="single"/>
        </w:rPr>
        <w:t>Section C: Sexual intercourse</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What is the overall direction of the policy?</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Sexual intercourse is prohibited [   ]</w:t>
      </w:r>
      <w:r w:rsidRPr="0095614F">
        <w:rPr>
          <w:rFonts w:ascii="Calibri" w:eastAsia="Calibri" w:hAnsi="Calibri" w:cs="Times New Roman"/>
          <w:sz w:val="22"/>
        </w:rPr>
        <w:tab/>
        <w:t>Sexual relationships are to be actively discouraged [   ]</w:t>
      </w:r>
      <w:r w:rsidRPr="0095614F">
        <w:rPr>
          <w:rFonts w:ascii="Calibri" w:eastAsia="Calibri" w:hAnsi="Calibri" w:cs="Times New Roman"/>
          <w:sz w:val="22"/>
        </w:rPr>
        <w:tab/>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Sexual relationships are permitted in certain circumstances [   ]</w:t>
      </w:r>
      <w:r w:rsidRPr="0095614F">
        <w:rPr>
          <w:rFonts w:ascii="Calibri" w:eastAsia="Calibri" w:hAnsi="Calibri" w:cs="Times New Roman"/>
          <w:sz w:val="22"/>
        </w:rPr>
        <w:tab/>
        <w:t xml:space="preserve">Other [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Please specify________________</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If sexual relationships are prohibited, what are the main reasons for this?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_____________________________________________________________________________________________________________________________________________________________________________________________________________________________________________</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If sexual relationships are not explicitly prohibited – what type of relationships are allowed?</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Between patients [   ]</w:t>
      </w:r>
      <w:r w:rsidRPr="0095614F">
        <w:rPr>
          <w:rFonts w:ascii="Calibri" w:eastAsia="Calibri" w:hAnsi="Calibri" w:cs="Times New Roman"/>
          <w:sz w:val="22"/>
        </w:rPr>
        <w:tab/>
        <w:t>Between patient and previously existing long-term partner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Between patient and new partner outside the institution [   ]</w:t>
      </w:r>
      <w:r w:rsidRPr="0095614F">
        <w:rPr>
          <w:rFonts w:ascii="Calibri" w:eastAsia="Calibri" w:hAnsi="Calibri" w:cs="Times New Roman"/>
          <w:sz w:val="22"/>
        </w:rPr>
        <w:tab/>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 xml:space="preserve">If sexual relationships are not explicitly prohibited, in practise – how many patients do you think regularly (by this we mean more than twice a year) engage in sexual relationships with: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Other patients</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Less than 1% [   ]</w:t>
      </w:r>
      <w:r w:rsidRPr="0095614F">
        <w:rPr>
          <w:rFonts w:ascii="Calibri" w:eastAsia="Calibri" w:hAnsi="Calibri" w:cs="Times New Roman"/>
          <w:sz w:val="22"/>
        </w:rPr>
        <w:tab/>
        <w:t>Between 1 and 10%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Between 10 and 30% of patients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 xml:space="preserve">More than 30% of patients [   ] </w:t>
      </w:r>
      <w:r w:rsidRPr="0095614F">
        <w:rPr>
          <w:rFonts w:ascii="Calibri" w:eastAsia="Calibri" w:hAnsi="Calibri" w:cs="Times New Roman"/>
          <w:sz w:val="22"/>
        </w:rPr>
        <w:tab/>
        <w:t>Don’t know [   ]</w:t>
      </w:r>
    </w:p>
    <w:p w:rsidR="0095614F" w:rsidRPr="0095614F" w:rsidRDefault="0095614F" w:rsidP="0095614F">
      <w:pPr>
        <w:spacing w:line="259" w:lineRule="auto"/>
        <w:ind w:left="720" w:hanging="360"/>
        <w:contextualSpacing/>
        <w:jc w:val="left"/>
        <w:rPr>
          <w:rFonts w:ascii="Calibri" w:eastAsia="Calibri" w:hAnsi="Calibri" w:cs="Times New Roman"/>
          <w:sz w:val="22"/>
        </w:rPr>
      </w:pPr>
      <w:r w:rsidRPr="0095614F">
        <w:rPr>
          <w:rFonts w:ascii="Calibri" w:eastAsia="Calibri" w:hAnsi="Calibri" w:cs="Times New Roman"/>
          <w:sz w:val="22"/>
        </w:rPr>
        <w:t>With their long-term partner</w:t>
      </w:r>
      <w:r w:rsidRPr="0095614F">
        <w:rPr>
          <w:rFonts w:ascii="Calibri" w:eastAsia="Calibri" w:hAnsi="Calibri" w:cs="Times New Roman"/>
          <w:sz w:val="22"/>
        </w:rPr>
        <w:tab/>
      </w:r>
      <w:r w:rsidRPr="0095614F">
        <w:rPr>
          <w:rFonts w:ascii="Calibri" w:eastAsia="Calibri" w:hAnsi="Calibri" w:cs="Times New Roman"/>
          <w:sz w:val="22"/>
        </w:rPr>
        <w:tab/>
        <w:t>Less than 1% [   ]</w:t>
      </w:r>
      <w:r w:rsidRPr="0095614F">
        <w:rPr>
          <w:rFonts w:ascii="Calibri" w:eastAsia="Calibri" w:hAnsi="Calibri" w:cs="Times New Roman"/>
          <w:sz w:val="22"/>
        </w:rPr>
        <w:tab/>
        <w:t>Between 1 and 10%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Between 10 and 30% of patients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 xml:space="preserve">More than 30% of patients [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With a new partner outside the institution</w:t>
      </w:r>
      <w:r w:rsidRPr="0095614F">
        <w:rPr>
          <w:rFonts w:ascii="Calibri" w:eastAsia="Calibri" w:hAnsi="Calibri" w:cs="Times New Roman"/>
          <w:sz w:val="22"/>
        </w:rPr>
        <w:tab/>
        <w:t>Less than 1% [   ]</w:t>
      </w:r>
      <w:r w:rsidRPr="0095614F">
        <w:rPr>
          <w:rFonts w:ascii="Calibri" w:eastAsia="Calibri" w:hAnsi="Calibri" w:cs="Times New Roman"/>
          <w:sz w:val="22"/>
        </w:rPr>
        <w:tab/>
        <w:t>Between 1 and 10%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Between 10 and 30% of patients [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 xml:space="preserve">More than 30% of patients [   ] </w:t>
      </w:r>
      <w:r w:rsidRPr="0095614F">
        <w:rPr>
          <w:rFonts w:ascii="Calibri" w:eastAsia="Calibri" w:hAnsi="Calibri" w:cs="Times New Roman"/>
          <w:sz w:val="22"/>
        </w:rPr>
        <w:tab/>
        <w:t>Don’t know [   ]</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According to this policy are patients able to see prostitutes?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spacing w:line="259" w:lineRule="auto"/>
        <w:contextualSpacing/>
        <w:jc w:val="left"/>
        <w:rPr>
          <w:rFonts w:ascii="Calibri" w:eastAsia="Calibri" w:hAnsi="Calibri" w:cs="Times New Roman"/>
          <w:sz w:val="22"/>
        </w:rPr>
      </w:pPr>
    </w:p>
    <w:p w:rsidR="0095614F" w:rsidRPr="0095614F" w:rsidRDefault="0095614F" w:rsidP="0095614F">
      <w:pPr>
        <w:spacing w:line="259" w:lineRule="auto"/>
        <w:contextualSpacing/>
        <w:jc w:val="left"/>
        <w:rPr>
          <w:rFonts w:ascii="Calibri" w:eastAsia="Calibri" w:hAnsi="Calibri" w:cs="Times New Roman"/>
          <w:sz w:val="22"/>
        </w:rPr>
      </w:pPr>
    </w:p>
    <w:p w:rsidR="0095614F" w:rsidRPr="0095614F" w:rsidRDefault="0095614F" w:rsidP="0095614F">
      <w:pPr>
        <w:spacing w:line="259" w:lineRule="auto"/>
        <w:contextualSpacing/>
        <w:jc w:val="left"/>
        <w:rPr>
          <w:rFonts w:ascii="Calibri" w:eastAsia="Calibri" w:hAnsi="Calibri" w:cs="Times New Roman"/>
          <w:sz w:val="22"/>
        </w:rPr>
      </w:pPr>
    </w:p>
    <w:p w:rsidR="0095614F" w:rsidRPr="0095614F" w:rsidRDefault="0095614F" w:rsidP="0095614F">
      <w:pPr>
        <w:spacing w:line="259" w:lineRule="auto"/>
        <w:contextualSpacing/>
        <w:jc w:val="left"/>
        <w:rPr>
          <w:rFonts w:ascii="Calibri" w:eastAsia="Calibri" w:hAnsi="Calibri" w:cs="Times New Roman"/>
          <w:sz w:val="22"/>
        </w:rPr>
      </w:pPr>
      <w:r w:rsidRPr="0095614F">
        <w:rPr>
          <w:rFonts w:ascii="Calibri" w:eastAsia="Calibri" w:hAnsi="Calibri" w:cs="Times New Roman"/>
          <w:b/>
          <w:sz w:val="22"/>
          <w:u w:val="single"/>
        </w:rPr>
        <w:t>Section D: Other forms of sexual expression</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make specific reference to sexually inappropriate behaviour?</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 xml:space="preserve">Further comments, e.g. if it does make specific reference…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the policy allow the following types of sexual expression/affection?</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Kissing</w:t>
      </w:r>
      <w:r w:rsidRPr="0095614F">
        <w:rPr>
          <w:rFonts w:ascii="Calibri" w:eastAsia="Calibri" w:hAnsi="Calibri" w:cs="Times New Roman"/>
          <w:sz w:val="22"/>
        </w:rPr>
        <w:tab/>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 xml:space="preserve">Depending on circumstances [   ] </w:t>
      </w:r>
    </w:p>
    <w:p w:rsidR="0095614F" w:rsidRPr="0095614F" w:rsidRDefault="0095614F" w:rsidP="0095614F">
      <w:pPr>
        <w:spacing w:line="259" w:lineRule="auto"/>
        <w:ind w:left="1440" w:firstLine="720"/>
        <w:contextualSpacing/>
        <w:jc w:val="left"/>
        <w:rPr>
          <w:rFonts w:ascii="Calibri" w:eastAsia="Calibri" w:hAnsi="Calibri" w:cs="Times New Roman"/>
          <w:sz w:val="22"/>
        </w:rPr>
      </w:pPr>
      <w:r w:rsidRPr="0095614F">
        <w:rPr>
          <w:rFonts w:ascii="Calibri" w:eastAsia="Calibri" w:hAnsi="Calibri" w:cs="Times New Roman"/>
          <w:sz w:val="22"/>
        </w:rPr>
        <w:t>Don’t know [   ]</w:t>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Hugging</w:t>
      </w:r>
      <w:r w:rsidRPr="0095614F">
        <w:rPr>
          <w:rFonts w:ascii="Calibri" w:eastAsia="Calibri" w:hAnsi="Calibri" w:cs="Times New Roman"/>
          <w:sz w:val="22"/>
        </w:rPr>
        <w:tab/>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r w:rsidRPr="0095614F">
        <w:rPr>
          <w:rFonts w:ascii="Calibri" w:eastAsia="Calibri" w:hAnsi="Calibri" w:cs="Times New Roman"/>
          <w:sz w:val="22"/>
        </w:rPr>
        <w:tab/>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Caressing/stroking</w:t>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r w:rsidRPr="0095614F">
        <w:rPr>
          <w:rFonts w:ascii="Calibri" w:eastAsia="Calibri" w:hAnsi="Calibri" w:cs="Times New Roman"/>
          <w:sz w:val="22"/>
        </w:rPr>
        <w:tab/>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Massage/back rub</w:t>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r w:rsidRPr="0095614F">
        <w:rPr>
          <w:rFonts w:ascii="Calibri" w:eastAsia="Calibri" w:hAnsi="Calibri" w:cs="Times New Roman"/>
          <w:sz w:val="22"/>
        </w:rPr>
        <w:tab/>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Holding hands</w:t>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r w:rsidRPr="0095614F">
        <w:rPr>
          <w:rFonts w:ascii="Calibri" w:eastAsia="Calibri" w:hAnsi="Calibri" w:cs="Times New Roman"/>
          <w:sz w:val="22"/>
        </w:rPr>
        <w:tab/>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Masturbation</w:t>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left="1440" w:firstLine="720"/>
        <w:contextualSpacing/>
        <w:jc w:val="left"/>
        <w:rPr>
          <w:rFonts w:ascii="Calibri" w:eastAsia="Calibri" w:hAnsi="Calibri" w:cs="Times New Roman"/>
          <w:sz w:val="22"/>
        </w:rPr>
      </w:pPr>
      <w:r w:rsidRPr="0095614F">
        <w:rPr>
          <w:rFonts w:ascii="Calibri" w:eastAsia="Calibri" w:hAnsi="Calibri" w:cs="Times New Roman"/>
          <w:sz w:val="22"/>
        </w:rPr>
        <w:t>Don’t know [   ]</w:t>
      </w:r>
      <w:r w:rsidRPr="0095614F">
        <w:rPr>
          <w:rFonts w:ascii="Calibri" w:eastAsia="Calibri" w:hAnsi="Calibri" w:cs="Times New Roman"/>
          <w:sz w:val="22"/>
        </w:rPr>
        <w:tab/>
      </w:r>
      <w:r w:rsidRPr="0095614F">
        <w:rPr>
          <w:rFonts w:ascii="Calibri" w:eastAsia="Calibri" w:hAnsi="Calibri" w:cs="Times New Roman"/>
          <w:sz w:val="22"/>
        </w:rPr>
        <w:tab/>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 xml:space="preserve">Does the policy allow patients to access the following?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 xml:space="preserve">Sexually explicit videos/DVDs </w:t>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 xml:space="preserve">Adult magazines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r w:rsidRPr="0095614F">
        <w:rPr>
          <w:rFonts w:ascii="Calibri" w:eastAsia="Calibri" w:hAnsi="Calibri" w:cs="Times New Roman"/>
          <w:sz w:val="22"/>
        </w:rPr>
        <w:tab/>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 xml:space="preserve">Erotic novels </w:t>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r>
      <w:r w:rsidRPr="0095614F">
        <w:rPr>
          <w:rFonts w:ascii="Calibri" w:eastAsia="Calibri" w:hAnsi="Calibri" w:cs="Times New Roman"/>
          <w:sz w:val="22"/>
        </w:rPr>
        <w:tab/>
        <w:t>Don’t know [   ]</w:t>
      </w:r>
    </w:p>
    <w:p w:rsidR="0095614F" w:rsidRPr="0095614F" w:rsidRDefault="0095614F" w:rsidP="0095614F">
      <w:pPr>
        <w:spacing w:line="259" w:lineRule="auto"/>
        <w:ind w:firstLine="360"/>
        <w:contextualSpacing/>
        <w:jc w:val="left"/>
        <w:rPr>
          <w:rFonts w:ascii="Calibri" w:eastAsia="Calibri" w:hAnsi="Calibri" w:cs="Times New Roman"/>
          <w:sz w:val="22"/>
        </w:rPr>
      </w:pPr>
      <w:r w:rsidRPr="0095614F">
        <w:rPr>
          <w:rFonts w:ascii="Calibri" w:eastAsia="Calibri" w:hAnsi="Calibri" w:cs="Times New Roman"/>
          <w:sz w:val="22"/>
        </w:rPr>
        <w:t xml:space="preserve">Pornographic websites </w:t>
      </w:r>
      <w:r w:rsidRPr="0095614F">
        <w:rPr>
          <w:rFonts w:ascii="Calibri" w:eastAsia="Calibri" w:hAnsi="Calibri" w:cs="Times New Roman"/>
          <w:sz w:val="22"/>
        </w:rPr>
        <w:tab/>
      </w:r>
      <w:r w:rsidRPr="0095614F">
        <w:rPr>
          <w:rFonts w:ascii="Calibri" w:eastAsia="Calibri" w:hAnsi="Calibri" w:cs="Times New Roman"/>
          <w:sz w:val="22"/>
        </w:rPr>
        <w:tab/>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p>
    <w:p w:rsidR="0095614F" w:rsidRPr="0095614F" w:rsidRDefault="0095614F" w:rsidP="0095614F">
      <w:pPr>
        <w:spacing w:line="259" w:lineRule="auto"/>
        <w:ind w:left="2880" w:firstLine="720"/>
        <w:contextualSpacing/>
        <w:jc w:val="left"/>
        <w:rPr>
          <w:rFonts w:ascii="Calibri" w:eastAsia="Calibri" w:hAnsi="Calibri" w:cs="Times New Roman"/>
          <w:sz w:val="22"/>
        </w:rPr>
      </w:pPr>
      <w:r w:rsidRPr="0095614F">
        <w:rPr>
          <w:rFonts w:ascii="Calibri" w:eastAsia="Calibri" w:hAnsi="Calibri" w:cs="Times New Roman"/>
          <w:sz w:val="22"/>
        </w:rPr>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the policy allow non-sexual relationships between patients?</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r w:rsidRPr="0095614F">
        <w:rPr>
          <w:rFonts w:ascii="Calibri" w:eastAsia="Calibri" w:hAnsi="Calibri" w:cs="Times New Roman"/>
          <w:sz w:val="22"/>
        </w:rPr>
        <w:t xml:space="preserve"> </w:t>
      </w: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the policy give patients the right to marry?</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the policy consider pregnancy?</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u w:val="single"/>
        </w:rPr>
      </w:pPr>
      <w:r w:rsidRPr="0095614F">
        <w:rPr>
          <w:rFonts w:ascii="Calibri" w:eastAsia="Calibri" w:hAnsi="Calibri" w:cs="Times New Roman"/>
          <w:b/>
          <w:sz w:val="22"/>
          <w:u w:val="single"/>
        </w:rPr>
        <w:t>Section E: Patient/Visitor Interaction</w:t>
      </w:r>
    </w:p>
    <w:p w:rsidR="0095614F" w:rsidRPr="0095614F" w:rsidRDefault="0095614F" w:rsidP="0095614F">
      <w:pPr>
        <w:spacing w:line="259" w:lineRule="auto"/>
        <w:jc w:val="left"/>
        <w:rPr>
          <w:rFonts w:ascii="Calibri" w:eastAsia="Calibri" w:hAnsi="Calibri" w:cs="Times New Roman"/>
          <w:b/>
          <w:sz w:val="22"/>
          <w:u w:val="single"/>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Are all wards segregated by gender?</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If so, do male and female patients ever interact with each other within the unit?</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 e.g. if they do interact with each other…</w:t>
      </w:r>
    </w:p>
    <w:p w:rsidR="0095614F" w:rsidRPr="0095614F" w:rsidRDefault="0095614F" w:rsidP="0095614F">
      <w:pPr>
        <w:spacing w:line="259" w:lineRule="auto"/>
        <w:jc w:val="left"/>
        <w:rPr>
          <w:rFonts w:ascii="Calibri" w:eastAsia="Calibri" w:hAnsi="Calibri" w:cs="Times New Roman"/>
          <w:b/>
          <w:sz w:val="22"/>
          <w:u w:val="single"/>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allow peers unsupervised access to each other’s bedrooms?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allow peers supervised access to each other’s bedrooms?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allow visitors unsupervised access to patients’ bedrooms?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allow visitors supervised access to patients’ bedrooms?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Are patients able to use conjugal visiting suites? (i.e. a place where visitors can have unsupervised contact with the detained person)</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Are visits by friends or relatives from the outside always supervised by staff?</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firstLine="360"/>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firstLine="360"/>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u w:val="single"/>
        </w:rPr>
      </w:pPr>
      <w:r w:rsidRPr="0095614F">
        <w:rPr>
          <w:rFonts w:ascii="Calibri" w:eastAsia="Calibri" w:hAnsi="Calibri" w:cs="Times New Roman"/>
          <w:b/>
          <w:sz w:val="22"/>
          <w:u w:val="single"/>
        </w:rPr>
        <w:t>Section F: Resources Available</w:t>
      </w:r>
    </w:p>
    <w:p w:rsidR="0095614F" w:rsidRPr="0095614F" w:rsidRDefault="0095614F" w:rsidP="0095614F">
      <w:pPr>
        <w:spacing w:line="259" w:lineRule="auto"/>
        <w:jc w:val="left"/>
        <w:rPr>
          <w:rFonts w:ascii="Calibri" w:eastAsia="Calibri" w:hAnsi="Calibri" w:cs="Times New Roman"/>
          <w:sz w:val="22"/>
          <w:u w:val="single"/>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Is relationship counselling available to patients?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r w:rsidRPr="0095614F">
        <w:rPr>
          <w:rFonts w:ascii="Calibri" w:eastAsia="Calibri" w:hAnsi="Calibri" w:cs="Times New Roman"/>
          <w:sz w:val="22"/>
        </w:rPr>
        <w:tab/>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Is sexual education available to patients?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allow access to condoms/contraception to patients?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Depending on circumstances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u w:val="single"/>
        </w:rPr>
      </w:pPr>
      <w:r w:rsidRPr="0095614F">
        <w:rPr>
          <w:rFonts w:ascii="Calibri" w:eastAsia="Calibri" w:hAnsi="Calibri" w:cs="Times New Roman"/>
          <w:b/>
          <w:sz w:val="22"/>
          <w:u w:val="single"/>
        </w:rPr>
        <w:t>Section G: Staff</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Does this policy comment on patient - staff relationships?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 e.g. if the policy does comment…</w:t>
      </w: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Are all staff made aware of the policy on sexual expression?</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 xml:space="preserve"> </w:t>
      </w: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Do staff have training on matters related to sexuality and sexual expression?</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 xml:space="preserve">Further comments, e.g. if staff do get training… </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spacing w:line="259" w:lineRule="auto"/>
        <w:jc w:val="left"/>
        <w:rPr>
          <w:rFonts w:ascii="Calibri" w:eastAsia="Calibri" w:hAnsi="Calibri" w:cs="Times New Roman"/>
          <w:b/>
          <w:sz w:val="22"/>
          <w:u w:val="single"/>
        </w:rPr>
      </w:pPr>
      <w:r w:rsidRPr="0095614F">
        <w:rPr>
          <w:rFonts w:ascii="Calibri" w:eastAsia="Calibri" w:hAnsi="Calibri" w:cs="Times New Roman"/>
          <w:b/>
          <w:sz w:val="22"/>
          <w:u w:val="single"/>
        </w:rPr>
        <w:t>Section H: Patient Involvement</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Is the policy/guidance readily available for patients to see?</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w:t>
      </w:r>
      <w:r w:rsidRPr="0095614F">
        <w:rPr>
          <w:rFonts w:ascii="Calibri" w:eastAsia="Calibri" w:hAnsi="Calibri" w:cs="Times New Roman"/>
          <w:sz w:val="22"/>
        </w:rPr>
        <w:tab/>
        <w:t>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 (insert free text box here)</w:t>
      </w:r>
    </w:p>
    <w:p w:rsidR="0095614F" w:rsidRPr="0095614F" w:rsidRDefault="0095614F" w:rsidP="0095614F">
      <w:pPr>
        <w:spacing w:line="259" w:lineRule="auto"/>
        <w:ind w:left="360"/>
        <w:contextualSpacing/>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Was the patient perspective considered in the drafting of the policy?</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Yes [   ]</w:t>
      </w:r>
      <w:r w:rsidRPr="0095614F">
        <w:rPr>
          <w:rFonts w:ascii="Calibri" w:eastAsia="Calibri" w:hAnsi="Calibri" w:cs="Times New Roman"/>
          <w:sz w:val="22"/>
        </w:rPr>
        <w:tab/>
        <w:t>No [   ]  Don’t know [   ]</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Further comments…</w:t>
      </w:r>
    </w:p>
    <w:p w:rsidR="0095614F" w:rsidRPr="0095614F" w:rsidRDefault="0095614F" w:rsidP="0095614F">
      <w:pPr>
        <w:spacing w:line="259" w:lineRule="auto"/>
        <w:jc w:val="left"/>
        <w:rPr>
          <w:rFonts w:ascii="Calibri" w:eastAsia="Calibri" w:hAnsi="Calibri" w:cs="Times New Roman"/>
          <w:sz w:val="22"/>
        </w:rPr>
      </w:pPr>
    </w:p>
    <w:p w:rsidR="0095614F" w:rsidRPr="0095614F" w:rsidRDefault="0095614F" w:rsidP="0095614F">
      <w:pPr>
        <w:numPr>
          <w:ilvl w:val="0"/>
          <w:numId w:val="9"/>
        </w:numPr>
        <w:spacing w:after="160" w:line="259" w:lineRule="auto"/>
        <w:contextualSpacing/>
        <w:jc w:val="left"/>
        <w:rPr>
          <w:rFonts w:ascii="Calibri" w:eastAsia="Calibri" w:hAnsi="Calibri" w:cs="Times New Roman"/>
          <w:sz w:val="22"/>
        </w:rPr>
      </w:pPr>
      <w:r w:rsidRPr="0095614F">
        <w:rPr>
          <w:rFonts w:ascii="Calibri" w:eastAsia="Calibri" w:hAnsi="Calibri" w:cs="Times New Roman"/>
          <w:sz w:val="22"/>
        </w:rPr>
        <w:t>Additional comments</w:t>
      </w:r>
    </w:p>
    <w:p w:rsidR="0095614F" w:rsidRPr="0095614F" w:rsidRDefault="0095614F" w:rsidP="0095614F">
      <w:pPr>
        <w:spacing w:line="259" w:lineRule="auto"/>
        <w:ind w:left="360"/>
        <w:contextualSpacing/>
        <w:jc w:val="left"/>
        <w:rPr>
          <w:rFonts w:ascii="Calibri" w:eastAsia="Calibri" w:hAnsi="Calibri" w:cs="Times New Roman"/>
          <w:sz w:val="22"/>
        </w:rPr>
      </w:pPr>
      <w:r w:rsidRPr="0095614F">
        <w:rPr>
          <w:rFonts w:ascii="Calibri" w:eastAsia="Calibri" w:hAnsi="Calibri" w:cs="Times New Roman"/>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95614F" w:rsidRPr="0095614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CF9" w:rsidRDefault="00774CF9" w:rsidP="00F22598">
      <w:pPr>
        <w:spacing w:line="240" w:lineRule="auto"/>
      </w:pPr>
      <w:r>
        <w:separator/>
      </w:r>
    </w:p>
  </w:endnote>
  <w:endnote w:type="continuationSeparator" w:id="0">
    <w:p w:rsidR="00774CF9" w:rsidRDefault="00774CF9" w:rsidP="00F22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438462"/>
      <w:docPartObj>
        <w:docPartGallery w:val="Page Numbers (Bottom of Page)"/>
        <w:docPartUnique/>
      </w:docPartObj>
    </w:sdtPr>
    <w:sdtEndPr>
      <w:rPr>
        <w:noProof/>
        <w:sz w:val="24"/>
        <w:szCs w:val="24"/>
      </w:rPr>
    </w:sdtEndPr>
    <w:sdtContent>
      <w:p w:rsidR="00A92EB2" w:rsidRPr="006C20F0" w:rsidRDefault="00A92EB2">
        <w:pPr>
          <w:pStyle w:val="Footer1"/>
          <w:rPr>
            <w:sz w:val="24"/>
            <w:szCs w:val="24"/>
          </w:rPr>
        </w:pPr>
        <w:r w:rsidRPr="006C20F0">
          <w:rPr>
            <w:sz w:val="24"/>
            <w:szCs w:val="24"/>
          </w:rPr>
          <w:fldChar w:fldCharType="begin"/>
        </w:r>
        <w:r w:rsidRPr="006C20F0">
          <w:rPr>
            <w:sz w:val="24"/>
            <w:szCs w:val="24"/>
          </w:rPr>
          <w:instrText xml:space="preserve"> PAGE   \* MERGEFORMAT </w:instrText>
        </w:r>
        <w:r w:rsidRPr="006C20F0">
          <w:rPr>
            <w:sz w:val="24"/>
            <w:szCs w:val="24"/>
          </w:rPr>
          <w:fldChar w:fldCharType="separate"/>
        </w:r>
        <w:r w:rsidR="00774CF9">
          <w:rPr>
            <w:noProof/>
            <w:sz w:val="24"/>
            <w:szCs w:val="24"/>
          </w:rPr>
          <w:t>1</w:t>
        </w:r>
        <w:r w:rsidRPr="006C20F0">
          <w:rPr>
            <w:noProof/>
            <w:sz w:val="24"/>
            <w:szCs w:val="24"/>
          </w:rPr>
          <w:fldChar w:fldCharType="end"/>
        </w:r>
      </w:p>
    </w:sdtContent>
  </w:sdt>
  <w:p w:rsidR="00A92EB2" w:rsidRDefault="00A92EB2">
    <w:pPr>
      <w:pStyle w:val="Footer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CF9" w:rsidRDefault="00774CF9" w:rsidP="00F22598">
      <w:pPr>
        <w:spacing w:line="240" w:lineRule="auto"/>
      </w:pPr>
      <w:r>
        <w:separator/>
      </w:r>
    </w:p>
  </w:footnote>
  <w:footnote w:type="continuationSeparator" w:id="0">
    <w:p w:rsidR="00774CF9" w:rsidRDefault="00774CF9" w:rsidP="00F22598">
      <w:pPr>
        <w:spacing w:line="240" w:lineRule="auto"/>
      </w:pPr>
      <w:r>
        <w:continuationSeparator/>
      </w:r>
    </w:p>
  </w:footnote>
  <w:footnote w:id="1">
    <w:p w:rsidR="00A92EB2" w:rsidRDefault="00A92EB2" w:rsidP="0095614F">
      <w:pPr>
        <w:pStyle w:val="FootnoteText"/>
      </w:pPr>
      <w:r>
        <w:rPr>
          <w:rStyle w:val="FootnoteReference"/>
        </w:rPr>
        <w:footnoteRef/>
      </w:r>
      <w:r>
        <w:t xml:space="preserve"> By this we mean that it could be expected that the practise would be the same or largely similar in different units, e.g. with regards to what type of relationships, sexual expression, etc. are allowed</w:t>
      </w:r>
    </w:p>
  </w:footnote>
  <w:footnote w:id="2">
    <w:p w:rsidR="00A92EB2" w:rsidRDefault="00A92EB2" w:rsidP="0095614F">
      <w:pPr>
        <w:pStyle w:val="FootnoteText"/>
      </w:pPr>
      <w:r>
        <w:rPr>
          <w:rStyle w:val="FootnoteReference"/>
        </w:rPr>
        <w:footnoteRef/>
      </w:r>
      <w:r>
        <w:t xml:space="preserve"> We are using ‘policy’ here to keep the text brief but we mean policy, guidance or shared practise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458E"/>
    <w:multiLevelType w:val="hybridMultilevel"/>
    <w:tmpl w:val="AA46D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630221C"/>
    <w:multiLevelType w:val="hybridMultilevel"/>
    <w:tmpl w:val="900A6E9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B2C54D8"/>
    <w:multiLevelType w:val="hybridMultilevel"/>
    <w:tmpl w:val="5B2AC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2E0252"/>
    <w:multiLevelType w:val="hybridMultilevel"/>
    <w:tmpl w:val="26EA661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1BB552C"/>
    <w:multiLevelType w:val="hybridMultilevel"/>
    <w:tmpl w:val="859E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3A72DC4"/>
    <w:multiLevelType w:val="hybridMultilevel"/>
    <w:tmpl w:val="6B4CD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3FA1925"/>
    <w:multiLevelType w:val="hybridMultilevel"/>
    <w:tmpl w:val="583C81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6A02095"/>
    <w:multiLevelType w:val="hybridMultilevel"/>
    <w:tmpl w:val="7F7409BE"/>
    <w:lvl w:ilvl="0" w:tplc="AA505B28">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9E5C66"/>
    <w:multiLevelType w:val="hybridMultilevel"/>
    <w:tmpl w:val="9406519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6ED0193"/>
    <w:multiLevelType w:val="hybridMultilevel"/>
    <w:tmpl w:val="846485C4"/>
    <w:lvl w:ilvl="0" w:tplc="E29C1070">
      <w:start w:val="1"/>
      <w:numFmt w:val="decimal"/>
      <w:lvlText w:val="%1."/>
      <w:lvlJc w:val="left"/>
      <w:pPr>
        <w:ind w:left="360" w:hanging="360"/>
      </w:pPr>
      <w:rPr>
        <w:rFonts w:hint="default"/>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nsid w:val="3A18577D"/>
    <w:multiLevelType w:val="hybridMultilevel"/>
    <w:tmpl w:val="1B4C7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0C879C9"/>
    <w:multiLevelType w:val="hybridMultilevel"/>
    <w:tmpl w:val="C4E87ED4"/>
    <w:lvl w:ilvl="0" w:tplc="AA505B28">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8B3137"/>
    <w:multiLevelType w:val="hybridMultilevel"/>
    <w:tmpl w:val="8BC8D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0A103DD"/>
    <w:multiLevelType w:val="hybridMultilevel"/>
    <w:tmpl w:val="BE38F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61E006A"/>
    <w:multiLevelType w:val="hybridMultilevel"/>
    <w:tmpl w:val="8084CDB4"/>
    <w:lvl w:ilvl="0" w:tplc="5C3A78A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5">
    <w:nsid w:val="5BE40FD7"/>
    <w:multiLevelType w:val="hybridMultilevel"/>
    <w:tmpl w:val="C1F09B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D2361B5"/>
    <w:multiLevelType w:val="hybridMultilevel"/>
    <w:tmpl w:val="6A907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2A71DE"/>
    <w:multiLevelType w:val="hybridMultilevel"/>
    <w:tmpl w:val="6292F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D84989"/>
    <w:multiLevelType w:val="hybridMultilevel"/>
    <w:tmpl w:val="BBB47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5F16502"/>
    <w:multiLevelType w:val="hybridMultilevel"/>
    <w:tmpl w:val="40AA1D4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2"/>
  </w:num>
  <w:num w:numId="2">
    <w:abstractNumId w:val="5"/>
  </w:num>
  <w:num w:numId="3">
    <w:abstractNumId w:val="4"/>
  </w:num>
  <w:num w:numId="4">
    <w:abstractNumId w:val="6"/>
  </w:num>
  <w:num w:numId="5">
    <w:abstractNumId w:val="0"/>
  </w:num>
  <w:num w:numId="6">
    <w:abstractNumId w:val="10"/>
  </w:num>
  <w:num w:numId="7">
    <w:abstractNumId w:val="13"/>
  </w:num>
  <w:num w:numId="8">
    <w:abstractNumId w:val="2"/>
  </w:num>
  <w:num w:numId="9">
    <w:abstractNumId w:val="9"/>
  </w:num>
  <w:num w:numId="10">
    <w:abstractNumId w:val="8"/>
  </w:num>
  <w:num w:numId="11">
    <w:abstractNumId w:val="15"/>
  </w:num>
  <w:num w:numId="12">
    <w:abstractNumId w:val="14"/>
  </w:num>
  <w:num w:numId="13">
    <w:abstractNumId w:val="1"/>
  </w:num>
  <w:num w:numId="14">
    <w:abstractNumId w:val="19"/>
  </w:num>
  <w:num w:numId="15">
    <w:abstractNumId w:val="3"/>
  </w:num>
  <w:num w:numId="16">
    <w:abstractNumId w:val="16"/>
  </w:num>
  <w:num w:numId="17">
    <w:abstractNumId w:val="18"/>
  </w:num>
  <w:num w:numId="18">
    <w:abstractNumId w:val="17"/>
  </w:num>
  <w:num w:numId="19">
    <w:abstractNumId w:val="7"/>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162"/>
    <w:rsid w:val="000014D2"/>
    <w:rsid w:val="00010FA2"/>
    <w:rsid w:val="00031162"/>
    <w:rsid w:val="00031EEE"/>
    <w:rsid w:val="00033462"/>
    <w:rsid w:val="00053AFF"/>
    <w:rsid w:val="00062C28"/>
    <w:rsid w:val="00065471"/>
    <w:rsid w:val="000748DC"/>
    <w:rsid w:val="000D7E7D"/>
    <w:rsid w:val="000E04C4"/>
    <w:rsid w:val="000E4058"/>
    <w:rsid w:val="000F259E"/>
    <w:rsid w:val="00105EAB"/>
    <w:rsid w:val="0014795F"/>
    <w:rsid w:val="00180894"/>
    <w:rsid w:val="0018455B"/>
    <w:rsid w:val="00184DDE"/>
    <w:rsid w:val="00197F8A"/>
    <w:rsid w:val="001C7613"/>
    <w:rsid w:val="001D1D48"/>
    <w:rsid w:val="001F0FE4"/>
    <w:rsid w:val="00212A12"/>
    <w:rsid w:val="00224B09"/>
    <w:rsid w:val="00230AD4"/>
    <w:rsid w:val="00232C46"/>
    <w:rsid w:val="00265561"/>
    <w:rsid w:val="00275A1C"/>
    <w:rsid w:val="00294CCC"/>
    <w:rsid w:val="002C619B"/>
    <w:rsid w:val="00321552"/>
    <w:rsid w:val="0032187F"/>
    <w:rsid w:val="00332456"/>
    <w:rsid w:val="0034098C"/>
    <w:rsid w:val="003475AE"/>
    <w:rsid w:val="0036096B"/>
    <w:rsid w:val="00361CB2"/>
    <w:rsid w:val="003926D0"/>
    <w:rsid w:val="003A17B4"/>
    <w:rsid w:val="003A2C0E"/>
    <w:rsid w:val="003A50D7"/>
    <w:rsid w:val="003B0FFC"/>
    <w:rsid w:val="003B137D"/>
    <w:rsid w:val="004539A9"/>
    <w:rsid w:val="00462B8E"/>
    <w:rsid w:val="004762A2"/>
    <w:rsid w:val="00495DE4"/>
    <w:rsid w:val="00495E60"/>
    <w:rsid w:val="004B2BEE"/>
    <w:rsid w:val="004C5753"/>
    <w:rsid w:val="004E6CB0"/>
    <w:rsid w:val="005160DA"/>
    <w:rsid w:val="00522ED8"/>
    <w:rsid w:val="0056173D"/>
    <w:rsid w:val="00564484"/>
    <w:rsid w:val="005667E7"/>
    <w:rsid w:val="00574C7B"/>
    <w:rsid w:val="00575B74"/>
    <w:rsid w:val="0058703A"/>
    <w:rsid w:val="005B26F8"/>
    <w:rsid w:val="005F50A2"/>
    <w:rsid w:val="00607E10"/>
    <w:rsid w:val="0061075E"/>
    <w:rsid w:val="0064020A"/>
    <w:rsid w:val="00650421"/>
    <w:rsid w:val="006507DC"/>
    <w:rsid w:val="0066481A"/>
    <w:rsid w:val="006656F9"/>
    <w:rsid w:val="00697F08"/>
    <w:rsid w:val="006A1FF7"/>
    <w:rsid w:val="006B3C69"/>
    <w:rsid w:val="006E0471"/>
    <w:rsid w:val="006E468A"/>
    <w:rsid w:val="006E6C5D"/>
    <w:rsid w:val="0075515E"/>
    <w:rsid w:val="00770389"/>
    <w:rsid w:val="00774CF9"/>
    <w:rsid w:val="0079266F"/>
    <w:rsid w:val="007A041A"/>
    <w:rsid w:val="007E5291"/>
    <w:rsid w:val="007F05B4"/>
    <w:rsid w:val="007F4707"/>
    <w:rsid w:val="008125FB"/>
    <w:rsid w:val="00812AFE"/>
    <w:rsid w:val="00823673"/>
    <w:rsid w:val="00831B3F"/>
    <w:rsid w:val="008538A3"/>
    <w:rsid w:val="00870E06"/>
    <w:rsid w:val="00880A58"/>
    <w:rsid w:val="008851BC"/>
    <w:rsid w:val="0089047C"/>
    <w:rsid w:val="008966A4"/>
    <w:rsid w:val="008B3120"/>
    <w:rsid w:val="008E45E6"/>
    <w:rsid w:val="009178FE"/>
    <w:rsid w:val="0095614F"/>
    <w:rsid w:val="009623B5"/>
    <w:rsid w:val="0098379D"/>
    <w:rsid w:val="009B6C3A"/>
    <w:rsid w:val="009B70D6"/>
    <w:rsid w:val="009C6110"/>
    <w:rsid w:val="009C77B4"/>
    <w:rsid w:val="00A13618"/>
    <w:rsid w:val="00A1798B"/>
    <w:rsid w:val="00A41543"/>
    <w:rsid w:val="00A46D69"/>
    <w:rsid w:val="00A634C5"/>
    <w:rsid w:val="00A66AFC"/>
    <w:rsid w:val="00A92EB2"/>
    <w:rsid w:val="00A949CB"/>
    <w:rsid w:val="00A95721"/>
    <w:rsid w:val="00AB1133"/>
    <w:rsid w:val="00AC5021"/>
    <w:rsid w:val="00B06B00"/>
    <w:rsid w:val="00B21A78"/>
    <w:rsid w:val="00B21DD8"/>
    <w:rsid w:val="00B22844"/>
    <w:rsid w:val="00B32052"/>
    <w:rsid w:val="00B33039"/>
    <w:rsid w:val="00B333AB"/>
    <w:rsid w:val="00B5423B"/>
    <w:rsid w:val="00B7013B"/>
    <w:rsid w:val="00B93F71"/>
    <w:rsid w:val="00BB46F0"/>
    <w:rsid w:val="00BC22F8"/>
    <w:rsid w:val="00BF334A"/>
    <w:rsid w:val="00BF7A42"/>
    <w:rsid w:val="00BF7F4E"/>
    <w:rsid w:val="00C02756"/>
    <w:rsid w:val="00C3079E"/>
    <w:rsid w:val="00C35BA1"/>
    <w:rsid w:val="00C61B9D"/>
    <w:rsid w:val="00C76252"/>
    <w:rsid w:val="00C82E28"/>
    <w:rsid w:val="00C876DD"/>
    <w:rsid w:val="00C918FA"/>
    <w:rsid w:val="00C926AA"/>
    <w:rsid w:val="00C979A0"/>
    <w:rsid w:val="00CA360E"/>
    <w:rsid w:val="00CB02DF"/>
    <w:rsid w:val="00CB27A3"/>
    <w:rsid w:val="00CE5EF3"/>
    <w:rsid w:val="00CF0763"/>
    <w:rsid w:val="00D31839"/>
    <w:rsid w:val="00D31A50"/>
    <w:rsid w:val="00D3778B"/>
    <w:rsid w:val="00D41E84"/>
    <w:rsid w:val="00D46456"/>
    <w:rsid w:val="00D47BCA"/>
    <w:rsid w:val="00D60911"/>
    <w:rsid w:val="00D65330"/>
    <w:rsid w:val="00D721C1"/>
    <w:rsid w:val="00D76B6B"/>
    <w:rsid w:val="00D77169"/>
    <w:rsid w:val="00D82061"/>
    <w:rsid w:val="00DB1E57"/>
    <w:rsid w:val="00DF5A8D"/>
    <w:rsid w:val="00DF69C0"/>
    <w:rsid w:val="00E036A0"/>
    <w:rsid w:val="00E10A26"/>
    <w:rsid w:val="00E12CE1"/>
    <w:rsid w:val="00E32E49"/>
    <w:rsid w:val="00E501C4"/>
    <w:rsid w:val="00E671AB"/>
    <w:rsid w:val="00EE6B0C"/>
    <w:rsid w:val="00F126C7"/>
    <w:rsid w:val="00F22598"/>
    <w:rsid w:val="00F274CB"/>
    <w:rsid w:val="00F46F57"/>
    <w:rsid w:val="00F94970"/>
    <w:rsid w:val="00F9758D"/>
    <w:rsid w:val="00FA1A44"/>
    <w:rsid w:val="00FA5CD2"/>
    <w:rsid w:val="00FD661E"/>
    <w:rsid w:val="00FE7A89"/>
    <w:rsid w:val="00FF3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162"/>
    <w:pPr>
      <w:spacing w:after="0" w:line="360" w:lineRule="auto"/>
      <w:jc w:val="center"/>
    </w:pPr>
    <w:rPr>
      <w:rFonts w:ascii="Verdana" w:hAnsi="Verdan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770389"/>
    <w:pPr>
      <w:tabs>
        <w:tab w:val="center" w:pos="4513"/>
        <w:tab w:val="right" w:pos="9026"/>
      </w:tabs>
      <w:spacing w:line="240" w:lineRule="auto"/>
      <w:jc w:val="left"/>
    </w:pPr>
    <w:rPr>
      <w:rFonts w:asciiTheme="minorHAnsi" w:hAnsiTheme="minorHAnsi"/>
      <w:sz w:val="22"/>
    </w:rPr>
  </w:style>
  <w:style w:type="character" w:customStyle="1" w:styleId="HeaderChar">
    <w:name w:val="Header Char"/>
    <w:basedOn w:val="DefaultParagraphFont"/>
    <w:link w:val="Header1"/>
    <w:uiPriority w:val="99"/>
    <w:rsid w:val="00770389"/>
  </w:style>
  <w:style w:type="paragraph" w:customStyle="1" w:styleId="Footer1">
    <w:name w:val="Footer1"/>
    <w:basedOn w:val="Normal"/>
    <w:next w:val="Footer"/>
    <w:link w:val="FooterChar"/>
    <w:uiPriority w:val="99"/>
    <w:unhideWhenUsed/>
    <w:rsid w:val="00770389"/>
    <w:pPr>
      <w:tabs>
        <w:tab w:val="center" w:pos="4513"/>
        <w:tab w:val="right" w:pos="9026"/>
      </w:tabs>
      <w:spacing w:line="240" w:lineRule="auto"/>
      <w:jc w:val="left"/>
    </w:pPr>
    <w:rPr>
      <w:rFonts w:asciiTheme="minorHAnsi" w:hAnsiTheme="minorHAnsi"/>
      <w:sz w:val="22"/>
    </w:rPr>
  </w:style>
  <w:style w:type="character" w:customStyle="1" w:styleId="FooterChar">
    <w:name w:val="Footer Char"/>
    <w:basedOn w:val="DefaultParagraphFont"/>
    <w:link w:val="Footer1"/>
    <w:uiPriority w:val="99"/>
    <w:rsid w:val="00770389"/>
  </w:style>
  <w:style w:type="table" w:customStyle="1" w:styleId="TableGrid1">
    <w:name w:val="Table Grid1"/>
    <w:basedOn w:val="TableNormal"/>
    <w:next w:val="TableGrid"/>
    <w:uiPriority w:val="39"/>
    <w:rsid w:val="00770389"/>
    <w:pPr>
      <w:spacing w:after="0" w:line="240" w:lineRule="auto"/>
      <w:jc w:val="center"/>
    </w:pPr>
    <w:tblPr>
      <w:tblBorders>
        <w:top w:val="single" w:sz="4" w:space="0" w:color="auto"/>
        <w:bottom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770389"/>
    <w:pPr>
      <w:tabs>
        <w:tab w:val="center" w:pos="4513"/>
        <w:tab w:val="right" w:pos="9026"/>
      </w:tabs>
      <w:spacing w:line="240" w:lineRule="auto"/>
    </w:pPr>
  </w:style>
  <w:style w:type="character" w:customStyle="1" w:styleId="HeaderChar1">
    <w:name w:val="Header Char1"/>
    <w:basedOn w:val="DefaultParagraphFont"/>
    <w:link w:val="Header"/>
    <w:uiPriority w:val="99"/>
    <w:rsid w:val="00770389"/>
    <w:rPr>
      <w:rFonts w:ascii="Verdana" w:hAnsi="Verdana"/>
      <w:sz w:val="20"/>
    </w:rPr>
  </w:style>
  <w:style w:type="paragraph" w:styleId="Footer">
    <w:name w:val="footer"/>
    <w:basedOn w:val="Normal"/>
    <w:link w:val="FooterChar1"/>
    <w:uiPriority w:val="99"/>
    <w:unhideWhenUsed/>
    <w:rsid w:val="00770389"/>
    <w:pPr>
      <w:tabs>
        <w:tab w:val="center" w:pos="4513"/>
        <w:tab w:val="right" w:pos="9026"/>
      </w:tabs>
      <w:spacing w:line="240" w:lineRule="auto"/>
    </w:pPr>
  </w:style>
  <w:style w:type="character" w:customStyle="1" w:styleId="FooterChar1">
    <w:name w:val="Footer Char1"/>
    <w:basedOn w:val="DefaultParagraphFont"/>
    <w:link w:val="Footer"/>
    <w:uiPriority w:val="99"/>
    <w:rsid w:val="00770389"/>
    <w:rPr>
      <w:rFonts w:ascii="Verdana" w:hAnsi="Verdana"/>
      <w:sz w:val="20"/>
    </w:rPr>
  </w:style>
  <w:style w:type="table" w:styleId="TableGrid">
    <w:name w:val="Table Grid"/>
    <w:basedOn w:val="TableNormal"/>
    <w:uiPriority w:val="39"/>
    <w:rsid w:val="00770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12CE1"/>
    <w:pPr>
      <w:spacing w:after="0" w:line="240" w:lineRule="auto"/>
      <w:jc w:val="center"/>
    </w:pPr>
    <w:rPr>
      <w:rFonts w:ascii="Calibri" w:eastAsia="Calibri" w:hAnsi="Calibri" w:cs="Times New Roman"/>
    </w:rPr>
    <w:tblPr>
      <w:tblInd w:w="0" w:type="nil"/>
      <w:tblBorders>
        <w:top w:val="single" w:sz="4" w:space="0" w:color="auto"/>
        <w:bottom w:val="single" w:sz="4" w:space="0" w:color="auto"/>
        <w:insideH w:val="single" w:sz="4" w:space="0" w:color="auto"/>
        <w:insideV w:val="single" w:sz="4" w:space="0" w:color="auto"/>
      </w:tblBorders>
    </w:tblPr>
  </w:style>
  <w:style w:type="table" w:customStyle="1" w:styleId="TableGrid11">
    <w:name w:val="Table Grid11"/>
    <w:basedOn w:val="TableNormal"/>
    <w:uiPriority w:val="99"/>
    <w:rsid w:val="005160DA"/>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47BCA"/>
    <w:rPr>
      <w:color w:val="0563C1" w:themeColor="hyperlink"/>
      <w:u w:val="single"/>
    </w:rPr>
  </w:style>
  <w:style w:type="character" w:styleId="FollowedHyperlink">
    <w:name w:val="FollowedHyperlink"/>
    <w:basedOn w:val="DefaultParagraphFont"/>
    <w:uiPriority w:val="99"/>
    <w:semiHidden/>
    <w:unhideWhenUsed/>
    <w:rsid w:val="00D47BCA"/>
    <w:rPr>
      <w:color w:val="954F72" w:themeColor="followedHyperlink"/>
      <w:u w:val="single"/>
    </w:rPr>
  </w:style>
  <w:style w:type="character" w:customStyle="1" w:styleId="apple-converted-space">
    <w:name w:val="apple-converted-space"/>
    <w:basedOn w:val="DefaultParagraphFont"/>
    <w:rsid w:val="00D41E84"/>
  </w:style>
  <w:style w:type="paragraph" w:styleId="BalloonText">
    <w:name w:val="Balloon Text"/>
    <w:basedOn w:val="Normal"/>
    <w:link w:val="BalloonTextChar"/>
    <w:uiPriority w:val="99"/>
    <w:semiHidden/>
    <w:unhideWhenUsed/>
    <w:rsid w:val="00DF5A8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8D"/>
    <w:rPr>
      <w:rFonts w:ascii="Tahoma" w:hAnsi="Tahoma" w:cs="Tahoma"/>
      <w:sz w:val="16"/>
      <w:szCs w:val="16"/>
    </w:rPr>
  </w:style>
  <w:style w:type="paragraph" w:styleId="FootnoteText">
    <w:name w:val="footnote text"/>
    <w:basedOn w:val="Normal"/>
    <w:link w:val="FootnoteTextChar"/>
    <w:uiPriority w:val="99"/>
    <w:semiHidden/>
    <w:unhideWhenUsed/>
    <w:rsid w:val="0095614F"/>
    <w:pPr>
      <w:spacing w:line="240" w:lineRule="auto"/>
    </w:pPr>
    <w:rPr>
      <w:szCs w:val="20"/>
    </w:rPr>
  </w:style>
  <w:style w:type="character" w:customStyle="1" w:styleId="FootnoteTextChar">
    <w:name w:val="Footnote Text Char"/>
    <w:basedOn w:val="DefaultParagraphFont"/>
    <w:link w:val="FootnoteText"/>
    <w:uiPriority w:val="99"/>
    <w:semiHidden/>
    <w:rsid w:val="0095614F"/>
    <w:rPr>
      <w:rFonts w:ascii="Verdana" w:hAnsi="Verdana"/>
      <w:sz w:val="20"/>
      <w:szCs w:val="20"/>
    </w:rPr>
  </w:style>
  <w:style w:type="character" w:styleId="FootnoteReference">
    <w:name w:val="footnote reference"/>
    <w:basedOn w:val="DefaultParagraphFont"/>
    <w:uiPriority w:val="99"/>
    <w:semiHidden/>
    <w:unhideWhenUsed/>
    <w:rsid w:val="0095614F"/>
    <w:rPr>
      <w:vertAlign w:val="superscript"/>
    </w:rPr>
  </w:style>
  <w:style w:type="table" w:customStyle="1" w:styleId="TableGrid3">
    <w:name w:val="Table Grid3"/>
    <w:basedOn w:val="TableNormal"/>
    <w:next w:val="TableGrid"/>
    <w:uiPriority w:val="39"/>
    <w:rsid w:val="00BF7A42"/>
    <w:pPr>
      <w:spacing w:after="0" w:line="240" w:lineRule="auto"/>
      <w:jc w:val="center"/>
    </w:pPr>
    <w:tblPr>
      <w:tblBorders>
        <w:top w:val="single" w:sz="4" w:space="0" w:color="auto"/>
        <w:bottom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12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1F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162"/>
    <w:pPr>
      <w:spacing w:after="0" w:line="360" w:lineRule="auto"/>
      <w:jc w:val="center"/>
    </w:pPr>
    <w:rPr>
      <w:rFonts w:ascii="Verdana" w:hAnsi="Verdan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770389"/>
    <w:pPr>
      <w:tabs>
        <w:tab w:val="center" w:pos="4513"/>
        <w:tab w:val="right" w:pos="9026"/>
      </w:tabs>
      <w:spacing w:line="240" w:lineRule="auto"/>
      <w:jc w:val="left"/>
    </w:pPr>
    <w:rPr>
      <w:rFonts w:asciiTheme="minorHAnsi" w:hAnsiTheme="minorHAnsi"/>
      <w:sz w:val="22"/>
    </w:rPr>
  </w:style>
  <w:style w:type="character" w:customStyle="1" w:styleId="HeaderChar">
    <w:name w:val="Header Char"/>
    <w:basedOn w:val="DefaultParagraphFont"/>
    <w:link w:val="Header1"/>
    <w:uiPriority w:val="99"/>
    <w:rsid w:val="00770389"/>
  </w:style>
  <w:style w:type="paragraph" w:customStyle="1" w:styleId="Footer1">
    <w:name w:val="Footer1"/>
    <w:basedOn w:val="Normal"/>
    <w:next w:val="Footer"/>
    <w:link w:val="FooterChar"/>
    <w:uiPriority w:val="99"/>
    <w:unhideWhenUsed/>
    <w:rsid w:val="00770389"/>
    <w:pPr>
      <w:tabs>
        <w:tab w:val="center" w:pos="4513"/>
        <w:tab w:val="right" w:pos="9026"/>
      </w:tabs>
      <w:spacing w:line="240" w:lineRule="auto"/>
      <w:jc w:val="left"/>
    </w:pPr>
    <w:rPr>
      <w:rFonts w:asciiTheme="minorHAnsi" w:hAnsiTheme="minorHAnsi"/>
      <w:sz w:val="22"/>
    </w:rPr>
  </w:style>
  <w:style w:type="character" w:customStyle="1" w:styleId="FooterChar">
    <w:name w:val="Footer Char"/>
    <w:basedOn w:val="DefaultParagraphFont"/>
    <w:link w:val="Footer1"/>
    <w:uiPriority w:val="99"/>
    <w:rsid w:val="00770389"/>
  </w:style>
  <w:style w:type="table" w:customStyle="1" w:styleId="TableGrid1">
    <w:name w:val="Table Grid1"/>
    <w:basedOn w:val="TableNormal"/>
    <w:next w:val="TableGrid"/>
    <w:uiPriority w:val="39"/>
    <w:rsid w:val="00770389"/>
    <w:pPr>
      <w:spacing w:after="0" w:line="240" w:lineRule="auto"/>
      <w:jc w:val="center"/>
    </w:pPr>
    <w:tblPr>
      <w:tblBorders>
        <w:top w:val="single" w:sz="4" w:space="0" w:color="auto"/>
        <w:bottom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770389"/>
    <w:pPr>
      <w:tabs>
        <w:tab w:val="center" w:pos="4513"/>
        <w:tab w:val="right" w:pos="9026"/>
      </w:tabs>
      <w:spacing w:line="240" w:lineRule="auto"/>
    </w:pPr>
  </w:style>
  <w:style w:type="character" w:customStyle="1" w:styleId="HeaderChar1">
    <w:name w:val="Header Char1"/>
    <w:basedOn w:val="DefaultParagraphFont"/>
    <w:link w:val="Header"/>
    <w:uiPriority w:val="99"/>
    <w:rsid w:val="00770389"/>
    <w:rPr>
      <w:rFonts w:ascii="Verdana" w:hAnsi="Verdana"/>
      <w:sz w:val="20"/>
    </w:rPr>
  </w:style>
  <w:style w:type="paragraph" w:styleId="Footer">
    <w:name w:val="footer"/>
    <w:basedOn w:val="Normal"/>
    <w:link w:val="FooterChar1"/>
    <w:uiPriority w:val="99"/>
    <w:unhideWhenUsed/>
    <w:rsid w:val="00770389"/>
    <w:pPr>
      <w:tabs>
        <w:tab w:val="center" w:pos="4513"/>
        <w:tab w:val="right" w:pos="9026"/>
      </w:tabs>
      <w:spacing w:line="240" w:lineRule="auto"/>
    </w:pPr>
  </w:style>
  <w:style w:type="character" w:customStyle="1" w:styleId="FooterChar1">
    <w:name w:val="Footer Char1"/>
    <w:basedOn w:val="DefaultParagraphFont"/>
    <w:link w:val="Footer"/>
    <w:uiPriority w:val="99"/>
    <w:rsid w:val="00770389"/>
    <w:rPr>
      <w:rFonts w:ascii="Verdana" w:hAnsi="Verdana"/>
      <w:sz w:val="20"/>
    </w:rPr>
  </w:style>
  <w:style w:type="table" w:styleId="TableGrid">
    <w:name w:val="Table Grid"/>
    <w:basedOn w:val="TableNormal"/>
    <w:uiPriority w:val="39"/>
    <w:rsid w:val="00770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12CE1"/>
    <w:pPr>
      <w:spacing w:after="0" w:line="240" w:lineRule="auto"/>
      <w:jc w:val="center"/>
    </w:pPr>
    <w:rPr>
      <w:rFonts w:ascii="Calibri" w:eastAsia="Calibri" w:hAnsi="Calibri" w:cs="Times New Roman"/>
    </w:rPr>
    <w:tblPr>
      <w:tblInd w:w="0" w:type="nil"/>
      <w:tblBorders>
        <w:top w:val="single" w:sz="4" w:space="0" w:color="auto"/>
        <w:bottom w:val="single" w:sz="4" w:space="0" w:color="auto"/>
        <w:insideH w:val="single" w:sz="4" w:space="0" w:color="auto"/>
        <w:insideV w:val="single" w:sz="4" w:space="0" w:color="auto"/>
      </w:tblBorders>
    </w:tblPr>
  </w:style>
  <w:style w:type="table" w:customStyle="1" w:styleId="TableGrid11">
    <w:name w:val="Table Grid11"/>
    <w:basedOn w:val="TableNormal"/>
    <w:uiPriority w:val="99"/>
    <w:rsid w:val="005160DA"/>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47BCA"/>
    <w:rPr>
      <w:color w:val="0563C1" w:themeColor="hyperlink"/>
      <w:u w:val="single"/>
    </w:rPr>
  </w:style>
  <w:style w:type="character" w:styleId="FollowedHyperlink">
    <w:name w:val="FollowedHyperlink"/>
    <w:basedOn w:val="DefaultParagraphFont"/>
    <w:uiPriority w:val="99"/>
    <w:semiHidden/>
    <w:unhideWhenUsed/>
    <w:rsid w:val="00D47BCA"/>
    <w:rPr>
      <w:color w:val="954F72" w:themeColor="followedHyperlink"/>
      <w:u w:val="single"/>
    </w:rPr>
  </w:style>
  <w:style w:type="character" w:customStyle="1" w:styleId="apple-converted-space">
    <w:name w:val="apple-converted-space"/>
    <w:basedOn w:val="DefaultParagraphFont"/>
    <w:rsid w:val="00D41E84"/>
  </w:style>
  <w:style w:type="paragraph" w:styleId="BalloonText">
    <w:name w:val="Balloon Text"/>
    <w:basedOn w:val="Normal"/>
    <w:link w:val="BalloonTextChar"/>
    <w:uiPriority w:val="99"/>
    <w:semiHidden/>
    <w:unhideWhenUsed/>
    <w:rsid w:val="00DF5A8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8D"/>
    <w:rPr>
      <w:rFonts w:ascii="Tahoma" w:hAnsi="Tahoma" w:cs="Tahoma"/>
      <w:sz w:val="16"/>
      <w:szCs w:val="16"/>
    </w:rPr>
  </w:style>
  <w:style w:type="paragraph" w:styleId="FootnoteText">
    <w:name w:val="footnote text"/>
    <w:basedOn w:val="Normal"/>
    <w:link w:val="FootnoteTextChar"/>
    <w:uiPriority w:val="99"/>
    <w:semiHidden/>
    <w:unhideWhenUsed/>
    <w:rsid w:val="0095614F"/>
    <w:pPr>
      <w:spacing w:line="240" w:lineRule="auto"/>
    </w:pPr>
    <w:rPr>
      <w:szCs w:val="20"/>
    </w:rPr>
  </w:style>
  <w:style w:type="character" w:customStyle="1" w:styleId="FootnoteTextChar">
    <w:name w:val="Footnote Text Char"/>
    <w:basedOn w:val="DefaultParagraphFont"/>
    <w:link w:val="FootnoteText"/>
    <w:uiPriority w:val="99"/>
    <w:semiHidden/>
    <w:rsid w:val="0095614F"/>
    <w:rPr>
      <w:rFonts w:ascii="Verdana" w:hAnsi="Verdana"/>
      <w:sz w:val="20"/>
      <w:szCs w:val="20"/>
    </w:rPr>
  </w:style>
  <w:style w:type="character" w:styleId="FootnoteReference">
    <w:name w:val="footnote reference"/>
    <w:basedOn w:val="DefaultParagraphFont"/>
    <w:uiPriority w:val="99"/>
    <w:semiHidden/>
    <w:unhideWhenUsed/>
    <w:rsid w:val="0095614F"/>
    <w:rPr>
      <w:vertAlign w:val="superscript"/>
    </w:rPr>
  </w:style>
  <w:style w:type="table" w:customStyle="1" w:styleId="TableGrid3">
    <w:name w:val="Table Grid3"/>
    <w:basedOn w:val="TableNormal"/>
    <w:next w:val="TableGrid"/>
    <w:uiPriority w:val="39"/>
    <w:rsid w:val="00BF7A42"/>
    <w:pPr>
      <w:spacing w:after="0" w:line="240" w:lineRule="auto"/>
      <w:jc w:val="center"/>
    </w:pPr>
    <w:tblPr>
      <w:tblBorders>
        <w:top w:val="single" w:sz="4" w:space="0" w:color="auto"/>
        <w:bottom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12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1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54115">
      <w:bodyDiv w:val="1"/>
      <w:marLeft w:val="0"/>
      <w:marRight w:val="0"/>
      <w:marTop w:val="0"/>
      <w:marBottom w:val="0"/>
      <w:divBdr>
        <w:top w:val="none" w:sz="0" w:space="0" w:color="auto"/>
        <w:left w:val="none" w:sz="0" w:space="0" w:color="auto"/>
        <w:bottom w:val="none" w:sz="0" w:space="0" w:color="auto"/>
        <w:right w:val="none" w:sz="0" w:space="0" w:color="auto"/>
      </w:divBdr>
    </w:div>
    <w:div w:id="457377254">
      <w:bodyDiv w:val="1"/>
      <w:marLeft w:val="0"/>
      <w:marRight w:val="0"/>
      <w:marTop w:val="0"/>
      <w:marBottom w:val="0"/>
      <w:divBdr>
        <w:top w:val="none" w:sz="0" w:space="0" w:color="auto"/>
        <w:left w:val="none" w:sz="0" w:space="0" w:color="auto"/>
        <w:bottom w:val="none" w:sz="0" w:space="0" w:color="auto"/>
        <w:right w:val="none" w:sz="0" w:space="0" w:color="auto"/>
      </w:divBdr>
      <w:divsChild>
        <w:div w:id="894244970">
          <w:marLeft w:val="0"/>
          <w:marRight w:val="0"/>
          <w:marTop w:val="240"/>
          <w:marBottom w:val="100"/>
          <w:divBdr>
            <w:top w:val="none" w:sz="0" w:space="0" w:color="auto"/>
            <w:left w:val="none" w:sz="0" w:space="0" w:color="auto"/>
            <w:bottom w:val="none" w:sz="0" w:space="0" w:color="auto"/>
            <w:right w:val="none" w:sz="0" w:space="0" w:color="auto"/>
          </w:divBdr>
          <w:divsChild>
            <w:div w:id="162222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94452">
      <w:bodyDiv w:val="1"/>
      <w:marLeft w:val="0"/>
      <w:marRight w:val="0"/>
      <w:marTop w:val="0"/>
      <w:marBottom w:val="0"/>
      <w:divBdr>
        <w:top w:val="none" w:sz="0" w:space="0" w:color="auto"/>
        <w:left w:val="none" w:sz="0" w:space="0" w:color="auto"/>
        <w:bottom w:val="none" w:sz="0" w:space="0" w:color="auto"/>
        <w:right w:val="none" w:sz="0" w:space="0" w:color="auto"/>
      </w:divBdr>
    </w:div>
    <w:div w:id="778913297">
      <w:bodyDiv w:val="1"/>
      <w:marLeft w:val="0"/>
      <w:marRight w:val="0"/>
      <w:marTop w:val="0"/>
      <w:marBottom w:val="0"/>
      <w:divBdr>
        <w:top w:val="none" w:sz="0" w:space="0" w:color="auto"/>
        <w:left w:val="none" w:sz="0" w:space="0" w:color="auto"/>
        <w:bottom w:val="none" w:sz="0" w:space="0" w:color="auto"/>
        <w:right w:val="none" w:sz="0" w:space="0" w:color="auto"/>
      </w:divBdr>
      <w:divsChild>
        <w:div w:id="767891512">
          <w:marLeft w:val="0"/>
          <w:marRight w:val="0"/>
          <w:marTop w:val="240"/>
          <w:marBottom w:val="100"/>
          <w:divBdr>
            <w:top w:val="none" w:sz="0" w:space="0" w:color="auto"/>
            <w:left w:val="none" w:sz="0" w:space="0" w:color="auto"/>
            <w:bottom w:val="none" w:sz="0" w:space="0" w:color="auto"/>
            <w:right w:val="none" w:sz="0" w:space="0" w:color="auto"/>
          </w:divBdr>
          <w:divsChild>
            <w:div w:id="14780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064652">
      <w:bodyDiv w:val="1"/>
      <w:marLeft w:val="0"/>
      <w:marRight w:val="0"/>
      <w:marTop w:val="0"/>
      <w:marBottom w:val="0"/>
      <w:divBdr>
        <w:top w:val="none" w:sz="0" w:space="0" w:color="auto"/>
        <w:left w:val="none" w:sz="0" w:space="0" w:color="auto"/>
        <w:bottom w:val="none" w:sz="0" w:space="0" w:color="auto"/>
        <w:right w:val="none" w:sz="0" w:space="0" w:color="auto"/>
      </w:divBdr>
    </w:div>
    <w:div w:id="151214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31DB8-F3F0-4A16-B0F7-73E33100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6</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Rajveer Tiwana</dc:creator>
  <cp:keywords/>
  <dc:description/>
  <cp:lastModifiedBy>Nick</cp:lastModifiedBy>
  <cp:revision>83</cp:revision>
  <cp:lastPrinted>2014-11-12T19:01:00Z</cp:lastPrinted>
  <dcterms:created xsi:type="dcterms:W3CDTF">2014-11-12T17:37:00Z</dcterms:created>
  <dcterms:modified xsi:type="dcterms:W3CDTF">2015-07-19T07:37:00Z</dcterms:modified>
</cp:coreProperties>
</file>