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77" w:rsidRPr="00FE0C00" w:rsidRDefault="000844AF" w:rsidP="00340F77">
      <w:pPr>
        <w:spacing w:after="240" w:line="36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ZA"/>
        </w:rPr>
        <w:t>Additional file 3:</w:t>
      </w:r>
      <w:r w:rsidR="00340F77" w:rsidRPr="00FE0C00">
        <w:rPr>
          <w:rFonts w:asciiTheme="minorHAnsi" w:hAnsiTheme="minorHAnsi"/>
          <w:sz w:val="24"/>
          <w:szCs w:val="24"/>
          <w:lang w:val="en-ZA"/>
        </w:rPr>
        <w:t xml:space="preserve"> Table </w:t>
      </w:r>
      <w:proofErr w:type="spellStart"/>
      <w:r>
        <w:rPr>
          <w:rFonts w:asciiTheme="minorHAnsi" w:hAnsiTheme="minorHAnsi"/>
          <w:sz w:val="24"/>
          <w:szCs w:val="24"/>
          <w:lang w:val="en-ZA"/>
        </w:rPr>
        <w:t>S2</w:t>
      </w:r>
      <w:proofErr w:type="spellEnd"/>
      <w:r w:rsidR="00340F77" w:rsidRPr="00FE0C00">
        <w:rPr>
          <w:rFonts w:asciiTheme="minorHAnsi" w:hAnsiTheme="minorHAnsi"/>
          <w:sz w:val="24"/>
          <w:szCs w:val="24"/>
          <w:lang w:val="en-ZA"/>
        </w:rPr>
        <w:t xml:space="preserve">. </w:t>
      </w:r>
      <w:proofErr w:type="spellStart"/>
      <w:r w:rsidR="00340F77" w:rsidRPr="00FE0C00">
        <w:rPr>
          <w:rFonts w:asciiTheme="minorHAnsi" w:hAnsiTheme="minorHAnsi"/>
          <w:sz w:val="24"/>
          <w:szCs w:val="24"/>
          <w:lang w:val="en-ZA"/>
        </w:rPr>
        <w:t>Sociodemographic</w:t>
      </w:r>
      <w:proofErr w:type="spellEnd"/>
      <w:r w:rsidR="00340F77" w:rsidRPr="00FE0C00">
        <w:rPr>
          <w:rFonts w:asciiTheme="minorHAnsi" w:hAnsiTheme="minorHAnsi"/>
          <w:sz w:val="24"/>
          <w:szCs w:val="24"/>
          <w:lang w:val="en-ZA"/>
        </w:rPr>
        <w:t xml:space="preserve"> and health-related factors associated with depression symptoms among community-based perinatal women in </w:t>
      </w:r>
      <w:proofErr w:type="spellStart"/>
      <w:r w:rsidR="00340F77" w:rsidRPr="00FE0C00">
        <w:rPr>
          <w:rFonts w:asciiTheme="minorHAnsi" w:hAnsiTheme="minorHAnsi"/>
          <w:sz w:val="24"/>
          <w:szCs w:val="24"/>
          <w:lang w:val="en-ZA"/>
        </w:rPr>
        <w:t>Sehore</w:t>
      </w:r>
      <w:proofErr w:type="spellEnd"/>
      <w:r w:rsidR="00340F77" w:rsidRPr="00FE0C00">
        <w:rPr>
          <w:rFonts w:asciiTheme="minorHAnsi" w:hAnsiTheme="minorHAnsi"/>
          <w:sz w:val="24"/>
          <w:szCs w:val="24"/>
          <w:lang w:val="en-ZA"/>
        </w:rPr>
        <w:t xml:space="preserve"> District, India, 2013-2016.</w:t>
      </w:r>
    </w:p>
    <w:tbl>
      <w:tblPr>
        <w:tblStyle w:val="ListTable3"/>
        <w:tblW w:w="0" w:type="auto"/>
        <w:tblInd w:w="-142" w:type="dxa"/>
        <w:tblBorders>
          <w:left w:val="none" w:sz="0" w:space="0" w:color="auto"/>
          <w:right w:val="none" w:sz="0" w:space="0" w:color="auto"/>
        </w:tblBorders>
        <w:tblLayout w:type="fixed"/>
        <w:tblLook w:val="04A0"/>
      </w:tblPr>
      <w:tblGrid>
        <w:gridCol w:w="392"/>
        <w:gridCol w:w="2683"/>
        <w:gridCol w:w="1747"/>
        <w:gridCol w:w="1170"/>
      </w:tblGrid>
      <w:tr w:rsidR="00340F77" w:rsidRPr="00FE0C00" w:rsidTr="008C3D04">
        <w:trPr>
          <w:cnfStyle w:val="100000000000"/>
        </w:trPr>
        <w:tc>
          <w:tcPr>
            <w:cnfStyle w:val="001000000100"/>
            <w:tcW w:w="392" w:type="dxa"/>
          </w:tcPr>
          <w:p w:rsidR="00340F77" w:rsidRPr="00FE0C00" w:rsidRDefault="00340F77" w:rsidP="008C3D04">
            <w:pPr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683" w:type="dxa"/>
            <w:tcBorders>
              <w:bottom w:val="nil"/>
            </w:tcBorders>
          </w:tcPr>
          <w:p w:rsidR="00340F77" w:rsidRPr="00FE0C00" w:rsidRDefault="00340F77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1747" w:type="dxa"/>
            <w:tcBorders>
              <w:bottom w:val="nil"/>
            </w:tcBorders>
          </w:tcPr>
          <w:p w:rsidR="00340F77" w:rsidRPr="00FE0C00" w:rsidRDefault="00340F77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color w:val="auto"/>
                <w:sz w:val="24"/>
                <w:szCs w:val="24"/>
              </w:rPr>
              <w:t>PHQ9 score, median (IQR)</w:t>
            </w:r>
          </w:p>
        </w:tc>
        <w:tc>
          <w:tcPr>
            <w:tcW w:w="1170" w:type="dxa"/>
            <w:tcBorders>
              <w:bottom w:val="nil"/>
            </w:tcBorders>
          </w:tcPr>
          <w:p w:rsidR="00340F77" w:rsidRPr="00FE0C00" w:rsidRDefault="00340F77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color w:val="auto"/>
                <w:sz w:val="24"/>
                <w:szCs w:val="24"/>
              </w:rPr>
              <w:t>PHQ9&gt;=10 (%)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Total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8.8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Age, years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18-22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(2-7)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11.1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23-26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6.3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&gt;=27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(2-6)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10.3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Education, years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0-5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(2-6)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9.4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6-11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(2-7)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9.0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&gt;=12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 (1-5)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6.7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Religion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Muslim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(2-8)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8.5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Hindu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8.9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Caste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Scheduled caste/tribe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3.5 (1.5-7)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9.4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Other backwards caste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9.3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General/none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(2-5)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4.5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Housing quality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Low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12.0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Intermediate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(1-5)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2.0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High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(1-7)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9.3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Currently pregnant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c>
          <w:tcPr>
            <w:cnfStyle w:val="001000000000"/>
            <w:tcW w:w="392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3 (1-5.5)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7.9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5 (2-7)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11.6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Parity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Primigravida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(1.5-8)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25.0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Daughter(s) only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9.6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&gt;=1 son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3 (1-6)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7.1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Disability level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Lower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2 (1-3)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0.0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Average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4 (2-6.5)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5.9</w:t>
            </w: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Higher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7 (5-10)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28.6</w:t>
            </w:r>
          </w:p>
        </w:tc>
      </w:tr>
      <w:tr w:rsidR="00340F77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Suicidal ideation</w:t>
            </w:r>
            <w:r w:rsidRPr="00FE0C00">
              <w:rPr>
                <w:rFonts w:asciiTheme="minorHAnsi" w:hAnsiTheme="minorHAnsi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747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0F77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3 (1-6)</w:t>
            </w:r>
            <w:r w:rsidRPr="00FE0C00">
              <w:rPr>
                <w:rFonts w:asciiTheme="minorHAnsi" w:hAnsiTheme="minorHAnsi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40F77" w:rsidRPr="00FE0C00" w:rsidRDefault="00340F77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6.6</w:t>
            </w:r>
          </w:p>
        </w:tc>
      </w:tr>
      <w:tr w:rsidR="00340F77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1747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8 (4-10)</w:t>
            </w:r>
            <w:r w:rsidRPr="00FE0C00">
              <w:rPr>
                <w:rFonts w:asciiTheme="minorHAnsi" w:hAnsiTheme="minorHAnsi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40F77" w:rsidRPr="00FE0C00" w:rsidRDefault="00340F77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42.9</w:t>
            </w:r>
          </w:p>
        </w:tc>
      </w:tr>
    </w:tbl>
    <w:p w:rsidR="00340F77" w:rsidRPr="00FE0C00" w:rsidRDefault="00340F77" w:rsidP="00340F77">
      <w:pPr>
        <w:rPr>
          <w:rFonts w:asciiTheme="minorHAnsi" w:hAnsiTheme="minorHAnsi"/>
          <w:b/>
          <w:sz w:val="24"/>
          <w:szCs w:val="24"/>
        </w:rPr>
      </w:pPr>
      <w:r w:rsidRPr="00FE0C00">
        <w:rPr>
          <w:rFonts w:asciiTheme="minorHAnsi" w:hAnsiTheme="minorHAnsi"/>
          <w:b/>
          <w:sz w:val="24"/>
          <w:szCs w:val="24"/>
        </w:rPr>
        <w:t>P&lt;0.05</w:t>
      </w:r>
    </w:p>
    <w:p w:rsidR="00340F77" w:rsidRPr="00FE0C00" w:rsidRDefault="00340F77" w:rsidP="00340F77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>IQR, Interquartile range</w:t>
      </w:r>
    </w:p>
    <w:p w:rsidR="00340F77" w:rsidRPr="00FE0C00" w:rsidRDefault="00340F77" w:rsidP="00340F77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 xml:space="preserve">P value for difference by group calculated with </w:t>
      </w:r>
      <w:proofErr w:type="spellStart"/>
      <w:r w:rsidRPr="00FE0C00">
        <w:rPr>
          <w:rFonts w:asciiTheme="minorHAnsi" w:hAnsiTheme="minorHAnsi"/>
          <w:sz w:val="24"/>
          <w:szCs w:val="24"/>
        </w:rPr>
        <w:t>Kruskal</w:t>
      </w:r>
      <w:proofErr w:type="spellEnd"/>
      <w:r w:rsidRPr="00FE0C00">
        <w:rPr>
          <w:rFonts w:asciiTheme="minorHAnsi" w:hAnsiTheme="minorHAnsi"/>
          <w:sz w:val="24"/>
          <w:szCs w:val="24"/>
        </w:rPr>
        <w:t xml:space="preserve">-Wallis test, </w:t>
      </w:r>
    </w:p>
    <w:p w:rsidR="00340F77" w:rsidRPr="00FE0C00" w:rsidRDefault="00340F77" w:rsidP="00340F77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>P value for difference by group calculated with Fisher’s exact.</w:t>
      </w:r>
    </w:p>
    <w:p w:rsidR="006F6E46" w:rsidRDefault="00340F77" w:rsidP="00340F77">
      <w:pPr>
        <w:spacing w:after="240"/>
      </w:pPr>
      <w:r w:rsidRPr="00FE0C00">
        <w:rPr>
          <w:rFonts w:asciiTheme="minorHAnsi" w:hAnsiTheme="minorHAnsi"/>
          <w:sz w:val="24"/>
          <w:szCs w:val="24"/>
          <w:vertAlign w:val="superscript"/>
        </w:rPr>
        <w:t>a</w:t>
      </w:r>
      <w:r w:rsidRPr="00FE0C00">
        <w:rPr>
          <w:rFonts w:asciiTheme="minorHAnsi" w:hAnsiTheme="minorHAnsi"/>
          <w:sz w:val="24"/>
          <w:szCs w:val="24"/>
        </w:rPr>
        <w:t xml:space="preserve"> Using sum of PHQ9 items, excluding the suicidality item</w:t>
      </w:r>
      <w:bookmarkStart w:id="0" w:name="_GoBack"/>
      <w:bookmarkEnd w:id="0"/>
    </w:p>
    <w:sectPr w:rsidR="006F6E46" w:rsidSect="00B13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revisionView w:markup="0"/>
  <w:defaultTabStop w:val="720"/>
  <w:characterSpacingControl w:val="doNotCompress"/>
  <w:compat/>
  <w:rsids>
    <w:rsidRoot w:val="00340F77"/>
    <w:rsid w:val="000844AF"/>
    <w:rsid w:val="00340F77"/>
    <w:rsid w:val="006F6E46"/>
    <w:rsid w:val="00B1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F77"/>
    <w:pPr>
      <w:spacing w:after="0" w:line="240" w:lineRule="auto"/>
    </w:pPr>
    <w:rPr>
      <w:rFonts w:ascii="Cambria" w:hAnsi="Cambria" w:cs="Times New Roman"/>
      <w:sz w:val="20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3">
    <w:name w:val="List Table 3"/>
    <w:basedOn w:val="TableNormal"/>
    <w:uiPriority w:val="48"/>
    <w:rsid w:val="00340F77"/>
    <w:pPr>
      <w:spacing w:after="0" w:line="240" w:lineRule="auto"/>
    </w:pPr>
    <w:rPr>
      <w:rFonts w:ascii="Cambria" w:hAnsi="Cambria" w:cs="Times New Roman"/>
      <w:sz w:val="20"/>
      <w:szCs w:val="20"/>
      <w:lang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0012761</cp:lastModifiedBy>
  <cp:revision>2</cp:revision>
  <dcterms:created xsi:type="dcterms:W3CDTF">2018-06-14T12:15:00Z</dcterms:created>
  <dcterms:modified xsi:type="dcterms:W3CDTF">2018-11-08T08:29:00Z</dcterms:modified>
</cp:coreProperties>
</file>