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0DE21E" w14:textId="30A896DB" w:rsidR="00D32384" w:rsidRPr="000C3AC0" w:rsidRDefault="00D32384">
      <w:pPr>
        <w:sectPr w:rsidR="00D32384" w:rsidRPr="000C3AC0" w:rsidSect="00BE27C2">
          <w:pgSz w:w="11900" w:h="16840"/>
          <w:pgMar w:top="1440" w:right="1800" w:bottom="1440" w:left="1800" w:header="708" w:footer="708" w:gutter="0"/>
          <w:cols w:space="708"/>
          <w:docGrid w:linePitch="360"/>
        </w:sectPr>
      </w:pPr>
    </w:p>
    <w:p w14:paraId="5A9D9F12" w14:textId="76877F73" w:rsidR="00532100" w:rsidRPr="003345E1" w:rsidRDefault="00372ED8" w:rsidP="00532100">
      <w:pPr>
        <w:pStyle w:val="Caption"/>
        <w:keepNext/>
        <w:rPr>
          <w:noProof/>
          <w:color w:val="auto"/>
        </w:rPr>
      </w:pPr>
      <w:r>
        <w:rPr>
          <w:color w:val="auto"/>
        </w:rPr>
        <w:lastRenderedPageBreak/>
        <w:t>Additional File</w:t>
      </w:r>
      <w:r w:rsidR="003345E1" w:rsidRPr="003345E1">
        <w:rPr>
          <w:color w:val="auto"/>
        </w:rPr>
        <w:t xml:space="preserve"> 1</w:t>
      </w:r>
      <w:r w:rsidR="00532100" w:rsidRPr="003345E1">
        <w:rPr>
          <w:color w:val="auto"/>
        </w:rPr>
        <w:t>: Data extraction</w:t>
      </w:r>
      <w:r w:rsidR="00532100" w:rsidRPr="003345E1">
        <w:rPr>
          <w:noProof/>
          <w:color w:val="auto"/>
        </w:rPr>
        <w:t xml:space="preserve"> table</w:t>
      </w:r>
    </w:p>
    <w:tbl>
      <w:tblPr>
        <w:tblStyle w:val="TableGrid11"/>
        <w:tblW w:w="14737" w:type="dxa"/>
        <w:tblLayout w:type="fixed"/>
        <w:tblLook w:val="04A0" w:firstRow="1" w:lastRow="0" w:firstColumn="1" w:lastColumn="0" w:noHBand="0" w:noVBand="1"/>
      </w:tblPr>
      <w:tblGrid>
        <w:gridCol w:w="1838"/>
        <w:gridCol w:w="1134"/>
        <w:gridCol w:w="1276"/>
        <w:gridCol w:w="1417"/>
        <w:gridCol w:w="1418"/>
        <w:gridCol w:w="992"/>
        <w:gridCol w:w="992"/>
        <w:gridCol w:w="1134"/>
        <w:gridCol w:w="4536"/>
      </w:tblGrid>
      <w:tr w:rsidR="00CC2FDC" w:rsidRPr="00CC2FDC" w14:paraId="6C658938" w14:textId="77777777" w:rsidTr="007A0365">
        <w:trPr>
          <w:trHeight w:val="20"/>
        </w:trPr>
        <w:tc>
          <w:tcPr>
            <w:tcW w:w="1838" w:type="dxa"/>
            <w:shd w:val="clear" w:color="auto" w:fill="9CC2E5"/>
            <w:vAlign w:val="center"/>
            <w:hideMark/>
          </w:tcPr>
          <w:p w14:paraId="04DA751B" w14:textId="77777777" w:rsidR="00CC2FDC" w:rsidRPr="00CC2FDC" w:rsidRDefault="00CC2FDC" w:rsidP="00CC2FDC">
            <w:pPr>
              <w:jc w:val="center"/>
              <w:rPr>
                <w:rFonts w:eastAsia="Calibri"/>
                <w:b/>
                <w:bCs/>
                <w:sz w:val="16"/>
                <w:szCs w:val="16"/>
              </w:rPr>
            </w:pPr>
            <w:r w:rsidRPr="00CC2FDC">
              <w:rPr>
                <w:rFonts w:eastAsia="Calibri"/>
                <w:b/>
                <w:bCs/>
                <w:sz w:val="16"/>
                <w:szCs w:val="16"/>
              </w:rPr>
              <w:t>Study, Author</w:t>
            </w:r>
          </w:p>
        </w:tc>
        <w:tc>
          <w:tcPr>
            <w:tcW w:w="1134" w:type="dxa"/>
            <w:shd w:val="clear" w:color="auto" w:fill="9CC2E5"/>
            <w:vAlign w:val="center"/>
          </w:tcPr>
          <w:p w14:paraId="4BCB3053" w14:textId="77777777" w:rsidR="00CC2FDC" w:rsidRPr="00CC2FDC" w:rsidRDefault="00CC2FDC" w:rsidP="00CC2FDC">
            <w:pPr>
              <w:jc w:val="center"/>
              <w:rPr>
                <w:rFonts w:eastAsia="Calibri"/>
                <w:b/>
                <w:bCs/>
                <w:sz w:val="16"/>
                <w:szCs w:val="16"/>
              </w:rPr>
            </w:pPr>
            <w:r w:rsidRPr="00CC2FDC">
              <w:rPr>
                <w:rFonts w:eastAsia="Calibri"/>
                <w:b/>
                <w:bCs/>
                <w:sz w:val="16"/>
                <w:szCs w:val="16"/>
              </w:rPr>
              <w:t>Study design</w:t>
            </w:r>
          </w:p>
        </w:tc>
        <w:tc>
          <w:tcPr>
            <w:tcW w:w="1276" w:type="dxa"/>
            <w:shd w:val="clear" w:color="auto" w:fill="9CC2E5"/>
            <w:vAlign w:val="center"/>
            <w:hideMark/>
          </w:tcPr>
          <w:p w14:paraId="4D09BDBD" w14:textId="77777777" w:rsidR="00CC2FDC" w:rsidRPr="00CC2FDC" w:rsidRDefault="00CC2FDC" w:rsidP="00CC2FDC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 w:rsidRPr="00CC2FDC">
              <w:rPr>
                <w:rFonts w:eastAsia="Calibri"/>
                <w:b/>
                <w:sz w:val="16"/>
                <w:szCs w:val="16"/>
              </w:rPr>
              <w:t>Participants</w:t>
            </w:r>
          </w:p>
          <w:p w14:paraId="09C0D07C" w14:textId="77777777" w:rsidR="00CC2FDC" w:rsidRPr="00CC2FDC" w:rsidRDefault="00CC2FDC" w:rsidP="00CC2FDC">
            <w:pPr>
              <w:jc w:val="center"/>
              <w:rPr>
                <w:rFonts w:eastAsia="Calibri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9CC2E5"/>
            <w:vAlign w:val="center"/>
            <w:hideMark/>
          </w:tcPr>
          <w:p w14:paraId="450AC9D6" w14:textId="77777777" w:rsidR="00CC2FDC" w:rsidRPr="00CC2FDC" w:rsidRDefault="00CC2FDC" w:rsidP="00CC2FDC">
            <w:pPr>
              <w:jc w:val="center"/>
              <w:rPr>
                <w:rFonts w:eastAsia="Calibri"/>
                <w:b/>
                <w:bCs/>
                <w:sz w:val="16"/>
                <w:szCs w:val="16"/>
              </w:rPr>
            </w:pPr>
            <w:r w:rsidRPr="00CC2FDC">
              <w:rPr>
                <w:rFonts w:eastAsia="Calibri"/>
                <w:b/>
                <w:bCs/>
                <w:sz w:val="16"/>
                <w:szCs w:val="16"/>
              </w:rPr>
              <w:t>Intervention</w:t>
            </w:r>
          </w:p>
        </w:tc>
        <w:tc>
          <w:tcPr>
            <w:tcW w:w="1418" w:type="dxa"/>
            <w:shd w:val="clear" w:color="auto" w:fill="9CC2E5"/>
            <w:vAlign w:val="center"/>
          </w:tcPr>
          <w:p w14:paraId="49EDF7B3" w14:textId="77777777" w:rsidR="00CC2FDC" w:rsidRPr="00CC2FDC" w:rsidRDefault="00CC2FDC" w:rsidP="00CC2FDC">
            <w:pPr>
              <w:jc w:val="center"/>
              <w:rPr>
                <w:rFonts w:eastAsia="Calibri"/>
                <w:b/>
                <w:bCs/>
                <w:sz w:val="16"/>
                <w:szCs w:val="16"/>
              </w:rPr>
            </w:pPr>
            <w:r w:rsidRPr="00CC2FDC">
              <w:rPr>
                <w:rFonts w:eastAsia="Calibri"/>
                <w:b/>
                <w:bCs/>
                <w:sz w:val="16"/>
                <w:szCs w:val="16"/>
              </w:rPr>
              <w:t>Mental Health Issue or Disorder Outcomes Targeted</w:t>
            </w:r>
          </w:p>
        </w:tc>
        <w:tc>
          <w:tcPr>
            <w:tcW w:w="992" w:type="dxa"/>
            <w:shd w:val="clear" w:color="auto" w:fill="9CC2E5"/>
            <w:vAlign w:val="center"/>
            <w:hideMark/>
          </w:tcPr>
          <w:p w14:paraId="49446984" w14:textId="77777777" w:rsidR="00CC2FDC" w:rsidRPr="00CC2FDC" w:rsidRDefault="00CC2FDC" w:rsidP="00CC2FDC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 w:rsidRPr="00CC2FDC">
              <w:rPr>
                <w:rFonts w:eastAsia="Calibri"/>
                <w:b/>
                <w:sz w:val="16"/>
                <w:szCs w:val="16"/>
              </w:rPr>
              <w:t>Clinical Scales</w:t>
            </w:r>
          </w:p>
          <w:p w14:paraId="6090BE79" w14:textId="77777777" w:rsidR="00CC2FDC" w:rsidRPr="00CC2FDC" w:rsidRDefault="00CC2FDC" w:rsidP="00CC2FDC">
            <w:pPr>
              <w:jc w:val="center"/>
              <w:rPr>
                <w:rFonts w:eastAsia="Calibri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9CC2E5"/>
            <w:vAlign w:val="center"/>
          </w:tcPr>
          <w:p w14:paraId="2BE819C6" w14:textId="77777777" w:rsidR="00CC2FDC" w:rsidRPr="00CC2FDC" w:rsidRDefault="00CC2FDC" w:rsidP="00CC2FDC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 w:rsidRPr="00CC2FDC">
              <w:rPr>
                <w:rFonts w:eastAsia="Calibri"/>
                <w:b/>
                <w:sz w:val="16"/>
                <w:szCs w:val="16"/>
              </w:rPr>
              <w:t>Country</w:t>
            </w:r>
          </w:p>
        </w:tc>
        <w:tc>
          <w:tcPr>
            <w:tcW w:w="1134" w:type="dxa"/>
            <w:shd w:val="clear" w:color="auto" w:fill="9CC2E5"/>
            <w:vAlign w:val="center"/>
          </w:tcPr>
          <w:p w14:paraId="02319767" w14:textId="77777777" w:rsidR="00CC2FDC" w:rsidRPr="00CC2FDC" w:rsidRDefault="00CC2FDC" w:rsidP="00CC2FDC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 w:rsidRPr="00CC2FDC">
              <w:rPr>
                <w:rFonts w:eastAsia="Calibri"/>
                <w:b/>
                <w:sz w:val="16"/>
                <w:szCs w:val="16"/>
              </w:rPr>
              <w:t>Time-frame</w:t>
            </w:r>
          </w:p>
          <w:p w14:paraId="4389EF0F" w14:textId="77777777" w:rsidR="00CC2FDC" w:rsidRPr="00CC2FDC" w:rsidRDefault="00CC2FDC" w:rsidP="00CC2FDC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4536" w:type="dxa"/>
            <w:shd w:val="clear" w:color="auto" w:fill="9CC2E5"/>
            <w:vAlign w:val="center"/>
            <w:hideMark/>
          </w:tcPr>
          <w:p w14:paraId="1DA4E579" w14:textId="77777777" w:rsidR="00CC2FDC" w:rsidRPr="00CC2FDC" w:rsidRDefault="00CC2FDC" w:rsidP="00CC2FDC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 w:rsidRPr="00CC2FDC">
              <w:rPr>
                <w:rFonts w:eastAsia="Calibri"/>
                <w:b/>
                <w:sz w:val="16"/>
                <w:szCs w:val="16"/>
              </w:rPr>
              <w:t>Key Findings</w:t>
            </w:r>
          </w:p>
          <w:p w14:paraId="5A042753" w14:textId="77777777" w:rsidR="00CC2FDC" w:rsidRPr="00CC2FDC" w:rsidRDefault="00CC2FDC" w:rsidP="00CC2FDC">
            <w:pPr>
              <w:jc w:val="center"/>
              <w:rPr>
                <w:rFonts w:eastAsia="Calibri"/>
                <w:b/>
                <w:bCs/>
                <w:sz w:val="16"/>
                <w:szCs w:val="16"/>
              </w:rPr>
            </w:pPr>
          </w:p>
        </w:tc>
      </w:tr>
      <w:tr w:rsidR="00CC2FDC" w:rsidRPr="00CC2FDC" w14:paraId="0F0E2A31" w14:textId="77777777" w:rsidTr="007A0365">
        <w:trPr>
          <w:trHeight w:val="20"/>
        </w:trPr>
        <w:tc>
          <w:tcPr>
            <w:tcW w:w="1838" w:type="dxa"/>
            <w:shd w:val="clear" w:color="auto" w:fill="FFFFFF"/>
            <w:vAlign w:val="center"/>
            <w:hideMark/>
          </w:tcPr>
          <w:p w14:paraId="0E4E2308" w14:textId="79C9704A" w:rsidR="00CC2FDC" w:rsidRPr="00CC2FDC" w:rsidRDefault="00CC2FDC" w:rsidP="00CC2FDC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 w:rsidRPr="00CC2FDC">
              <w:rPr>
                <w:rFonts w:eastAsia="Calibri"/>
                <w:b/>
                <w:sz w:val="16"/>
                <w:szCs w:val="16"/>
              </w:rPr>
              <w:t>The Healthy Activity Program (HAP), a lay counsellor-delivered brief psychological treatment for severe depression, in primary care in India: a randomised controlled trial. (Patel et al., 2017)</w:t>
            </w:r>
            <w:r w:rsidR="00167C4E">
              <w:rPr>
                <w:rFonts w:eastAsia="Calibri"/>
                <w:b/>
                <w:sz w:val="16"/>
                <w:szCs w:val="16"/>
              </w:rPr>
              <w:t xml:space="preserve"> [49</w:t>
            </w:r>
            <w:r w:rsidR="00A05B4E">
              <w:rPr>
                <w:rFonts w:eastAsia="Calibri"/>
                <w:b/>
                <w:sz w:val="16"/>
                <w:szCs w:val="16"/>
              </w:rPr>
              <w:t>]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6A29CC8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Randomised controlled trial</w:t>
            </w:r>
            <w:r w:rsidRPr="00CC2FDC">
              <w:rPr>
                <w:rFonts w:eastAsia="Calibri"/>
                <w:sz w:val="16"/>
                <w:szCs w:val="16"/>
              </w:rPr>
              <w:br/>
            </w:r>
            <w:r w:rsidRPr="00CC2FDC">
              <w:rPr>
                <w:rFonts w:eastAsia="Calibri"/>
                <w:sz w:val="16"/>
                <w:szCs w:val="16"/>
              </w:rPr>
              <w:br/>
              <w:t xml:space="preserve"> </w:t>
            </w:r>
            <w:r w:rsidRPr="00CC2FDC">
              <w:rPr>
                <w:rFonts w:eastAsia="Calibri"/>
                <w:sz w:val="16"/>
                <w:szCs w:val="16"/>
              </w:rPr>
              <w:br/>
              <w:t>Active control group - no</w:t>
            </w:r>
            <w:r w:rsidRPr="00CC2FDC">
              <w:rPr>
                <w:rFonts w:eastAsia="Calibri"/>
                <w:sz w:val="16"/>
                <w:szCs w:val="16"/>
              </w:rPr>
              <w:br/>
            </w:r>
            <w:r w:rsidRPr="00CC2FDC">
              <w:rPr>
                <w:rFonts w:eastAsia="Calibri"/>
                <w:sz w:val="16"/>
                <w:szCs w:val="16"/>
              </w:rPr>
              <w:br/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14:paraId="07658B50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Age: 18-65 recruited primary care N= 495</w:t>
            </w:r>
          </w:p>
          <w:p w14:paraId="5D9E29B1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IG (n=247)   CG (n=248)</w:t>
            </w:r>
          </w:p>
        </w:tc>
        <w:tc>
          <w:tcPr>
            <w:tcW w:w="1417" w:type="dxa"/>
            <w:shd w:val="clear" w:color="auto" w:fill="FFFFFF"/>
            <w:vAlign w:val="center"/>
            <w:hideMark/>
          </w:tcPr>
          <w:p w14:paraId="17B25CE5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Usual care and HAP vrs TAU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30A27EC1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 xml:space="preserve">Depression Severity       </w:t>
            </w:r>
            <w:r w:rsidRPr="00CC2FDC">
              <w:rPr>
                <w:rFonts w:eastAsia="Calibri"/>
                <w:sz w:val="16"/>
                <w:szCs w:val="16"/>
              </w:rPr>
              <w:br/>
              <w:t xml:space="preserve"> Remission From Depression    </w:t>
            </w:r>
            <w:r w:rsidRPr="00CC2FDC">
              <w:rPr>
                <w:rFonts w:eastAsia="Calibri"/>
                <w:sz w:val="16"/>
                <w:szCs w:val="16"/>
              </w:rPr>
              <w:br/>
              <w:t xml:space="preserve"> Suicidal Thoughts     </w:t>
            </w:r>
            <w:r w:rsidRPr="00CC2FDC">
              <w:rPr>
                <w:rFonts w:eastAsia="Calibri"/>
                <w:sz w:val="16"/>
                <w:szCs w:val="16"/>
              </w:rPr>
              <w:br/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14:paraId="64E5897A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br/>
              <w:t>BDI-II</w:t>
            </w:r>
          </w:p>
          <w:p w14:paraId="54D80594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 xml:space="preserve">WHODAS II </w:t>
            </w:r>
            <w:r w:rsidRPr="00CC2FDC">
              <w:rPr>
                <w:rFonts w:eastAsia="Calibri"/>
                <w:sz w:val="16"/>
                <w:szCs w:val="16"/>
              </w:rPr>
              <w:br/>
            </w:r>
          </w:p>
          <w:p w14:paraId="7E5AED0E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BADS</w:t>
            </w:r>
          </w:p>
          <w:p w14:paraId="014540AE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br/>
              <w:t>PHQ-9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8CEF9CC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India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751F5DB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Baseline, post intervention, 3 months</w:t>
            </w:r>
          </w:p>
        </w:tc>
        <w:tc>
          <w:tcPr>
            <w:tcW w:w="4536" w:type="dxa"/>
            <w:shd w:val="clear" w:color="auto" w:fill="FFFFFF"/>
            <w:vAlign w:val="center"/>
            <w:hideMark/>
          </w:tcPr>
          <w:p w14:paraId="3E51A355" w14:textId="77777777" w:rsidR="00CC2FDC" w:rsidRPr="00CC2FDC" w:rsidRDefault="00CC2FDC" w:rsidP="00CC2FDC">
            <w:pPr>
              <w:jc w:val="center"/>
              <w:rPr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 xml:space="preserve">IG experienced </w:t>
            </w:r>
            <w:r w:rsidRPr="00CC2FDC">
              <w:rPr>
                <w:sz w:val="16"/>
                <w:szCs w:val="16"/>
              </w:rPr>
              <w:t>reduced depressive symptom severity (P&lt;0.001), higher remission in depression (P&lt;0.001) and reduced suicidal thoughts or attempts (P&lt;0.0001) versus CG after 3 months.</w:t>
            </w:r>
          </w:p>
          <w:p w14:paraId="5CF3C660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CC2FDC" w:rsidRPr="00CC2FDC" w14:paraId="48780554" w14:textId="77777777" w:rsidTr="007A0365">
        <w:trPr>
          <w:trHeight w:val="20"/>
        </w:trPr>
        <w:tc>
          <w:tcPr>
            <w:tcW w:w="1838" w:type="dxa"/>
            <w:shd w:val="clear" w:color="auto" w:fill="FFFFFF"/>
            <w:vAlign w:val="center"/>
          </w:tcPr>
          <w:p w14:paraId="2D75610F" w14:textId="3A86EE4C" w:rsidR="00CC2FDC" w:rsidRPr="00CC2FDC" w:rsidRDefault="00CC2FDC" w:rsidP="00CC2FDC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 w:rsidRPr="00CC2FDC">
              <w:rPr>
                <w:rFonts w:eastAsia="Calibri"/>
                <w:b/>
                <w:sz w:val="16"/>
                <w:szCs w:val="16"/>
              </w:rPr>
              <w:t>Effectiveness of the Thinking Healthy Programme for perinatal depression delivered through peers: Pooled analysis of two randomized controlled trials in In</w:t>
            </w:r>
            <w:r w:rsidR="00D51A11">
              <w:rPr>
                <w:rFonts w:eastAsia="Calibri"/>
                <w:b/>
                <w:sz w:val="16"/>
                <w:szCs w:val="16"/>
              </w:rPr>
              <w:t>dia and Pakistan. (Vanobberghen</w:t>
            </w:r>
            <w:r w:rsidRPr="00CC2FDC">
              <w:rPr>
                <w:rFonts w:eastAsia="Calibri"/>
                <w:b/>
                <w:sz w:val="16"/>
                <w:szCs w:val="16"/>
              </w:rPr>
              <w:t xml:space="preserve"> et al., 2020)</w:t>
            </w:r>
            <w:r w:rsidR="00167C4E">
              <w:rPr>
                <w:rFonts w:eastAsia="Calibri"/>
                <w:b/>
                <w:sz w:val="16"/>
                <w:szCs w:val="16"/>
              </w:rPr>
              <w:t xml:space="preserve"> [71</w:t>
            </w:r>
            <w:r w:rsidR="00A05B4E">
              <w:rPr>
                <w:rFonts w:eastAsia="Calibri"/>
                <w:b/>
                <w:sz w:val="16"/>
                <w:szCs w:val="16"/>
              </w:rPr>
              <w:t>]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B194C54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Randomised controlled trial</w:t>
            </w:r>
            <w:r w:rsidRPr="00CC2FDC">
              <w:rPr>
                <w:rFonts w:eastAsia="Calibri"/>
                <w:sz w:val="16"/>
                <w:szCs w:val="16"/>
              </w:rPr>
              <w:br/>
            </w:r>
            <w:r w:rsidRPr="00CC2FDC">
              <w:rPr>
                <w:rFonts w:eastAsia="Calibri"/>
                <w:sz w:val="16"/>
                <w:szCs w:val="16"/>
              </w:rPr>
              <w:br/>
              <w:t xml:space="preserve"> </w:t>
            </w:r>
            <w:r w:rsidRPr="00CC2FDC">
              <w:rPr>
                <w:rFonts w:eastAsia="Calibri"/>
                <w:sz w:val="16"/>
                <w:szCs w:val="16"/>
              </w:rPr>
              <w:br/>
              <w:t>Active control group - no</w:t>
            </w:r>
            <w:r w:rsidRPr="00CC2FDC">
              <w:rPr>
                <w:rFonts w:eastAsia="Calibri"/>
                <w:sz w:val="16"/>
                <w:szCs w:val="16"/>
              </w:rPr>
              <w:br/>
            </w:r>
            <w:r w:rsidRPr="00CC2FDC">
              <w:rPr>
                <w:rFonts w:eastAsia="Calibri"/>
                <w:sz w:val="16"/>
                <w:szCs w:val="16"/>
              </w:rPr>
              <w:br/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6491D7C1" w14:textId="1E90CD71" w:rsidR="00CC2FDC" w:rsidRPr="00CC2FDC" w:rsidRDefault="00B428D6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                                             </w:t>
            </w:r>
            <w:r w:rsidR="00CC2FDC" w:rsidRPr="00CC2FDC">
              <w:rPr>
                <w:rFonts w:eastAsia="Calibri"/>
                <w:sz w:val="16"/>
                <w:szCs w:val="16"/>
              </w:rPr>
              <w:t>Women with perinatal depression - 850 women - 280 in India and 570 in Pakistan</w:t>
            </w:r>
          </w:p>
          <w:p w14:paraId="3212C0EE" w14:textId="5C054D69" w:rsidR="00CC2FDC" w:rsidRPr="00CC2FDC" w:rsidRDefault="00B428D6" w:rsidP="00B428D6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18+</w:t>
            </w:r>
          </w:p>
          <w:p w14:paraId="148040B5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</w:p>
          <w:p w14:paraId="173F15DB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</w:p>
          <w:p w14:paraId="6A362B94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3B32AF5F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THPP plus EUC vs EUC-only.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227EAADA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Depression</w:t>
            </w:r>
          </w:p>
          <w:p w14:paraId="706D30C7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Symptom Severity Remission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27F53C5A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PHQ-9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06191E7E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India and Pakistan - two RCTS pooled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CB37A6E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3 and 6 months post-childbirth</w:t>
            </w:r>
          </w:p>
        </w:tc>
        <w:tc>
          <w:tcPr>
            <w:tcW w:w="4536" w:type="dxa"/>
            <w:shd w:val="clear" w:color="auto" w:fill="FFFFFF"/>
            <w:vAlign w:val="center"/>
          </w:tcPr>
          <w:p w14:paraId="5C6C7958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br/>
              <w:t>Compared to CG the IG was effective at reducing levels of depression (P=0.03) and remission from depression (P=0.04) at 6 months.</w:t>
            </w:r>
          </w:p>
        </w:tc>
      </w:tr>
      <w:tr w:rsidR="007A0365" w:rsidRPr="00CC2FDC" w14:paraId="640D9C1E" w14:textId="77777777" w:rsidTr="006E46FA">
        <w:trPr>
          <w:trHeight w:val="20"/>
        </w:trPr>
        <w:tc>
          <w:tcPr>
            <w:tcW w:w="1838" w:type="dxa"/>
            <w:shd w:val="clear" w:color="auto" w:fill="FFFFFF"/>
            <w:vAlign w:val="center"/>
          </w:tcPr>
          <w:p w14:paraId="3F8ED67E" w14:textId="77777777" w:rsidR="007A0365" w:rsidRPr="00CC2FDC" w:rsidRDefault="007A0365" w:rsidP="006E46FA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 w:rsidRPr="00CC2FDC">
              <w:rPr>
                <w:rFonts w:eastAsia="Calibri"/>
                <w:b/>
                <w:sz w:val="16"/>
                <w:szCs w:val="16"/>
              </w:rPr>
              <w:t>Effectiveness of an intervention led by lay health counsellors for depressive and anxiety disorders in primary care in Goa, India (MANAS): a cluster randomised controlled trial. (Patel et al., 2010)</w:t>
            </w:r>
            <w:r>
              <w:rPr>
                <w:rFonts w:eastAsia="Calibri"/>
                <w:b/>
                <w:sz w:val="16"/>
                <w:szCs w:val="16"/>
              </w:rPr>
              <w:t xml:space="preserve"> [56]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5C766CE" w14:textId="77777777" w:rsidR="007A0365" w:rsidRPr="00CC2FDC" w:rsidRDefault="007A0365" w:rsidP="006E46FA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Randomised controlled trial</w:t>
            </w:r>
            <w:r w:rsidRPr="00CC2FDC">
              <w:rPr>
                <w:rFonts w:eastAsia="Calibri"/>
                <w:sz w:val="16"/>
                <w:szCs w:val="16"/>
              </w:rPr>
              <w:br/>
            </w:r>
            <w:r w:rsidRPr="00CC2FDC">
              <w:rPr>
                <w:rFonts w:eastAsia="Calibri"/>
                <w:sz w:val="16"/>
                <w:szCs w:val="16"/>
              </w:rPr>
              <w:br/>
              <w:t xml:space="preserve"> </w:t>
            </w:r>
            <w:r w:rsidRPr="00CC2FDC">
              <w:rPr>
                <w:rFonts w:eastAsia="Calibri"/>
                <w:sz w:val="16"/>
                <w:szCs w:val="16"/>
              </w:rPr>
              <w:br/>
              <w:t xml:space="preserve">Active control group - no                                </w:t>
            </w:r>
            <w:r w:rsidRPr="00CC2FDC">
              <w:rPr>
                <w:rFonts w:eastAsia="Calibri"/>
                <w:sz w:val="16"/>
                <w:szCs w:val="16"/>
              </w:rPr>
              <w:br/>
            </w:r>
            <w:r w:rsidRPr="00CC2FDC">
              <w:rPr>
                <w:rFonts w:eastAsia="Calibri"/>
                <w:sz w:val="16"/>
                <w:szCs w:val="16"/>
              </w:rPr>
              <w:br/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2DBFCE2B" w14:textId="77777777" w:rsidR="007A0365" w:rsidRPr="00CC2FDC" w:rsidRDefault="007A0365" w:rsidP="006E46FA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Primary care (24 centres in India – 12 public and 12 private - 6 allocated in each to intervention group)</w:t>
            </w:r>
          </w:p>
          <w:p w14:paraId="32551F97" w14:textId="77777777" w:rsidR="007A0365" w:rsidRPr="00CC2FDC" w:rsidRDefault="007A0365" w:rsidP="006E46FA">
            <w:pPr>
              <w:jc w:val="center"/>
              <w:rPr>
                <w:rFonts w:eastAsia="Calibri"/>
                <w:sz w:val="16"/>
                <w:szCs w:val="16"/>
              </w:rPr>
            </w:pPr>
          </w:p>
          <w:p w14:paraId="06A9A0C7" w14:textId="77777777" w:rsidR="007A0365" w:rsidRPr="00CC2FDC" w:rsidRDefault="007A0365" w:rsidP="006E46FA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Age = 18+</w:t>
            </w:r>
          </w:p>
          <w:p w14:paraId="34899942" w14:textId="77777777" w:rsidR="007A0365" w:rsidRPr="00CC2FDC" w:rsidRDefault="007A0365" w:rsidP="006E46FA">
            <w:pPr>
              <w:jc w:val="center"/>
              <w:rPr>
                <w:rFonts w:eastAsia="Calibri"/>
                <w:sz w:val="16"/>
                <w:szCs w:val="16"/>
              </w:rPr>
            </w:pPr>
          </w:p>
          <w:p w14:paraId="1DC93DD7" w14:textId="77777777" w:rsidR="007A0365" w:rsidRPr="00CC2FDC" w:rsidRDefault="007A0365" w:rsidP="006E46FA">
            <w:pPr>
              <w:jc w:val="center"/>
              <w:rPr>
                <w:rFonts w:eastAsia="Calibri"/>
                <w:b/>
                <w:bCs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IG (N=1160)  CG (N=1269)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4C5611CF" w14:textId="77777777" w:rsidR="007A0365" w:rsidRPr="00CC2FDC" w:rsidRDefault="007A0365" w:rsidP="006E46FA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 xml:space="preserve">Lay Counsellors Psychoeducation </w:t>
            </w:r>
            <w:r w:rsidRPr="00CC2FDC">
              <w:rPr>
                <w:rFonts w:eastAsia="Calibri"/>
                <w:sz w:val="16"/>
                <w:szCs w:val="16"/>
              </w:rPr>
              <w:br/>
              <w:t>and TAU vrs TAU</w:t>
            </w:r>
          </w:p>
          <w:p w14:paraId="1CF60E97" w14:textId="77777777" w:rsidR="007A0365" w:rsidRPr="00CC2FDC" w:rsidRDefault="007A0365" w:rsidP="006E46FA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269A68E9" w14:textId="77777777" w:rsidR="007A0365" w:rsidRPr="00CC2FDC" w:rsidRDefault="007A0365" w:rsidP="006E46FA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 xml:space="preserve">Common Mental Health Disorders      </w:t>
            </w:r>
            <w:r w:rsidRPr="00CC2FDC">
              <w:rPr>
                <w:rFonts w:eastAsia="Calibri"/>
                <w:sz w:val="16"/>
                <w:szCs w:val="16"/>
              </w:rPr>
              <w:br/>
              <w:t xml:space="preserve">Disability          </w:t>
            </w:r>
            <w:r w:rsidRPr="00CC2FDC">
              <w:rPr>
                <w:rFonts w:eastAsia="Calibri"/>
                <w:sz w:val="16"/>
                <w:szCs w:val="16"/>
              </w:rPr>
              <w:br/>
              <w:t xml:space="preserve">Suicidal Thoughts     </w:t>
            </w:r>
            <w:r w:rsidRPr="00CC2FDC">
              <w:rPr>
                <w:rFonts w:eastAsia="Calibri"/>
                <w:sz w:val="16"/>
                <w:szCs w:val="16"/>
              </w:rPr>
              <w:br/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0CB77303" w14:textId="77777777" w:rsidR="007A0365" w:rsidRPr="00CC2FDC" w:rsidRDefault="007A0365" w:rsidP="006E46FA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br/>
              <w:t>CIS-R</w:t>
            </w:r>
          </w:p>
          <w:p w14:paraId="74C3EEB0" w14:textId="77777777" w:rsidR="007A0365" w:rsidRPr="00CC2FDC" w:rsidRDefault="007A0365" w:rsidP="006E46FA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br/>
              <w:t>WHODAS II</w:t>
            </w:r>
            <w:r w:rsidRPr="00CC2FDC">
              <w:rPr>
                <w:rFonts w:eastAsia="Calibri"/>
                <w:sz w:val="16"/>
                <w:szCs w:val="16"/>
              </w:rPr>
              <w:br/>
            </w:r>
          </w:p>
          <w:p w14:paraId="1BA8C369" w14:textId="77777777" w:rsidR="007A0365" w:rsidRPr="00CC2FDC" w:rsidRDefault="007A0365" w:rsidP="006E46FA">
            <w:pPr>
              <w:jc w:val="center"/>
              <w:rPr>
                <w:rFonts w:eastAsia="Calibri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14:paraId="345D5528" w14:textId="77777777" w:rsidR="007A0365" w:rsidRPr="00CC2FDC" w:rsidRDefault="007A0365" w:rsidP="006E46FA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India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B98BA57" w14:textId="77777777" w:rsidR="007A0365" w:rsidRPr="00CC2FDC" w:rsidRDefault="007A0365" w:rsidP="006E46FA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Baseline, six month</w:t>
            </w:r>
          </w:p>
        </w:tc>
        <w:tc>
          <w:tcPr>
            <w:tcW w:w="4536" w:type="dxa"/>
            <w:shd w:val="clear" w:color="auto" w:fill="FFFFFF"/>
            <w:vAlign w:val="center"/>
          </w:tcPr>
          <w:p w14:paraId="2D31A181" w14:textId="77777777" w:rsidR="007A0365" w:rsidRPr="00CC2FDC" w:rsidRDefault="007A0365" w:rsidP="006E46FA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This study conducted a sub group analysis on participants with depression and no significant difference was found between the IG and CG (P=0.07).</w:t>
            </w:r>
          </w:p>
        </w:tc>
      </w:tr>
      <w:tr w:rsidR="007A0365" w:rsidRPr="00CC2FDC" w14:paraId="5B6B997C" w14:textId="77777777" w:rsidTr="006E46FA">
        <w:trPr>
          <w:trHeight w:val="20"/>
        </w:trPr>
        <w:tc>
          <w:tcPr>
            <w:tcW w:w="1838" w:type="dxa"/>
            <w:shd w:val="clear" w:color="auto" w:fill="FFFFFF"/>
            <w:vAlign w:val="center"/>
          </w:tcPr>
          <w:p w14:paraId="792B04F6" w14:textId="77777777" w:rsidR="007A0365" w:rsidRPr="00CC2FDC" w:rsidRDefault="007A0365" w:rsidP="006E46FA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 w:rsidRPr="00CC2FDC">
              <w:rPr>
                <w:rFonts w:eastAsia="Calibri"/>
                <w:b/>
                <w:sz w:val="16"/>
                <w:szCs w:val="16"/>
              </w:rPr>
              <w:t xml:space="preserve">Lay health worker led intervention for depressive and anxiety </w:t>
            </w:r>
            <w:r w:rsidRPr="00CC2FDC">
              <w:rPr>
                <w:rFonts w:eastAsia="Calibri"/>
                <w:b/>
                <w:sz w:val="16"/>
                <w:szCs w:val="16"/>
              </w:rPr>
              <w:lastRenderedPageBreak/>
              <w:t>disorders in India: impact on clinical and disability outcomes over 12 months. (Patel et al., 2011)</w:t>
            </w:r>
            <w:r>
              <w:rPr>
                <w:rFonts w:eastAsia="Calibri"/>
                <w:b/>
                <w:sz w:val="16"/>
                <w:szCs w:val="16"/>
              </w:rPr>
              <w:t xml:space="preserve"> [40]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26A37F3" w14:textId="77777777" w:rsidR="007A0365" w:rsidRPr="00CC2FDC" w:rsidRDefault="007A0365" w:rsidP="006E46FA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lastRenderedPageBreak/>
              <w:t>Randomised controlled trial</w:t>
            </w:r>
            <w:r w:rsidRPr="00CC2FDC">
              <w:rPr>
                <w:rFonts w:eastAsia="Calibri"/>
                <w:sz w:val="16"/>
                <w:szCs w:val="16"/>
              </w:rPr>
              <w:br/>
            </w:r>
            <w:r w:rsidRPr="00CC2FDC">
              <w:rPr>
                <w:rFonts w:eastAsia="Calibri"/>
                <w:sz w:val="16"/>
                <w:szCs w:val="16"/>
              </w:rPr>
              <w:lastRenderedPageBreak/>
              <w:br/>
              <w:t xml:space="preserve"> </w:t>
            </w:r>
            <w:r w:rsidRPr="00CC2FDC">
              <w:rPr>
                <w:rFonts w:eastAsia="Calibri"/>
                <w:sz w:val="16"/>
                <w:szCs w:val="16"/>
              </w:rPr>
              <w:br/>
              <w:t>Active control group - no</w:t>
            </w:r>
            <w:r w:rsidRPr="00CC2FDC">
              <w:rPr>
                <w:rFonts w:eastAsia="Calibri"/>
                <w:sz w:val="16"/>
                <w:szCs w:val="16"/>
              </w:rPr>
              <w:br/>
            </w:r>
            <w:r w:rsidRPr="00CC2FDC">
              <w:rPr>
                <w:rFonts w:eastAsia="Calibri"/>
                <w:sz w:val="16"/>
                <w:szCs w:val="16"/>
              </w:rPr>
              <w:br/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3FF10C04" w14:textId="77777777" w:rsidR="007A0365" w:rsidRPr="00CC2FDC" w:rsidRDefault="007A0365" w:rsidP="006E46FA">
            <w:pPr>
              <w:jc w:val="center"/>
              <w:rPr>
                <w:rFonts w:eastAsia="Calibri"/>
                <w:b/>
                <w:bCs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lastRenderedPageBreak/>
              <w:t xml:space="preserve">Age: 18+. Public clusters (N=823 in IT - </w:t>
            </w:r>
            <w:r w:rsidRPr="00CC2FDC">
              <w:rPr>
                <w:rFonts w:eastAsia="Calibri"/>
                <w:sz w:val="16"/>
                <w:szCs w:val="16"/>
              </w:rPr>
              <w:lastRenderedPageBreak/>
              <w:t>825 in CT) Private clusters - (N=537 in IT group and 611 in CG).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1D66CBC6" w14:textId="77777777" w:rsidR="007A0365" w:rsidRPr="00CC2FDC" w:rsidRDefault="007A0365" w:rsidP="006E46FA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lastRenderedPageBreak/>
              <w:t xml:space="preserve">Lay Counsellors Psychoeducation Primary care (24 </w:t>
            </w:r>
            <w:r w:rsidRPr="00CC2FDC">
              <w:rPr>
                <w:rFonts w:eastAsia="Calibri"/>
                <w:sz w:val="16"/>
                <w:szCs w:val="16"/>
              </w:rPr>
              <w:lastRenderedPageBreak/>
              <w:t>centres in India – 12 public and 12 private - 6 allocated in each to intervention group) vrs TAU</w:t>
            </w:r>
          </w:p>
          <w:p w14:paraId="0BA43F01" w14:textId="77777777" w:rsidR="007A0365" w:rsidRPr="00CC2FDC" w:rsidRDefault="007A0365" w:rsidP="006E46FA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3711B532" w14:textId="77777777" w:rsidR="007A0365" w:rsidRPr="00CC2FDC" w:rsidRDefault="007A0365" w:rsidP="006E46FA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lastRenderedPageBreak/>
              <w:t xml:space="preserve">Common Mental Health Disorder       Disability          </w:t>
            </w:r>
            <w:r w:rsidRPr="00CC2FDC">
              <w:rPr>
                <w:rFonts w:eastAsia="Calibri"/>
                <w:sz w:val="16"/>
                <w:szCs w:val="16"/>
              </w:rPr>
              <w:br/>
            </w:r>
            <w:r w:rsidRPr="00CC2FDC">
              <w:rPr>
                <w:rFonts w:eastAsia="Calibri"/>
                <w:sz w:val="16"/>
                <w:szCs w:val="16"/>
              </w:rPr>
              <w:lastRenderedPageBreak/>
              <w:t xml:space="preserve">Suicidal Thoughts     </w:t>
            </w:r>
            <w:r w:rsidRPr="00CC2FDC">
              <w:rPr>
                <w:rFonts w:eastAsia="Calibri"/>
                <w:sz w:val="16"/>
                <w:szCs w:val="16"/>
              </w:rPr>
              <w:br/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3D6122F8" w14:textId="77777777" w:rsidR="007A0365" w:rsidRPr="00CC2FDC" w:rsidRDefault="007A0365" w:rsidP="006E46FA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lastRenderedPageBreak/>
              <w:t>CIS-R</w:t>
            </w:r>
            <w:r w:rsidRPr="00CC2FDC">
              <w:rPr>
                <w:rFonts w:eastAsia="Calibri"/>
                <w:sz w:val="16"/>
                <w:szCs w:val="16"/>
              </w:rPr>
              <w:br/>
            </w:r>
          </w:p>
          <w:p w14:paraId="52875BD5" w14:textId="77777777" w:rsidR="007A0365" w:rsidRPr="00CC2FDC" w:rsidRDefault="007A0365" w:rsidP="006E46FA">
            <w:pPr>
              <w:jc w:val="center"/>
              <w:rPr>
                <w:rFonts w:eastAsia="Calibri"/>
                <w:b/>
                <w:bCs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lastRenderedPageBreak/>
              <w:t>WHODAS II</w:t>
            </w:r>
            <w:r w:rsidRPr="00CC2FDC">
              <w:rPr>
                <w:rFonts w:eastAsia="Calibri"/>
                <w:sz w:val="16"/>
                <w:szCs w:val="16"/>
              </w:rPr>
              <w:br/>
            </w:r>
            <w:r w:rsidRPr="00CC2FDC">
              <w:rPr>
                <w:rFonts w:eastAsia="Calibri"/>
                <w:sz w:val="16"/>
                <w:szCs w:val="16"/>
              </w:rPr>
              <w:br/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2DDAEF1E" w14:textId="77777777" w:rsidR="007A0365" w:rsidRPr="00CC2FDC" w:rsidRDefault="007A0365" w:rsidP="006E46FA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lastRenderedPageBreak/>
              <w:t>India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3142B96" w14:textId="77777777" w:rsidR="007A0365" w:rsidRPr="00CC2FDC" w:rsidRDefault="007A0365" w:rsidP="006E46FA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Baseline,</w:t>
            </w:r>
            <w:r w:rsidRPr="00CC2FDC">
              <w:rPr>
                <w:rFonts w:eastAsia="Calibri"/>
                <w:sz w:val="16"/>
                <w:szCs w:val="16"/>
              </w:rPr>
              <w:t xml:space="preserve"> 2, 6 and 12 months</w:t>
            </w:r>
          </w:p>
        </w:tc>
        <w:tc>
          <w:tcPr>
            <w:tcW w:w="4536" w:type="dxa"/>
            <w:shd w:val="clear" w:color="auto" w:fill="FFFFFF"/>
            <w:vAlign w:val="center"/>
          </w:tcPr>
          <w:p w14:paraId="77D90396" w14:textId="77777777" w:rsidR="007A0365" w:rsidRPr="00CC2FDC" w:rsidRDefault="007A0365" w:rsidP="006E46FA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The overall effect was a 30% reduction in prevalence in the ICD-10 diagnosis group between arms (P = 0.02); 24% reduction in the depression subgroup (P = 0.04); 34% reduction in the screen-</w:t>
            </w:r>
            <w:r w:rsidRPr="00CC2FDC">
              <w:rPr>
                <w:rFonts w:eastAsia="Calibri"/>
                <w:sz w:val="16"/>
                <w:szCs w:val="16"/>
              </w:rPr>
              <w:lastRenderedPageBreak/>
              <w:t>positive group (P = 0.03); and 57% reduction in the sub-threshold subgroup (P = 0.11). Results not sustained at 6/12 months.</w:t>
            </w:r>
          </w:p>
        </w:tc>
      </w:tr>
      <w:tr w:rsidR="00CC2FDC" w:rsidRPr="00CC2FDC" w14:paraId="14720CBA" w14:textId="77777777" w:rsidTr="007A0365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71319F" w14:textId="1DB849ED" w:rsidR="00CC2FDC" w:rsidRPr="00CC2FDC" w:rsidRDefault="00CC2FDC" w:rsidP="00CC2FDC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 w:rsidRPr="00CC2FDC">
              <w:rPr>
                <w:b/>
                <w:sz w:val="16"/>
                <w:szCs w:val="16"/>
              </w:rPr>
              <w:lastRenderedPageBreak/>
              <w:t>Delivering the Thinking Healthy Programme for perinatal depression through peers: an individually randomised controlled trial in India. (Fuhr et al., 2019)</w:t>
            </w:r>
            <w:r w:rsidR="00167C4E">
              <w:rPr>
                <w:b/>
                <w:sz w:val="16"/>
                <w:szCs w:val="16"/>
              </w:rPr>
              <w:t xml:space="preserve"> [41</w:t>
            </w:r>
            <w:r w:rsidR="00A05B4E">
              <w:rPr>
                <w:b/>
                <w:sz w:val="16"/>
                <w:szCs w:val="16"/>
              </w:rPr>
              <w:t>]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896CE3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sz w:val="16"/>
                <w:szCs w:val="16"/>
              </w:rPr>
              <w:t>Randomised controlled trial</w:t>
            </w:r>
            <w:r w:rsidRPr="00CC2FDC">
              <w:rPr>
                <w:sz w:val="16"/>
                <w:szCs w:val="16"/>
              </w:rPr>
              <w:br/>
            </w:r>
            <w:r w:rsidRPr="00CC2FDC">
              <w:rPr>
                <w:sz w:val="16"/>
                <w:szCs w:val="16"/>
              </w:rPr>
              <w:br/>
              <w:t xml:space="preserve"> </w:t>
            </w:r>
            <w:r w:rsidRPr="00CC2FDC">
              <w:rPr>
                <w:sz w:val="16"/>
                <w:szCs w:val="16"/>
              </w:rPr>
              <w:br/>
              <w:t>Active control group - no</w:t>
            </w:r>
            <w:r w:rsidRPr="00CC2FDC">
              <w:rPr>
                <w:sz w:val="16"/>
                <w:szCs w:val="16"/>
              </w:rPr>
              <w:br/>
            </w:r>
            <w:r w:rsidRPr="00CC2FDC">
              <w:rPr>
                <w:sz w:val="16"/>
                <w:szCs w:val="16"/>
              </w:rPr>
              <w:br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232F48" w14:textId="77777777" w:rsidR="00CC2FDC" w:rsidRPr="00CC2FDC" w:rsidRDefault="00CC2FDC" w:rsidP="00CC2FDC">
            <w:pPr>
              <w:jc w:val="center"/>
              <w:rPr>
                <w:sz w:val="16"/>
                <w:szCs w:val="16"/>
              </w:rPr>
            </w:pPr>
            <w:r w:rsidRPr="00CC2FDC">
              <w:rPr>
                <w:sz w:val="16"/>
                <w:szCs w:val="16"/>
              </w:rPr>
              <w:t>Woman with perinatal depression</w:t>
            </w:r>
          </w:p>
          <w:p w14:paraId="7BD9CFDE" w14:textId="77777777" w:rsidR="00CC2FDC" w:rsidRPr="00CC2FDC" w:rsidRDefault="00CC2FDC" w:rsidP="00CC2FDC">
            <w:pPr>
              <w:jc w:val="center"/>
              <w:rPr>
                <w:sz w:val="16"/>
                <w:szCs w:val="16"/>
              </w:rPr>
            </w:pPr>
            <w:r w:rsidRPr="00CC2FDC">
              <w:rPr>
                <w:sz w:val="16"/>
                <w:szCs w:val="16"/>
              </w:rPr>
              <w:t>(n=280)</w:t>
            </w:r>
          </w:p>
          <w:p w14:paraId="6E087B5F" w14:textId="77777777" w:rsidR="00CC2FDC" w:rsidRPr="00CC2FDC" w:rsidRDefault="00CC2FDC" w:rsidP="00CC2FDC">
            <w:pPr>
              <w:jc w:val="center"/>
              <w:rPr>
                <w:sz w:val="16"/>
                <w:szCs w:val="16"/>
              </w:rPr>
            </w:pPr>
            <w:r w:rsidRPr="00CC2FDC">
              <w:rPr>
                <w:sz w:val="16"/>
                <w:szCs w:val="16"/>
              </w:rPr>
              <w:t>CG:(n=140)</w:t>
            </w:r>
          </w:p>
          <w:p w14:paraId="5671D1F0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sz w:val="16"/>
                <w:szCs w:val="16"/>
              </w:rPr>
              <w:t>IG: (n=140)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8FC9B7" w14:textId="77777777" w:rsidR="00CC2FDC" w:rsidRPr="00CC2FDC" w:rsidRDefault="00CC2FDC" w:rsidP="00CC2FDC">
            <w:pPr>
              <w:jc w:val="center"/>
              <w:rPr>
                <w:sz w:val="16"/>
                <w:szCs w:val="16"/>
              </w:rPr>
            </w:pPr>
            <w:r w:rsidRPr="00CC2FDC">
              <w:rPr>
                <w:sz w:val="16"/>
                <w:szCs w:val="16"/>
              </w:rPr>
              <w:t>Usual care and HAP vs.</w:t>
            </w:r>
          </w:p>
          <w:p w14:paraId="123A500B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sz w:val="16"/>
                <w:szCs w:val="16"/>
              </w:rPr>
              <w:t>TAU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1D7250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sz w:val="16"/>
                <w:szCs w:val="16"/>
              </w:rPr>
              <w:t xml:space="preserve">Depression Severity       </w:t>
            </w:r>
            <w:r w:rsidRPr="00CC2FDC">
              <w:rPr>
                <w:sz w:val="16"/>
                <w:szCs w:val="16"/>
              </w:rPr>
              <w:br/>
              <w:t xml:space="preserve">Remission From Depression    </w:t>
            </w:r>
            <w:r w:rsidRPr="00CC2FDC">
              <w:rPr>
                <w:sz w:val="16"/>
                <w:szCs w:val="16"/>
              </w:rPr>
              <w:br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B7495F" w14:textId="77777777" w:rsidR="00CC2FDC" w:rsidRPr="00CC2FDC" w:rsidRDefault="00CC2FDC" w:rsidP="00CC2FDC">
            <w:pPr>
              <w:spacing w:after="160"/>
              <w:jc w:val="center"/>
              <w:rPr>
                <w:sz w:val="16"/>
                <w:szCs w:val="16"/>
              </w:rPr>
            </w:pPr>
            <w:r w:rsidRPr="00CC2FDC">
              <w:rPr>
                <w:sz w:val="16"/>
                <w:szCs w:val="16"/>
              </w:rPr>
              <w:t>Patient Health - PHQ-9</w:t>
            </w:r>
            <w:r w:rsidRPr="00CC2FDC">
              <w:rPr>
                <w:sz w:val="16"/>
                <w:szCs w:val="16"/>
              </w:rPr>
              <w:br/>
              <w:t xml:space="preserve"> BDI-II</w:t>
            </w:r>
            <w:r w:rsidRPr="00CC2FDC">
              <w:rPr>
                <w:sz w:val="16"/>
                <w:szCs w:val="16"/>
              </w:rPr>
              <w:br/>
              <w:t xml:space="preserve"> WHODAS-II </w:t>
            </w:r>
            <w:r w:rsidRPr="00CC2FDC">
              <w:rPr>
                <w:sz w:val="16"/>
                <w:szCs w:val="16"/>
              </w:rPr>
              <w:br/>
              <w:t>MSPSS.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8680F9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sz w:val="16"/>
                <w:szCs w:val="16"/>
              </w:rPr>
              <w:t>India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0ECAE3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sz w:val="16"/>
                <w:szCs w:val="16"/>
              </w:rPr>
              <w:t>Baseline, Post, 3 months and Six months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8A5F2C" w14:textId="4B275D48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sz w:val="16"/>
                <w:szCs w:val="16"/>
              </w:rPr>
              <w:t xml:space="preserve">IG reported reduced depression symptom severity at 3 months </w:t>
            </w:r>
            <w:r w:rsidR="007A0365">
              <w:rPr>
                <w:sz w:val="16"/>
                <w:szCs w:val="16"/>
              </w:rPr>
              <w:t>(P=0.01), disability (P=0.</w:t>
            </w:r>
            <w:r w:rsidRPr="00CC2FDC">
              <w:rPr>
                <w:sz w:val="16"/>
                <w:szCs w:val="16"/>
              </w:rPr>
              <w:t xml:space="preserve">009) relative to the CG. The IG also </w:t>
            </w:r>
            <w:r w:rsidR="007A0365">
              <w:rPr>
                <w:sz w:val="16"/>
                <w:szCs w:val="16"/>
              </w:rPr>
              <w:t>reported improved recovery (P=0.</w:t>
            </w:r>
            <w:r w:rsidRPr="00CC2FDC">
              <w:rPr>
                <w:sz w:val="16"/>
                <w:szCs w:val="16"/>
              </w:rPr>
              <w:t>03). No evidence of an intervention effec</w:t>
            </w:r>
            <w:r w:rsidR="007A0365">
              <w:rPr>
                <w:sz w:val="16"/>
                <w:szCs w:val="16"/>
              </w:rPr>
              <w:t>t on remission at 3 months (P=0.</w:t>
            </w:r>
            <w:r w:rsidRPr="00CC2FDC">
              <w:rPr>
                <w:sz w:val="16"/>
                <w:szCs w:val="16"/>
              </w:rPr>
              <w:t>08) or</w:t>
            </w:r>
            <w:r w:rsidR="007A0365">
              <w:rPr>
                <w:sz w:val="16"/>
                <w:szCs w:val="16"/>
              </w:rPr>
              <w:t xml:space="preserve"> WHO-DAS score at 6 months (P=0.</w:t>
            </w:r>
            <w:r w:rsidRPr="00CC2FDC">
              <w:rPr>
                <w:sz w:val="16"/>
                <w:szCs w:val="16"/>
              </w:rPr>
              <w:t>16).</w:t>
            </w:r>
          </w:p>
        </w:tc>
      </w:tr>
      <w:tr w:rsidR="00CC2FDC" w:rsidRPr="00CC2FDC" w14:paraId="6AE18998" w14:textId="77777777" w:rsidTr="007A0365">
        <w:trPr>
          <w:trHeight w:val="20"/>
        </w:trPr>
        <w:tc>
          <w:tcPr>
            <w:tcW w:w="1838" w:type="dxa"/>
            <w:shd w:val="clear" w:color="auto" w:fill="FFFFFF"/>
            <w:vAlign w:val="center"/>
          </w:tcPr>
          <w:p w14:paraId="765F0B11" w14:textId="615FBDFA" w:rsidR="00CC2FDC" w:rsidRPr="00CC2FDC" w:rsidRDefault="00CC2FDC" w:rsidP="00CC2FDC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 w:rsidRPr="00CC2FDC">
              <w:rPr>
                <w:rFonts w:eastAsia="Calibri"/>
                <w:b/>
                <w:sz w:val="16"/>
                <w:szCs w:val="16"/>
              </w:rPr>
              <w:t>Internet-based behavioural activation with lay counsellor support versus online minimal psychoeducation without support for treatment of depression: a randomised controlled trial in Indonesia (Arjadi et al., 2018)</w:t>
            </w:r>
            <w:r w:rsidR="00167C4E">
              <w:rPr>
                <w:rFonts w:eastAsia="Calibri"/>
                <w:b/>
                <w:sz w:val="16"/>
                <w:szCs w:val="16"/>
              </w:rPr>
              <w:t xml:space="preserve"> [68</w:t>
            </w:r>
            <w:r w:rsidR="00A05B4E">
              <w:rPr>
                <w:rFonts w:eastAsia="Calibri"/>
                <w:b/>
                <w:sz w:val="16"/>
                <w:szCs w:val="16"/>
              </w:rPr>
              <w:t>]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73880AA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Randomised controlled trial                                                       Active control - yes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0DACCC68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Participants (n=313) with depression</w:t>
            </w:r>
          </w:p>
          <w:p w14:paraId="392A72AB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IG (n=159 assigned to GAF-ID group CG (n=154) to online psychoeducation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2C7DEF80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Online behavioural activation with peer support vrs online psycho-education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7659D21F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Depression</w:t>
            </w:r>
          </w:p>
          <w:p w14:paraId="6EDEDA2F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Fear and avoidance</w:t>
            </w:r>
          </w:p>
          <w:p w14:paraId="76651EB4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Social Support</w:t>
            </w:r>
          </w:p>
          <w:p w14:paraId="2057D34F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Quality of Life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452312C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PHQ-9</w:t>
            </w:r>
          </w:p>
          <w:p w14:paraId="40355D05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MSPSS</w:t>
            </w:r>
          </w:p>
          <w:p w14:paraId="5A3E6234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WHOQOL</w:t>
            </w:r>
          </w:p>
          <w:p w14:paraId="264A597B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SCID-5</w:t>
            </w:r>
          </w:p>
          <w:p w14:paraId="0D578F71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IDS-SR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32687A9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Indonesia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82F65A4" w14:textId="1DE740C2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  <w:highlight w:val="yellow"/>
              </w:rPr>
            </w:pPr>
            <w:r w:rsidRPr="00CC2FDC">
              <w:rPr>
                <w:rFonts w:eastAsia="Calibri"/>
                <w:sz w:val="16"/>
                <w:szCs w:val="16"/>
              </w:rPr>
              <w:t>Baseline, 3 months,  6 months</w:t>
            </w:r>
            <w:r w:rsidR="003A3974">
              <w:rPr>
                <w:rFonts w:eastAsia="Calibri"/>
                <w:sz w:val="16"/>
                <w:szCs w:val="16"/>
              </w:rPr>
              <w:t xml:space="preserve"> </w:t>
            </w:r>
          </w:p>
        </w:tc>
        <w:tc>
          <w:tcPr>
            <w:tcW w:w="4536" w:type="dxa"/>
            <w:shd w:val="clear" w:color="auto" w:fill="FFFFFF"/>
            <w:vAlign w:val="center"/>
          </w:tcPr>
          <w:p w14:paraId="3D5B192C" w14:textId="679E4860" w:rsidR="00CC2FDC" w:rsidRPr="00CC2FDC" w:rsidRDefault="003A3974" w:rsidP="003A3974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IG</w:t>
            </w:r>
            <w:r w:rsidRPr="003A3974">
              <w:rPr>
                <w:sz w:val="16"/>
                <w:szCs w:val="16"/>
              </w:rPr>
              <w:t xml:space="preserve"> delivered by lay counsellors with peer support was led to significantly lower depression scores versus </w:t>
            </w:r>
            <w:r>
              <w:rPr>
                <w:sz w:val="16"/>
                <w:szCs w:val="16"/>
              </w:rPr>
              <w:t xml:space="preserve">CG </w:t>
            </w:r>
            <w:r w:rsidRPr="003A3974">
              <w:rPr>
                <w:sz w:val="16"/>
                <w:szCs w:val="16"/>
              </w:rPr>
              <w:t>(P=0.017). These results were maintained at 3 and 6 months.</w:t>
            </w:r>
          </w:p>
        </w:tc>
      </w:tr>
      <w:tr w:rsidR="00CC2FDC" w:rsidRPr="00CC2FDC" w14:paraId="58F16F1A" w14:textId="77777777" w:rsidTr="007A0365">
        <w:trPr>
          <w:trHeight w:val="20"/>
        </w:trPr>
        <w:tc>
          <w:tcPr>
            <w:tcW w:w="1838" w:type="dxa"/>
            <w:shd w:val="clear" w:color="auto" w:fill="FFFFFF"/>
            <w:vAlign w:val="center"/>
            <w:hideMark/>
          </w:tcPr>
          <w:p w14:paraId="69687989" w14:textId="7232275B" w:rsidR="00CC2FDC" w:rsidRPr="00CC2FDC" w:rsidRDefault="00CC2FDC" w:rsidP="00CC2FDC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 w:rsidRPr="00CC2FDC">
              <w:rPr>
                <w:rFonts w:eastAsia="Calibri"/>
                <w:b/>
                <w:sz w:val="16"/>
                <w:szCs w:val="16"/>
              </w:rPr>
              <w:t>Effectiveness of psychological treatments for depression and alcohol use disorder delivered by community-based counsellors: two pragmatic randomised controlled trials within primary healthcare in Nepal (Jordans et al., 2019)</w:t>
            </w:r>
            <w:r w:rsidR="00167C4E">
              <w:rPr>
                <w:rFonts w:eastAsia="Calibri"/>
                <w:b/>
                <w:sz w:val="16"/>
                <w:szCs w:val="16"/>
              </w:rPr>
              <w:t xml:space="preserve"> [64</w:t>
            </w:r>
            <w:r w:rsidR="00A05B4E">
              <w:rPr>
                <w:rFonts w:eastAsia="Calibri"/>
                <w:b/>
                <w:sz w:val="16"/>
                <w:szCs w:val="16"/>
              </w:rPr>
              <w:t>]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80B7D92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Randomised controlled trial</w:t>
            </w:r>
            <w:r w:rsidRPr="00CC2FDC">
              <w:rPr>
                <w:rFonts w:eastAsia="Calibri"/>
                <w:sz w:val="16"/>
                <w:szCs w:val="16"/>
              </w:rPr>
              <w:br/>
            </w:r>
            <w:r w:rsidRPr="00CC2FDC">
              <w:rPr>
                <w:rFonts w:eastAsia="Calibri"/>
                <w:sz w:val="16"/>
                <w:szCs w:val="16"/>
              </w:rPr>
              <w:br/>
              <w:t xml:space="preserve"> </w:t>
            </w:r>
            <w:r w:rsidRPr="00CC2FDC">
              <w:rPr>
                <w:rFonts w:eastAsia="Calibri"/>
                <w:sz w:val="16"/>
                <w:szCs w:val="16"/>
              </w:rPr>
              <w:br/>
              <w:t>Active control group - yes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14:paraId="1BDD2D19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</w:p>
          <w:p w14:paraId="0F17D082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Eligible for RCT (n = 312) Received diagnosis of depression (n = 137).</w:t>
            </w:r>
          </w:p>
          <w:p w14:paraId="1FA6B616" w14:textId="77777777" w:rsidR="00CC2FDC" w:rsidRPr="00CC2FDC" w:rsidRDefault="00CC2FDC" w:rsidP="00CC2FDC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</w:p>
          <w:p w14:paraId="59A43FEF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IG (n = 60)</w:t>
            </w:r>
          </w:p>
          <w:p w14:paraId="0D359AC7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CG (n = 60)</w:t>
            </w:r>
          </w:p>
          <w:p w14:paraId="5C7F8DCC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</w:p>
          <w:p w14:paraId="246FAC38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/>
            <w:vAlign w:val="center"/>
            <w:hideMark/>
          </w:tcPr>
          <w:p w14:paraId="6B2EA367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</w:p>
          <w:p w14:paraId="773F960F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HAP (for depression) vrs TAU (psychoeducation and pharmacological treatment)</w:t>
            </w:r>
          </w:p>
          <w:p w14:paraId="5D6CB02A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</w:p>
          <w:p w14:paraId="2DAF18B2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br/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31532B8C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Depression Substance Use Disorder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14:paraId="5EBA6D41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PHQ-9 WHODAS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30FE36D3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Nepal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389F8D2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Baseline, post intervention, 3 months and 12 months</w:t>
            </w:r>
          </w:p>
        </w:tc>
        <w:tc>
          <w:tcPr>
            <w:tcW w:w="4536" w:type="dxa"/>
            <w:shd w:val="clear" w:color="auto" w:fill="FFFFFF"/>
            <w:vAlign w:val="center"/>
            <w:hideMark/>
          </w:tcPr>
          <w:p w14:paraId="7F1B64A8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IG vrs CG reported significantly lower depressive symptom severity (P&lt;0.001) at 3 and 12 month follow up (P&lt;0.001) amongst depressed patients in primary care.</w:t>
            </w:r>
            <w:r w:rsidRPr="00CC2FDC">
              <w:rPr>
                <w:rFonts w:eastAsia="Calibri"/>
                <w:sz w:val="16"/>
                <w:szCs w:val="16"/>
              </w:rPr>
              <w:br/>
            </w:r>
          </w:p>
        </w:tc>
      </w:tr>
      <w:tr w:rsidR="00CC2FDC" w:rsidRPr="00CC2FDC" w14:paraId="0E8724BD" w14:textId="77777777" w:rsidTr="007A0365">
        <w:trPr>
          <w:trHeight w:val="20"/>
        </w:trPr>
        <w:tc>
          <w:tcPr>
            <w:tcW w:w="1838" w:type="dxa"/>
            <w:shd w:val="clear" w:color="auto" w:fill="FFFFFF"/>
            <w:vAlign w:val="center"/>
          </w:tcPr>
          <w:p w14:paraId="15680122" w14:textId="3EE593ED" w:rsidR="00CC2FDC" w:rsidRPr="00CC2FDC" w:rsidRDefault="00CC2FDC" w:rsidP="00CC2FDC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 w:rsidRPr="00CC2FDC">
              <w:rPr>
                <w:rFonts w:eastAsia="Calibri"/>
                <w:b/>
                <w:sz w:val="16"/>
                <w:szCs w:val="16"/>
              </w:rPr>
              <w:lastRenderedPageBreak/>
              <w:t>5-HTTLPR and MTHFR 677C&gt;T polymorphisms and response to yoga-based lifestyle intervention in major depressive disorder: A randomized active-controlled trial. (Tolahunase, 2018a)</w:t>
            </w:r>
            <w:r w:rsidR="00167C4E">
              <w:rPr>
                <w:rFonts w:eastAsia="Calibri"/>
                <w:b/>
                <w:sz w:val="16"/>
                <w:szCs w:val="16"/>
              </w:rPr>
              <w:t xml:space="preserve"> [42</w:t>
            </w:r>
            <w:r w:rsidR="00A05B4E">
              <w:rPr>
                <w:rFonts w:eastAsia="Calibri"/>
                <w:b/>
                <w:sz w:val="16"/>
                <w:szCs w:val="16"/>
              </w:rPr>
              <w:t>]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2002827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Randomised controlled trial</w:t>
            </w:r>
            <w:r w:rsidRPr="00CC2FDC">
              <w:rPr>
                <w:rFonts w:eastAsia="Calibri"/>
                <w:sz w:val="16"/>
                <w:szCs w:val="16"/>
              </w:rPr>
              <w:br/>
            </w:r>
            <w:r w:rsidRPr="00CC2FDC">
              <w:rPr>
                <w:rFonts w:eastAsia="Calibri"/>
                <w:sz w:val="16"/>
                <w:szCs w:val="16"/>
              </w:rPr>
              <w:br/>
              <w:t xml:space="preserve"> </w:t>
            </w:r>
            <w:r w:rsidRPr="00CC2FDC">
              <w:rPr>
                <w:rFonts w:eastAsia="Calibri"/>
                <w:sz w:val="16"/>
                <w:szCs w:val="16"/>
              </w:rPr>
              <w:br/>
              <w:t>Active control group - yes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6B113FD9" w14:textId="60EDF304" w:rsidR="00CC2FDC" w:rsidRPr="00CC2FDC" w:rsidRDefault="00167C4E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178</w:t>
            </w:r>
            <w:r w:rsidR="00CC2FDC" w:rsidRPr="00CC2FDC">
              <w:rPr>
                <w:rFonts w:eastAsia="Calibri"/>
                <w:sz w:val="16"/>
                <w:szCs w:val="16"/>
              </w:rPr>
              <w:t xml:space="preserve"> Patients with MDD</w:t>
            </w:r>
          </w:p>
          <w:p w14:paraId="0FCB6650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 xml:space="preserve">Age: 20-60 </w:t>
            </w:r>
            <w:r w:rsidRPr="00CC2FDC">
              <w:rPr>
                <w:rFonts w:eastAsia="Calibri"/>
                <w:sz w:val="16"/>
                <w:szCs w:val="16"/>
              </w:rPr>
              <w:br/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0920D5EB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YBLI (YOGA arm) or routine drug therapy with SSRIs (DRUG arm)</w:t>
            </w:r>
          </w:p>
          <w:p w14:paraId="4BBB5D74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 xml:space="preserve">Vrs </w:t>
            </w:r>
            <w:r w:rsidRPr="00CC2FDC">
              <w:rPr>
                <w:rFonts w:eastAsia="Calibri"/>
                <w:sz w:val="16"/>
                <w:szCs w:val="16"/>
              </w:rPr>
              <w:br/>
              <w:t>Drug therapy: SSRIs were used as per the prescription of treating psychiatrists.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6DFD171C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Major Depressive Disorder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216C8390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BDI-II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AFFDE7D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India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5073D93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Baseline and post intervention</w:t>
            </w:r>
          </w:p>
        </w:tc>
        <w:tc>
          <w:tcPr>
            <w:tcW w:w="4536" w:type="dxa"/>
            <w:shd w:val="clear" w:color="auto" w:fill="FFFFFF"/>
            <w:vAlign w:val="center"/>
          </w:tcPr>
          <w:p w14:paraId="21D1F3EA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The IG had a significant effect on depression severity versus CG (P&lt;0.001). A stratified analysis found that this change was significant for the deemed to have moderate (P=.029) and severe MDD (P&lt;0.01) at baseline but not mild MDD (P&lt;.072) after YMLI compared to CG.  Clinical improvement was more significant for the women in IG (P = 0.032)</w:t>
            </w:r>
          </w:p>
        </w:tc>
      </w:tr>
      <w:tr w:rsidR="00CC2FDC" w:rsidRPr="00CC2FDC" w14:paraId="65C05B33" w14:textId="77777777" w:rsidTr="007A0365">
        <w:trPr>
          <w:trHeight w:val="20"/>
        </w:trPr>
        <w:tc>
          <w:tcPr>
            <w:tcW w:w="1838" w:type="dxa"/>
            <w:shd w:val="clear" w:color="auto" w:fill="FFFFFF"/>
            <w:vAlign w:val="center"/>
          </w:tcPr>
          <w:p w14:paraId="71991A22" w14:textId="77777777" w:rsidR="00CC2FDC" w:rsidRPr="00CC2FDC" w:rsidRDefault="00CC2FDC" w:rsidP="00CC2FDC">
            <w:pPr>
              <w:jc w:val="center"/>
              <w:rPr>
                <w:rFonts w:eastAsia="Calibri"/>
                <w:b/>
                <w:bCs/>
                <w:sz w:val="16"/>
                <w:szCs w:val="16"/>
              </w:rPr>
            </w:pPr>
            <w:r w:rsidRPr="00CC2FDC">
              <w:rPr>
                <w:rFonts w:eastAsia="Calibri"/>
                <w:b/>
                <w:bCs/>
                <w:sz w:val="16"/>
                <w:szCs w:val="16"/>
              </w:rPr>
              <w:t>Comparative Effectiveness of Mindfulness-Based Therapy</w:t>
            </w:r>
          </w:p>
          <w:p w14:paraId="198C8264" w14:textId="77777777" w:rsidR="00CC2FDC" w:rsidRPr="00CC2FDC" w:rsidRDefault="00CC2FDC" w:rsidP="00CC2FDC">
            <w:pPr>
              <w:jc w:val="center"/>
              <w:rPr>
                <w:rFonts w:eastAsia="Calibri"/>
                <w:b/>
                <w:bCs/>
                <w:sz w:val="16"/>
                <w:szCs w:val="16"/>
              </w:rPr>
            </w:pPr>
            <w:r w:rsidRPr="00CC2FDC">
              <w:rPr>
                <w:rFonts w:eastAsia="Calibri"/>
                <w:b/>
                <w:bCs/>
                <w:sz w:val="16"/>
                <w:szCs w:val="16"/>
              </w:rPr>
              <w:t>in Sleep Quality of Chronic Insomnia Compared to</w:t>
            </w:r>
          </w:p>
          <w:p w14:paraId="3E72E981" w14:textId="77777777" w:rsidR="00CC2FDC" w:rsidRPr="00CC2FDC" w:rsidRDefault="00CC2FDC" w:rsidP="00CC2FDC">
            <w:pPr>
              <w:jc w:val="center"/>
              <w:rPr>
                <w:rFonts w:eastAsia="Calibri"/>
                <w:b/>
                <w:bCs/>
                <w:sz w:val="16"/>
                <w:szCs w:val="16"/>
              </w:rPr>
            </w:pPr>
            <w:r w:rsidRPr="00CC2FDC">
              <w:rPr>
                <w:rFonts w:eastAsia="Calibri"/>
                <w:b/>
                <w:bCs/>
                <w:sz w:val="16"/>
                <w:szCs w:val="16"/>
              </w:rPr>
              <w:t>Standard Cognitive Behavioral Therapy [CBT-I]:</w:t>
            </w:r>
          </w:p>
          <w:p w14:paraId="5974D606" w14:textId="419688FC" w:rsidR="00CC2FDC" w:rsidRPr="00CC2FDC" w:rsidRDefault="00CC2FDC" w:rsidP="00CC2FDC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 w:rsidRPr="00CC2FDC">
              <w:rPr>
                <w:rFonts w:eastAsia="Calibri"/>
                <w:b/>
                <w:bCs/>
                <w:sz w:val="16"/>
                <w:szCs w:val="16"/>
              </w:rPr>
              <w:t>A Randomized Controlled Trial. (Siritienthong et al., 2018)</w:t>
            </w:r>
            <w:r w:rsidR="00167C4E">
              <w:rPr>
                <w:rFonts w:eastAsia="Calibri"/>
                <w:b/>
                <w:bCs/>
                <w:sz w:val="16"/>
                <w:szCs w:val="16"/>
              </w:rPr>
              <w:t xml:space="preserve"> [58</w:t>
            </w:r>
            <w:r w:rsidR="00A05B4E">
              <w:rPr>
                <w:rFonts w:eastAsia="Calibri"/>
                <w:b/>
                <w:bCs/>
                <w:sz w:val="16"/>
                <w:szCs w:val="16"/>
              </w:rPr>
              <w:t>]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2438E0D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Randomised controlled trial</w:t>
            </w:r>
          </w:p>
          <w:p w14:paraId="24AD7BD1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</w:p>
          <w:p w14:paraId="2E73B467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Active control group - yes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27DCA517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25 Patients diagnosed with insomnia (13 in IG and 12 in CG)</w:t>
            </w:r>
          </w:p>
          <w:p w14:paraId="56B63CBE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</w:p>
          <w:p w14:paraId="2845399D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Age: 18+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02C007CB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Mindfulness Based Therapy Group –versus Standard CBT for insomnia in control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1BF79C5D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Sleep Quality      Depression      Anxiety</w:t>
            </w:r>
          </w:p>
          <w:p w14:paraId="0536564F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Mindfulness level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099D9DC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Thai-</w:t>
            </w:r>
          </w:p>
          <w:p w14:paraId="7947997F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PSQI.</w:t>
            </w:r>
          </w:p>
          <w:p w14:paraId="4AD88F67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</w:p>
          <w:p w14:paraId="71023C67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Thai – HADS.</w:t>
            </w:r>
          </w:p>
          <w:p w14:paraId="7DD44163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</w:p>
          <w:p w14:paraId="52DD6A7A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Theme="minorEastAsia"/>
                <w:sz w:val="16"/>
                <w:szCs w:val="16"/>
              </w:rPr>
              <w:t>Srithanya Sati Scale [SSS].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34A995F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Thailand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FEA9D31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Baseline and post intervention</w:t>
            </w:r>
          </w:p>
        </w:tc>
        <w:tc>
          <w:tcPr>
            <w:tcW w:w="4536" w:type="dxa"/>
            <w:shd w:val="clear" w:color="auto" w:fill="FFFFFF"/>
            <w:vAlign w:val="center"/>
          </w:tcPr>
          <w:p w14:paraId="569D25CF" w14:textId="5D688D7C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There were no differences between the IG and the CG on sleep quality (P=</w:t>
            </w:r>
            <w:r w:rsidR="007A0365">
              <w:rPr>
                <w:rFonts w:eastAsia="Calibri"/>
                <w:sz w:val="16"/>
                <w:szCs w:val="16"/>
              </w:rPr>
              <w:t>0</w:t>
            </w:r>
            <w:r w:rsidRPr="00CC2FDC">
              <w:rPr>
                <w:rFonts w:eastAsia="Calibri"/>
                <w:sz w:val="16"/>
                <w:szCs w:val="16"/>
              </w:rPr>
              <w:t>.76), depression symptoms (P=</w:t>
            </w:r>
            <w:r w:rsidR="007A0365">
              <w:rPr>
                <w:rFonts w:eastAsia="Calibri"/>
                <w:sz w:val="16"/>
                <w:szCs w:val="16"/>
              </w:rPr>
              <w:t>0</w:t>
            </w:r>
            <w:r w:rsidRPr="00CC2FDC">
              <w:rPr>
                <w:rFonts w:eastAsia="Calibri"/>
                <w:sz w:val="16"/>
                <w:szCs w:val="16"/>
              </w:rPr>
              <w:t>.49), anxiety symptoms (P=</w:t>
            </w:r>
            <w:r w:rsidR="007A0365">
              <w:rPr>
                <w:rFonts w:eastAsia="Calibri"/>
                <w:sz w:val="16"/>
                <w:szCs w:val="16"/>
              </w:rPr>
              <w:t>0</w:t>
            </w:r>
            <w:r w:rsidRPr="00CC2FDC">
              <w:rPr>
                <w:rFonts w:eastAsia="Calibri"/>
                <w:sz w:val="16"/>
                <w:szCs w:val="16"/>
              </w:rPr>
              <w:t>.14) and mindfulness levels (P=</w:t>
            </w:r>
            <w:r w:rsidR="007A0365">
              <w:rPr>
                <w:rFonts w:eastAsia="Calibri"/>
                <w:sz w:val="16"/>
                <w:szCs w:val="16"/>
              </w:rPr>
              <w:t>0</w:t>
            </w:r>
            <w:r w:rsidRPr="00CC2FDC">
              <w:rPr>
                <w:rFonts w:eastAsia="Calibri"/>
                <w:sz w:val="16"/>
                <w:szCs w:val="16"/>
              </w:rPr>
              <w:t>.25).</w:t>
            </w:r>
          </w:p>
        </w:tc>
      </w:tr>
      <w:tr w:rsidR="00CC2FDC" w:rsidRPr="00CC2FDC" w14:paraId="25201712" w14:textId="77777777" w:rsidTr="007A0365">
        <w:trPr>
          <w:trHeight w:val="20"/>
        </w:trPr>
        <w:tc>
          <w:tcPr>
            <w:tcW w:w="1838" w:type="dxa"/>
            <w:shd w:val="clear" w:color="auto" w:fill="FFFFFF"/>
            <w:vAlign w:val="center"/>
          </w:tcPr>
          <w:p w14:paraId="1F77AE0A" w14:textId="7AB3D2CD" w:rsidR="00CC2FDC" w:rsidRPr="00CC2FDC" w:rsidRDefault="00CC2FDC" w:rsidP="00CC2FDC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 w:rsidRPr="00CC2FDC">
              <w:rPr>
                <w:rFonts w:eastAsia="Calibri"/>
                <w:b/>
                <w:sz w:val="16"/>
                <w:szCs w:val="16"/>
              </w:rPr>
              <w:t>Yoga- And Meditation-Based Lifestyle Intervention Increases Neuroplasticity and Reduces Severity of Major Depressive Disorder: A Randomized Controlled Trial. (Tolahunase et al., 2018b)</w:t>
            </w:r>
            <w:r w:rsidR="00167C4E">
              <w:rPr>
                <w:rFonts w:eastAsia="Calibri"/>
                <w:b/>
                <w:sz w:val="16"/>
                <w:szCs w:val="16"/>
              </w:rPr>
              <w:t xml:space="preserve"> [51</w:t>
            </w:r>
            <w:r w:rsidR="00A05B4E">
              <w:rPr>
                <w:rFonts w:eastAsia="Calibri"/>
                <w:b/>
                <w:sz w:val="16"/>
                <w:szCs w:val="16"/>
              </w:rPr>
              <w:t>]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D5C686F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Randomised controlled trial</w:t>
            </w:r>
            <w:r w:rsidRPr="00CC2FDC">
              <w:rPr>
                <w:rFonts w:eastAsia="Calibri"/>
                <w:sz w:val="16"/>
                <w:szCs w:val="16"/>
              </w:rPr>
              <w:br/>
            </w:r>
            <w:r w:rsidRPr="00CC2FDC">
              <w:rPr>
                <w:rFonts w:eastAsia="Calibri"/>
                <w:sz w:val="16"/>
                <w:szCs w:val="16"/>
              </w:rPr>
              <w:br/>
              <w:t xml:space="preserve"> </w:t>
            </w:r>
            <w:r w:rsidRPr="00CC2FDC">
              <w:rPr>
                <w:rFonts w:eastAsia="Calibri"/>
                <w:sz w:val="16"/>
                <w:szCs w:val="16"/>
              </w:rPr>
              <w:br/>
              <w:t>Active control group - no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6D1F4A01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58 MDD patients  diagnosed and on drug treatment for at least 6 months</w:t>
            </w:r>
          </w:p>
          <w:p w14:paraId="646706D7" w14:textId="77777777" w:rsidR="00CC2FDC" w:rsidRPr="00CC2FDC" w:rsidRDefault="00CC2FDC" w:rsidP="00CC2FDC">
            <w:pPr>
              <w:jc w:val="center"/>
              <w:rPr>
                <w:rFonts w:eastAsia="Calibri"/>
                <w:b/>
                <w:bCs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Age: 19-50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5F7E5752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12-week pre-tested YMLI program modified for MDD</w:t>
            </w:r>
            <w:r w:rsidRPr="00CC2FDC">
              <w:rPr>
                <w:rFonts w:eastAsia="Calibri"/>
                <w:sz w:val="16"/>
                <w:szCs w:val="16"/>
              </w:rPr>
              <w:br/>
              <w:t>patients in the current study Vs. TAU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0CE8D03D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Major Depressive Disorder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A8979C4" w14:textId="77777777" w:rsidR="00CC2FDC" w:rsidRPr="00CC2FDC" w:rsidRDefault="00CC2FDC" w:rsidP="00CC2FDC">
            <w:pPr>
              <w:jc w:val="center"/>
              <w:rPr>
                <w:rFonts w:eastAsia="Calibri"/>
                <w:b/>
                <w:bCs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BDI-II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7114A96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India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D675C66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Baseline and post intervention</w:t>
            </w:r>
          </w:p>
        </w:tc>
        <w:tc>
          <w:tcPr>
            <w:tcW w:w="4536" w:type="dxa"/>
            <w:shd w:val="clear" w:color="auto" w:fill="FFFFFF"/>
            <w:vAlign w:val="center"/>
          </w:tcPr>
          <w:p w14:paraId="21506ADB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For the IG there was a significant decrease difference between means in BDI-II (depression) score (P &lt; 0.001) and significant increase in BDNF (Brain-derived neurotrophic factor) (P &lt; 0.001) post 12- weeks compared to the CG.</w:t>
            </w:r>
          </w:p>
        </w:tc>
      </w:tr>
      <w:tr w:rsidR="00CC2FDC" w:rsidRPr="00CC2FDC" w14:paraId="6B4B2640" w14:textId="77777777" w:rsidTr="007A0365">
        <w:trPr>
          <w:trHeight w:val="20"/>
        </w:trPr>
        <w:tc>
          <w:tcPr>
            <w:tcW w:w="1838" w:type="dxa"/>
            <w:shd w:val="clear" w:color="auto" w:fill="FFFFFF"/>
            <w:vAlign w:val="center"/>
          </w:tcPr>
          <w:p w14:paraId="5B21DA44" w14:textId="77201F88" w:rsidR="00CC2FDC" w:rsidRPr="00CC2FDC" w:rsidRDefault="00CC2FDC" w:rsidP="00CC2FDC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 w:rsidRPr="00CC2FDC">
              <w:rPr>
                <w:rFonts w:eastAsia="Calibri"/>
                <w:b/>
                <w:sz w:val="16"/>
                <w:szCs w:val="16"/>
              </w:rPr>
              <w:t xml:space="preserve">Effectiveness of integrated body-mind-spirit group intervention on the well-being of Indian patients with depression: a pilot </w:t>
            </w:r>
            <w:r w:rsidRPr="00CC2FDC">
              <w:rPr>
                <w:rFonts w:eastAsia="Calibri"/>
                <w:b/>
                <w:sz w:val="16"/>
                <w:szCs w:val="16"/>
              </w:rPr>
              <w:lastRenderedPageBreak/>
              <w:t>study (Rentala et al., 2013)</w:t>
            </w:r>
            <w:r w:rsidR="00167C4E">
              <w:rPr>
                <w:rFonts w:eastAsia="Calibri"/>
                <w:b/>
                <w:sz w:val="16"/>
                <w:szCs w:val="16"/>
              </w:rPr>
              <w:t xml:space="preserve"> [50</w:t>
            </w:r>
            <w:r w:rsidR="00A05B4E">
              <w:rPr>
                <w:rFonts w:eastAsia="Calibri"/>
                <w:b/>
                <w:sz w:val="16"/>
                <w:szCs w:val="16"/>
              </w:rPr>
              <w:t>]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CBF3C8B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lastRenderedPageBreak/>
              <w:t>Randomised controlled pilot study</w:t>
            </w:r>
            <w:r w:rsidRPr="00CC2FDC">
              <w:rPr>
                <w:rFonts w:eastAsia="Calibri"/>
                <w:sz w:val="16"/>
                <w:szCs w:val="16"/>
              </w:rPr>
              <w:br/>
            </w:r>
            <w:r w:rsidRPr="00CC2FDC">
              <w:rPr>
                <w:rFonts w:eastAsia="Calibri"/>
                <w:sz w:val="16"/>
                <w:szCs w:val="16"/>
              </w:rPr>
              <w:br/>
              <w:t xml:space="preserve"> </w:t>
            </w:r>
            <w:r w:rsidRPr="00CC2FDC">
              <w:rPr>
                <w:rFonts w:eastAsia="Calibri"/>
                <w:sz w:val="16"/>
                <w:szCs w:val="16"/>
              </w:rPr>
              <w:br/>
              <w:t xml:space="preserve">Active </w:t>
            </w:r>
            <w:r w:rsidRPr="00CC2FDC">
              <w:rPr>
                <w:rFonts w:eastAsia="Calibri"/>
                <w:sz w:val="16"/>
                <w:szCs w:val="16"/>
              </w:rPr>
              <w:lastRenderedPageBreak/>
              <w:t>control group – no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0F82722C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lastRenderedPageBreak/>
              <w:t>Patients with depression (n=30)</w:t>
            </w:r>
          </w:p>
          <w:p w14:paraId="1A62B503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</w:p>
          <w:p w14:paraId="57C70250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IG (n=15)</w:t>
            </w:r>
          </w:p>
          <w:p w14:paraId="08B0A92F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CG (n=15)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7C5715AF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BMS intervention</w:t>
            </w:r>
          </w:p>
          <w:p w14:paraId="33E7E1D2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vs.</w:t>
            </w:r>
          </w:p>
          <w:p w14:paraId="61CF09E2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Routine hospital treatment. (antidepressants and structured psycho-education)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5EBAFFB6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Depression</w:t>
            </w:r>
          </w:p>
          <w:p w14:paraId="46F0D670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Well-being</w:t>
            </w:r>
          </w:p>
          <w:p w14:paraId="205F610E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Work and social adjustment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061B0BD0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BDI-II BMSWBI</w:t>
            </w:r>
          </w:p>
          <w:p w14:paraId="56A0E71A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WSAS</w:t>
            </w:r>
            <w:r w:rsidRPr="00CC2FDC">
              <w:rPr>
                <w:rFonts w:eastAsia="Calibri"/>
                <w:sz w:val="16"/>
                <w:szCs w:val="16"/>
              </w:rPr>
              <w:br/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5CEC7A7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India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8CE5180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Baseline, 1 month, 2 months, 3 months, 6 months</w:t>
            </w:r>
          </w:p>
        </w:tc>
        <w:tc>
          <w:tcPr>
            <w:tcW w:w="4536" w:type="dxa"/>
            <w:shd w:val="clear" w:color="auto" w:fill="FFFFFF"/>
            <w:vAlign w:val="center"/>
          </w:tcPr>
          <w:p w14:paraId="3E194A7B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Compared with the CG group, the</w:t>
            </w:r>
            <w:r w:rsidRPr="00CC2FDC">
              <w:rPr>
                <w:rFonts w:eastAsia="Calibri"/>
                <w:sz w:val="16"/>
                <w:szCs w:val="16"/>
              </w:rPr>
              <w:br/>
              <w:t xml:space="preserve">IG group showed statistically significant decreases in depression (P &lt; 0.001) and functional impairment (P &lt; 0.001) </w:t>
            </w:r>
            <w:r w:rsidRPr="00CC2FDC">
              <w:rPr>
                <w:rFonts w:eastAsia="Calibri"/>
                <w:sz w:val="16"/>
                <w:szCs w:val="16"/>
              </w:rPr>
              <w:br/>
              <w:t xml:space="preserve"> and statistically significant increases in the well-being (P &lt; 0.001) over the 6-month interval.</w:t>
            </w:r>
          </w:p>
        </w:tc>
      </w:tr>
      <w:tr w:rsidR="00CC2FDC" w:rsidRPr="00CC2FDC" w14:paraId="5916DEF5" w14:textId="77777777" w:rsidTr="007A0365">
        <w:trPr>
          <w:trHeight w:val="20"/>
        </w:trPr>
        <w:tc>
          <w:tcPr>
            <w:tcW w:w="1838" w:type="dxa"/>
            <w:shd w:val="clear" w:color="auto" w:fill="FFFFFF"/>
            <w:vAlign w:val="center"/>
          </w:tcPr>
          <w:p w14:paraId="3D074FB9" w14:textId="7C7F44B5" w:rsidR="00CC2FDC" w:rsidRPr="00CC2FDC" w:rsidRDefault="00CC2FDC" w:rsidP="00CC2FDC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 w:rsidRPr="00CC2FDC">
              <w:rPr>
                <w:rFonts w:eastAsia="Calibri"/>
                <w:b/>
                <w:sz w:val="16"/>
                <w:szCs w:val="16"/>
              </w:rPr>
              <w:t>Effectiveness of body-mind-spirit intervention on well-being, functional impairment and quality of life among depressive patients - a randomized controlled trial (Rentala et al., 2015)</w:t>
            </w:r>
            <w:r w:rsidR="00167C4E">
              <w:rPr>
                <w:rFonts w:eastAsia="Calibri"/>
                <w:b/>
                <w:sz w:val="16"/>
                <w:szCs w:val="16"/>
              </w:rPr>
              <w:t xml:space="preserve"> [43</w:t>
            </w:r>
            <w:r w:rsidR="00A05B4E">
              <w:rPr>
                <w:rFonts w:eastAsia="Calibri"/>
                <w:b/>
                <w:sz w:val="16"/>
                <w:szCs w:val="16"/>
              </w:rPr>
              <w:t>]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C8A4A64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Randomised controlled trial</w:t>
            </w:r>
            <w:r w:rsidRPr="00CC2FDC">
              <w:rPr>
                <w:rFonts w:eastAsia="Calibri"/>
                <w:sz w:val="16"/>
                <w:szCs w:val="16"/>
              </w:rPr>
              <w:br/>
            </w:r>
            <w:r w:rsidRPr="00CC2FDC">
              <w:rPr>
                <w:rFonts w:eastAsia="Calibri"/>
                <w:sz w:val="16"/>
                <w:szCs w:val="16"/>
              </w:rPr>
              <w:br/>
              <w:t xml:space="preserve"> </w:t>
            </w:r>
            <w:r w:rsidRPr="00CC2FDC">
              <w:rPr>
                <w:rFonts w:eastAsia="Calibri"/>
                <w:sz w:val="16"/>
                <w:szCs w:val="16"/>
              </w:rPr>
              <w:br/>
              <w:t>Active control group - no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4054C488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Patients with depression (n= 120).</w:t>
            </w:r>
          </w:p>
          <w:p w14:paraId="0F0465F5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CG (n = 64).  IG (n = 56)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36C82599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BMS intervention</w:t>
            </w:r>
          </w:p>
          <w:p w14:paraId="37571DE6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vs.</w:t>
            </w:r>
          </w:p>
          <w:p w14:paraId="2422C6B1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Routine hospital treatment (antidepressants and structured psycho-education)</w:t>
            </w:r>
            <w:r w:rsidRPr="00CC2FDC">
              <w:rPr>
                <w:rFonts w:eastAsia="Calibri"/>
                <w:sz w:val="16"/>
                <w:szCs w:val="16"/>
              </w:rPr>
              <w:br/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652D2860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Depression</w:t>
            </w:r>
          </w:p>
          <w:p w14:paraId="1072CDEF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Well-being</w:t>
            </w:r>
          </w:p>
          <w:p w14:paraId="1F53023F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Functional impairment Quality of life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E89FC1C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BDI-II BMSWBI</w:t>
            </w:r>
          </w:p>
          <w:p w14:paraId="1E99941E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WSAS</w:t>
            </w:r>
            <w:r w:rsidRPr="00CC2FDC">
              <w:rPr>
                <w:rFonts w:eastAsia="Calibri"/>
                <w:sz w:val="16"/>
                <w:szCs w:val="16"/>
              </w:rPr>
              <w:br/>
              <w:t>WHO QOL BREF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04D4037E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India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BD07D72" w14:textId="77777777" w:rsidR="0065378B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 xml:space="preserve">Baseline, </w:t>
            </w:r>
            <w:r w:rsidR="0065378B">
              <w:rPr>
                <w:rFonts w:eastAsia="Calibri"/>
                <w:sz w:val="16"/>
                <w:szCs w:val="16"/>
              </w:rPr>
              <w:t xml:space="preserve"> </w:t>
            </w:r>
          </w:p>
          <w:p w14:paraId="037B5864" w14:textId="77777777" w:rsidR="0065378B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 xml:space="preserve">1 month, </w:t>
            </w:r>
          </w:p>
          <w:p w14:paraId="41355B1D" w14:textId="77777777" w:rsidR="0065378B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 xml:space="preserve">2 months </w:t>
            </w:r>
          </w:p>
          <w:p w14:paraId="7BF5A980" w14:textId="4719BB5B" w:rsidR="0065378B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3 months</w:t>
            </w:r>
          </w:p>
          <w:p w14:paraId="54969BEA" w14:textId="73B6D10E" w:rsidR="00CC2FDC" w:rsidRPr="00CC2FDC" w:rsidRDefault="0065378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6 months</w:t>
            </w:r>
            <w:r w:rsidR="00CC2FDC" w:rsidRPr="00CC2FDC">
              <w:rPr>
                <w:rFonts w:eastAsia="Calibri"/>
                <w:sz w:val="16"/>
                <w:szCs w:val="16"/>
              </w:rPr>
              <w:br/>
            </w:r>
          </w:p>
        </w:tc>
        <w:tc>
          <w:tcPr>
            <w:tcW w:w="4536" w:type="dxa"/>
            <w:shd w:val="clear" w:color="auto" w:fill="FFFFFF"/>
            <w:vAlign w:val="center"/>
          </w:tcPr>
          <w:p w14:paraId="30E8411E" w14:textId="6E202ABF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 xml:space="preserve">Compared with the CG group, the IG group showed statistically significant decreases in depression and functional impairment </w:t>
            </w:r>
            <w:r w:rsidR="007A0365">
              <w:rPr>
                <w:rFonts w:eastAsia="Calibri"/>
                <w:sz w:val="16"/>
                <w:szCs w:val="16"/>
              </w:rPr>
              <w:t>(</w:t>
            </w:r>
            <w:r w:rsidRPr="00CC2FDC">
              <w:rPr>
                <w:rFonts w:eastAsia="Calibri"/>
                <w:sz w:val="16"/>
                <w:szCs w:val="16"/>
              </w:rPr>
              <w:t>P &lt; 0</w:t>
            </w:r>
            <w:r w:rsidR="007A0365">
              <w:rPr>
                <w:rFonts w:eastAsia="Calibri"/>
                <w:sz w:val="16"/>
                <w:szCs w:val="16"/>
              </w:rPr>
              <w:t>.</w:t>
            </w:r>
            <w:r w:rsidRPr="00CC2FDC">
              <w:rPr>
                <w:rFonts w:eastAsia="Calibri"/>
                <w:sz w:val="16"/>
                <w:szCs w:val="16"/>
              </w:rPr>
              <w:t>001</w:t>
            </w:r>
            <w:r w:rsidR="007A0365">
              <w:rPr>
                <w:rFonts w:eastAsia="Calibri"/>
                <w:sz w:val="16"/>
                <w:szCs w:val="16"/>
              </w:rPr>
              <w:t>)</w:t>
            </w:r>
            <w:r w:rsidRPr="00CC2FDC">
              <w:rPr>
                <w:rFonts w:eastAsia="Calibri"/>
                <w:sz w:val="16"/>
                <w:szCs w:val="16"/>
              </w:rPr>
              <w:t xml:space="preserve"> and statistically significant increases in the well-being and quality of life </w:t>
            </w:r>
            <w:r w:rsidR="007A0365">
              <w:rPr>
                <w:rFonts w:eastAsia="Calibri"/>
                <w:sz w:val="16"/>
                <w:szCs w:val="16"/>
              </w:rPr>
              <w:t>(</w:t>
            </w:r>
            <w:r w:rsidRPr="00CC2FDC">
              <w:rPr>
                <w:rFonts w:eastAsia="Calibri"/>
                <w:sz w:val="16"/>
                <w:szCs w:val="16"/>
              </w:rPr>
              <w:t>P &lt; 0</w:t>
            </w:r>
            <w:r w:rsidR="007A0365">
              <w:rPr>
                <w:rFonts w:eastAsia="Calibri"/>
                <w:sz w:val="16"/>
                <w:szCs w:val="16"/>
              </w:rPr>
              <w:t>.</w:t>
            </w:r>
            <w:r w:rsidRPr="00CC2FDC">
              <w:rPr>
                <w:rFonts w:eastAsia="Calibri"/>
                <w:sz w:val="16"/>
                <w:szCs w:val="16"/>
              </w:rPr>
              <w:t>001</w:t>
            </w:r>
            <w:r w:rsidR="007A0365">
              <w:rPr>
                <w:rFonts w:eastAsia="Calibri"/>
                <w:sz w:val="16"/>
                <w:szCs w:val="16"/>
              </w:rPr>
              <w:t>)</w:t>
            </w:r>
            <w:r w:rsidRPr="00CC2FDC">
              <w:rPr>
                <w:rFonts w:eastAsia="Calibri"/>
                <w:sz w:val="16"/>
                <w:szCs w:val="16"/>
              </w:rPr>
              <w:t xml:space="preserve"> over the 6-month interval.</w:t>
            </w:r>
          </w:p>
        </w:tc>
      </w:tr>
      <w:tr w:rsidR="00CC2FDC" w:rsidRPr="00CC2FDC" w14:paraId="22D96913" w14:textId="77777777" w:rsidTr="007A0365">
        <w:trPr>
          <w:trHeight w:val="20"/>
        </w:trPr>
        <w:tc>
          <w:tcPr>
            <w:tcW w:w="1838" w:type="dxa"/>
            <w:shd w:val="clear" w:color="auto" w:fill="FFFFFF"/>
            <w:vAlign w:val="center"/>
          </w:tcPr>
          <w:p w14:paraId="5D744CA5" w14:textId="15BB8F13" w:rsidR="00CC2FDC" w:rsidRPr="00CC2FDC" w:rsidRDefault="00CC2FDC" w:rsidP="00CC2FDC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 w:rsidRPr="00CC2FDC">
              <w:rPr>
                <w:rFonts w:eastAsia="Calibri"/>
                <w:b/>
                <w:sz w:val="16"/>
                <w:szCs w:val="16"/>
              </w:rPr>
              <w:t xml:space="preserve">Impact of Yoga Nidra on psychological general </w:t>
            </w:r>
            <w:r w:rsidR="00A82FDE">
              <w:rPr>
                <w:rFonts w:eastAsia="Calibri"/>
                <w:b/>
                <w:sz w:val="16"/>
                <w:szCs w:val="16"/>
              </w:rPr>
              <w:t>well-being</w:t>
            </w:r>
            <w:r w:rsidRPr="00CC2FDC">
              <w:rPr>
                <w:rFonts w:eastAsia="Calibri"/>
                <w:b/>
                <w:sz w:val="16"/>
                <w:szCs w:val="16"/>
              </w:rPr>
              <w:t xml:space="preserve"> in patients with menstrual irregularities: A randomized controlled trials (Rani et al., 2011)</w:t>
            </w:r>
            <w:r w:rsidR="00167C4E">
              <w:rPr>
                <w:rFonts w:eastAsia="Calibri"/>
                <w:b/>
                <w:sz w:val="16"/>
                <w:szCs w:val="16"/>
              </w:rPr>
              <w:t xml:space="preserve"> [44</w:t>
            </w:r>
            <w:r w:rsidR="00A05B4E">
              <w:rPr>
                <w:rFonts w:eastAsia="Calibri"/>
                <w:b/>
                <w:sz w:val="16"/>
                <w:szCs w:val="16"/>
              </w:rPr>
              <w:t>]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1AD4882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Randomised controlled trial</w:t>
            </w:r>
            <w:r w:rsidRPr="00CC2FDC">
              <w:rPr>
                <w:rFonts w:eastAsia="Calibri"/>
                <w:sz w:val="16"/>
                <w:szCs w:val="16"/>
              </w:rPr>
              <w:br/>
            </w:r>
            <w:r w:rsidRPr="00CC2FDC">
              <w:rPr>
                <w:rFonts w:eastAsia="Calibri"/>
                <w:sz w:val="16"/>
                <w:szCs w:val="16"/>
              </w:rPr>
              <w:br/>
              <w:t xml:space="preserve"> </w:t>
            </w:r>
            <w:r w:rsidRPr="00CC2FDC">
              <w:rPr>
                <w:rFonts w:eastAsia="Calibri"/>
                <w:sz w:val="16"/>
                <w:szCs w:val="16"/>
              </w:rPr>
              <w:br/>
              <w:t>Active control group - no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7FC372A6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Women with menstrual irregularities  (n= 150)</w:t>
            </w:r>
          </w:p>
          <w:p w14:paraId="081238D4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IG (n=75)</w:t>
            </w:r>
          </w:p>
          <w:p w14:paraId="3E1ACD7F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CG (n=75)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254A489F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Yoga Nidra therapy and</w:t>
            </w:r>
            <w:r w:rsidRPr="00CC2FDC">
              <w:rPr>
                <w:rFonts w:eastAsia="Calibri"/>
                <w:sz w:val="16"/>
                <w:szCs w:val="16"/>
              </w:rPr>
              <w:br/>
              <w:t>pharmacotherapy</w:t>
            </w:r>
          </w:p>
          <w:p w14:paraId="2DD0BA2E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vs.</w:t>
            </w:r>
          </w:p>
          <w:p w14:paraId="3B8335F3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Pharmacotherapy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33B990CE" w14:textId="22332EBB" w:rsidR="00CC2FDC" w:rsidRPr="00CC2FDC" w:rsidRDefault="00A82FDE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Well-being</w:t>
            </w:r>
            <w:r w:rsidR="00CC2FDC" w:rsidRPr="00CC2FDC">
              <w:rPr>
                <w:rFonts w:eastAsia="Calibri"/>
                <w:sz w:val="16"/>
                <w:szCs w:val="16"/>
              </w:rPr>
              <w:t>, Anxiety Depression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0F50D65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br/>
              <w:t>PGWBI (Translated Hindi version)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040FBE60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India.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B0724E4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Baseline, 6 months</w:t>
            </w:r>
          </w:p>
        </w:tc>
        <w:tc>
          <w:tcPr>
            <w:tcW w:w="4536" w:type="dxa"/>
            <w:shd w:val="clear" w:color="auto" w:fill="FFFFFF"/>
            <w:vAlign w:val="center"/>
          </w:tcPr>
          <w:p w14:paraId="0C1F2BA1" w14:textId="560024CF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After six months those in the IG compared w</w:t>
            </w:r>
            <w:r w:rsidR="006F7ED1">
              <w:rPr>
                <w:rFonts w:eastAsia="Calibri"/>
                <w:sz w:val="16"/>
                <w:szCs w:val="16"/>
              </w:rPr>
              <w:t xml:space="preserve">ith the CG </w:t>
            </w:r>
            <w:r w:rsidRPr="00CC2FDC">
              <w:rPr>
                <w:rFonts w:eastAsia="Calibri"/>
                <w:sz w:val="16"/>
                <w:szCs w:val="16"/>
              </w:rPr>
              <w:t xml:space="preserve">had significant reduction in Anxiety (t-test, P value) 3.00 0.003 </w:t>
            </w:r>
            <w:r w:rsidR="007A0365" w:rsidRPr="00CC2FDC">
              <w:rPr>
                <w:rFonts w:eastAsia="Calibri"/>
                <w:sz w:val="16"/>
                <w:szCs w:val="16"/>
              </w:rPr>
              <w:t>Depression 2.57</w:t>
            </w:r>
            <w:r w:rsidRPr="00CC2FDC">
              <w:rPr>
                <w:rFonts w:eastAsia="Calibri"/>
                <w:sz w:val="16"/>
                <w:szCs w:val="16"/>
              </w:rPr>
              <w:t xml:space="preserve"> 0.01 and Positive </w:t>
            </w:r>
            <w:r w:rsidR="00A82FDE">
              <w:rPr>
                <w:rFonts w:eastAsia="Calibri"/>
                <w:sz w:val="16"/>
                <w:szCs w:val="16"/>
              </w:rPr>
              <w:t>well-being</w:t>
            </w:r>
            <w:r w:rsidRPr="00CC2FDC">
              <w:rPr>
                <w:rFonts w:eastAsia="Calibri"/>
                <w:sz w:val="16"/>
                <w:szCs w:val="16"/>
              </w:rPr>
              <w:t xml:space="preserve"> 2.26 0.02</w:t>
            </w:r>
            <w:r w:rsidR="006F7ED1">
              <w:rPr>
                <w:rFonts w:eastAsia="Calibri"/>
                <w:sz w:val="16"/>
                <w:szCs w:val="16"/>
              </w:rPr>
              <w:t>.</w:t>
            </w:r>
            <w:r w:rsidRPr="00CC2FDC">
              <w:rPr>
                <w:rFonts w:eastAsia="Calibri"/>
                <w:sz w:val="16"/>
                <w:szCs w:val="16"/>
              </w:rPr>
              <w:br/>
            </w:r>
          </w:p>
        </w:tc>
      </w:tr>
      <w:tr w:rsidR="00CC2FDC" w:rsidRPr="00CC2FDC" w14:paraId="0840EEDE" w14:textId="77777777" w:rsidTr="007A0365">
        <w:trPr>
          <w:trHeight w:val="20"/>
        </w:trPr>
        <w:tc>
          <w:tcPr>
            <w:tcW w:w="1838" w:type="dxa"/>
            <w:shd w:val="clear" w:color="auto" w:fill="FFFFFF"/>
            <w:vAlign w:val="center"/>
          </w:tcPr>
          <w:p w14:paraId="09A0D07A" w14:textId="7CCE8C47" w:rsidR="00CC2FDC" w:rsidRPr="00CC2FDC" w:rsidRDefault="00CC2FDC" w:rsidP="00CC2FDC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 w:rsidRPr="00CC2FDC">
              <w:rPr>
                <w:rFonts w:eastAsia="Calibri"/>
                <w:b/>
                <w:sz w:val="16"/>
                <w:szCs w:val="16"/>
              </w:rPr>
              <w:t>Yoga Nidra as a complementary treatment of anxiety and depressive symptoms in patients with menstrual disorder. (Rani et al., 2012)</w:t>
            </w:r>
            <w:r w:rsidR="00167C4E">
              <w:rPr>
                <w:rFonts w:eastAsia="Calibri"/>
                <w:b/>
                <w:sz w:val="16"/>
                <w:szCs w:val="16"/>
              </w:rPr>
              <w:t xml:space="preserve"> [52</w:t>
            </w:r>
            <w:r w:rsidR="00A05B4E">
              <w:rPr>
                <w:rFonts w:eastAsia="Calibri"/>
                <w:b/>
                <w:sz w:val="16"/>
                <w:szCs w:val="16"/>
              </w:rPr>
              <w:t>]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96A923D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Randomised controlled trial</w:t>
            </w:r>
            <w:r w:rsidRPr="00CC2FDC">
              <w:rPr>
                <w:rFonts w:eastAsia="Calibri"/>
                <w:sz w:val="16"/>
                <w:szCs w:val="16"/>
              </w:rPr>
              <w:br/>
            </w:r>
            <w:r w:rsidRPr="00CC2FDC">
              <w:rPr>
                <w:rFonts w:eastAsia="Calibri"/>
                <w:sz w:val="16"/>
                <w:szCs w:val="16"/>
              </w:rPr>
              <w:br/>
              <w:t xml:space="preserve"> </w:t>
            </w:r>
            <w:r w:rsidRPr="00CC2FDC">
              <w:rPr>
                <w:rFonts w:eastAsia="Calibri"/>
                <w:sz w:val="16"/>
                <w:szCs w:val="16"/>
              </w:rPr>
              <w:br/>
              <w:t>Active control group – no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087917AA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Women with menstrual irregularities  (n= 150)</w:t>
            </w:r>
          </w:p>
          <w:p w14:paraId="288D7EA5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IG (n=75)</w:t>
            </w:r>
          </w:p>
          <w:p w14:paraId="57404805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CG (n=75)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5817DDFA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Yoga Nidra therapy and</w:t>
            </w:r>
            <w:r w:rsidRPr="00CC2FDC">
              <w:rPr>
                <w:rFonts w:eastAsia="Calibri"/>
                <w:sz w:val="16"/>
                <w:szCs w:val="16"/>
              </w:rPr>
              <w:br/>
              <w:t>pharmacotherapy</w:t>
            </w:r>
          </w:p>
          <w:p w14:paraId="26ABAAD2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vs.</w:t>
            </w:r>
          </w:p>
          <w:p w14:paraId="22C4FC74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Pharmacotherapy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7A15B086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Severity of anxiety and depressive symptoms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2D220256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HAM-A HRSD, HAM-D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0CC06840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India.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C6C0BE8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Baseline, 6 months</w:t>
            </w:r>
          </w:p>
        </w:tc>
        <w:tc>
          <w:tcPr>
            <w:tcW w:w="4536" w:type="dxa"/>
            <w:shd w:val="clear" w:color="auto" w:fill="FFFFFF"/>
            <w:vAlign w:val="center"/>
          </w:tcPr>
          <w:p w14:paraId="6811A702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Compared to the CG the IG improved mild to moderate depression symptoms of women with menstrual disorder (P&lt;0.02) after 6 months but not severe depressive symptoms. Overall significant improvement in anxiety (P&lt;0.003) and depression (P&lt;0.02) in IG in comparison to CG.</w:t>
            </w:r>
          </w:p>
        </w:tc>
      </w:tr>
      <w:tr w:rsidR="00CC2FDC" w:rsidRPr="00CC2FDC" w14:paraId="75D5A44C" w14:textId="77777777" w:rsidTr="007A0365">
        <w:trPr>
          <w:trHeight w:val="20"/>
        </w:trPr>
        <w:tc>
          <w:tcPr>
            <w:tcW w:w="1838" w:type="dxa"/>
            <w:shd w:val="clear" w:color="auto" w:fill="FFFFFF"/>
            <w:vAlign w:val="center"/>
          </w:tcPr>
          <w:p w14:paraId="3E1866C8" w14:textId="4B9ACA1A" w:rsidR="00CC2FDC" w:rsidRPr="00CC2FDC" w:rsidRDefault="00CC2FDC" w:rsidP="00CC2FDC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 w:rsidRPr="00CC2FDC">
              <w:rPr>
                <w:rFonts w:eastAsia="Calibri"/>
                <w:b/>
                <w:sz w:val="16"/>
                <w:szCs w:val="16"/>
              </w:rPr>
              <w:t>Psycho-Biological Changes with Add on Yoga Nidra in Patients with Menstrual Disorders: a Randomized Clinical Trial. (Rani et al., 2016)</w:t>
            </w:r>
            <w:r w:rsidR="00167C4E">
              <w:rPr>
                <w:rFonts w:eastAsia="Calibri"/>
                <w:b/>
                <w:sz w:val="16"/>
                <w:szCs w:val="16"/>
              </w:rPr>
              <w:t xml:space="preserve"> [45</w:t>
            </w:r>
            <w:r w:rsidR="00A05B4E">
              <w:rPr>
                <w:rFonts w:eastAsia="Calibri"/>
                <w:b/>
                <w:sz w:val="16"/>
                <w:szCs w:val="16"/>
              </w:rPr>
              <w:t>]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92BDFF8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Randomised controlled trial</w:t>
            </w:r>
            <w:r w:rsidRPr="00CC2FDC">
              <w:rPr>
                <w:rFonts w:eastAsia="Calibri"/>
                <w:sz w:val="16"/>
                <w:szCs w:val="16"/>
              </w:rPr>
              <w:br/>
            </w:r>
            <w:r w:rsidRPr="00CC2FDC">
              <w:rPr>
                <w:rFonts w:eastAsia="Calibri"/>
                <w:sz w:val="16"/>
                <w:szCs w:val="16"/>
              </w:rPr>
              <w:br/>
              <w:t xml:space="preserve"> </w:t>
            </w:r>
            <w:r w:rsidRPr="00CC2FDC">
              <w:rPr>
                <w:rFonts w:eastAsia="Calibri"/>
                <w:sz w:val="16"/>
                <w:szCs w:val="16"/>
              </w:rPr>
              <w:br/>
              <w:t>Active control group - No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333C1AB7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Women with menstrual irregularities  (n=87)</w:t>
            </w:r>
          </w:p>
          <w:p w14:paraId="23D9AE5B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IG (n=45)</w:t>
            </w:r>
          </w:p>
          <w:p w14:paraId="7102A4A9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 xml:space="preserve">CG (n=42) </w:t>
            </w:r>
            <w:r w:rsidRPr="00CC2FDC">
              <w:rPr>
                <w:rFonts w:eastAsia="Calibri"/>
                <w:sz w:val="16"/>
                <w:szCs w:val="16"/>
              </w:rPr>
              <w:br/>
              <w:t>group.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0D73CBCD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Yoga Nidra therapy and</w:t>
            </w:r>
            <w:r w:rsidRPr="00CC2FDC">
              <w:rPr>
                <w:rFonts w:eastAsia="Calibri"/>
                <w:sz w:val="16"/>
                <w:szCs w:val="16"/>
              </w:rPr>
              <w:br/>
              <w:t>pharmacotherapy</w:t>
            </w:r>
          </w:p>
          <w:p w14:paraId="2E5E3A3C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vs.</w:t>
            </w:r>
          </w:p>
          <w:p w14:paraId="6FECE390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Pharmacotherapy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6DE30E5C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Anxiety</w:t>
            </w:r>
            <w:r w:rsidRPr="00CC2FDC">
              <w:rPr>
                <w:rFonts w:eastAsia="Calibri"/>
                <w:sz w:val="16"/>
                <w:szCs w:val="16"/>
              </w:rPr>
              <w:br/>
              <w:t>Depression</w:t>
            </w:r>
            <w:r w:rsidRPr="00CC2FDC">
              <w:rPr>
                <w:rFonts w:eastAsia="Calibri"/>
                <w:sz w:val="16"/>
                <w:szCs w:val="16"/>
              </w:rPr>
              <w:br/>
              <w:t>Positive well-being</w:t>
            </w:r>
            <w:r w:rsidRPr="00CC2FDC">
              <w:rPr>
                <w:rFonts w:eastAsia="Calibri"/>
                <w:sz w:val="16"/>
                <w:szCs w:val="16"/>
              </w:rPr>
              <w:br/>
              <w:t>Self-control</w:t>
            </w:r>
            <w:r w:rsidRPr="00CC2FDC">
              <w:rPr>
                <w:rFonts w:eastAsia="Calibri"/>
                <w:sz w:val="16"/>
                <w:szCs w:val="16"/>
              </w:rPr>
              <w:br/>
              <w:t>General health</w:t>
            </w:r>
            <w:r w:rsidRPr="00CC2FDC">
              <w:rPr>
                <w:rFonts w:eastAsia="Calibri"/>
                <w:sz w:val="16"/>
                <w:szCs w:val="16"/>
              </w:rPr>
              <w:br/>
              <w:t>Vitality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3AAAD3C9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PGWBI (Translated Hindi version)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68BA34E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India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604C6A4" w14:textId="77777777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Baseline, 6 months</w:t>
            </w:r>
          </w:p>
        </w:tc>
        <w:tc>
          <w:tcPr>
            <w:tcW w:w="4536" w:type="dxa"/>
            <w:shd w:val="clear" w:color="auto" w:fill="FFFFFF"/>
            <w:vAlign w:val="center"/>
          </w:tcPr>
          <w:p w14:paraId="30458394" w14:textId="0D918EDD" w:rsidR="00CC2FDC" w:rsidRPr="00CC2FDC" w:rsidRDefault="00CC2FDC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IG improved depressive symptoms of women with menstrual disorder (P&lt;0.02) after 6 months compared to CG. Significant improvement in domains of anxiety (P&lt;0.01), depression (P&lt;0.02), positive well-being (P&lt;0.01), general health (P&lt;0.04) and vitality (P&lt;0.02) in IG was noted after six months of yogic intervention when compared to CG</w:t>
            </w:r>
            <w:r w:rsidR="006F7ED1">
              <w:rPr>
                <w:rFonts w:eastAsia="Calibri"/>
                <w:sz w:val="16"/>
                <w:szCs w:val="16"/>
              </w:rPr>
              <w:t>.</w:t>
            </w:r>
          </w:p>
        </w:tc>
      </w:tr>
      <w:tr w:rsidR="00063C0B" w:rsidRPr="00CC2FDC" w14:paraId="6B504110" w14:textId="77777777" w:rsidTr="007A0365">
        <w:trPr>
          <w:trHeight w:val="20"/>
        </w:trPr>
        <w:tc>
          <w:tcPr>
            <w:tcW w:w="1838" w:type="dxa"/>
            <w:shd w:val="clear" w:color="auto" w:fill="FFFFFF"/>
            <w:vAlign w:val="center"/>
            <w:hideMark/>
          </w:tcPr>
          <w:p w14:paraId="200CE827" w14:textId="4C1E6363" w:rsidR="00063C0B" w:rsidRPr="00CC2FDC" w:rsidRDefault="00063C0B" w:rsidP="00CC2FDC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 w:rsidRPr="00CC2FDC">
              <w:rPr>
                <w:rFonts w:eastAsia="Calibri"/>
                <w:b/>
                <w:sz w:val="16"/>
                <w:szCs w:val="16"/>
              </w:rPr>
              <w:t xml:space="preserve">The impact of an add-on video assisted structured aerobic exercise module on mood and somatic symptoms among women with depressive disorders: study from a </w:t>
            </w:r>
            <w:r w:rsidRPr="00CC2FDC">
              <w:rPr>
                <w:rFonts w:eastAsia="Calibri"/>
                <w:b/>
                <w:sz w:val="16"/>
                <w:szCs w:val="16"/>
              </w:rPr>
              <w:lastRenderedPageBreak/>
              <w:t>tertiary care centre in India (Roy, ‎2018)</w:t>
            </w:r>
            <w:r w:rsidR="00167C4E">
              <w:rPr>
                <w:rFonts w:eastAsia="Calibri"/>
                <w:b/>
                <w:sz w:val="16"/>
                <w:szCs w:val="16"/>
              </w:rPr>
              <w:t xml:space="preserve"> [46</w:t>
            </w:r>
            <w:r>
              <w:rPr>
                <w:rFonts w:eastAsia="Calibri"/>
                <w:b/>
                <w:sz w:val="16"/>
                <w:szCs w:val="16"/>
              </w:rPr>
              <w:t>]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ECC0BFF" w14:textId="77777777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lastRenderedPageBreak/>
              <w:t>Randomised controlled trial.</w:t>
            </w:r>
          </w:p>
          <w:p w14:paraId="54F5292D" w14:textId="77777777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</w:p>
          <w:p w14:paraId="2A32F36A" w14:textId="5C3980A2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Active control - no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14:paraId="57DB4E88" w14:textId="77777777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Women inpatients (n=40) diagnosed with depressive disorder</w:t>
            </w:r>
          </w:p>
          <w:p w14:paraId="136096DE" w14:textId="77777777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IG: (n=20)</w:t>
            </w:r>
          </w:p>
          <w:p w14:paraId="43B7EC11" w14:textId="7B8885DB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CG: (n=20)</w:t>
            </w:r>
          </w:p>
        </w:tc>
        <w:tc>
          <w:tcPr>
            <w:tcW w:w="1417" w:type="dxa"/>
            <w:shd w:val="clear" w:color="auto" w:fill="FFFFFF"/>
            <w:vAlign w:val="center"/>
            <w:hideMark/>
          </w:tcPr>
          <w:p w14:paraId="4AD1C90A" w14:textId="77777777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Intervention group received a Video Assisted Structured</w:t>
            </w:r>
            <w:r w:rsidRPr="00CC2FDC">
              <w:rPr>
                <w:rFonts w:eastAsia="Calibri"/>
                <w:sz w:val="16"/>
                <w:szCs w:val="16"/>
              </w:rPr>
              <w:br/>
              <w:t>Aerobic Exercise Program</w:t>
            </w:r>
          </w:p>
          <w:p w14:paraId="58A24AFB" w14:textId="6D1A54CE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vs. TAU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65236C0D" w14:textId="3F13B30F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Reduction in depression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14:paraId="4AA5F0D0" w14:textId="49B801C6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 xml:space="preserve">HDRS VAMS </w:t>
            </w:r>
            <w:r w:rsidRPr="00CC2FDC">
              <w:rPr>
                <w:rFonts w:eastAsia="Calibri"/>
                <w:sz w:val="16"/>
                <w:szCs w:val="16"/>
              </w:rPr>
              <w:br/>
              <w:t>DSSS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B143C38" w14:textId="42347560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India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2571653" w14:textId="01F88AF7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Baseline and post intervention.</w:t>
            </w:r>
          </w:p>
        </w:tc>
        <w:tc>
          <w:tcPr>
            <w:tcW w:w="4536" w:type="dxa"/>
            <w:shd w:val="clear" w:color="auto" w:fill="FFFFFF"/>
            <w:vAlign w:val="center"/>
            <w:hideMark/>
          </w:tcPr>
          <w:p w14:paraId="520029CB" w14:textId="5ADC3461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sz w:val="16"/>
                <w:szCs w:val="16"/>
              </w:rPr>
              <w:t>IG versus CG improved levels of depression (P&lt;0.05) at the programme’s end but not mood score or somatic symptoms related to depression.</w:t>
            </w:r>
          </w:p>
        </w:tc>
      </w:tr>
      <w:tr w:rsidR="00063C0B" w:rsidRPr="00CC2FDC" w14:paraId="3EF11FF9" w14:textId="77777777" w:rsidTr="007A0365">
        <w:trPr>
          <w:trHeight w:val="20"/>
        </w:trPr>
        <w:tc>
          <w:tcPr>
            <w:tcW w:w="1838" w:type="dxa"/>
            <w:shd w:val="clear" w:color="auto" w:fill="FFFFFF"/>
            <w:vAlign w:val="center"/>
          </w:tcPr>
          <w:p w14:paraId="00DCE75F" w14:textId="28E3502D" w:rsidR="00063C0B" w:rsidRPr="00CC2FDC" w:rsidRDefault="00063C0B" w:rsidP="00CC2FDC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 w:rsidRPr="00CC2FDC">
              <w:rPr>
                <w:rFonts w:eastAsia="Calibri"/>
                <w:b/>
                <w:sz w:val="16"/>
                <w:szCs w:val="16"/>
              </w:rPr>
              <w:t>Cognitive-behavioural therapy for depression among menopausal woman: A randomized controlled trial. (Reddy et al., 2019)</w:t>
            </w:r>
            <w:r w:rsidR="00167C4E">
              <w:rPr>
                <w:rFonts w:eastAsia="Calibri"/>
                <w:b/>
                <w:sz w:val="16"/>
                <w:szCs w:val="16"/>
              </w:rPr>
              <w:t xml:space="preserve"> [47</w:t>
            </w:r>
            <w:r>
              <w:rPr>
                <w:rFonts w:eastAsia="Calibri"/>
                <w:b/>
                <w:sz w:val="16"/>
                <w:szCs w:val="16"/>
              </w:rPr>
              <w:t>]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7FBA5E8" w14:textId="77777777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Randomised controlled trial</w:t>
            </w:r>
          </w:p>
          <w:p w14:paraId="4CB2AF1A" w14:textId="2C1872CD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Active control - no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25EF748B" w14:textId="77777777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Menopausal women (n= 102)</w:t>
            </w:r>
          </w:p>
          <w:p w14:paraId="6E56D28F" w14:textId="77777777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IG (n=51)</w:t>
            </w:r>
          </w:p>
          <w:p w14:paraId="356F0F7B" w14:textId="13D89E87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CG (n=51)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40FC57C2" w14:textId="77777777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Six weekly group CBT sessions</w:t>
            </w:r>
          </w:p>
          <w:p w14:paraId="2BBF90E8" w14:textId="77777777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vrs</w:t>
            </w:r>
          </w:p>
          <w:p w14:paraId="394F2513" w14:textId="6F26EF8B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TAU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2C4E156F" w14:textId="4C8D4236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Depression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A9905DC" w14:textId="308194E9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CES-D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B82AE26" w14:textId="3B5F9394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India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F5FD0DC" w14:textId="02345C1C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Baseline, post and 6-month.</w:t>
            </w:r>
          </w:p>
        </w:tc>
        <w:tc>
          <w:tcPr>
            <w:tcW w:w="4536" w:type="dxa"/>
            <w:shd w:val="clear" w:color="auto" w:fill="FFFFFF"/>
            <w:vAlign w:val="center"/>
          </w:tcPr>
          <w:p w14:paraId="69DC2E82" w14:textId="778333AB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Compared with the CG, the IG group showed statistically significant decrease in depression scores (P = 0.000) over the 6-month period.</w:t>
            </w:r>
          </w:p>
        </w:tc>
      </w:tr>
      <w:tr w:rsidR="00063C0B" w:rsidRPr="00CC2FDC" w14:paraId="3C1A6111" w14:textId="77777777" w:rsidTr="007A0365">
        <w:trPr>
          <w:trHeight w:val="20"/>
        </w:trPr>
        <w:tc>
          <w:tcPr>
            <w:tcW w:w="1838" w:type="dxa"/>
            <w:shd w:val="clear" w:color="auto" w:fill="FFFFFF"/>
            <w:vAlign w:val="center"/>
          </w:tcPr>
          <w:p w14:paraId="436458C4" w14:textId="15886B95" w:rsidR="00063C0B" w:rsidRPr="00CC2FDC" w:rsidRDefault="00063C0B" w:rsidP="00CC2FDC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 w:rsidRPr="00CC2FDC">
              <w:rPr>
                <w:rFonts w:eastAsia="Calibri"/>
                <w:b/>
                <w:sz w:val="16"/>
                <w:szCs w:val="16"/>
              </w:rPr>
              <w:t>A randomized controlled effectiveness trial of cognitive behaviour therapy for post-traumatic stress disorder in terrorist-affected people in Thailand (Bryant et al., 2011)</w:t>
            </w:r>
            <w:r w:rsidR="00167C4E">
              <w:rPr>
                <w:rFonts w:eastAsia="Calibri"/>
                <w:b/>
                <w:sz w:val="16"/>
                <w:szCs w:val="16"/>
              </w:rPr>
              <w:t xml:space="preserve"> [59</w:t>
            </w:r>
            <w:r>
              <w:rPr>
                <w:rFonts w:eastAsia="Calibri"/>
                <w:b/>
                <w:sz w:val="16"/>
                <w:szCs w:val="16"/>
              </w:rPr>
              <w:t>]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4B62381" w14:textId="53F4B0D9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Randomised controlled trial</w:t>
            </w:r>
            <w:r w:rsidRPr="00CC2FDC">
              <w:rPr>
                <w:rFonts w:eastAsia="Calibri"/>
                <w:sz w:val="16"/>
                <w:szCs w:val="16"/>
              </w:rPr>
              <w:br/>
            </w:r>
            <w:r w:rsidRPr="00CC2FDC">
              <w:rPr>
                <w:rFonts w:eastAsia="Calibri"/>
                <w:sz w:val="16"/>
                <w:szCs w:val="16"/>
              </w:rPr>
              <w:br/>
              <w:t xml:space="preserve"> </w:t>
            </w:r>
            <w:r w:rsidRPr="00CC2FDC">
              <w:rPr>
                <w:rFonts w:eastAsia="Calibri"/>
                <w:sz w:val="16"/>
                <w:szCs w:val="16"/>
              </w:rPr>
              <w:br/>
              <w:t>Active control group - yes</w:t>
            </w:r>
            <w:r w:rsidRPr="00CC2FDC">
              <w:rPr>
                <w:rFonts w:eastAsia="Calibri"/>
                <w:sz w:val="16"/>
                <w:szCs w:val="16"/>
              </w:rPr>
              <w:br/>
            </w:r>
            <w:r w:rsidRPr="00CC2FDC">
              <w:rPr>
                <w:rFonts w:eastAsia="Calibri"/>
                <w:sz w:val="16"/>
                <w:szCs w:val="16"/>
              </w:rPr>
              <w:br/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1927FCB3" w14:textId="77777777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(N=28) Survivors of terrorist attacks in southern Thailand</w:t>
            </w:r>
          </w:p>
          <w:p w14:paraId="2E16253D" w14:textId="77777777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IG (n=16)</w:t>
            </w:r>
          </w:p>
          <w:p w14:paraId="0813C1E5" w14:textId="229F5035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CG (n=12)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74CFEF98" w14:textId="7FE9B2CF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8 sessions of either</w:t>
            </w:r>
            <w:r w:rsidRPr="00CC2FDC">
              <w:rPr>
                <w:rFonts w:eastAsia="Calibri"/>
                <w:sz w:val="16"/>
                <w:szCs w:val="16"/>
              </w:rPr>
              <w:br/>
              <w:t>CBT vrs TAU (supportive counselling)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6827988C" w14:textId="45ED291E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Reduction in PTSD symptoms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68AC9A8" w14:textId="77777777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PSS-I</w:t>
            </w:r>
          </w:p>
          <w:p w14:paraId="6566F936" w14:textId="77777777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BDI</w:t>
            </w:r>
          </w:p>
          <w:p w14:paraId="5214164A" w14:textId="3A737BE3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ICG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7A7F025" w14:textId="5A09AC77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Thailand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0B49E6C" w14:textId="2F97829F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Baseline, 8 weeks and 3 months</w:t>
            </w:r>
          </w:p>
        </w:tc>
        <w:tc>
          <w:tcPr>
            <w:tcW w:w="4536" w:type="dxa"/>
            <w:shd w:val="clear" w:color="auto" w:fill="FFFFFF"/>
            <w:vAlign w:val="center"/>
          </w:tcPr>
          <w:p w14:paraId="1C2E6D0E" w14:textId="1F9B160D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Compared with CG the IG reported significantly improved PTSD (P=0.001), depressive symptoms (P=0.004) and complex grief post treatment symptoms (P=0.001) post intervention and 3 months (P=0.007 for PTSD; P=0.003 for depression and P=0.003 for complicated grief) post treatment.</w:t>
            </w:r>
          </w:p>
        </w:tc>
      </w:tr>
      <w:tr w:rsidR="00063C0B" w:rsidRPr="00CC2FDC" w14:paraId="3B687E92" w14:textId="77777777" w:rsidTr="007A0365">
        <w:trPr>
          <w:trHeight w:val="20"/>
        </w:trPr>
        <w:tc>
          <w:tcPr>
            <w:tcW w:w="1838" w:type="dxa"/>
            <w:shd w:val="clear" w:color="auto" w:fill="FFFFFF"/>
            <w:vAlign w:val="center"/>
          </w:tcPr>
          <w:p w14:paraId="5B0A9EBE" w14:textId="4E0BC06B" w:rsidR="00063C0B" w:rsidRPr="00CC2FDC" w:rsidRDefault="00063C0B" w:rsidP="00CC2FDC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 w:rsidRPr="00CC2FDC">
              <w:rPr>
                <w:rFonts w:eastAsia="Calibri"/>
                <w:b/>
                <w:sz w:val="16"/>
                <w:szCs w:val="16"/>
              </w:rPr>
              <w:t>Evaluation of a bibliotherapy manual for reducing psychological distress in people with depression: a randomized controlled trial. (</w:t>
            </w:r>
            <w:r>
              <w:rPr>
                <w:rFonts w:eastAsia="Calibri"/>
                <w:b/>
                <w:sz w:val="16"/>
                <w:szCs w:val="16"/>
              </w:rPr>
              <w:t>Songprakun &amp; McCann</w:t>
            </w:r>
            <w:r w:rsidRPr="00CC2FDC">
              <w:rPr>
                <w:rFonts w:eastAsia="Calibri"/>
                <w:b/>
                <w:sz w:val="16"/>
                <w:szCs w:val="16"/>
              </w:rPr>
              <w:t>, 2012)a</w:t>
            </w:r>
            <w:r w:rsidR="00167C4E">
              <w:rPr>
                <w:rFonts w:eastAsia="Calibri"/>
                <w:b/>
                <w:sz w:val="16"/>
                <w:szCs w:val="16"/>
              </w:rPr>
              <w:t xml:space="preserve"> [61</w:t>
            </w:r>
            <w:r>
              <w:rPr>
                <w:rFonts w:eastAsia="Calibri"/>
                <w:b/>
                <w:sz w:val="16"/>
                <w:szCs w:val="16"/>
              </w:rPr>
              <w:t>]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178C97F" w14:textId="6F1E7C80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Randomised controlled trial</w:t>
            </w:r>
            <w:r w:rsidRPr="00CC2FDC">
              <w:rPr>
                <w:rFonts w:eastAsia="Calibri"/>
                <w:sz w:val="16"/>
                <w:szCs w:val="16"/>
              </w:rPr>
              <w:br/>
            </w:r>
            <w:r w:rsidRPr="00CC2FDC">
              <w:rPr>
                <w:rFonts w:eastAsia="Calibri"/>
                <w:sz w:val="16"/>
                <w:szCs w:val="16"/>
              </w:rPr>
              <w:br/>
              <w:t xml:space="preserve"> </w:t>
            </w:r>
            <w:r w:rsidRPr="00CC2FDC">
              <w:rPr>
                <w:rFonts w:eastAsia="Calibri"/>
                <w:sz w:val="16"/>
                <w:szCs w:val="16"/>
              </w:rPr>
              <w:br/>
              <w:t>Active control group - No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01EB5459" w14:textId="77777777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(N= 56) participants with moderate depression.</w:t>
            </w:r>
          </w:p>
          <w:p w14:paraId="044A0CEF" w14:textId="3C0F88B7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CG (n = 29)</w:t>
            </w:r>
            <w:r w:rsidRPr="00CC2FDC">
              <w:rPr>
                <w:rFonts w:eastAsia="Calibri"/>
                <w:sz w:val="16"/>
                <w:szCs w:val="16"/>
              </w:rPr>
              <w:br/>
              <w:t>IG (n = 27)</w:t>
            </w:r>
            <w:r w:rsidRPr="00CC2FDC">
              <w:rPr>
                <w:rFonts w:eastAsia="Calibri"/>
                <w:sz w:val="16"/>
                <w:szCs w:val="16"/>
              </w:rPr>
              <w:br/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0779ADD8" w14:textId="77777777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8-week self-help manual (bibliotherapy) plus standard care and treatment</w:t>
            </w:r>
          </w:p>
          <w:p w14:paraId="27DEEA0B" w14:textId="620EE326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vs.</w:t>
            </w:r>
            <w:r w:rsidRPr="00CC2FDC">
              <w:rPr>
                <w:rFonts w:eastAsia="Calibri"/>
                <w:sz w:val="16"/>
                <w:szCs w:val="16"/>
              </w:rPr>
              <w:br/>
              <w:t>wait-list control (standard care and treatment)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2DC56AD5" w14:textId="0EF2AA42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Depression </w:t>
            </w:r>
            <w:r w:rsidRPr="00CC2FDC">
              <w:rPr>
                <w:rFonts w:eastAsia="Calibri"/>
                <w:sz w:val="16"/>
                <w:szCs w:val="16"/>
              </w:rPr>
              <w:t>Psychological Distress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04F4DDC4" w14:textId="77777777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RS</w:t>
            </w:r>
          </w:p>
          <w:p w14:paraId="40EC6AAA" w14:textId="77777777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CES-D</w:t>
            </w:r>
          </w:p>
          <w:p w14:paraId="1F55C688" w14:textId="48C4DA04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K-10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38AE2221" w14:textId="0E739E8E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Thailand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9A8E262" w14:textId="77777777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Baseline,</w:t>
            </w:r>
          </w:p>
          <w:p w14:paraId="0B6013D9" w14:textId="7F017B20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8 weeks, 12 weeks</w:t>
            </w:r>
          </w:p>
        </w:tc>
        <w:tc>
          <w:tcPr>
            <w:tcW w:w="4536" w:type="dxa"/>
            <w:shd w:val="clear" w:color="auto" w:fill="FFFFFF"/>
            <w:vAlign w:val="center"/>
          </w:tcPr>
          <w:p w14:paraId="7FE626B9" w14:textId="2A1CC46C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IG versus CG improved depression post treatment (P=0.018) a</w:t>
            </w:r>
            <w:r>
              <w:rPr>
                <w:rFonts w:eastAsia="Calibri"/>
                <w:sz w:val="16"/>
                <w:szCs w:val="16"/>
              </w:rPr>
              <w:t>nd 4 weeks (depression P=0.005) but no change in</w:t>
            </w:r>
            <w:r w:rsidRPr="00CC2FDC">
              <w:rPr>
                <w:rFonts w:eastAsia="Calibri"/>
                <w:sz w:val="16"/>
                <w:szCs w:val="16"/>
              </w:rPr>
              <w:t xml:space="preserve"> psychological distress</w:t>
            </w:r>
            <w:r>
              <w:rPr>
                <w:rFonts w:eastAsia="Calibri"/>
                <w:sz w:val="16"/>
                <w:szCs w:val="16"/>
              </w:rPr>
              <w:t>.</w:t>
            </w:r>
          </w:p>
        </w:tc>
      </w:tr>
      <w:tr w:rsidR="00063C0B" w:rsidRPr="00CC2FDC" w14:paraId="7161CABE" w14:textId="77777777" w:rsidTr="007A0365">
        <w:trPr>
          <w:trHeight w:val="20"/>
        </w:trPr>
        <w:tc>
          <w:tcPr>
            <w:tcW w:w="1838" w:type="dxa"/>
            <w:shd w:val="clear" w:color="auto" w:fill="FFFFFF"/>
            <w:vAlign w:val="center"/>
          </w:tcPr>
          <w:p w14:paraId="32CC6827" w14:textId="0A98854E" w:rsidR="00063C0B" w:rsidRPr="00CC2FDC" w:rsidRDefault="00063C0B" w:rsidP="00CC2FDC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 w:rsidRPr="00CC2FDC">
              <w:rPr>
                <w:rFonts w:eastAsia="Calibri"/>
                <w:b/>
                <w:sz w:val="16"/>
                <w:szCs w:val="16"/>
              </w:rPr>
              <w:t>Effectiveness of a self-help manual on the promotion of resilience in individuals with depression in Thailand: a randomised controlled trial. (</w:t>
            </w:r>
            <w:r>
              <w:rPr>
                <w:rFonts w:eastAsia="Calibri"/>
                <w:b/>
                <w:sz w:val="16"/>
                <w:szCs w:val="16"/>
              </w:rPr>
              <w:t>Songprakun &amp; McCann</w:t>
            </w:r>
            <w:r w:rsidRPr="00CC2FDC">
              <w:rPr>
                <w:rFonts w:eastAsia="Calibri"/>
                <w:b/>
                <w:sz w:val="16"/>
                <w:szCs w:val="16"/>
              </w:rPr>
              <w:t>, 2012)b</w:t>
            </w:r>
            <w:r w:rsidR="00167C4E">
              <w:rPr>
                <w:rFonts w:eastAsia="Calibri"/>
                <w:b/>
                <w:sz w:val="16"/>
                <w:szCs w:val="16"/>
              </w:rPr>
              <w:t xml:space="preserve"> [62</w:t>
            </w:r>
            <w:r>
              <w:rPr>
                <w:rFonts w:eastAsia="Calibri"/>
                <w:b/>
                <w:sz w:val="16"/>
                <w:szCs w:val="16"/>
              </w:rPr>
              <w:t>]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6C47416" w14:textId="372D4B63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Randomised controlled trial</w:t>
            </w:r>
            <w:r w:rsidRPr="00CC2FDC">
              <w:rPr>
                <w:rFonts w:eastAsia="Calibri"/>
                <w:sz w:val="16"/>
                <w:szCs w:val="16"/>
              </w:rPr>
              <w:br/>
            </w:r>
            <w:r w:rsidRPr="00CC2FDC">
              <w:rPr>
                <w:rFonts w:eastAsia="Calibri"/>
                <w:sz w:val="16"/>
                <w:szCs w:val="16"/>
              </w:rPr>
              <w:br/>
              <w:t xml:space="preserve"> </w:t>
            </w:r>
            <w:r w:rsidRPr="00CC2FDC">
              <w:rPr>
                <w:rFonts w:eastAsia="Calibri"/>
                <w:sz w:val="16"/>
                <w:szCs w:val="16"/>
              </w:rPr>
              <w:br/>
              <w:t>Active control group - No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1DEF2516" w14:textId="466E3A2A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(N= 56) participants with moderate depression.   CG (n = 29)</w:t>
            </w:r>
            <w:r w:rsidRPr="00CC2FDC">
              <w:rPr>
                <w:rFonts w:eastAsia="Calibri"/>
                <w:sz w:val="16"/>
                <w:szCs w:val="16"/>
              </w:rPr>
              <w:br/>
              <w:t>IG (n = 27)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3DB236CE" w14:textId="77777777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8-week self-help manual (bibliotherapy) plus standard care and treatment</w:t>
            </w:r>
          </w:p>
          <w:p w14:paraId="7970422D" w14:textId="78ED46C9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vs.</w:t>
            </w:r>
            <w:r w:rsidRPr="00CC2FDC">
              <w:rPr>
                <w:rFonts w:eastAsia="Calibri"/>
                <w:sz w:val="16"/>
                <w:szCs w:val="16"/>
              </w:rPr>
              <w:br/>
              <w:t>wait-list control (standard care and treatment).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62A7BB3F" w14:textId="3AEEA309" w:rsidR="00063C0B" w:rsidRPr="00CC2FDC" w:rsidRDefault="00063C0B" w:rsidP="00AA6337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 xml:space="preserve">Resilience Depression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B72267E" w14:textId="77777777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RS</w:t>
            </w:r>
          </w:p>
          <w:p w14:paraId="053B777C" w14:textId="77777777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CES-D</w:t>
            </w:r>
          </w:p>
          <w:p w14:paraId="68DAAF8B" w14:textId="55637D01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K-10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288D4E4D" w14:textId="1E1CC299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Thailand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8B8E67B" w14:textId="639467FE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8 weeks, 12 weeks</w:t>
            </w:r>
          </w:p>
        </w:tc>
        <w:tc>
          <w:tcPr>
            <w:tcW w:w="4536" w:type="dxa"/>
            <w:shd w:val="clear" w:color="auto" w:fill="FFFFFF"/>
            <w:vAlign w:val="center"/>
          </w:tcPr>
          <w:p w14:paraId="186EE55C" w14:textId="6314D5E6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IG versus CG improved resilience levels (P=0.029), and depression post treatment (P=0.018) and 4 weeks hence (resilience P=0.004; depression P=0.005)</w:t>
            </w:r>
            <w:r w:rsidR="007A0365">
              <w:rPr>
                <w:rFonts w:eastAsia="Calibri"/>
                <w:sz w:val="16"/>
                <w:szCs w:val="16"/>
              </w:rPr>
              <w:t>.</w:t>
            </w:r>
            <w:r w:rsidRPr="00CC2FDC">
              <w:rPr>
                <w:rFonts w:eastAsia="Calibri"/>
                <w:sz w:val="16"/>
                <w:szCs w:val="16"/>
              </w:rPr>
              <w:t xml:space="preserve"> </w:t>
            </w:r>
          </w:p>
        </w:tc>
      </w:tr>
      <w:tr w:rsidR="00063C0B" w:rsidRPr="00CC2FDC" w14:paraId="79A5E403" w14:textId="77777777" w:rsidTr="007A0365">
        <w:trPr>
          <w:trHeight w:val="20"/>
        </w:trPr>
        <w:tc>
          <w:tcPr>
            <w:tcW w:w="1838" w:type="dxa"/>
            <w:shd w:val="clear" w:color="auto" w:fill="FFFFFF"/>
            <w:vAlign w:val="center"/>
          </w:tcPr>
          <w:p w14:paraId="4FABD06F" w14:textId="41A1B27E" w:rsidR="00063C0B" w:rsidRPr="00CC2FDC" w:rsidRDefault="00063C0B" w:rsidP="00CC2FDC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 w:rsidRPr="00CC2FDC">
              <w:rPr>
                <w:rFonts w:eastAsia="Calibri"/>
                <w:b/>
                <w:sz w:val="16"/>
                <w:szCs w:val="16"/>
              </w:rPr>
              <w:t>Evaluation of a cognitive behavioural self-help manual</w:t>
            </w:r>
            <w:r w:rsidRPr="00CC2FDC">
              <w:rPr>
                <w:rFonts w:eastAsia="Calibri"/>
                <w:b/>
                <w:sz w:val="16"/>
                <w:szCs w:val="16"/>
              </w:rPr>
              <w:br/>
              <w:t>for reducing depression: a randomized controlled trial (</w:t>
            </w:r>
            <w:r>
              <w:rPr>
                <w:rFonts w:eastAsia="Calibri"/>
                <w:b/>
                <w:sz w:val="16"/>
                <w:szCs w:val="16"/>
              </w:rPr>
              <w:t>Songprakun &amp; McCann</w:t>
            </w:r>
            <w:r w:rsidRPr="00CC2FDC">
              <w:rPr>
                <w:rFonts w:eastAsia="Calibri"/>
                <w:b/>
                <w:sz w:val="16"/>
                <w:szCs w:val="16"/>
              </w:rPr>
              <w:t>, 2012)c</w:t>
            </w:r>
            <w:r w:rsidR="00167C4E">
              <w:rPr>
                <w:rFonts w:eastAsia="Calibri"/>
                <w:b/>
                <w:sz w:val="16"/>
                <w:szCs w:val="16"/>
              </w:rPr>
              <w:t xml:space="preserve"> [63</w:t>
            </w:r>
            <w:r>
              <w:rPr>
                <w:rFonts w:eastAsia="Calibri"/>
                <w:b/>
                <w:sz w:val="16"/>
                <w:szCs w:val="16"/>
              </w:rPr>
              <w:t>]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D682472" w14:textId="67692F43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Randomised controlled trial</w:t>
            </w:r>
            <w:r w:rsidRPr="00CC2FDC">
              <w:rPr>
                <w:rFonts w:eastAsia="Calibri"/>
                <w:sz w:val="16"/>
                <w:szCs w:val="16"/>
              </w:rPr>
              <w:br/>
            </w:r>
            <w:r w:rsidRPr="00CC2FDC">
              <w:rPr>
                <w:rFonts w:eastAsia="Calibri"/>
                <w:sz w:val="16"/>
                <w:szCs w:val="16"/>
              </w:rPr>
              <w:br/>
              <w:t xml:space="preserve"> </w:t>
            </w:r>
            <w:r w:rsidRPr="00CC2FDC">
              <w:rPr>
                <w:rFonts w:eastAsia="Calibri"/>
                <w:sz w:val="16"/>
                <w:szCs w:val="16"/>
              </w:rPr>
              <w:br/>
              <w:t>Active control group - No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6F4ACF07" w14:textId="449C1954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(N= 56) participants with moderate depression.    CG (n = 29)</w:t>
            </w:r>
            <w:r w:rsidRPr="00CC2FDC">
              <w:rPr>
                <w:rFonts w:eastAsia="Calibri"/>
                <w:sz w:val="16"/>
                <w:szCs w:val="16"/>
              </w:rPr>
              <w:br/>
              <w:t>IG (n = 27)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7E084536" w14:textId="77777777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8-week self-help manual (bibliotherapy) plus standard care and treatment</w:t>
            </w:r>
          </w:p>
          <w:p w14:paraId="0DE9CA32" w14:textId="1E5417E3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vs.</w:t>
            </w:r>
            <w:r w:rsidRPr="00CC2FDC">
              <w:rPr>
                <w:rFonts w:eastAsia="Calibri"/>
                <w:sz w:val="16"/>
                <w:szCs w:val="16"/>
              </w:rPr>
              <w:br/>
              <w:t xml:space="preserve">wait-list control </w:t>
            </w:r>
            <w:r w:rsidRPr="00CC2FDC">
              <w:rPr>
                <w:rFonts w:eastAsia="Calibri"/>
                <w:sz w:val="16"/>
                <w:szCs w:val="16"/>
              </w:rPr>
              <w:lastRenderedPageBreak/>
              <w:t>(standard care and treatment)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5CFE9669" w14:textId="7C930856" w:rsidR="00063C0B" w:rsidRPr="00CC2FDC" w:rsidRDefault="00063C0B" w:rsidP="00AA6337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lastRenderedPageBreak/>
              <w:t xml:space="preserve">Depression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C044F08" w14:textId="77777777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RS</w:t>
            </w:r>
          </w:p>
          <w:p w14:paraId="6C589DCD" w14:textId="77777777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CES-D</w:t>
            </w:r>
          </w:p>
          <w:p w14:paraId="64B1D54E" w14:textId="1EAAAEA5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K-10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550F43F" w14:textId="721C2658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Thailand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17FA87E" w14:textId="77777777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Baseline,</w:t>
            </w:r>
          </w:p>
          <w:p w14:paraId="5DB6BF5F" w14:textId="696FA32B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8 weeks, 12 weeks</w:t>
            </w:r>
          </w:p>
        </w:tc>
        <w:tc>
          <w:tcPr>
            <w:tcW w:w="4536" w:type="dxa"/>
            <w:shd w:val="clear" w:color="auto" w:fill="FFFFFF"/>
            <w:vAlign w:val="center"/>
          </w:tcPr>
          <w:p w14:paraId="46D878FA" w14:textId="2009F17D" w:rsidR="00063C0B" w:rsidRPr="00CC2FDC" w:rsidRDefault="00063C0B" w:rsidP="00AA6337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IG</w:t>
            </w:r>
            <w:r w:rsidRPr="00815FB8">
              <w:rPr>
                <w:rFonts w:eastAsia="Calibri"/>
                <w:sz w:val="16"/>
                <w:szCs w:val="16"/>
              </w:rPr>
              <w:t xml:space="preserve"> group</w:t>
            </w:r>
            <w:r>
              <w:rPr>
                <w:rFonts w:eastAsia="Calibri"/>
                <w:sz w:val="16"/>
                <w:szCs w:val="16"/>
              </w:rPr>
              <w:t xml:space="preserve"> </w:t>
            </w:r>
            <w:r w:rsidRPr="00815FB8">
              <w:rPr>
                <w:rFonts w:eastAsia="Calibri"/>
                <w:sz w:val="16"/>
                <w:szCs w:val="16"/>
              </w:rPr>
              <w:t>showed a signiﬁcant decrease in depression scores from</w:t>
            </w:r>
            <w:r>
              <w:rPr>
                <w:rFonts w:eastAsia="Calibri"/>
                <w:sz w:val="16"/>
                <w:szCs w:val="16"/>
              </w:rPr>
              <w:t xml:space="preserve"> </w:t>
            </w:r>
            <w:r w:rsidRPr="00815FB8">
              <w:rPr>
                <w:rFonts w:eastAsia="Calibri"/>
                <w:sz w:val="16"/>
                <w:szCs w:val="16"/>
              </w:rPr>
              <w:t>baseline to post-test (P = 0.018)</w:t>
            </w:r>
            <w:r>
              <w:rPr>
                <w:rFonts w:eastAsia="Calibri"/>
                <w:sz w:val="16"/>
                <w:szCs w:val="16"/>
              </w:rPr>
              <w:t xml:space="preserve"> and from baseline to follow-up (</w:t>
            </w:r>
            <w:r w:rsidRPr="00815FB8">
              <w:rPr>
                <w:rFonts w:eastAsia="Calibri"/>
                <w:sz w:val="16"/>
                <w:szCs w:val="16"/>
              </w:rPr>
              <w:t>P = 0.005), but no signiﬁcant decrease from post-test to</w:t>
            </w:r>
            <w:r>
              <w:rPr>
                <w:rFonts w:eastAsia="Calibri"/>
                <w:sz w:val="16"/>
                <w:szCs w:val="16"/>
              </w:rPr>
              <w:t xml:space="preserve"> </w:t>
            </w:r>
            <w:r w:rsidRPr="00815FB8">
              <w:rPr>
                <w:rFonts w:eastAsia="Calibri"/>
                <w:sz w:val="16"/>
                <w:szCs w:val="16"/>
              </w:rPr>
              <w:t>follow-up (</w:t>
            </w:r>
            <w:r>
              <w:rPr>
                <w:rFonts w:eastAsia="Calibri"/>
                <w:sz w:val="16"/>
                <w:szCs w:val="16"/>
              </w:rPr>
              <w:t>P</w:t>
            </w:r>
            <w:r w:rsidRPr="00815FB8">
              <w:rPr>
                <w:rFonts w:eastAsia="Calibri"/>
                <w:sz w:val="16"/>
                <w:szCs w:val="16"/>
              </w:rPr>
              <w:t>= 1.00).</w:t>
            </w:r>
          </w:p>
        </w:tc>
      </w:tr>
      <w:tr w:rsidR="00063C0B" w:rsidRPr="00CC2FDC" w14:paraId="0176508E" w14:textId="77777777" w:rsidTr="007A0365">
        <w:trPr>
          <w:trHeight w:val="20"/>
        </w:trPr>
        <w:tc>
          <w:tcPr>
            <w:tcW w:w="1838" w:type="dxa"/>
            <w:shd w:val="clear" w:color="auto" w:fill="FFFFFF"/>
            <w:vAlign w:val="center"/>
            <w:hideMark/>
          </w:tcPr>
          <w:p w14:paraId="6C293515" w14:textId="06A9D00D" w:rsidR="00063C0B" w:rsidRPr="00CC2FDC" w:rsidRDefault="00063C0B" w:rsidP="00CC2FDC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 w:rsidRPr="00CC2FDC">
              <w:rPr>
                <w:rFonts w:eastAsia="Calibri"/>
                <w:b/>
                <w:sz w:val="16"/>
                <w:szCs w:val="16"/>
              </w:rPr>
              <w:t>Effectiveness of community-based depression intervention programme (ComDIP) to manage women with depression in primary care- randomised control trial. (Indu et al., 2018)</w:t>
            </w:r>
            <w:r w:rsidR="00167C4E">
              <w:rPr>
                <w:rFonts w:eastAsia="Calibri"/>
                <w:b/>
                <w:sz w:val="16"/>
                <w:szCs w:val="16"/>
              </w:rPr>
              <w:t xml:space="preserve"> [53</w:t>
            </w:r>
            <w:r>
              <w:rPr>
                <w:rFonts w:eastAsia="Calibri"/>
                <w:b/>
                <w:sz w:val="16"/>
                <w:szCs w:val="16"/>
              </w:rPr>
              <w:t>]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3E65959" w14:textId="5524AFC6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Randomised Controlled Trial</w:t>
            </w:r>
            <w:r w:rsidRPr="00CC2FDC">
              <w:rPr>
                <w:rFonts w:eastAsia="Calibri"/>
                <w:sz w:val="16"/>
                <w:szCs w:val="16"/>
              </w:rPr>
              <w:br/>
            </w:r>
            <w:r w:rsidRPr="00CC2FDC">
              <w:rPr>
                <w:rFonts w:eastAsia="Calibri"/>
                <w:sz w:val="16"/>
                <w:szCs w:val="16"/>
              </w:rPr>
              <w:br/>
              <w:t>Active control group - no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14:paraId="36FE6268" w14:textId="481BFD98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Out-patient client (N=60) with moderate or severe depression Age: 18-60 years.</w:t>
            </w:r>
            <w:r w:rsidRPr="00CC2FDC">
              <w:rPr>
                <w:rFonts w:eastAsia="Calibri"/>
                <w:sz w:val="16"/>
                <w:szCs w:val="16"/>
              </w:rPr>
              <w:br/>
            </w:r>
            <w:r w:rsidRPr="00CC2FDC">
              <w:rPr>
                <w:rFonts w:eastAsia="Calibri"/>
                <w:sz w:val="16"/>
                <w:szCs w:val="16"/>
              </w:rPr>
              <w:br/>
            </w:r>
            <w:r w:rsidRPr="00CC2FDC">
              <w:rPr>
                <w:rFonts w:eastAsia="Calibri"/>
                <w:sz w:val="16"/>
                <w:szCs w:val="16"/>
              </w:rPr>
              <w:br/>
            </w:r>
          </w:p>
        </w:tc>
        <w:tc>
          <w:tcPr>
            <w:tcW w:w="1417" w:type="dxa"/>
            <w:shd w:val="clear" w:color="auto" w:fill="FFFFFF"/>
            <w:vAlign w:val="center"/>
            <w:hideMark/>
          </w:tcPr>
          <w:p w14:paraId="4430AB27" w14:textId="4B2AB8D0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Community-based depression intervention programme (ComDIP) vs. TAU</w:t>
            </w:r>
            <w:r w:rsidRPr="00CC2FDC">
              <w:rPr>
                <w:rFonts w:eastAsia="Calibri"/>
                <w:sz w:val="16"/>
                <w:szCs w:val="16"/>
              </w:rPr>
              <w:br/>
            </w:r>
            <w:r w:rsidRPr="00CC2FDC">
              <w:rPr>
                <w:rFonts w:eastAsia="Calibri"/>
                <w:sz w:val="16"/>
                <w:szCs w:val="16"/>
              </w:rPr>
              <w:br/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1A22D761" w14:textId="579C9CB6" w:rsidR="00063C0B" w:rsidRPr="00CC2FDC" w:rsidRDefault="00063C0B" w:rsidP="00AA6337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Depression Quality of Life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14:paraId="3D21E96A" w14:textId="77777777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HAM-D MADRS</w:t>
            </w:r>
          </w:p>
          <w:p w14:paraId="59045BA7" w14:textId="77777777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SF-8</w:t>
            </w:r>
          </w:p>
          <w:p w14:paraId="173CEED6" w14:textId="77777777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MINI Version 5</w:t>
            </w:r>
          </w:p>
          <w:p w14:paraId="012181E1" w14:textId="17A34111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PHQ-9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D8041B1" w14:textId="47F2A750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India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EF8EA30" w14:textId="616FAE11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Baseline and at 8 weeks.</w:t>
            </w:r>
          </w:p>
        </w:tc>
        <w:tc>
          <w:tcPr>
            <w:tcW w:w="4536" w:type="dxa"/>
            <w:shd w:val="clear" w:color="auto" w:fill="FFFFFF"/>
            <w:vAlign w:val="center"/>
            <w:hideMark/>
          </w:tcPr>
          <w:p w14:paraId="7E3CE6FC" w14:textId="02982CF8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In the IG there was a large effect on depressive severity with women with depression (P = 0.01) and quality of life (P=0.006) was found at 8 weeks versus CG.</w:t>
            </w:r>
          </w:p>
        </w:tc>
      </w:tr>
      <w:tr w:rsidR="00063C0B" w:rsidRPr="00CC2FDC" w14:paraId="67760F6C" w14:textId="77777777" w:rsidTr="007A0365">
        <w:trPr>
          <w:trHeight w:val="20"/>
        </w:trPr>
        <w:tc>
          <w:tcPr>
            <w:tcW w:w="1838" w:type="dxa"/>
            <w:shd w:val="clear" w:color="auto" w:fill="FFFFFF"/>
            <w:vAlign w:val="center"/>
          </w:tcPr>
          <w:p w14:paraId="4490110D" w14:textId="3A333B8C" w:rsidR="00063C0B" w:rsidRPr="00CC2FDC" w:rsidRDefault="00063C0B" w:rsidP="00CC2FDC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 w:rsidRPr="00CC2FDC">
              <w:rPr>
                <w:rFonts w:eastAsia="Calibri"/>
                <w:b/>
                <w:sz w:val="16"/>
                <w:szCs w:val="16"/>
              </w:rPr>
              <w:t>Effectiveness of non-medical health worker-led counselling on psychological distress: a randomized controlled trial in rural Nepal. (Markkula et al., 2019)</w:t>
            </w:r>
            <w:r w:rsidR="00167C4E">
              <w:rPr>
                <w:rFonts w:eastAsia="Calibri"/>
                <w:b/>
                <w:sz w:val="16"/>
                <w:szCs w:val="16"/>
              </w:rPr>
              <w:t xml:space="preserve"> [65</w:t>
            </w:r>
            <w:r>
              <w:rPr>
                <w:rFonts w:eastAsia="Calibri"/>
                <w:b/>
                <w:sz w:val="16"/>
                <w:szCs w:val="16"/>
              </w:rPr>
              <w:t>]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5EAF6B6" w14:textId="71340080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Randomised Controlled Trial</w:t>
            </w:r>
            <w:r w:rsidRPr="00CC2FDC">
              <w:rPr>
                <w:rFonts w:eastAsia="Calibri"/>
                <w:sz w:val="16"/>
                <w:szCs w:val="16"/>
              </w:rPr>
              <w:br/>
            </w:r>
            <w:r w:rsidRPr="00CC2FDC">
              <w:rPr>
                <w:rFonts w:eastAsia="Calibri"/>
                <w:sz w:val="16"/>
                <w:szCs w:val="16"/>
              </w:rPr>
              <w:br/>
              <w:t>Active control group - Yes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02079FE7" w14:textId="39474DFB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N=287, Age ≥16 years old</w:t>
            </w:r>
            <w:r w:rsidRPr="00CC2FDC">
              <w:rPr>
                <w:rFonts w:eastAsia="Calibri"/>
                <w:sz w:val="16"/>
                <w:szCs w:val="16"/>
              </w:rPr>
              <w:br/>
              <w:t>Participants were randomized into two groups.</w:t>
            </w:r>
            <w:r w:rsidRPr="00CC2FDC">
              <w:rPr>
                <w:rFonts w:eastAsia="Calibri"/>
                <w:sz w:val="16"/>
                <w:szCs w:val="16"/>
              </w:rPr>
              <w:br/>
              <w:t xml:space="preserve">Non-medical </w:t>
            </w:r>
            <w:r w:rsidR="004974E9">
              <w:rPr>
                <w:rFonts w:eastAsia="Calibri"/>
                <w:sz w:val="16"/>
                <w:szCs w:val="16"/>
              </w:rPr>
              <w:t>psychological and social</w:t>
            </w:r>
            <w:r w:rsidRPr="00CC2FDC">
              <w:rPr>
                <w:rFonts w:eastAsia="Calibri"/>
                <w:sz w:val="16"/>
                <w:szCs w:val="16"/>
              </w:rPr>
              <w:t xml:space="preserve"> counselling (PSY) group = (IG) 141, and Enhanced usual care (EUC) (CG) group = 146.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09781BDC" w14:textId="77777777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.</w:t>
            </w:r>
            <w:r w:rsidRPr="00CC2FDC">
              <w:rPr>
                <w:rFonts w:eastAsia="Calibri"/>
                <w:sz w:val="16"/>
                <w:szCs w:val="16"/>
              </w:rPr>
              <w:br/>
            </w:r>
            <w:r w:rsidRPr="00CC2FDC">
              <w:rPr>
                <w:rFonts w:eastAsia="Calibri"/>
                <w:sz w:val="16"/>
                <w:szCs w:val="16"/>
              </w:rPr>
              <w:br/>
              <w:t>PSY was provided by lay counsellors.</w:t>
            </w:r>
          </w:p>
          <w:p w14:paraId="798E1717" w14:textId="5FD1845D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vs.</w:t>
            </w:r>
            <w:r w:rsidRPr="00CC2FDC">
              <w:rPr>
                <w:rFonts w:eastAsia="Calibri"/>
                <w:sz w:val="16"/>
                <w:szCs w:val="16"/>
              </w:rPr>
              <w:br/>
              <w:t>EUC was provided by trained primary health workers.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5B18B3B5" w14:textId="5359F86B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 xml:space="preserve">Depression </w:t>
            </w:r>
            <w:r w:rsidRPr="00CC2FDC">
              <w:rPr>
                <w:rFonts w:eastAsia="Calibri"/>
                <w:sz w:val="16"/>
                <w:szCs w:val="16"/>
              </w:rPr>
              <w:br/>
              <w:t xml:space="preserve">Anxiety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23E82A0D" w14:textId="77777777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GHQ-12</w:t>
            </w:r>
          </w:p>
          <w:p w14:paraId="64B6E997" w14:textId="1CA1EFFE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BDI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82C3952" w14:textId="6309888B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Nepal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39FD51C" w14:textId="3E26E3B6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Baseline, 1 month and 6 months.</w:t>
            </w:r>
          </w:p>
        </w:tc>
        <w:tc>
          <w:tcPr>
            <w:tcW w:w="4536" w:type="dxa"/>
            <w:shd w:val="clear" w:color="auto" w:fill="FFFFFF"/>
            <w:vAlign w:val="center"/>
          </w:tcPr>
          <w:p w14:paraId="15BF503E" w14:textId="4B3C1529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IG who received 6 months training, delivered in a primary care setting was effective versus CG at improving depressive and anxiety symptoms at 1 and 6 months (P-Values not reported).</w:t>
            </w:r>
          </w:p>
        </w:tc>
      </w:tr>
      <w:tr w:rsidR="00063C0B" w:rsidRPr="00CC2FDC" w14:paraId="43303BCE" w14:textId="77777777" w:rsidTr="007A0365">
        <w:trPr>
          <w:trHeight w:val="20"/>
        </w:trPr>
        <w:tc>
          <w:tcPr>
            <w:tcW w:w="1838" w:type="dxa"/>
            <w:shd w:val="clear" w:color="auto" w:fill="FFFFFF"/>
            <w:vAlign w:val="center"/>
          </w:tcPr>
          <w:p w14:paraId="373A8537" w14:textId="6ABEE38E" w:rsidR="00063C0B" w:rsidRPr="00CC2FDC" w:rsidRDefault="00063C0B" w:rsidP="00CC2FDC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 w:rsidRPr="00CC2FDC">
              <w:rPr>
                <w:rFonts w:eastAsia="Calibri"/>
                <w:b/>
                <w:sz w:val="16"/>
                <w:szCs w:val="16"/>
              </w:rPr>
              <w:t>Brief cognitive behavioral therapy for depression among patients with alcohol dependence in Thailand (</w:t>
            </w:r>
            <w:bookmarkStart w:id="0" w:name="_GoBack"/>
            <w:r w:rsidRPr="00CC2FDC">
              <w:rPr>
                <w:rFonts w:eastAsia="Calibri"/>
                <w:b/>
                <w:sz w:val="16"/>
                <w:szCs w:val="16"/>
              </w:rPr>
              <w:t>Thap</w:t>
            </w:r>
            <w:bookmarkEnd w:id="0"/>
            <w:r w:rsidRPr="00CC2FDC">
              <w:rPr>
                <w:rFonts w:eastAsia="Calibri"/>
                <w:b/>
                <w:sz w:val="16"/>
                <w:szCs w:val="16"/>
              </w:rPr>
              <w:t>inta et al., 2014)</w:t>
            </w:r>
            <w:r w:rsidR="00167C4E">
              <w:rPr>
                <w:rFonts w:eastAsia="Calibri"/>
                <w:b/>
                <w:sz w:val="16"/>
                <w:szCs w:val="16"/>
              </w:rPr>
              <w:t xml:space="preserve"> [48</w:t>
            </w:r>
            <w:r>
              <w:rPr>
                <w:rFonts w:eastAsia="Calibri"/>
                <w:b/>
                <w:sz w:val="16"/>
                <w:szCs w:val="16"/>
              </w:rPr>
              <w:t>]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B1566CC" w14:textId="5996FCB4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Randomised controlled trial</w:t>
            </w:r>
            <w:r w:rsidRPr="00CC2FDC">
              <w:rPr>
                <w:rFonts w:eastAsia="Calibri"/>
                <w:sz w:val="16"/>
                <w:szCs w:val="16"/>
              </w:rPr>
              <w:br/>
            </w:r>
            <w:r w:rsidRPr="00CC2FDC">
              <w:rPr>
                <w:rFonts w:eastAsia="Calibri"/>
                <w:sz w:val="16"/>
                <w:szCs w:val="16"/>
              </w:rPr>
              <w:br/>
              <w:t xml:space="preserve"> </w:t>
            </w:r>
            <w:r w:rsidRPr="00CC2FDC">
              <w:rPr>
                <w:rFonts w:eastAsia="Calibri"/>
                <w:sz w:val="16"/>
                <w:szCs w:val="16"/>
              </w:rPr>
              <w:br/>
              <w:t>Active control group - No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388508EE" w14:textId="77777777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Eighty (N = 80) patients with alcohol dependence and depression</w:t>
            </w:r>
          </w:p>
          <w:p w14:paraId="62B46375" w14:textId="77777777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IG (n=40)</w:t>
            </w:r>
          </w:p>
          <w:p w14:paraId="5F157573" w14:textId="3D5866E8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CG (n=40)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1299892E" w14:textId="77777777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Brief six-session cognitive behavioural therapy</w:t>
            </w:r>
          </w:p>
          <w:p w14:paraId="27306F05" w14:textId="77777777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vs.</w:t>
            </w:r>
          </w:p>
          <w:p w14:paraId="3B85E23A" w14:textId="081FED55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TAU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1A44A92F" w14:textId="026F1DCD" w:rsidR="00063C0B" w:rsidRPr="00CC2FDC" w:rsidRDefault="00063C0B" w:rsidP="00ED5F15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Depression Alcohol dependence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F43AE2D" w14:textId="77777777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8-question Suicidal Risk Scale</w:t>
            </w:r>
          </w:p>
          <w:p w14:paraId="627DDDC5" w14:textId="77777777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</w:p>
          <w:p w14:paraId="47FEA095" w14:textId="11B1BE4A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9-item</w:t>
            </w:r>
            <w:r w:rsidRPr="00CC2FDC">
              <w:rPr>
                <w:rFonts w:eastAsia="Calibri"/>
                <w:sz w:val="16"/>
                <w:szCs w:val="16"/>
              </w:rPr>
              <w:br/>
              <w:t>self-administered depression scale (9Q).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0E6357B6" w14:textId="598F569A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Northern Thailand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428A3F5" w14:textId="1D992B39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 xml:space="preserve">Baseline, week 3, week 7 </w:t>
            </w:r>
            <w:r w:rsidRPr="00CC2FDC">
              <w:rPr>
                <w:rFonts w:eastAsia="Calibri"/>
                <w:sz w:val="16"/>
                <w:szCs w:val="16"/>
              </w:rPr>
              <w:br/>
            </w:r>
          </w:p>
        </w:tc>
        <w:tc>
          <w:tcPr>
            <w:tcW w:w="4536" w:type="dxa"/>
            <w:shd w:val="clear" w:color="auto" w:fill="FFFFFF"/>
            <w:vAlign w:val="center"/>
          </w:tcPr>
          <w:p w14:paraId="7626A260" w14:textId="040077B6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IG delivered over a 3 week period was effective at reducing depression among Thai general hospital patients with alcohol dependence post intervention (P&lt;.01) and 7 weeks later (P&lt;.01).</w:t>
            </w:r>
          </w:p>
        </w:tc>
      </w:tr>
      <w:tr w:rsidR="00063C0B" w:rsidRPr="00CC2FDC" w14:paraId="0FB6AB43" w14:textId="77777777" w:rsidTr="007A0365">
        <w:trPr>
          <w:trHeight w:val="20"/>
        </w:trPr>
        <w:tc>
          <w:tcPr>
            <w:tcW w:w="1838" w:type="dxa"/>
            <w:shd w:val="clear" w:color="auto" w:fill="FFFFFF"/>
            <w:vAlign w:val="center"/>
          </w:tcPr>
          <w:p w14:paraId="2C731C4A" w14:textId="5BE473C8" w:rsidR="00063C0B" w:rsidRPr="00CC2FDC" w:rsidRDefault="00063C0B" w:rsidP="00CC2FDC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 w:rsidRPr="00CC2FDC">
              <w:rPr>
                <w:rFonts w:eastAsia="Calibri"/>
                <w:b/>
                <w:sz w:val="16"/>
                <w:szCs w:val="16"/>
              </w:rPr>
              <w:t xml:space="preserve">Effectiveness of a community-based intervention for people with schizophrenia and their caregivers in India (COPSI): a randomised controlled </w:t>
            </w:r>
            <w:r w:rsidRPr="00CC2FDC">
              <w:rPr>
                <w:rFonts w:eastAsia="Calibri"/>
                <w:b/>
                <w:sz w:val="16"/>
                <w:szCs w:val="16"/>
              </w:rPr>
              <w:lastRenderedPageBreak/>
              <w:t>trial (Chatterjee et al., 2019)</w:t>
            </w:r>
            <w:r w:rsidR="00167C4E">
              <w:rPr>
                <w:rFonts w:eastAsia="Calibri"/>
                <w:b/>
                <w:sz w:val="16"/>
                <w:szCs w:val="16"/>
              </w:rPr>
              <w:t xml:space="preserve"> [55</w:t>
            </w:r>
            <w:r>
              <w:rPr>
                <w:rFonts w:eastAsia="Calibri"/>
                <w:b/>
                <w:sz w:val="16"/>
                <w:szCs w:val="16"/>
              </w:rPr>
              <w:t>]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710FD2D" w14:textId="18BD4836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lastRenderedPageBreak/>
              <w:t>Randomised Controlled Trial</w:t>
            </w:r>
            <w:r w:rsidRPr="00CC2FDC">
              <w:rPr>
                <w:rFonts w:eastAsia="Calibri"/>
                <w:sz w:val="16"/>
                <w:szCs w:val="16"/>
              </w:rPr>
              <w:br/>
            </w:r>
            <w:r w:rsidRPr="00CC2FDC">
              <w:rPr>
                <w:rFonts w:eastAsia="Calibri"/>
                <w:sz w:val="16"/>
                <w:szCs w:val="16"/>
              </w:rPr>
              <w:br/>
              <w:t>Active control group - Yes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6DC74BE2" w14:textId="77777777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 xml:space="preserve">Out-patient client with Schizophrenia and their caregiver in three communities. </w:t>
            </w:r>
            <w:r w:rsidRPr="00CC2FDC">
              <w:rPr>
                <w:rFonts w:eastAsia="Calibri"/>
                <w:sz w:val="16"/>
                <w:szCs w:val="16"/>
              </w:rPr>
              <w:lastRenderedPageBreak/>
              <w:t>N=282,</w:t>
            </w:r>
            <w:r w:rsidRPr="00CC2FDC">
              <w:rPr>
                <w:rFonts w:eastAsia="Calibri"/>
                <w:sz w:val="16"/>
                <w:szCs w:val="16"/>
              </w:rPr>
              <w:br/>
            </w:r>
            <w:r w:rsidRPr="00CC2FDC">
              <w:rPr>
                <w:rFonts w:eastAsia="Calibri"/>
                <w:sz w:val="16"/>
                <w:szCs w:val="16"/>
              </w:rPr>
              <w:br/>
              <w:t>Age: 16-60 years old,</w:t>
            </w:r>
            <w:r w:rsidRPr="00CC2FDC">
              <w:rPr>
                <w:rFonts w:eastAsia="Calibri"/>
                <w:sz w:val="16"/>
                <w:szCs w:val="16"/>
              </w:rPr>
              <w:br/>
            </w:r>
            <w:r w:rsidRPr="00CC2FDC">
              <w:rPr>
                <w:rFonts w:eastAsia="Calibri"/>
                <w:sz w:val="16"/>
                <w:szCs w:val="16"/>
              </w:rPr>
              <w:br/>
              <w:t>IG group (n= 187)</w:t>
            </w:r>
          </w:p>
          <w:p w14:paraId="53EE6DD9" w14:textId="11B71703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CG (n= 95)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02D2255D" w14:textId="2357462C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lastRenderedPageBreak/>
              <w:t>Community care for People with Schizophrenia in India (COPSI) Vs Facility-based care (TAU).</w:t>
            </w:r>
            <w:r w:rsidRPr="00CC2FDC">
              <w:rPr>
                <w:rFonts w:eastAsia="Calibri"/>
                <w:sz w:val="16"/>
                <w:szCs w:val="16"/>
              </w:rPr>
              <w:br/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52F01EE6" w14:textId="3AE34296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Change in Schizophrenia symptoms and disabilities</w:t>
            </w:r>
            <w:r w:rsidRPr="00CC2FDC">
              <w:rPr>
                <w:rFonts w:eastAsia="Calibri"/>
                <w:sz w:val="16"/>
                <w:szCs w:val="16"/>
              </w:rPr>
              <w:br/>
              <w:t xml:space="preserve">Adherence to antipsychotic treatment and </w:t>
            </w:r>
            <w:r w:rsidRPr="00CC2FDC">
              <w:rPr>
                <w:rFonts w:eastAsia="Calibri"/>
                <w:sz w:val="16"/>
                <w:szCs w:val="16"/>
              </w:rPr>
              <w:lastRenderedPageBreak/>
              <w:t>experience of stigma and discrimination.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5A17ACB" w14:textId="77777777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lastRenderedPageBreak/>
              <w:t>PANSS</w:t>
            </w:r>
          </w:p>
          <w:p w14:paraId="33B1EE00" w14:textId="4EF0A96B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IDEAS</w:t>
            </w:r>
            <w:r w:rsidRPr="00CC2FDC">
              <w:rPr>
                <w:rFonts w:eastAsia="Calibri"/>
                <w:sz w:val="16"/>
                <w:szCs w:val="16"/>
              </w:rPr>
              <w:br/>
            </w:r>
            <w:r w:rsidRPr="00CC2FDC">
              <w:rPr>
                <w:rFonts w:eastAsia="Calibri"/>
                <w:sz w:val="16"/>
                <w:szCs w:val="16"/>
              </w:rPr>
              <w:br/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C04413A" w14:textId="7D08A17E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India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A4735FF" w14:textId="5A51FFCC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Baseline, 6 months and 12 months.</w:t>
            </w:r>
          </w:p>
        </w:tc>
        <w:tc>
          <w:tcPr>
            <w:tcW w:w="4536" w:type="dxa"/>
            <w:shd w:val="clear" w:color="auto" w:fill="FFFFFF"/>
            <w:vAlign w:val="center"/>
          </w:tcPr>
          <w:p w14:paraId="78EF4F00" w14:textId="1FBCBA9E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For the IG in the intensive engagement (0-3months), the stabilization (4-7 months), and the maintenance (8-12 months) vs CG reduced positive and negative symptoms of Schizophrenia and disabilities at 12 months (P=0.01).</w:t>
            </w:r>
          </w:p>
        </w:tc>
      </w:tr>
      <w:tr w:rsidR="00063C0B" w:rsidRPr="00CC2FDC" w14:paraId="06D0E7BE" w14:textId="77777777" w:rsidTr="007A0365">
        <w:trPr>
          <w:trHeight w:val="20"/>
        </w:trPr>
        <w:tc>
          <w:tcPr>
            <w:tcW w:w="1838" w:type="dxa"/>
            <w:shd w:val="clear" w:color="auto" w:fill="FFFFFF"/>
            <w:vAlign w:val="center"/>
          </w:tcPr>
          <w:p w14:paraId="6DD4F158" w14:textId="235943D9" w:rsidR="00063C0B" w:rsidRPr="00CC2FDC" w:rsidRDefault="00063C0B" w:rsidP="00CC2FDC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 w:rsidRPr="00CC2FDC">
              <w:rPr>
                <w:rFonts w:eastAsia="Calibri"/>
                <w:b/>
                <w:sz w:val="16"/>
                <w:szCs w:val="16"/>
              </w:rPr>
              <w:t>The effect of telephone support on depressive symptoms among HIV-infected pregnant women in Thailand: an embedded mixed methods study (Ross et al., 2013)</w:t>
            </w:r>
            <w:r w:rsidR="00167C4E">
              <w:rPr>
                <w:rFonts w:eastAsia="Calibri"/>
                <w:b/>
                <w:sz w:val="16"/>
                <w:szCs w:val="16"/>
              </w:rPr>
              <w:t xml:space="preserve"> [60</w:t>
            </w:r>
            <w:r>
              <w:rPr>
                <w:rFonts w:eastAsia="Calibri"/>
                <w:b/>
                <w:sz w:val="16"/>
                <w:szCs w:val="16"/>
              </w:rPr>
              <w:t>]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36DBD3C" w14:textId="77777777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Randomised controlled trial.</w:t>
            </w:r>
          </w:p>
          <w:p w14:paraId="5401A3B4" w14:textId="77777777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</w:p>
          <w:p w14:paraId="1D3BAC2A" w14:textId="5DF20270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Active control - no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1BC9AB3E" w14:textId="46D61F92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(N=40) pregnant HIV infected women with depressive symptoms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22BB2F6F" w14:textId="7094E77D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Weekly telephone support vrs TAU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02177ADD" w14:textId="54FEE818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Reduction in depressive symptoms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4D1DE7C" w14:textId="66377456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CES-D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2510779" w14:textId="050D0424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Thailand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9989149" w14:textId="2CED123A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Baseline, 1 month and 2 months</w:t>
            </w:r>
          </w:p>
        </w:tc>
        <w:tc>
          <w:tcPr>
            <w:tcW w:w="4536" w:type="dxa"/>
            <w:shd w:val="clear" w:color="auto" w:fill="FFFFFF"/>
            <w:vAlign w:val="center"/>
          </w:tcPr>
          <w:p w14:paraId="2D0A7FAD" w14:textId="0576BC5B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Compared to CG the IG reduce</w:t>
            </w:r>
            <w:r w:rsidR="007A0365">
              <w:rPr>
                <w:rFonts w:eastAsia="Calibri"/>
                <w:sz w:val="16"/>
                <w:szCs w:val="16"/>
              </w:rPr>
              <w:t>d depressive symptoms after 1 (P=0.044) and 2 months (P</w:t>
            </w:r>
            <w:r w:rsidRPr="00CC2FDC">
              <w:rPr>
                <w:rFonts w:eastAsia="Calibri"/>
                <w:sz w:val="16"/>
                <w:szCs w:val="16"/>
              </w:rPr>
              <w:t>=</w:t>
            </w:r>
            <w:r w:rsidR="007A0365">
              <w:rPr>
                <w:rFonts w:eastAsia="Calibri"/>
                <w:sz w:val="16"/>
                <w:szCs w:val="16"/>
              </w:rPr>
              <w:t>0</w:t>
            </w:r>
            <w:r w:rsidRPr="00CC2FDC">
              <w:rPr>
                <w:rFonts w:eastAsia="Calibri"/>
                <w:sz w:val="16"/>
                <w:szCs w:val="16"/>
              </w:rPr>
              <w:t>.001) of receiving this intervention.</w:t>
            </w:r>
          </w:p>
        </w:tc>
      </w:tr>
      <w:tr w:rsidR="00063C0B" w:rsidRPr="00CC2FDC" w14:paraId="33E77452" w14:textId="77777777" w:rsidTr="007A0365">
        <w:trPr>
          <w:trHeight w:val="20"/>
        </w:trPr>
        <w:tc>
          <w:tcPr>
            <w:tcW w:w="1838" w:type="dxa"/>
            <w:shd w:val="clear" w:color="auto" w:fill="FFFFFF"/>
            <w:vAlign w:val="center"/>
          </w:tcPr>
          <w:p w14:paraId="175719FA" w14:textId="7393B075" w:rsidR="00063C0B" w:rsidRPr="00CC2FDC" w:rsidRDefault="00063C0B" w:rsidP="00CC2FDC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 w:rsidRPr="00CC2FDC">
              <w:rPr>
                <w:rFonts w:eastAsia="Calibri"/>
                <w:b/>
                <w:sz w:val="16"/>
                <w:szCs w:val="16"/>
              </w:rPr>
              <w:t>Efficacy and cost-effectiveness of drug and psychological treatments for common mental disorders in general health care in Goa, India: a randomised, controlled trial (Patel et al., 2003)</w:t>
            </w:r>
            <w:r w:rsidR="00167C4E">
              <w:rPr>
                <w:rFonts w:eastAsia="Calibri"/>
                <w:b/>
                <w:sz w:val="16"/>
                <w:szCs w:val="16"/>
              </w:rPr>
              <w:t xml:space="preserve"> [54</w:t>
            </w:r>
            <w:r>
              <w:rPr>
                <w:rFonts w:eastAsia="Calibri"/>
                <w:b/>
                <w:sz w:val="16"/>
                <w:szCs w:val="16"/>
              </w:rPr>
              <w:t>]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09307CB" w14:textId="0BD83848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Randomised Controlled Trial</w:t>
            </w:r>
            <w:r w:rsidRPr="00CC2FDC">
              <w:rPr>
                <w:rFonts w:eastAsia="Calibri"/>
                <w:sz w:val="16"/>
                <w:szCs w:val="16"/>
              </w:rPr>
              <w:br/>
            </w:r>
            <w:r w:rsidRPr="00CC2FDC">
              <w:rPr>
                <w:rFonts w:eastAsia="Calibri"/>
                <w:sz w:val="16"/>
                <w:szCs w:val="16"/>
              </w:rPr>
              <w:br/>
              <w:t>Active control group - Yes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439EC160" w14:textId="27F25B86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Adult Out-patient client who came to get treatment at the district general hospitals (N=450)</w:t>
            </w:r>
            <w:r w:rsidRPr="00CC2FDC">
              <w:rPr>
                <w:rFonts w:eastAsia="Calibri"/>
                <w:sz w:val="16"/>
                <w:szCs w:val="16"/>
              </w:rPr>
              <w:br/>
            </w:r>
            <w:r w:rsidRPr="00CC2FDC">
              <w:rPr>
                <w:rFonts w:eastAsia="Calibri"/>
                <w:sz w:val="16"/>
                <w:szCs w:val="16"/>
              </w:rPr>
              <w:br/>
              <w:t>Antidepressant Group (n=150), Placebo Group (n=150) and Psychological therapy Group (n=150)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3C6D566B" w14:textId="0385B250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Antidepressant or Placebo (IG) Vs Psychological Intervention (CG)</w:t>
            </w:r>
            <w:r w:rsidRPr="00CC2FDC">
              <w:rPr>
                <w:rFonts w:eastAsia="Calibri"/>
                <w:sz w:val="16"/>
                <w:szCs w:val="16"/>
              </w:rPr>
              <w:br/>
            </w:r>
            <w:r w:rsidRPr="00CC2FDC">
              <w:rPr>
                <w:rFonts w:eastAsia="Calibri"/>
                <w:sz w:val="16"/>
                <w:szCs w:val="16"/>
              </w:rPr>
              <w:br/>
            </w:r>
            <w:r w:rsidRPr="00CC2FDC">
              <w:rPr>
                <w:rFonts w:eastAsia="Calibri"/>
                <w:sz w:val="16"/>
                <w:szCs w:val="16"/>
              </w:rPr>
              <w:br/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499918D8" w14:textId="61FCD47E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 xml:space="preserve">Psychiatric morbidity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F821B0F" w14:textId="77777777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GHQ</w:t>
            </w:r>
          </w:p>
          <w:p w14:paraId="115AE55F" w14:textId="6D54F998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 xml:space="preserve">CIS-R. </w:t>
            </w:r>
            <w:r w:rsidRPr="00CC2FDC">
              <w:rPr>
                <w:rFonts w:eastAsia="Calibri"/>
                <w:sz w:val="16"/>
                <w:szCs w:val="16"/>
              </w:rPr>
              <w:br/>
            </w:r>
            <w:r w:rsidRPr="00CC2FDC">
              <w:rPr>
                <w:rFonts w:eastAsia="Calibri"/>
                <w:sz w:val="16"/>
                <w:szCs w:val="16"/>
              </w:rPr>
              <w:br/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71E2B40" w14:textId="1FC2DD8A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India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B6E29DE" w14:textId="1A5FF985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Baseline, 2 months, 6 months and 12 months.</w:t>
            </w:r>
          </w:p>
        </w:tc>
        <w:tc>
          <w:tcPr>
            <w:tcW w:w="4536" w:type="dxa"/>
            <w:shd w:val="clear" w:color="auto" w:fill="FFFFFF"/>
            <w:vAlign w:val="center"/>
          </w:tcPr>
          <w:p w14:paraId="1C48E78B" w14:textId="26BEE88A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IG had reduced psychiatric morbidity (measure by CISR total score) than with placebo at 2 months (P=0.005) but not from 2 to 12 months (P=0.1). CG was not more effective than placebo for any outcome at all the time points (P=0.86 at 2 months and P=0.48 at 2-12 months).</w:t>
            </w:r>
          </w:p>
        </w:tc>
      </w:tr>
      <w:tr w:rsidR="00063C0B" w:rsidRPr="00CC2FDC" w14:paraId="64FD940C" w14:textId="77777777" w:rsidTr="007A0365">
        <w:trPr>
          <w:trHeight w:val="20"/>
        </w:trPr>
        <w:tc>
          <w:tcPr>
            <w:tcW w:w="1838" w:type="dxa"/>
            <w:shd w:val="clear" w:color="auto" w:fill="FFFFFF"/>
            <w:vAlign w:val="center"/>
          </w:tcPr>
          <w:p w14:paraId="516649CD" w14:textId="0DC766F2" w:rsidR="00063C0B" w:rsidRPr="00CC2FDC" w:rsidRDefault="00063C0B" w:rsidP="00CC2FDC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 w:rsidRPr="00CC2FDC">
              <w:rPr>
                <w:rFonts w:eastAsia="Calibri"/>
                <w:b/>
                <w:sz w:val="16"/>
                <w:szCs w:val="16"/>
              </w:rPr>
              <w:t>Resource activation for treating post-traumatic stress disorder, co-morbid symptoms and impaired functioning: a randomized controlled trial in Cambodia (Steinert et al., 2017)</w:t>
            </w:r>
            <w:r w:rsidR="00167C4E">
              <w:rPr>
                <w:rFonts w:eastAsia="Calibri"/>
                <w:b/>
                <w:sz w:val="16"/>
                <w:szCs w:val="16"/>
              </w:rPr>
              <w:t xml:space="preserve"> [66</w:t>
            </w:r>
            <w:r>
              <w:rPr>
                <w:rFonts w:eastAsia="Calibri"/>
                <w:b/>
                <w:sz w:val="16"/>
                <w:szCs w:val="16"/>
              </w:rPr>
              <w:t>]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C2A1969" w14:textId="295E4B48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Randomised Controlled Trial</w:t>
            </w:r>
            <w:r w:rsidRPr="00CC2FDC">
              <w:rPr>
                <w:rFonts w:eastAsia="Calibri"/>
                <w:sz w:val="16"/>
                <w:szCs w:val="16"/>
              </w:rPr>
              <w:br/>
            </w:r>
            <w:r w:rsidRPr="00CC2FDC">
              <w:rPr>
                <w:rFonts w:eastAsia="Calibri"/>
                <w:sz w:val="16"/>
                <w:szCs w:val="16"/>
              </w:rPr>
              <w:br/>
              <w:t>Active control group - No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7E6F4FD4" w14:textId="77777777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Out-patient clients (N=86) –</w:t>
            </w:r>
          </w:p>
          <w:p w14:paraId="0F567094" w14:textId="77777777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(IT n=53)</w:t>
            </w:r>
          </w:p>
          <w:p w14:paraId="561DA61D" w14:textId="02299B49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 xml:space="preserve">CT (n=33) </w:t>
            </w:r>
            <w:r w:rsidRPr="00CC2FDC">
              <w:rPr>
                <w:rFonts w:eastAsia="Calibri"/>
                <w:sz w:val="16"/>
                <w:szCs w:val="16"/>
              </w:rPr>
              <w:br/>
              <w:t>Age: ≥18 years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04CFC9E9" w14:textId="77777777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 xml:space="preserve">ROTATE (Resource-oriented trauma therapy combined with eye movement desensitization and reprocessing (EMDR) resource installation. </w:t>
            </w:r>
            <w:r w:rsidRPr="00CC2FDC">
              <w:rPr>
                <w:rFonts w:eastAsia="Calibri"/>
                <w:sz w:val="16"/>
                <w:szCs w:val="16"/>
              </w:rPr>
              <w:br/>
              <w:t>vs.</w:t>
            </w:r>
          </w:p>
          <w:p w14:paraId="4A7A7FA0" w14:textId="328193FC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TAU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587EF5D7" w14:textId="018B077D" w:rsidR="00063C0B" w:rsidRPr="00CC2FDC" w:rsidRDefault="00063C0B" w:rsidP="00ED5F15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Remission rates of PTSD</w:t>
            </w:r>
            <w:r w:rsidRPr="00CC2FDC">
              <w:rPr>
                <w:rFonts w:eastAsia="Calibri"/>
                <w:sz w:val="16"/>
                <w:szCs w:val="16"/>
              </w:rPr>
              <w:br/>
              <w:t>Symptoms of depression and anxiety</w:t>
            </w:r>
            <w:r w:rsidRPr="00CC2FDC">
              <w:rPr>
                <w:rFonts w:eastAsia="Calibri"/>
                <w:sz w:val="16"/>
                <w:szCs w:val="16"/>
              </w:rPr>
              <w:br/>
              <w:t>Self-perception of functioning (SPF</w:t>
            </w:r>
            <w:r w:rsidR="007A0365" w:rsidRPr="00CC2FDC">
              <w:rPr>
                <w:rFonts w:eastAsia="Calibri"/>
                <w:sz w:val="16"/>
                <w:szCs w:val="16"/>
              </w:rPr>
              <w:t xml:space="preserve">) </w:t>
            </w:r>
            <w:r w:rsidRPr="00CC2FDC">
              <w:rPr>
                <w:rFonts w:eastAsia="Calibri"/>
                <w:sz w:val="16"/>
                <w:szCs w:val="16"/>
              </w:rPr>
              <w:br/>
              <w:t>Depression and emotional distress status.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2542039F" w14:textId="77777777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PCL-C</w:t>
            </w:r>
          </w:p>
          <w:p w14:paraId="7091B157" w14:textId="77777777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HTQ</w:t>
            </w:r>
          </w:p>
          <w:p w14:paraId="2D019B73" w14:textId="204D5ADB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HSCL-25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31B55362" w14:textId="5DF2BE5E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Cambodia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44CB0D1" w14:textId="2FFF34D3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Baseline, post intervention</w:t>
            </w:r>
          </w:p>
        </w:tc>
        <w:tc>
          <w:tcPr>
            <w:tcW w:w="4536" w:type="dxa"/>
            <w:shd w:val="clear" w:color="auto" w:fill="FFFFFF"/>
            <w:vAlign w:val="center"/>
          </w:tcPr>
          <w:p w14:paraId="5D281013" w14:textId="763A7DB4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IG reported significantly reduced levels of depression, anxiety and impaired functioning and increased PTSD remission rates (P&lt;0.001) compared with CG.</w:t>
            </w:r>
          </w:p>
        </w:tc>
      </w:tr>
      <w:tr w:rsidR="00063C0B" w:rsidRPr="00CC2FDC" w14:paraId="2C02756E" w14:textId="77777777" w:rsidTr="007A0365">
        <w:trPr>
          <w:trHeight w:val="20"/>
        </w:trPr>
        <w:tc>
          <w:tcPr>
            <w:tcW w:w="1838" w:type="dxa"/>
            <w:shd w:val="clear" w:color="auto" w:fill="FFFFFF"/>
            <w:vAlign w:val="center"/>
            <w:hideMark/>
          </w:tcPr>
          <w:p w14:paraId="6F2586D2" w14:textId="7A873E9C" w:rsidR="00063C0B" w:rsidRPr="00CC2FDC" w:rsidRDefault="00063C0B" w:rsidP="00CC2FDC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 w:rsidRPr="00CC2FDC">
              <w:rPr>
                <w:rFonts w:eastAsia="Calibri"/>
                <w:b/>
                <w:sz w:val="16"/>
                <w:szCs w:val="16"/>
              </w:rPr>
              <w:lastRenderedPageBreak/>
              <w:t>The Effectiveness of Eye Movement Desensitization and Reprocessing Therapy to Treat Symptoms Following Trauma in Timor Leste. (Schubert et al., 2016)</w:t>
            </w:r>
            <w:r w:rsidR="00167C4E">
              <w:rPr>
                <w:rFonts w:eastAsia="Calibri"/>
                <w:b/>
                <w:sz w:val="16"/>
                <w:szCs w:val="16"/>
              </w:rPr>
              <w:t xml:space="preserve"> [69</w:t>
            </w:r>
            <w:r>
              <w:rPr>
                <w:rFonts w:eastAsia="Calibri"/>
                <w:b/>
                <w:sz w:val="16"/>
                <w:szCs w:val="16"/>
              </w:rPr>
              <w:t>]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DB206CD" w14:textId="60A15F6F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Randomised controlled trial</w:t>
            </w:r>
            <w:r w:rsidRPr="00CC2FDC">
              <w:rPr>
                <w:rFonts w:eastAsia="Calibri"/>
                <w:sz w:val="16"/>
                <w:szCs w:val="16"/>
              </w:rPr>
              <w:br/>
            </w:r>
            <w:r w:rsidRPr="00CC2FDC">
              <w:rPr>
                <w:rFonts w:eastAsia="Calibri"/>
                <w:sz w:val="16"/>
                <w:szCs w:val="16"/>
              </w:rPr>
              <w:br/>
              <w:t xml:space="preserve"> </w:t>
            </w:r>
            <w:r w:rsidRPr="00CC2FDC">
              <w:rPr>
                <w:rFonts w:eastAsia="Calibri"/>
                <w:sz w:val="16"/>
                <w:szCs w:val="16"/>
              </w:rPr>
              <w:br/>
              <w:t>Active control group - no</w:t>
            </w:r>
            <w:r w:rsidRPr="00CC2FDC">
              <w:rPr>
                <w:rFonts w:eastAsia="Calibri"/>
                <w:sz w:val="16"/>
                <w:szCs w:val="16"/>
              </w:rPr>
              <w:br/>
            </w:r>
            <w:r w:rsidRPr="00CC2FDC">
              <w:rPr>
                <w:rFonts w:eastAsia="Calibri"/>
                <w:sz w:val="16"/>
                <w:szCs w:val="16"/>
              </w:rPr>
              <w:br/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14:paraId="3C744CFA" w14:textId="77777777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Out-patient clients (N=21), Age: 18-65 years</w:t>
            </w:r>
          </w:p>
          <w:p w14:paraId="54B9DFC5" w14:textId="77777777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Symptom changes post-EMDR treatment were</w:t>
            </w:r>
          </w:p>
          <w:p w14:paraId="777BE64A" w14:textId="79CA774F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compared to a stabilization control intervention period in which participants served as their own waitlist control.</w:t>
            </w:r>
          </w:p>
        </w:tc>
        <w:tc>
          <w:tcPr>
            <w:tcW w:w="1417" w:type="dxa"/>
            <w:shd w:val="clear" w:color="auto" w:fill="FFFFFF"/>
            <w:vAlign w:val="center"/>
            <w:hideMark/>
          </w:tcPr>
          <w:p w14:paraId="02B8001B" w14:textId="77777777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EMDR therapy</w:t>
            </w:r>
          </w:p>
          <w:p w14:paraId="69AC0A99" w14:textId="67E8B012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vs. TAU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081F8586" w14:textId="736CC163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br/>
              <w:t>Severity of PTSD, Depression and Anxiety symptoms:</w:t>
            </w:r>
            <w:r w:rsidRPr="00CC2FDC">
              <w:rPr>
                <w:rFonts w:eastAsia="Calibri"/>
                <w:sz w:val="16"/>
                <w:szCs w:val="16"/>
              </w:rPr>
              <w:br/>
              <w:t>Psychophysiological response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14:paraId="7CD50CD2" w14:textId="77777777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HTQ,</w:t>
            </w:r>
          </w:p>
          <w:p w14:paraId="51F426BF" w14:textId="1459C7D5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 xml:space="preserve">HSCL-25 </w:t>
            </w:r>
            <w:r w:rsidRPr="00CC2FDC">
              <w:rPr>
                <w:rFonts w:eastAsia="Calibri"/>
                <w:sz w:val="16"/>
                <w:szCs w:val="16"/>
              </w:rPr>
              <w:br/>
              <w:t xml:space="preserve">SUDs </w:t>
            </w:r>
            <w:r w:rsidRPr="00CC2FDC">
              <w:rPr>
                <w:rFonts w:eastAsia="Calibri"/>
                <w:sz w:val="16"/>
                <w:szCs w:val="16"/>
              </w:rPr>
              <w:br/>
              <w:t>VAS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E7F4F3F" w14:textId="55C94206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Timor Leste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50FDFE8" w14:textId="2753EE9D" w:rsidR="00063C0B" w:rsidRPr="00CC2FDC" w:rsidRDefault="00063C0B" w:rsidP="00D42D6F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Baseline, post intervention, 3 months</w:t>
            </w:r>
          </w:p>
        </w:tc>
        <w:tc>
          <w:tcPr>
            <w:tcW w:w="4536" w:type="dxa"/>
            <w:shd w:val="clear" w:color="auto" w:fill="FFFFFF"/>
            <w:vAlign w:val="center"/>
            <w:hideMark/>
          </w:tcPr>
          <w:p w14:paraId="1D0D8DB7" w14:textId="42CED443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IG versus CG control was significant in reducing depression, anxiety and PTSD post intervention (P&lt;0.001), and depression three months later (P=0.034). There were no significant differences in anxiety or PTSD symptoms 3 months later.</w:t>
            </w:r>
          </w:p>
        </w:tc>
      </w:tr>
      <w:tr w:rsidR="00063C0B" w:rsidRPr="00CC2FDC" w14:paraId="1883C40E" w14:textId="77777777" w:rsidTr="007A0365">
        <w:trPr>
          <w:trHeight w:val="20"/>
        </w:trPr>
        <w:tc>
          <w:tcPr>
            <w:tcW w:w="1838" w:type="dxa"/>
            <w:shd w:val="clear" w:color="auto" w:fill="FFFFFF"/>
            <w:vAlign w:val="center"/>
            <w:hideMark/>
          </w:tcPr>
          <w:p w14:paraId="755FCF87" w14:textId="59B63ACA" w:rsidR="00063C0B" w:rsidRPr="00CC2FDC" w:rsidRDefault="00063C0B" w:rsidP="00CC2FDC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 w:rsidRPr="00CC2FDC">
              <w:rPr>
                <w:rFonts w:eastAsia="Calibri"/>
                <w:b/>
                <w:sz w:val="16"/>
                <w:szCs w:val="16"/>
              </w:rPr>
              <w:t>Unanticipated effect of a randomized peer network intervention on depressive symptoms among young methamphetamine users in Thailand (German et al., 2012)</w:t>
            </w:r>
            <w:r w:rsidR="00167C4E">
              <w:rPr>
                <w:rFonts w:eastAsia="Calibri"/>
                <w:b/>
                <w:sz w:val="16"/>
                <w:szCs w:val="16"/>
              </w:rPr>
              <w:t xml:space="preserve"> [57</w:t>
            </w:r>
            <w:r>
              <w:rPr>
                <w:rFonts w:eastAsia="Calibri"/>
                <w:b/>
                <w:sz w:val="16"/>
                <w:szCs w:val="16"/>
              </w:rPr>
              <w:t>]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7A974B0" w14:textId="1DD0E36E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Randomised Controlled Trial</w:t>
            </w:r>
            <w:r w:rsidRPr="00CC2FDC">
              <w:rPr>
                <w:rFonts w:eastAsia="Calibri"/>
                <w:sz w:val="16"/>
                <w:szCs w:val="16"/>
              </w:rPr>
              <w:br/>
            </w:r>
            <w:r w:rsidRPr="00CC2FDC">
              <w:rPr>
                <w:rFonts w:eastAsia="Calibri"/>
                <w:sz w:val="16"/>
                <w:szCs w:val="16"/>
              </w:rPr>
              <w:br/>
              <w:t>Active control group - Yes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14:paraId="4C2A703B" w14:textId="77777777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Methamphetamine (MA) Users (Index Participant) and their sex partners/drug using friends (network members) in community. N=983</w:t>
            </w:r>
          </w:p>
          <w:p w14:paraId="13206F5D" w14:textId="77777777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IG=495</w:t>
            </w:r>
          </w:p>
          <w:p w14:paraId="6676D607" w14:textId="5E5CF3C9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CG=488</w:t>
            </w:r>
            <w:r w:rsidRPr="00CC2FDC">
              <w:rPr>
                <w:rFonts w:eastAsia="Calibri"/>
                <w:sz w:val="16"/>
                <w:szCs w:val="16"/>
              </w:rPr>
              <w:br/>
              <w:t>Age: 18-25 years,</w:t>
            </w:r>
          </w:p>
        </w:tc>
        <w:tc>
          <w:tcPr>
            <w:tcW w:w="1417" w:type="dxa"/>
            <w:shd w:val="clear" w:color="auto" w:fill="FFFFFF"/>
            <w:vAlign w:val="center"/>
            <w:hideMark/>
          </w:tcPr>
          <w:p w14:paraId="628AB816" w14:textId="77777777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Peer-educator network-oriented intervention vs.</w:t>
            </w:r>
          </w:p>
          <w:p w14:paraId="7EC50C37" w14:textId="77777777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Standard best practice, known as life skill intervention in group setting.</w:t>
            </w:r>
            <w:r w:rsidRPr="00CC2FDC">
              <w:rPr>
                <w:rFonts w:eastAsia="Calibri"/>
                <w:sz w:val="16"/>
                <w:szCs w:val="16"/>
              </w:rPr>
              <w:br/>
            </w:r>
            <w:r w:rsidRPr="00CC2FDC">
              <w:rPr>
                <w:rFonts w:eastAsia="Calibri"/>
                <w:sz w:val="16"/>
                <w:szCs w:val="16"/>
              </w:rPr>
              <w:br/>
            </w:r>
            <w:r w:rsidRPr="00CC2FDC">
              <w:rPr>
                <w:rFonts w:eastAsia="Calibri"/>
                <w:sz w:val="16"/>
                <w:szCs w:val="16"/>
              </w:rPr>
              <w:br/>
            </w:r>
          </w:p>
          <w:p w14:paraId="5C46EADA" w14:textId="2F015E48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0DA08546" w14:textId="77777777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Sexual risk behaviour</w:t>
            </w:r>
          </w:p>
          <w:p w14:paraId="27ACA41C" w14:textId="62257F6E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MA use Depression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14:paraId="6B6BB584" w14:textId="53342DA3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CES-D was used to measure depressive symptoms.</w:t>
            </w:r>
            <w:r w:rsidRPr="00CC2FDC">
              <w:rPr>
                <w:rFonts w:eastAsia="Calibri"/>
                <w:sz w:val="16"/>
                <w:szCs w:val="16"/>
              </w:rPr>
              <w:br/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E1F7574" w14:textId="6E7BF1ED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Thailand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7E99737" w14:textId="3AE472E1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Baseline, 3 months, 6 months and 12 months.</w:t>
            </w:r>
          </w:p>
        </w:tc>
        <w:tc>
          <w:tcPr>
            <w:tcW w:w="4536" w:type="dxa"/>
            <w:shd w:val="clear" w:color="auto" w:fill="FFFFFF"/>
            <w:vAlign w:val="center"/>
            <w:hideMark/>
          </w:tcPr>
          <w:p w14:paraId="593201E4" w14:textId="0331BC9B" w:rsidR="00063C0B" w:rsidRPr="00D42D6F" w:rsidRDefault="00063C0B" w:rsidP="00D42D6F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Post-assessment </w:t>
            </w:r>
            <w:r w:rsidRPr="00CC2FDC">
              <w:rPr>
                <w:rFonts w:eastAsia="Calibri"/>
                <w:sz w:val="16"/>
                <w:szCs w:val="16"/>
              </w:rPr>
              <w:t xml:space="preserve">the IG group showed a significantly different decreasing trend in depressive symptoms as indicated by the </w:t>
            </w:r>
            <w:r w:rsidR="00BD2ED3">
              <w:rPr>
                <w:rFonts w:eastAsia="Calibri"/>
                <w:sz w:val="16"/>
                <w:szCs w:val="16"/>
              </w:rPr>
              <w:t>condition-by-time interaction (P</w:t>
            </w:r>
            <w:r w:rsidRPr="00CC2FDC">
              <w:rPr>
                <w:rFonts w:eastAsia="Calibri"/>
                <w:sz w:val="16"/>
                <w:szCs w:val="16"/>
              </w:rPr>
              <w:t xml:space="preserve"> &lt; 0.0001).</w:t>
            </w:r>
            <w:r>
              <w:t xml:space="preserve"> </w:t>
            </w:r>
          </w:p>
          <w:p w14:paraId="175AFC0A" w14:textId="6E7F7778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Symptoms scores of PTSD and</w:t>
            </w:r>
            <w:r w:rsidRPr="00D42D6F">
              <w:rPr>
                <w:rFonts w:eastAsia="Calibri"/>
                <w:sz w:val="16"/>
                <w:szCs w:val="16"/>
              </w:rPr>
              <w:t xml:space="preserve"> anxiety were remained the same at 3-month follow-up, but depression scores continued to decrease.</w:t>
            </w:r>
          </w:p>
        </w:tc>
      </w:tr>
      <w:tr w:rsidR="00063C0B" w:rsidRPr="00CC2FDC" w14:paraId="02465D80" w14:textId="77777777" w:rsidTr="007A0365">
        <w:trPr>
          <w:trHeight w:val="20"/>
        </w:trPr>
        <w:tc>
          <w:tcPr>
            <w:tcW w:w="1838" w:type="dxa"/>
            <w:shd w:val="clear" w:color="auto" w:fill="FFFFFF"/>
            <w:vAlign w:val="center"/>
          </w:tcPr>
          <w:p w14:paraId="12051E50" w14:textId="7758AE0B" w:rsidR="00063C0B" w:rsidRPr="00CC2FDC" w:rsidRDefault="00063C0B" w:rsidP="00CC2FDC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 w:rsidRPr="00CC2FDC">
              <w:rPr>
                <w:rFonts w:eastAsia="Calibri"/>
                <w:b/>
                <w:sz w:val="16"/>
                <w:szCs w:val="16"/>
              </w:rPr>
              <w:t>Effect of mobile phone-based psychotherapy in suicide prevention: a randomized controlled trial in Sri Lanka (Marasinghe et al., 2012)</w:t>
            </w:r>
            <w:r w:rsidR="00167C4E">
              <w:rPr>
                <w:rFonts w:eastAsia="Calibri"/>
                <w:b/>
                <w:sz w:val="16"/>
                <w:szCs w:val="16"/>
              </w:rPr>
              <w:t xml:space="preserve"> [70</w:t>
            </w:r>
            <w:r>
              <w:rPr>
                <w:rFonts w:eastAsia="Calibri"/>
                <w:b/>
                <w:sz w:val="16"/>
                <w:szCs w:val="16"/>
              </w:rPr>
              <w:t>]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09A1293" w14:textId="77777777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Randomised controlled trial</w:t>
            </w:r>
          </w:p>
          <w:p w14:paraId="696892A4" w14:textId="51C7524A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Active control - no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0D3EC8F7" w14:textId="77777777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Participants admitted to hospital after self-harm and showing suicidal intent (n=68)</w:t>
            </w:r>
          </w:p>
          <w:p w14:paraId="3CB0704A" w14:textId="77777777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Age: 15–74 years</w:t>
            </w:r>
          </w:p>
          <w:p w14:paraId="57D0A870" w14:textId="77777777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IG (n=34)</w:t>
            </w:r>
          </w:p>
          <w:p w14:paraId="7B11B1D3" w14:textId="7ADABD8E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CG (n=34)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34A6EDDE" w14:textId="77777777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BMT Group  (Meditation Problem solving interventions to increase social support, alcohol and other drug use and</w:t>
            </w:r>
            <w:r w:rsidRPr="00CC2FDC">
              <w:rPr>
                <w:rFonts w:eastAsia="Calibri"/>
                <w:sz w:val="16"/>
                <w:szCs w:val="16"/>
              </w:rPr>
              <w:br/>
              <w:t>training to use mobile phones.</w:t>
            </w:r>
          </w:p>
          <w:p w14:paraId="106A6DBC" w14:textId="03002C1A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 xml:space="preserve">Vs. TAU (D-BMT) group </w:t>
            </w:r>
            <w:r w:rsidRPr="00CC2FDC">
              <w:rPr>
                <w:rFonts w:eastAsia="Calibri"/>
                <w:sz w:val="16"/>
                <w:szCs w:val="16"/>
              </w:rPr>
              <w:lastRenderedPageBreak/>
              <w:t>received the intervention</w:t>
            </w:r>
            <w:r w:rsidRPr="00CC2FDC">
              <w:rPr>
                <w:rFonts w:eastAsia="Calibri"/>
                <w:sz w:val="16"/>
                <w:szCs w:val="16"/>
              </w:rPr>
              <w:br/>
              <w:t>at six months post-hospitalization.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518B0818" w14:textId="376B87A4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lastRenderedPageBreak/>
              <w:t>Unclear. Paper states - 'improve</w:t>
            </w:r>
            <w:r w:rsidRPr="00CC2FDC">
              <w:rPr>
                <w:rFonts w:eastAsia="Calibri"/>
                <w:sz w:val="16"/>
                <w:szCs w:val="16"/>
              </w:rPr>
              <w:br/>
              <w:t>outcomes relative to usual care among suicide attempters'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23E77EF6" w14:textId="77777777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br/>
              <w:t>BSS</w:t>
            </w:r>
          </w:p>
          <w:p w14:paraId="5DC267F8" w14:textId="02FE6263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BDI, BDI-1A, BDI-I</w:t>
            </w:r>
            <w:r w:rsidRPr="00CC2FDC">
              <w:rPr>
                <w:rFonts w:eastAsia="Calibri"/>
                <w:sz w:val="16"/>
                <w:szCs w:val="16"/>
              </w:rPr>
              <w:br/>
              <w:t xml:space="preserve"> MOS social support survey</w:t>
            </w:r>
            <w:r w:rsidRPr="00CC2FDC">
              <w:rPr>
                <w:rFonts w:eastAsia="Calibri"/>
                <w:sz w:val="16"/>
                <w:szCs w:val="16"/>
              </w:rPr>
              <w:br/>
              <w:t>AUDIT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061B7A7A" w14:textId="4F27E7A2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Sri Lanka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7364494" w14:textId="6E1E2429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Baseline, 3 months, 6 months</w:t>
            </w:r>
          </w:p>
        </w:tc>
        <w:tc>
          <w:tcPr>
            <w:tcW w:w="4536" w:type="dxa"/>
            <w:shd w:val="clear" w:color="auto" w:fill="FFFFFF"/>
            <w:vAlign w:val="center"/>
          </w:tcPr>
          <w:p w14:paraId="27F1CCB1" w14:textId="5A70C973" w:rsidR="00063C0B" w:rsidRPr="00CC2FDC" w:rsidRDefault="00063C0B" w:rsidP="00D42D6F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IG reported reduced suicidal ideation and depression in people who recently attempted suicide versus CG at 6 and 12 months (No P-Values reported).</w:t>
            </w:r>
          </w:p>
        </w:tc>
      </w:tr>
      <w:tr w:rsidR="00063C0B" w:rsidRPr="00CC2FDC" w14:paraId="1C49B0D8" w14:textId="77777777" w:rsidTr="007A0365">
        <w:trPr>
          <w:trHeight w:val="20"/>
        </w:trPr>
        <w:tc>
          <w:tcPr>
            <w:tcW w:w="1838" w:type="dxa"/>
            <w:shd w:val="clear" w:color="auto" w:fill="FFFFFF"/>
            <w:vAlign w:val="center"/>
          </w:tcPr>
          <w:p w14:paraId="607D97A5" w14:textId="72A84D30" w:rsidR="00063C0B" w:rsidRPr="00CC2FDC" w:rsidRDefault="00063C0B" w:rsidP="00CC2FDC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 w:rsidRPr="00CC2FDC">
              <w:rPr>
                <w:rFonts w:eastAsia="Calibri"/>
                <w:b/>
                <w:sz w:val="16"/>
                <w:szCs w:val="16"/>
              </w:rPr>
              <w:t>Testimony Therapy With Ritual: a Pilot Randomized Controlled Trial (Esala &amp; Taing, 2017)</w:t>
            </w:r>
            <w:r w:rsidR="00167C4E">
              <w:rPr>
                <w:rFonts w:eastAsia="Calibri"/>
                <w:b/>
                <w:sz w:val="16"/>
                <w:szCs w:val="16"/>
              </w:rPr>
              <w:t xml:space="preserve"> [67</w:t>
            </w:r>
            <w:r>
              <w:rPr>
                <w:rFonts w:eastAsia="Calibri"/>
                <w:b/>
                <w:sz w:val="16"/>
                <w:szCs w:val="16"/>
              </w:rPr>
              <w:t>]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F49BC60" w14:textId="1AF4B324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Randomised Controlled Trial</w:t>
            </w:r>
            <w:r w:rsidRPr="00CC2FDC">
              <w:rPr>
                <w:rFonts w:eastAsia="Calibri"/>
                <w:sz w:val="16"/>
                <w:szCs w:val="16"/>
              </w:rPr>
              <w:br/>
            </w:r>
            <w:r w:rsidRPr="00CC2FDC">
              <w:rPr>
                <w:rFonts w:eastAsia="Calibri"/>
                <w:sz w:val="16"/>
                <w:szCs w:val="16"/>
              </w:rPr>
              <w:br/>
              <w:t>Active control group - No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012769C5" w14:textId="77777777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Samples were selected from Khmer Rouge torture survivors (N=120)</w:t>
            </w:r>
          </w:p>
          <w:p w14:paraId="60114FBB" w14:textId="77777777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</w:p>
          <w:p w14:paraId="132C9660" w14:textId="77777777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IG (n= 60)</w:t>
            </w:r>
          </w:p>
          <w:p w14:paraId="26DE7918" w14:textId="30918CDC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CG (n= 60)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504D1C79" w14:textId="77777777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Testimony Therapy plus ceremony (culturally adapted ceremony which involves a Buddhist ceremony and a truth-telling event)</w:t>
            </w:r>
            <w:r w:rsidRPr="00CC2FDC">
              <w:rPr>
                <w:rFonts w:eastAsia="Calibri"/>
                <w:sz w:val="16"/>
                <w:szCs w:val="16"/>
              </w:rPr>
              <w:br/>
              <w:t>vs.</w:t>
            </w:r>
          </w:p>
          <w:p w14:paraId="6883133A" w14:textId="394A1D15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TAU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07858D7D" w14:textId="244E41AF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Severity of PTSD, anxiety, and depression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1C33994" w14:textId="078F5239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 xml:space="preserve">PCL-C HSCL-25 </w:t>
            </w:r>
            <w:r w:rsidRPr="00CC2FDC">
              <w:rPr>
                <w:rFonts w:eastAsia="Calibri"/>
                <w:sz w:val="16"/>
                <w:szCs w:val="16"/>
              </w:rPr>
              <w:br/>
            </w:r>
            <w:r w:rsidRPr="00CC2FDC">
              <w:rPr>
                <w:rFonts w:eastAsia="Calibri"/>
                <w:sz w:val="16"/>
                <w:szCs w:val="16"/>
              </w:rPr>
              <w:br/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984C7C5" w14:textId="0763F57D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Cambodia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5F0A4B7" w14:textId="06161473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Baseline, 3 months and 6 months.</w:t>
            </w:r>
          </w:p>
        </w:tc>
        <w:tc>
          <w:tcPr>
            <w:tcW w:w="4536" w:type="dxa"/>
            <w:shd w:val="clear" w:color="auto" w:fill="FFFFFF"/>
            <w:vAlign w:val="center"/>
          </w:tcPr>
          <w:p w14:paraId="7BEBB347" w14:textId="23054DF5" w:rsidR="00063C0B" w:rsidRPr="00CC2FDC" w:rsidRDefault="00063C0B" w:rsidP="00CC2FDC">
            <w:pPr>
              <w:jc w:val="center"/>
              <w:rPr>
                <w:rFonts w:eastAsia="Calibri"/>
                <w:sz w:val="16"/>
                <w:szCs w:val="16"/>
              </w:rPr>
            </w:pPr>
            <w:r w:rsidRPr="00CC2FDC">
              <w:rPr>
                <w:rFonts w:eastAsia="Calibri"/>
                <w:sz w:val="16"/>
                <w:szCs w:val="16"/>
              </w:rPr>
              <w:t>Compared to the CG the IG reported significant re</w:t>
            </w:r>
            <w:r w:rsidR="007A0365">
              <w:rPr>
                <w:rFonts w:eastAsia="Calibri"/>
                <w:sz w:val="16"/>
                <w:szCs w:val="16"/>
              </w:rPr>
              <w:t>duction in depression symptoms (P</w:t>
            </w:r>
            <w:r w:rsidRPr="00CC2FDC">
              <w:rPr>
                <w:rFonts w:eastAsia="Calibri"/>
                <w:sz w:val="16"/>
                <w:szCs w:val="16"/>
              </w:rPr>
              <w:t xml:space="preserve">= </w:t>
            </w:r>
            <w:r w:rsidR="007A0365">
              <w:rPr>
                <w:rFonts w:eastAsia="Calibri"/>
                <w:sz w:val="16"/>
                <w:szCs w:val="16"/>
              </w:rPr>
              <w:t>0</w:t>
            </w:r>
            <w:r w:rsidRPr="00CC2FDC">
              <w:rPr>
                <w:rFonts w:eastAsia="Calibri"/>
                <w:sz w:val="16"/>
                <w:szCs w:val="16"/>
              </w:rPr>
              <w:t>.001, but symptoms did not significantly decrease from 3 months to 6 months. Again, there was a significant reduction in anxiety symptoms fo</w:t>
            </w:r>
            <w:r w:rsidR="007A0365">
              <w:rPr>
                <w:rFonts w:eastAsia="Calibri"/>
                <w:sz w:val="16"/>
                <w:szCs w:val="16"/>
              </w:rPr>
              <w:t>r IG from baseline to 3 months (P</w:t>
            </w:r>
            <w:r w:rsidRPr="00CC2FDC">
              <w:rPr>
                <w:rFonts w:eastAsia="Calibri"/>
                <w:sz w:val="16"/>
                <w:szCs w:val="16"/>
              </w:rPr>
              <w:t xml:space="preserve"> = </w:t>
            </w:r>
            <w:r w:rsidR="007A0365">
              <w:rPr>
                <w:rFonts w:eastAsia="Calibri"/>
                <w:sz w:val="16"/>
                <w:szCs w:val="16"/>
              </w:rPr>
              <w:t>0</w:t>
            </w:r>
            <w:r w:rsidRPr="00CC2FDC">
              <w:rPr>
                <w:rFonts w:eastAsia="Calibri"/>
                <w:sz w:val="16"/>
                <w:szCs w:val="16"/>
              </w:rPr>
              <w:t>.001</w:t>
            </w:r>
            <w:r w:rsidR="007A0365">
              <w:rPr>
                <w:rFonts w:eastAsia="Calibri"/>
                <w:sz w:val="16"/>
                <w:szCs w:val="16"/>
              </w:rPr>
              <w:t>)</w:t>
            </w:r>
            <w:r w:rsidRPr="00CC2FDC">
              <w:rPr>
                <w:rFonts w:eastAsia="Calibri"/>
                <w:sz w:val="16"/>
                <w:szCs w:val="16"/>
              </w:rPr>
              <w:t>, but symptoms did not significantly decr</w:t>
            </w:r>
            <w:r w:rsidR="00D51A11">
              <w:rPr>
                <w:rFonts w:eastAsia="Calibri"/>
                <w:sz w:val="16"/>
                <w:szCs w:val="16"/>
              </w:rPr>
              <w:t>ease from 3 months to 6 months.</w:t>
            </w:r>
          </w:p>
        </w:tc>
      </w:tr>
    </w:tbl>
    <w:p w14:paraId="22062DD4" w14:textId="75591483" w:rsidR="00A07115" w:rsidRPr="000C3AC0" w:rsidRDefault="00A07115" w:rsidP="00BA579B">
      <w:pPr>
        <w:rPr>
          <w:sz w:val="16"/>
          <w:szCs w:val="16"/>
        </w:rPr>
      </w:pPr>
    </w:p>
    <w:p w14:paraId="6DAAFAA0" w14:textId="77777777" w:rsidR="00A07115" w:rsidRPr="000C3AC0" w:rsidRDefault="00A07115" w:rsidP="00532100">
      <w:pPr>
        <w:jc w:val="center"/>
        <w:rPr>
          <w:sz w:val="16"/>
          <w:szCs w:val="16"/>
        </w:rPr>
      </w:pPr>
    </w:p>
    <w:p w14:paraId="5A3E13B5" w14:textId="77777777" w:rsidR="00A07115" w:rsidRPr="000C3AC0" w:rsidRDefault="00A07115" w:rsidP="00532100">
      <w:pPr>
        <w:jc w:val="center"/>
        <w:rPr>
          <w:sz w:val="16"/>
          <w:szCs w:val="16"/>
        </w:rPr>
      </w:pPr>
    </w:p>
    <w:p w14:paraId="54C03ADE" w14:textId="6D9F3761" w:rsidR="001C1A1A" w:rsidRDefault="001C1A1A" w:rsidP="00887381">
      <w:pPr>
        <w:spacing w:line="360" w:lineRule="auto"/>
        <w:rPr>
          <w:b/>
          <w:u w:val="single"/>
        </w:rPr>
      </w:pPr>
    </w:p>
    <w:p w14:paraId="101C7130" w14:textId="2E2EF61C" w:rsidR="001C1A1A" w:rsidRDefault="001C1A1A" w:rsidP="00887381">
      <w:pPr>
        <w:spacing w:line="360" w:lineRule="auto"/>
        <w:rPr>
          <w:b/>
          <w:u w:val="single"/>
        </w:rPr>
      </w:pPr>
    </w:p>
    <w:p w14:paraId="5AA46870" w14:textId="7047697A" w:rsidR="001C1A1A" w:rsidRDefault="001C1A1A" w:rsidP="00887381">
      <w:pPr>
        <w:spacing w:line="360" w:lineRule="auto"/>
        <w:rPr>
          <w:b/>
          <w:u w:val="single"/>
        </w:rPr>
      </w:pPr>
    </w:p>
    <w:p w14:paraId="7EA65086" w14:textId="4D6C1166" w:rsidR="001C1A1A" w:rsidRDefault="001C1A1A" w:rsidP="00887381">
      <w:pPr>
        <w:spacing w:line="360" w:lineRule="auto"/>
        <w:rPr>
          <w:b/>
          <w:u w:val="single"/>
        </w:rPr>
      </w:pPr>
    </w:p>
    <w:p w14:paraId="45E46579" w14:textId="6615B09E" w:rsidR="001C1A1A" w:rsidRDefault="001C1A1A" w:rsidP="00887381">
      <w:pPr>
        <w:spacing w:line="360" w:lineRule="auto"/>
        <w:rPr>
          <w:b/>
          <w:u w:val="single"/>
        </w:rPr>
      </w:pPr>
    </w:p>
    <w:p w14:paraId="6925792F" w14:textId="5DA6ED78" w:rsidR="001C1A1A" w:rsidRDefault="001C1A1A" w:rsidP="00887381">
      <w:pPr>
        <w:spacing w:line="360" w:lineRule="auto"/>
        <w:rPr>
          <w:b/>
          <w:u w:val="single"/>
        </w:rPr>
      </w:pPr>
    </w:p>
    <w:p w14:paraId="67F0F5EC" w14:textId="22175D11" w:rsidR="001C1A1A" w:rsidRDefault="001C1A1A" w:rsidP="00887381">
      <w:pPr>
        <w:spacing w:line="360" w:lineRule="auto"/>
        <w:rPr>
          <w:b/>
          <w:u w:val="single"/>
        </w:rPr>
      </w:pPr>
    </w:p>
    <w:p w14:paraId="755A1217" w14:textId="1B74F00C" w:rsidR="001C1A1A" w:rsidRDefault="001C1A1A" w:rsidP="00887381">
      <w:pPr>
        <w:spacing w:line="360" w:lineRule="auto"/>
        <w:rPr>
          <w:b/>
          <w:u w:val="single"/>
        </w:rPr>
      </w:pPr>
    </w:p>
    <w:p w14:paraId="7029C137" w14:textId="0CE6586A" w:rsidR="001C1A1A" w:rsidRDefault="001C1A1A" w:rsidP="00887381">
      <w:pPr>
        <w:spacing w:line="360" w:lineRule="auto"/>
        <w:rPr>
          <w:b/>
          <w:u w:val="single"/>
        </w:rPr>
      </w:pPr>
    </w:p>
    <w:p w14:paraId="7BDA90AD" w14:textId="0AED4991" w:rsidR="001C1A1A" w:rsidRDefault="001C1A1A" w:rsidP="00887381">
      <w:pPr>
        <w:spacing w:line="360" w:lineRule="auto"/>
        <w:rPr>
          <w:b/>
          <w:u w:val="single"/>
        </w:rPr>
      </w:pPr>
    </w:p>
    <w:p w14:paraId="4C2BF7F2" w14:textId="4DD3E890" w:rsidR="001C1A1A" w:rsidRDefault="001C1A1A" w:rsidP="00887381">
      <w:pPr>
        <w:spacing w:line="360" w:lineRule="auto"/>
        <w:rPr>
          <w:b/>
          <w:u w:val="single"/>
        </w:rPr>
      </w:pPr>
    </w:p>
    <w:p w14:paraId="558DBA7F" w14:textId="77777777" w:rsidR="001C1A1A" w:rsidRDefault="001C1A1A" w:rsidP="00887381">
      <w:pPr>
        <w:spacing w:line="360" w:lineRule="auto"/>
        <w:rPr>
          <w:b/>
          <w:u w:val="single"/>
        </w:rPr>
      </w:pPr>
    </w:p>
    <w:p w14:paraId="5D8D7262" w14:textId="25ED182A" w:rsidR="00D62352" w:rsidRDefault="00D62352" w:rsidP="00887381">
      <w:pPr>
        <w:spacing w:line="360" w:lineRule="auto"/>
        <w:rPr>
          <w:b/>
          <w:u w:val="single"/>
        </w:rPr>
      </w:pPr>
    </w:p>
    <w:p w14:paraId="13C4D6AF" w14:textId="016CB8D7" w:rsidR="001C1A1A" w:rsidRDefault="001C1A1A" w:rsidP="00887381">
      <w:pPr>
        <w:spacing w:line="360" w:lineRule="auto"/>
        <w:rPr>
          <w:b/>
          <w:u w:val="single"/>
        </w:rPr>
      </w:pPr>
    </w:p>
    <w:p w14:paraId="42FBCB99" w14:textId="50BE8EF7" w:rsidR="001C1A1A" w:rsidRDefault="001C1A1A" w:rsidP="00887381">
      <w:pPr>
        <w:spacing w:line="360" w:lineRule="auto"/>
        <w:rPr>
          <w:b/>
          <w:u w:val="single"/>
        </w:rPr>
      </w:pPr>
    </w:p>
    <w:p w14:paraId="397F6BA1" w14:textId="6850C76B" w:rsidR="001C1A1A" w:rsidRDefault="001C1A1A" w:rsidP="00887381">
      <w:pPr>
        <w:spacing w:line="360" w:lineRule="auto"/>
        <w:rPr>
          <w:b/>
          <w:u w:val="single"/>
        </w:rPr>
      </w:pPr>
    </w:p>
    <w:p w14:paraId="7DFF3C18" w14:textId="43B157F5" w:rsidR="001C1A1A" w:rsidRDefault="001C1A1A" w:rsidP="00887381">
      <w:pPr>
        <w:spacing w:line="360" w:lineRule="auto"/>
        <w:rPr>
          <w:b/>
          <w:u w:val="single"/>
        </w:rPr>
      </w:pPr>
    </w:p>
    <w:p w14:paraId="058839EF" w14:textId="562336D4" w:rsidR="001C1A1A" w:rsidRDefault="001C1A1A" w:rsidP="00887381">
      <w:pPr>
        <w:spacing w:line="360" w:lineRule="auto"/>
        <w:rPr>
          <w:b/>
          <w:u w:val="single"/>
        </w:rPr>
      </w:pPr>
    </w:p>
    <w:p w14:paraId="1FFB34EA" w14:textId="0329BCF1" w:rsidR="001C1A1A" w:rsidRDefault="001C1A1A" w:rsidP="00887381">
      <w:pPr>
        <w:spacing w:line="360" w:lineRule="auto"/>
        <w:rPr>
          <w:b/>
          <w:u w:val="single"/>
        </w:rPr>
      </w:pPr>
    </w:p>
    <w:p w14:paraId="73422B69" w14:textId="4C884E63" w:rsidR="001C1A1A" w:rsidRDefault="001C1A1A" w:rsidP="00887381">
      <w:pPr>
        <w:spacing w:line="360" w:lineRule="auto"/>
        <w:rPr>
          <w:b/>
          <w:u w:val="single"/>
        </w:rPr>
      </w:pPr>
    </w:p>
    <w:p w14:paraId="24340475" w14:textId="7A9BC3D5" w:rsidR="001C1A1A" w:rsidRDefault="001C1A1A" w:rsidP="00887381">
      <w:pPr>
        <w:spacing w:line="360" w:lineRule="auto"/>
        <w:rPr>
          <w:b/>
          <w:u w:val="single"/>
        </w:rPr>
      </w:pPr>
    </w:p>
    <w:p w14:paraId="44B4BF96" w14:textId="6526A50C" w:rsidR="001C1A1A" w:rsidRDefault="001C1A1A" w:rsidP="00887381">
      <w:pPr>
        <w:spacing w:line="360" w:lineRule="auto"/>
        <w:rPr>
          <w:b/>
          <w:u w:val="single"/>
        </w:rPr>
      </w:pPr>
    </w:p>
    <w:p w14:paraId="40AAB11B" w14:textId="77777777" w:rsidR="00A05B4E" w:rsidRPr="003E319A" w:rsidRDefault="00A05B4E" w:rsidP="00BC63B8">
      <w:pPr>
        <w:pStyle w:val="Normal1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2C32B9E" w14:textId="77777777" w:rsidR="00A05B4E" w:rsidRPr="003E319A" w:rsidRDefault="00A05B4E" w:rsidP="00BC63B8">
      <w:pPr>
        <w:pStyle w:val="Normal1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B9CF5AF" w14:textId="77777777" w:rsidR="00A05B4E" w:rsidRPr="003E319A" w:rsidRDefault="00A05B4E" w:rsidP="00D51A11">
      <w:pPr>
        <w:pStyle w:val="Normal1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F89FB9D" w14:textId="77777777" w:rsidR="00A05B4E" w:rsidRPr="003E319A" w:rsidRDefault="00A05B4E" w:rsidP="00D51A11">
      <w:pPr>
        <w:spacing w:line="360" w:lineRule="auto"/>
      </w:pPr>
    </w:p>
    <w:p w14:paraId="1AE7E95C" w14:textId="77777777" w:rsidR="00887381" w:rsidRDefault="00887381" w:rsidP="00D51A11">
      <w:pPr>
        <w:spacing w:line="360" w:lineRule="auto"/>
      </w:pPr>
    </w:p>
    <w:p w14:paraId="1E020A09" w14:textId="77777777" w:rsidR="003050E6" w:rsidRPr="0048757C" w:rsidRDefault="003050E6" w:rsidP="00D51A11">
      <w:pPr>
        <w:spacing w:line="360" w:lineRule="auto"/>
        <w:rPr>
          <w:b/>
          <w:u w:val="single"/>
        </w:rPr>
      </w:pPr>
    </w:p>
    <w:p w14:paraId="4F47CF6A" w14:textId="1190C97D" w:rsidR="003050E6" w:rsidRPr="0048757C" w:rsidRDefault="003050E6" w:rsidP="003050E6">
      <w:pPr>
        <w:rPr>
          <w:b/>
          <w:u w:val="single"/>
        </w:rPr>
      </w:pPr>
    </w:p>
    <w:p w14:paraId="7A8E881D" w14:textId="77777777" w:rsidR="003050E6" w:rsidRPr="0048757C" w:rsidRDefault="003050E6" w:rsidP="003050E6">
      <w:pPr>
        <w:rPr>
          <w:b/>
          <w:u w:val="single"/>
        </w:rPr>
      </w:pPr>
    </w:p>
    <w:p w14:paraId="10ECEEAD" w14:textId="2AC85CE3" w:rsidR="003050E6" w:rsidRDefault="003050E6" w:rsidP="003050E6">
      <w:pPr>
        <w:rPr>
          <w:b/>
          <w:u w:val="single"/>
        </w:rPr>
      </w:pPr>
    </w:p>
    <w:p w14:paraId="63A02F54" w14:textId="13449291" w:rsidR="00663ACC" w:rsidRDefault="00663ACC" w:rsidP="003050E6">
      <w:pPr>
        <w:rPr>
          <w:b/>
          <w:u w:val="single"/>
        </w:rPr>
      </w:pPr>
    </w:p>
    <w:p w14:paraId="48B7917A" w14:textId="4554D621" w:rsidR="00663ACC" w:rsidRDefault="00663ACC" w:rsidP="003050E6">
      <w:pPr>
        <w:rPr>
          <w:b/>
          <w:u w:val="single"/>
        </w:rPr>
      </w:pPr>
    </w:p>
    <w:p w14:paraId="62A77D8A" w14:textId="4E87F0E5" w:rsidR="00663ACC" w:rsidRDefault="00663ACC" w:rsidP="003050E6">
      <w:pPr>
        <w:rPr>
          <w:b/>
          <w:u w:val="single"/>
        </w:rPr>
      </w:pPr>
    </w:p>
    <w:p w14:paraId="50317242" w14:textId="13F92B7D" w:rsidR="00663ACC" w:rsidRDefault="00663ACC" w:rsidP="003050E6">
      <w:pPr>
        <w:rPr>
          <w:b/>
          <w:u w:val="single"/>
        </w:rPr>
      </w:pPr>
    </w:p>
    <w:p w14:paraId="59062842" w14:textId="5C43619D" w:rsidR="00663ACC" w:rsidRDefault="00663ACC" w:rsidP="003050E6">
      <w:pPr>
        <w:rPr>
          <w:b/>
          <w:u w:val="single"/>
        </w:rPr>
      </w:pPr>
    </w:p>
    <w:p w14:paraId="2004A49F" w14:textId="6D2C2068" w:rsidR="00663ACC" w:rsidRDefault="00663ACC" w:rsidP="003050E6">
      <w:pPr>
        <w:rPr>
          <w:b/>
          <w:u w:val="single"/>
        </w:rPr>
      </w:pPr>
    </w:p>
    <w:p w14:paraId="50E41BE8" w14:textId="5A0F834C" w:rsidR="00663ACC" w:rsidRDefault="00663ACC" w:rsidP="003050E6">
      <w:pPr>
        <w:rPr>
          <w:b/>
          <w:u w:val="single"/>
        </w:rPr>
      </w:pPr>
    </w:p>
    <w:p w14:paraId="202CE9A8" w14:textId="760C8CD9" w:rsidR="00663ACC" w:rsidRDefault="00663ACC" w:rsidP="003050E6">
      <w:pPr>
        <w:rPr>
          <w:b/>
          <w:u w:val="single"/>
        </w:rPr>
      </w:pPr>
    </w:p>
    <w:p w14:paraId="5A845139" w14:textId="212CE33B" w:rsidR="00663ACC" w:rsidRDefault="00663ACC" w:rsidP="003050E6">
      <w:pPr>
        <w:rPr>
          <w:b/>
          <w:u w:val="single"/>
        </w:rPr>
      </w:pPr>
    </w:p>
    <w:p w14:paraId="52161B02" w14:textId="35170DFE" w:rsidR="00663ACC" w:rsidRDefault="00663ACC" w:rsidP="003050E6">
      <w:pPr>
        <w:rPr>
          <w:b/>
          <w:u w:val="single"/>
        </w:rPr>
      </w:pPr>
    </w:p>
    <w:p w14:paraId="5080A330" w14:textId="72014113" w:rsidR="00663ACC" w:rsidRDefault="00663ACC" w:rsidP="003050E6">
      <w:pPr>
        <w:rPr>
          <w:b/>
          <w:u w:val="single"/>
        </w:rPr>
      </w:pPr>
    </w:p>
    <w:p w14:paraId="352A7189" w14:textId="38526385" w:rsidR="00663ACC" w:rsidRDefault="00663ACC" w:rsidP="003050E6">
      <w:pPr>
        <w:rPr>
          <w:b/>
          <w:u w:val="single"/>
        </w:rPr>
      </w:pPr>
    </w:p>
    <w:p w14:paraId="4BC0BB7C" w14:textId="3BE5598A" w:rsidR="00663ACC" w:rsidRDefault="00663ACC" w:rsidP="003050E6">
      <w:pPr>
        <w:rPr>
          <w:b/>
          <w:u w:val="single"/>
        </w:rPr>
      </w:pPr>
    </w:p>
    <w:p w14:paraId="68A8E6A3" w14:textId="32A4DD72" w:rsidR="00663ACC" w:rsidRDefault="00663ACC" w:rsidP="003050E6">
      <w:pPr>
        <w:rPr>
          <w:b/>
          <w:u w:val="single"/>
        </w:rPr>
      </w:pPr>
    </w:p>
    <w:p w14:paraId="79D03D45" w14:textId="44CB7E9F" w:rsidR="00663ACC" w:rsidRDefault="00663ACC" w:rsidP="003050E6">
      <w:pPr>
        <w:rPr>
          <w:b/>
          <w:u w:val="single"/>
        </w:rPr>
      </w:pPr>
    </w:p>
    <w:p w14:paraId="4DC56BA8" w14:textId="29BFFA54" w:rsidR="00663ACC" w:rsidRDefault="00663ACC" w:rsidP="003050E6">
      <w:pPr>
        <w:rPr>
          <w:b/>
          <w:u w:val="single"/>
        </w:rPr>
      </w:pPr>
    </w:p>
    <w:p w14:paraId="44F32A61" w14:textId="3FAD981D" w:rsidR="00663ACC" w:rsidRDefault="00663ACC" w:rsidP="003050E6">
      <w:pPr>
        <w:rPr>
          <w:b/>
          <w:u w:val="single"/>
        </w:rPr>
      </w:pPr>
    </w:p>
    <w:p w14:paraId="01B17851" w14:textId="10615E7F" w:rsidR="00663ACC" w:rsidRDefault="00663ACC" w:rsidP="003050E6">
      <w:pPr>
        <w:rPr>
          <w:b/>
          <w:u w:val="single"/>
        </w:rPr>
      </w:pPr>
    </w:p>
    <w:p w14:paraId="0272E1EB" w14:textId="0C51AC32" w:rsidR="00663ACC" w:rsidRDefault="00663ACC" w:rsidP="003050E6">
      <w:pPr>
        <w:rPr>
          <w:b/>
          <w:u w:val="single"/>
        </w:rPr>
      </w:pPr>
    </w:p>
    <w:p w14:paraId="3447BA02" w14:textId="77777777" w:rsidR="00663ACC" w:rsidRPr="0048757C" w:rsidRDefault="00663ACC" w:rsidP="003050E6">
      <w:pPr>
        <w:rPr>
          <w:b/>
          <w:u w:val="single"/>
        </w:rPr>
      </w:pPr>
    </w:p>
    <w:p w14:paraId="27868244" w14:textId="2245C788" w:rsidR="00AF2F37" w:rsidRDefault="00AF2F37" w:rsidP="003050E6">
      <w:pPr>
        <w:rPr>
          <w:b/>
          <w:u w:val="single"/>
        </w:rPr>
      </w:pPr>
    </w:p>
    <w:p w14:paraId="302855F9" w14:textId="77777777" w:rsidR="00AF2F37" w:rsidRDefault="00AF2F37" w:rsidP="003050E6">
      <w:pPr>
        <w:rPr>
          <w:b/>
          <w:u w:val="single"/>
        </w:rPr>
      </w:pPr>
    </w:p>
    <w:p w14:paraId="1016A534" w14:textId="77777777" w:rsidR="006E0D97" w:rsidRPr="0048757C" w:rsidRDefault="006E0D97" w:rsidP="00AF2F37">
      <w:pPr>
        <w:autoSpaceDE w:val="0"/>
        <w:autoSpaceDN w:val="0"/>
        <w:adjustRightInd w:val="0"/>
        <w:spacing w:line="360" w:lineRule="auto"/>
        <w:rPr>
          <w:rFonts w:eastAsiaTheme="minorHAnsi"/>
          <w:color w:val="131413"/>
        </w:rPr>
      </w:pPr>
    </w:p>
    <w:sectPr w:rsidR="006E0D97" w:rsidRPr="0048757C" w:rsidSect="00B80474">
      <w:pgSz w:w="16840" w:h="11900" w:orient="landscape"/>
      <w:pgMar w:top="1797" w:right="1440" w:bottom="1797" w:left="1440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BEF27F" w16cex:dateUtc="2020-07-19T09:25:00Z"/>
  <w16cex:commentExtensible w16cex:durableId="22BF52A4" w16cex:dateUtc="2020-07-19T16:1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5BDFE1" w14:textId="77777777" w:rsidR="0063709D" w:rsidRDefault="0063709D" w:rsidP="003324A1">
      <w:r>
        <w:separator/>
      </w:r>
    </w:p>
  </w:endnote>
  <w:endnote w:type="continuationSeparator" w:id="0">
    <w:p w14:paraId="56AF2B11" w14:textId="77777777" w:rsidR="0063709D" w:rsidRDefault="0063709D" w:rsidP="003324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4E"/>
    <w:family w:val="auto"/>
    <w:pitch w:val="variable"/>
    <w:sig w:usb0="00000001" w:usb1="08070000" w:usb2="00000010" w:usb3="00000000" w:csb0="00020000" w:csb1="00000000"/>
  </w:font>
  <w:font w:name="DaunPenh">
    <w:altName w:val="Leelawadee UI"/>
    <w:charset w:val="00"/>
    <w:family w:val="auto"/>
    <w:pitch w:val="variable"/>
    <w:sig w:usb0="00000003" w:usb1="00000000" w:usb2="0001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oolBoran">
    <w:altName w:val="Leelawadee UI"/>
    <w:charset w:val="00"/>
    <w:family w:val="swiss"/>
    <w:pitch w:val="variable"/>
    <w:sig w:usb0="00000003" w:usb1="00000000" w:usb2="0001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4B5EAD" w14:textId="77777777" w:rsidR="0063709D" w:rsidRDefault="0063709D" w:rsidP="003324A1">
      <w:r>
        <w:separator/>
      </w:r>
    </w:p>
  </w:footnote>
  <w:footnote w:type="continuationSeparator" w:id="0">
    <w:p w14:paraId="00401B23" w14:textId="77777777" w:rsidR="0063709D" w:rsidRDefault="0063709D" w:rsidP="003324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61844"/>
    <w:multiLevelType w:val="hybridMultilevel"/>
    <w:tmpl w:val="7F1CDE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602A6"/>
    <w:multiLevelType w:val="hybridMultilevel"/>
    <w:tmpl w:val="6D0A7C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947E5"/>
    <w:multiLevelType w:val="multilevel"/>
    <w:tmpl w:val="AE128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471180"/>
    <w:multiLevelType w:val="hybridMultilevel"/>
    <w:tmpl w:val="CCA21A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1F1F23"/>
    <w:multiLevelType w:val="multilevel"/>
    <w:tmpl w:val="53404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AB1DA3"/>
    <w:multiLevelType w:val="hybridMultilevel"/>
    <w:tmpl w:val="51D236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D867A3"/>
    <w:multiLevelType w:val="hybridMultilevel"/>
    <w:tmpl w:val="685E56E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AB1E7F"/>
    <w:multiLevelType w:val="multilevel"/>
    <w:tmpl w:val="4992E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A30E27"/>
    <w:multiLevelType w:val="hybridMultilevel"/>
    <w:tmpl w:val="600C26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154456"/>
    <w:multiLevelType w:val="hybridMultilevel"/>
    <w:tmpl w:val="860E4582"/>
    <w:lvl w:ilvl="0" w:tplc="0810CB9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9734C7"/>
    <w:multiLevelType w:val="hybridMultilevel"/>
    <w:tmpl w:val="F822B872"/>
    <w:lvl w:ilvl="0" w:tplc="A29EF5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6D60E3E"/>
    <w:multiLevelType w:val="hybridMultilevel"/>
    <w:tmpl w:val="F38038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2923DB"/>
    <w:multiLevelType w:val="hybridMultilevel"/>
    <w:tmpl w:val="98905A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180DB0"/>
    <w:multiLevelType w:val="multilevel"/>
    <w:tmpl w:val="AB22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9442903"/>
    <w:multiLevelType w:val="multilevel"/>
    <w:tmpl w:val="1E064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CA551B3"/>
    <w:multiLevelType w:val="hybridMultilevel"/>
    <w:tmpl w:val="243C70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CC7156"/>
    <w:multiLevelType w:val="hybridMultilevel"/>
    <w:tmpl w:val="7318F3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E24684"/>
    <w:multiLevelType w:val="hybridMultilevel"/>
    <w:tmpl w:val="EDD224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250430"/>
    <w:multiLevelType w:val="multilevel"/>
    <w:tmpl w:val="96CCA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8"/>
  </w:num>
  <w:num w:numId="3">
    <w:abstractNumId w:val="10"/>
  </w:num>
  <w:num w:numId="4">
    <w:abstractNumId w:val="0"/>
  </w:num>
  <w:num w:numId="5">
    <w:abstractNumId w:val="12"/>
  </w:num>
  <w:num w:numId="6">
    <w:abstractNumId w:val="11"/>
  </w:num>
  <w:num w:numId="7">
    <w:abstractNumId w:val="6"/>
  </w:num>
  <w:num w:numId="8">
    <w:abstractNumId w:val="9"/>
  </w:num>
  <w:num w:numId="9">
    <w:abstractNumId w:val="13"/>
  </w:num>
  <w:num w:numId="10">
    <w:abstractNumId w:val="4"/>
  </w:num>
  <w:num w:numId="11">
    <w:abstractNumId w:val="14"/>
  </w:num>
  <w:num w:numId="12">
    <w:abstractNumId w:val="2"/>
  </w:num>
  <w:num w:numId="13">
    <w:abstractNumId w:val="7"/>
  </w:num>
  <w:num w:numId="14">
    <w:abstractNumId w:val="1"/>
  </w:num>
  <w:num w:numId="15">
    <w:abstractNumId w:val="18"/>
  </w:num>
  <w:num w:numId="16">
    <w:abstractNumId w:val="5"/>
  </w:num>
  <w:num w:numId="17">
    <w:abstractNumId w:val="16"/>
  </w:num>
  <w:num w:numId="18">
    <w:abstractNumId w:val="17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bQwsrAwsTQytzQwNzVX0lEKTi0uzszPAykwqgUASuTOxywAAAA="/>
  </w:docVars>
  <w:rsids>
    <w:rsidRoot w:val="00435DAB"/>
    <w:rsid w:val="00006234"/>
    <w:rsid w:val="000108A5"/>
    <w:rsid w:val="00022997"/>
    <w:rsid w:val="00022B9E"/>
    <w:rsid w:val="00022F86"/>
    <w:rsid w:val="00026D18"/>
    <w:rsid w:val="000278E7"/>
    <w:rsid w:val="00030B93"/>
    <w:rsid w:val="00035F89"/>
    <w:rsid w:val="000433F6"/>
    <w:rsid w:val="00051D8E"/>
    <w:rsid w:val="00051FC7"/>
    <w:rsid w:val="00060AC4"/>
    <w:rsid w:val="00061C88"/>
    <w:rsid w:val="00063C0B"/>
    <w:rsid w:val="00070A07"/>
    <w:rsid w:val="00071FF5"/>
    <w:rsid w:val="000736E9"/>
    <w:rsid w:val="00076879"/>
    <w:rsid w:val="00077577"/>
    <w:rsid w:val="00084121"/>
    <w:rsid w:val="000845F8"/>
    <w:rsid w:val="00091B0D"/>
    <w:rsid w:val="000928BB"/>
    <w:rsid w:val="000965B7"/>
    <w:rsid w:val="000A3732"/>
    <w:rsid w:val="000A4041"/>
    <w:rsid w:val="000A674B"/>
    <w:rsid w:val="000B14D6"/>
    <w:rsid w:val="000B5350"/>
    <w:rsid w:val="000C3AC0"/>
    <w:rsid w:val="000C6F39"/>
    <w:rsid w:val="000D0C93"/>
    <w:rsid w:val="000D411F"/>
    <w:rsid w:val="000D46F6"/>
    <w:rsid w:val="000E4FDA"/>
    <w:rsid w:val="000E58A6"/>
    <w:rsid w:val="000F08BD"/>
    <w:rsid w:val="000F0913"/>
    <w:rsid w:val="000F7AB2"/>
    <w:rsid w:val="00105869"/>
    <w:rsid w:val="00115987"/>
    <w:rsid w:val="00116C36"/>
    <w:rsid w:val="001204E2"/>
    <w:rsid w:val="00121A18"/>
    <w:rsid w:val="00121C4E"/>
    <w:rsid w:val="00123978"/>
    <w:rsid w:val="001317A9"/>
    <w:rsid w:val="001332C5"/>
    <w:rsid w:val="00133749"/>
    <w:rsid w:val="00134320"/>
    <w:rsid w:val="00135292"/>
    <w:rsid w:val="00145001"/>
    <w:rsid w:val="001519CA"/>
    <w:rsid w:val="001544AF"/>
    <w:rsid w:val="00154D01"/>
    <w:rsid w:val="0016328A"/>
    <w:rsid w:val="0016665D"/>
    <w:rsid w:val="00167C4E"/>
    <w:rsid w:val="00170FF7"/>
    <w:rsid w:val="00172984"/>
    <w:rsid w:val="00174860"/>
    <w:rsid w:val="00184676"/>
    <w:rsid w:val="00185165"/>
    <w:rsid w:val="00190BC9"/>
    <w:rsid w:val="001A3CE0"/>
    <w:rsid w:val="001C03DC"/>
    <w:rsid w:val="001C1A1A"/>
    <w:rsid w:val="001C7401"/>
    <w:rsid w:val="001D1BC7"/>
    <w:rsid w:val="001D319B"/>
    <w:rsid w:val="001D3CF2"/>
    <w:rsid w:val="001F28E3"/>
    <w:rsid w:val="002011E8"/>
    <w:rsid w:val="00206B3E"/>
    <w:rsid w:val="00212434"/>
    <w:rsid w:val="00215C32"/>
    <w:rsid w:val="00223B30"/>
    <w:rsid w:val="00226453"/>
    <w:rsid w:val="002274CD"/>
    <w:rsid w:val="0025172D"/>
    <w:rsid w:val="00252C9D"/>
    <w:rsid w:val="00256925"/>
    <w:rsid w:val="00256CFA"/>
    <w:rsid w:val="00261C93"/>
    <w:rsid w:val="00263D22"/>
    <w:rsid w:val="00263D45"/>
    <w:rsid w:val="00273591"/>
    <w:rsid w:val="00274510"/>
    <w:rsid w:val="00276C5E"/>
    <w:rsid w:val="002774C3"/>
    <w:rsid w:val="002775E0"/>
    <w:rsid w:val="00281E15"/>
    <w:rsid w:val="00287676"/>
    <w:rsid w:val="0029106B"/>
    <w:rsid w:val="002914E1"/>
    <w:rsid w:val="00292D9B"/>
    <w:rsid w:val="00293BC4"/>
    <w:rsid w:val="002943FD"/>
    <w:rsid w:val="0029608D"/>
    <w:rsid w:val="002968D0"/>
    <w:rsid w:val="00297556"/>
    <w:rsid w:val="002A3B23"/>
    <w:rsid w:val="002A542E"/>
    <w:rsid w:val="002A5458"/>
    <w:rsid w:val="002A5FFE"/>
    <w:rsid w:val="002A605F"/>
    <w:rsid w:val="002B08BF"/>
    <w:rsid w:val="002B3052"/>
    <w:rsid w:val="002B3FA4"/>
    <w:rsid w:val="002C08A6"/>
    <w:rsid w:val="002C2C43"/>
    <w:rsid w:val="002D70E4"/>
    <w:rsid w:val="002E016C"/>
    <w:rsid w:val="002E1CDC"/>
    <w:rsid w:val="002E3A0F"/>
    <w:rsid w:val="002E42CA"/>
    <w:rsid w:val="002E4E40"/>
    <w:rsid w:val="002E7F5C"/>
    <w:rsid w:val="00301265"/>
    <w:rsid w:val="003047EC"/>
    <w:rsid w:val="003050E6"/>
    <w:rsid w:val="0031411B"/>
    <w:rsid w:val="00314928"/>
    <w:rsid w:val="00317352"/>
    <w:rsid w:val="003205AA"/>
    <w:rsid w:val="00321292"/>
    <w:rsid w:val="00330893"/>
    <w:rsid w:val="00331C67"/>
    <w:rsid w:val="003324A1"/>
    <w:rsid w:val="003345E1"/>
    <w:rsid w:val="0033598F"/>
    <w:rsid w:val="00342D6D"/>
    <w:rsid w:val="003448C0"/>
    <w:rsid w:val="003472DE"/>
    <w:rsid w:val="003506C8"/>
    <w:rsid w:val="003520EC"/>
    <w:rsid w:val="00353946"/>
    <w:rsid w:val="00360477"/>
    <w:rsid w:val="003651D8"/>
    <w:rsid w:val="00371701"/>
    <w:rsid w:val="00372ED8"/>
    <w:rsid w:val="003731DF"/>
    <w:rsid w:val="00382C2C"/>
    <w:rsid w:val="00385DC8"/>
    <w:rsid w:val="003944D7"/>
    <w:rsid w:val="003958CA"/>
    <w:rsid w:val="003A043A"/>
    <w:rsid w:val="003A3974"/>
    <w:rsid w:val="003A728E"/>
    <w:rsid w:val="003B118F"/>
    <w:rsid w:val="003B4147"/>
    <w:rsid w:val="003B58BC"/>
    <w:rsid w:val="003B6AF8"/>
    <w:rsid w:val="003C2125"/>
    <w:rsid w:val="003C2539"/>
    <w:rsid w:val="003C580A"/>
    <w:rsid w:val="003C59A8"/>
    <w:rsid w:val="003D038F"/>
    <w:rsid w:val="003D0C1F"/>
    <w:rsid w:val="003D0D64"/>
    <w:rsid w:val="003D1961"/>
    <w:rsid w:val="003D30A1"/>
    <w:rsid w:val="003D5C07"/>
    <w:rsid w:val="003F2EF2"/>
    <w:rsid w:val="003F37E7"/>
    <w:rsid w:val="00405214"/>
    <w:rsid w:val="00407BFA"/>
    <w:rsid w:val="0041731A"/>
    <w:rsid w:val="0042306A"/>
    <w:rsid w:val="00427E62"/>
    <w:rsid w:val="00430EE5"/>
    <w:rsid w:val="00435DAB"/>
    <w:rsid w:val="00437F03"/>
    <w:rsid w:val="00440ECE"/>
    <w:rsid w:val="004430B6"/>
    <w:rsid w:val="00446805"/>
    <w:rsid w:val="004473F7"/>
    <w:rsid w:val="00451364"/>
    <w:rsid w:val="00453242"/>
    <w:rsid w:val="00453A45"/>
    <w:rsid w:val="004546C9"/>
    <w:rsid w:val="00461370"/>
    <w:rsid w:val="00466312"/>
    <w:rsid w:val="004709EA"/>
    <w:rsid w:val="0047391A"/>
    <w:rsid w:val="004758F2"/>
    <w:rsid w:val="00477D77"/>
    <w:rsid w:val="00480EC8"/>
    <w:rsid w:val="00481EFF"/>
    <w:rsid w:val="00482A77"/>
    <w:rsid w:val="0048757C"/>
    <w:rsid w:val="00491402"/>
    <w:rsid w:val="004974E9"/>
    <w:rsid w:val="004A096F"/>
    <w:rsid w:val="004A11CE"/>
    <w:rsid w:val="004A48E3"/>
    <w:rsid w:val="004B01FA"/>
    <w:rsid w:val="004B2399"/>
    <w:rsid w:val="004B3B51"/>
    <w:rsid w:val="004C1517"/>
    <w:rsid w:val="004C45FE"/>
    <w:rsid w:val="004C4CC6"/>
    <w:rsid w:val="004C5881"/>
    <w:rsid w:val="004D3B9F"/>
    <w:rsid w:val="004E0132"/>
    <w:rsid w:val="004E3299"/>
    <w:rsid w:val="004E7223"/>
    <w:rsid w:val="004F6242"/>
    <w:rsid w:val="0050733E"/>
    <w:rsid w:val="00507BDF"/>
    <w:rsid w:val="00510D6B"/>
    <w:rsid w:val="005128C2"/>
    <w:rsid w:val="005173E4"/>
    <w:rsid w:val="00523AB0"/>
    <w:rsid w:val="00524EF4"/>
    <w:rsid w:val="00525AEC"/>
    <w:rsid w:val="00525E90"/>
    <w:rsid w:val="0053031B"/>
    <w:rsid w:val="00532100"/>
    <w:rsid w:val="00532695"/>
    <w:rsid w:val="00532EA3"/>
    <w:rsid w:val="005479A3"/>
    <w:rsid w:val="005546F6"/>
    <w:rsid w:val="00554C59"/>
    <w:rsid w:val="005604E1"/>
    <w:rsid w:val="005625CD"/>
    <w:rsid w:val="005637A7"/>
    <w:rsid w:val="00567FE2"/>
    <w:rsid w:val="005717E6"/>
    <w:rsid w:val="00571BA4"/>
    <w:rsid w:val="005739DF"/>
    <w:rsid w:val="00573B1B"/>
    <w:rsid w:val="00583272"/>
    <w:rsid w:val="0059464D"/>
    <w:rsid w:val="00594877"/>
    <w:rsid w:val="00595949"/>
    <w:rsid w:val="00596499"/>
    <w:rsid w:val="00596733"/>
    <w:rsid w:val="00597033"/>
    <w:rsid w:val="005A4221"/>
    <w:rsid w:val="005A4748"/>
    <w:rsid w:val="005A53AD"/>
    <w:rsid w:val="005B0D18"/>
    <w:rsid w:val="005B0DDA"/>
    <w:rsid w:val="005B3207"/>
    <w:rsid w:val="005C08A8"/>
    <w:rsid w:val="005C0943"/>
    <w:rsid w:val="005C4964"/>
    <w:rsid w:val="005C5E1A"/>
    <w:rsid w:val="005C7061"/>
    <w:rsid w:val="005D0F85"/>
    <w:rsid w:val="005D666A"/>
    <w:rsid w:val="005E6245"/>
    <w:rsid w:val="005F15A6"/>
    <w:rsid w:val="005F6F20"/>
    <w:rsid w:val="005F70A9"/>
    <w:rsid w:val="0060033A"/>
    <w:rsid w:val="00600ABB"/>
    <w:rsid w:val="00603687"/>
    <w:rsid w:val="006114C1"/>
    <w:rsid w:val="00615B08"/>
    <w:rsid w:val="006239FE"/>
    <w:rsid w:val="00627F84"/>
    <w:rsid w:val="0063196D"/>
    <w:rsid w:val="00631AF9"/>
    <w:rsid w:val="00636779"/>
    <w:rsid w:val="0063709D"/>
    <w:rsid w:val="00637515"/>
    <w:rsid w:val="00641297"/>
    <w:rsid w:val="00643372"/>
    <w:rsid w:val="00647081"/>
    <w:rsid w:val="00652E02"/>
    <w:rsid w:val="0065378B"/>
    <w:rsid w:val="006601AE"/>
    <w:rsid w:val="0066283F"/>
    <w:rsid w:val="00663ACC"/>
    <w:rsid w:val="00666A66"/>
    <w:rsid w:val="00667A1D"/>
    <w:rsid w:val="00670953"/>
    <w:rsid w:val="00672459"/>
    <w:rsid w:val="006729A2"/>
    <w:rsid w:val="00672EFB"/>
    <w:rsid w:val="00676CCE"/>
    <w:rsid w:val="00680E0C"/>
    <w:rsid w:val="00685983"/>
    <w:rsid w:val="00690773"/>
    <w:rsid w:val="0069120F"/>
    <w:rsid w:val="0069721B"/>
    <w:rsid w:val="006A5E63"/>
    <w:rsid w:val="006A6412"/>
    <w:rsid w:val="006B0218"/>
    <w:rsid w:val="006B0C7B"/>
    <w:rsid w:val="006B400A"/>
    <w:rsid w:val="006B5475"/>
    <w:rsid w:val="006C2230"/>
    <w:rsid w:val="006C3EDD"/>
    <w:rsid w:val="006C6BC5"/>
    <w:rsid w:val="006D36BD"/>
    <w:rsid w:val="006E0D97"/>
    <w:rsid w:val="006E113E"/>
    <w:rsid w:val="006E63FB"/>
    <w:rsid w:val="006E7F81"/>
    <w:rsid w:val="006F21B3"/>
    <w:rsid w:val="006F5C47"/>
    <w:rsid w:val="006F5F80"/>
    <w:rsid w:val="006F7ED1"/>
    <w:rsid w:val="00700A34"/>
    <w:rsid w:val="00706A88"/>
    <w:rsid w:val="00717582"/>
    <w:rsid w:val="00720866"/>
    <w:rsid w:val="00720DAD"/>
    <w:rsid w:val="00724EB0"/>
    <w:rsid w:val="00725DDD"/>
    <w:rsid w:val="00731960"/>
    <w:rsid w:val="00731ACF"/>
    <w:rsid w:val="007331B2"/>
    <w:rsid w:val="00735959"/>
    <w:rsid w:val="0073676F"/>
    <w:rsid w:val="007377C7"/>
    <w:rsid w:val="007377DA"/>
    <w:rsid w:val="00737C1C"/>
    <w:rsid w:val="00740C11"/>
    <w:rsid w:val="00740FBD"/>
    <w:rsid w:val="00747947"/>
    <w:rsid w:val="0075062E"/>
    <w:rsid w:val="007519EE"/>
    <w:rsid w:val="00753F10"/>
    <w:rsid w:val="00754BE3"/>
    <w:rsid w:val="00755251"/>
    <w:rsid w:val="00764F11"/>
    <w:rsid w:val="00766B4C"/>
    <w:rsid w:val="0077182A"/>
    <w:rsid w:val="007721D8"/>
    <w:rsid w:val="007729B1"/>
    <w:rsid w:val="007735FD"/>
    <w:rsid w:val="00785C73"/>
    <w:rsid w:val="00786A1C"/>
    <w:rsid w:val="00787178"/>
    <w:rsid w:val="00796BAA"/>
    <w:rsid w:val="007A0365"/>
    <w:rsid w:val="007A3C5D"/>
    <w:rsid w:val="007A5667"/>
    <w:rsid w:val="007B302A"/>
    <w:rsid w:val="007B3281"/>
    <w:rsid w:val="007B433C"/>
    <w:rsid w:val="007C0898"/>
    <w:rsid w:val="007C483A"/>
    <w:rsid w:val="007D4F1B"/>
    <w:rsid w:val="007D79C1"/>
    <w:rsid w:val="007D7F14"/>
    <w:rsid w:val="007E011A"/>
    <w:rsid w:val="007E0A9D"/>
    <w:rsid w:val="007E517A"/>
    <w:rsid w:val="007F3652"/>
    <w:rsid w:val="00803BA8"/>
    <w:rsid w:val="00806586"/>
    <w:rsid w:val="008170DD"/>
    <w:rsid w:val="00823932"/>
    <w:rsid w:val="0083668C"/>
    <w:rsid w:val="00847E9B"/>
    <w:rsid w:val="0085073D"/>
    <w:rsid w:val="00853B29"/>
    <w:rsid w:val="00860E28"/>
    <w:rsid w:val="00861562"/>
    <w:rsid w:val="0086237A"/>
    <w:rsid w:val="00865728"/>
    <w:rsid w:val="00866B48"/>
    <w:rsid w:val="00870C86"/>
    <w:rsid w:val="0087217E"/>
    <w:rsid w:val="008775DC"/>
    <w:rsid w:val="00877EC6"/>
    <w:rsid w:val="00881526"/>
    <w:rsid w:val="00887381"/>
    <w:rsid w:val="00897A2B"/>
    <w:rsid w:val="00897C09"/>
    <w:rsid w:val="008A070F"/>
    <w:rsid w:val="008A1BA3"/>
    <w:rsid w:val="008A7B56"/>
    <w:rsid w:val="008B0757"/>
    <w:rsid w:val="008B18B0"/>
    <w:rsid w:val="008B1A79"/>
    <w:rsid w:val="008B379D"/>
    <w:rsid w:val="008B43D4"/>
    <w:rsid w:val="008B6518"/>
    <w:rsid w:val="008B66BA"/>
    <w:rsid w:val="008C2BDD"/>
    <w:rsid w:val="008C3359"/>
    <w:rsid w:val="008D112E"/>
    <w:rsid w:val="008D3AF8"/>
    <w:rsid w:val="008D5D8E"/>
    <w:rsid w:val="008E1229"/>
    <w:rsid w:val="008E2F2C"/>
    <w:rsid w:val="008E4902"/>
    <w:rsid w:val="008E674E"/>
    <w:rsid w:val="008E7111"/>
    <w:rsid w:val="008E75C5"/>
    <w:rsid w:val="008F6FEB"/>
    <w:rsid w:val="008F7118"/>
    <w:rsid w:val="009038B5"/>
    <w:rsid w:val="0091188E"/>
    <w:rsid w:val="00914CA5"/>
    <w:rsid w:val="00915068"/>
    <w:rsid w:val="00916830"/>
    <w:rsid w:val="0093075C"/>
    <w:rsid w:val="00931D25"/>
    <w:rsid w:val="00937182"/>
    <w:rsid w:val="00937CB1"/>
    <w:rsid w:val="009429A6"/>
    <w:rsid w:val="0094342F"/>
    <w:rsid w:val="009475C7"/>
    <w:rsid w:val="009475CD"/>
    <w:rsid w:val="0095376F"/>
    <w:rsid w:val="00960090"/>
    <w:rsid w:val="009603C1"/>
    <w:rsid w:val="00960678"/>
    <w:rsid w:val="00967238"/>
    <w:rsid w:val="009674F1"/>
    <w:rsid w:val="00977723"/>
    <w:rsid w:val="00980603"/>
    <w:rsid w:val="00987217"/>
    <w:rsid w:val="009915B2"/>
    <w:rsid w:val="00993ADC"/>
    <w:rsid w:val="009A045C"/>
    <w:rsid w:val="009A0ADE"/>
    <w:rsid w:val="009A17C3"/>
    <w:rsid w:val="009A2985"/>
    <w:rsid w:val="009A7C7F"/>
    <w:rsid w:val="009B176D"/>
    <w:rsid w:val="009B30C1"/>
    <w:rsid w:val="009B45F1"/>
    <w:rsid w:val="009B483C"/>
    <w:rsid w:val="009B6DFF"/>
    <w:rsid w:val="009C34AF"/>
    <w:rsid w:val="009D0AB7"/>
    <w:rsid w:val="009D40FA"/>
    <w:rsid w:val="009D4889"/>
    <w:rsid w:val="009D7A61"/>
    <w:rsid w:val="009E38CC"/>
    <w:rsid w:val="009E591D"/>
    <w:rsid w:val="009F1426"/>
    <w:rsid w:val="00A02E66"/>
    <w:rsid w:val="00A0331B"/>
    <w:rsid w:val="00A04887"/>
    <w:rsid w:val="00A05B4E"/>
    <w:rsid w:val="00A07115"/>
    <w:rsid w:val="00A10252"/>
    <w:rsid w:val="00A106F2"/>
    <w:rsid w:val="00A116BF"/>
    <w:rsid w:val="00A125DF"/>
    <w:rsid w:val="00A236AA"/>
    <w:rsid w:val="00A23FDF"/>
    <w:rsid w:val="00A276E6"/>
    <w:rsid w:val="00A427D0"/>
    <w:rsid w:val="00A45A73"/>
    <w:rsid w:val="00A473FF"/>
    <w:rsid w:val="00A55271"/>
    <w:rsid w:val="00A61315"/>
    <w:rsid w:val="00A61865"/>
    <w:rsid w:val="00A63443"/>
    <w:rsid w:val="00A6364F"/>
    <w:rsid w:val="00A66368"/>
    <w:rsid w:val="00A72C4B"/>
    <w:rsid w:val="00A7430C"/>
    <w:rsid w:val="00A765A4"/>
    <w:rsid w:val="00A769D6"/>
    <w:rsid w:val="00A82FDE"/>
    <w:rsid w:val="00A84D95"/>
    <w:rsid w:val="00AA341D"/>
    <w:rsid w:val="00AA6337"/>
    <w:rsid w:val="00AA64BE"/>
    <w:rsid w:val="00AA678D"/>
    <w:rsid w:val="00AA742D"/>
    <w:rsid w:val="00AB32FA"/>
    <w:rsid w:val="00AB6CB3"/>
    <w:rsid w:val="00AC1000"/>
    <w:rsid w:val="00AC4014"/>
    <w:rsid w:val="00AC5686"/>
    <w:rsid w:val="00AD0F62"/>
    <w:rsid w:val="00AD232C"/>
    <w:rsid w:val="00AE11D1"/>
    <w:rsid w:val="00AE1425"/>
    <w:rsid w:val="00AE2B97"/>
    <w:rsid w:val="00AE3470"/>
    <w:rsid w:val="00AE726A"/>
    <w:rsid w:val="00AF0325"/>
    <w:rsid w:val="00AF1E57"/>
    <w:rsid w:val="00AF2F37"/>
    <w:rsid w:val="00AF3B92"/>
    <w:rsid w:val="00B0225D"/>
    <w:rsid w:val="00B027CF"/>
    <w:rsid w:val="00B027F0"/>
    <w:rsid w:val="00B034FF"/>
    <w:rsid w:val="00B06D40"/>
    <w:rsid w:val="00B106C6"/>
    <w:rsid w:val="00B13EE3"/>
    <w:rsid w:val="00B17132"/>
    <w:rsid w:val="00B428D6"/>
    <w:rsid w:val="00B5474A"/>
    <w:rsid w:val="00B55C95"/>
    <w:rsid w:val="00B568FC"/>
    <w:rsid w:val="00B67E47"/>
    <w:rsid w:val="00B70212"/>
    <w:rsid w:val="00B70B1E"/>
    <w:rsid w:val="00B70D33"/>
    <w:rsid w:val="00B80474"/>
    <w:rsid w:val="00B831E7"/>
    <w:rsid w:val="00B9188C"/>
    <w:rsid w:val="00B94F23"/>
    <w:rsid w:val="00B96A30"/>
    <w:rsid w:val="00B96E80"/>
    <w:rsid w:val="00B97903"/>
    <w:rsid w:val="00BA2B6A"/>
    <w:rsid w:val="00BA579B"/>
    <w:rsid w:val="00BB175A"/>
    <w:rsid w:val="00BB3597"/>
    <w:rsid w:val="00BB4EDD"/>
    <w:rsid w:val="00BB6710"/>
    <w:rsid w:val="00BB796B"/>
    <w:rsid w:val="00BC0E7A"/>
    <w:rsid w:val="00BC31BF"/>
    <w:rsid w:val="00BC63B8"/>
    <w:rsid w:val="00BD1F81"/>
    <w:rsid w:val="00BD2E49"/>
    <w:rsid w:val="00BD2ED3"/>
    <w:rsid w:val="00BD3369"/>
    <w:rsid w:val="00BD65C8"/>
    <w:rsid w:val="00BE27C2"/>
    <w:rsid w:val="00BE4798"/>
    <w:rsid w:val="00BF253C"/>
    <w:rsid w:val="00BF55FE"/>
    <w:rsid w:val="00C017D9"/>
    <w:rsid w:val="00C01F25"/>
    <w:rsid w:val="00C0338C"/>
    <w:rsid w:val="00C10D3A"/>
    <w:rsid w:val="00C25C76"/>
    <w:rsid w:val="00C33415"/>
    <w:rsid w:val="00C34CBB"/>
    <w:rsid w:val="00C439A1"/>
    <w:rsid w:val="00C43C74"/>
    <w:rsid w:val="00C448DC"/>
    <w:rsid w:val="00C46624"/>
    <w:rsid w:val="00C472BE"/>
    <w:rsid w:val="00C529CF"/>
    <w:rsid w:val="00C5781A"/>
    <w:rsid w:val="00C60610"/>
    <w:rsid w:val="00C62802"/>
    <w:rsid w:val="00C64252"/>
    <w:rsid w:val="00C6717E"/>
    <w:rsid w:val="00C71D3D"/>
    <w:rsid w:val="00C72EE5"/>
    <w:rsid w:val="00C77B80"/>
    <w:rsid w:val="00C818AE"/>
    <w:rsid w:val="00C822E2"/>
    <w:rsid w:val="00C86725"/>
    <w:rsid w:val="00C92CCF"/>
    <w:rsid w:val="00C930BC"/>
    <w:rsid w:val="00C937C5"/>
    <w:rsid w:val="00CA0676"/>
    <w:rsid w:val="00CA1523"/>
    <w:rsid w:val="00CA3147"/>
    <w:rsid w:val="00CA712C"/>
    <w:rsid w:val="00CC2FDC"/>
    <w:rsid w:val="00CC44C2"/>
    <w:rsid w:val="00CC5890"/>
    <w:rsid w:val="00CC6E18"/>
    <w:rsid w:val="00CD02F8"/>
    <w:rsid w:val="00CD0A4C"/>
    <w:rsid w:val="00CD73FD"/>
    <w:rsid w:val="00CE4390"/>
    <w:rsid w:val="00CE43FB"/>
    <w:rsid w:val="00CE612A"/>
    <w:rsid w:val="00CE6DB0"/>
    <w:rsid w:val="00CF2152"/>
    <w:rsid w:val="00CF3073"/>
    <w:rsid w:val="00CF58DB"/>
    <w:rsid w:val="00CF7DFB"/>
    <w:rsid w:val="00D01972"/>
    <w:rsid w:val="00D0210D"/>
    <w:rsid w:val="00D0332F"/>
    <w:rsid w:val="00D033F2"/>
    <w:rsid w:val="00D04229"/>
    <w:rsid w:val="00D1392E"/>
    <w:rsid w:val="00D14A56"/>
    <w:rsid w:val="00D155B9"/>
    <w:rsid w:val="00D1567F"/>
    <w:rsid w:val="00D22899"/>
    <w:rsid w:val="00D24A3C"/>
    <w:rsid w:val="00D24FDA"/>
    <w:rsid w:val="00D251FE"/>
    <w:rsid w:val="00D305FE"/>
    <w:rsid w:val="00D32384"/>
    <w:rsid w:val="00D42D6F"/>
    <w:rsid w:val="00D459FB"/>
    <w:rsid w:val="00D47C5F"/>
    <w:rsid w:val="00D51A11"/>
    <w:rsid w:val="00D550F4"/>
    <w:rsid w:val="00D55BC3"/>
    <w:rsid w:val="00D62352"/>
    <w:rsid w:val="00D666EE"/>
    <w:rsid w:val="00D679C0"/>
    <w:rsid w:val="00D707EC"/>
    <w:rsid w:val="00D74DE2"/>
    <w:rsid w:val="00D76C65"/>
    <w:rsid w:val="00D83F88"/>
    <w:rsid w:val="00D846BF"/>
    <w:rsid w:val="00DA1952"/>
    <w:rsid w:val="00DA2489"/>
    <w:rsid w:val="00DA5D06"/>
    <w:rsid w:val="00DB384F"/>
    <w:rsid w:val="00DC0EFD"/>
    <w:rsid w:val="00DC31AA"/>
    <w:rsid w:val="00DC763A"/>
    <w:rsid w:val="00DD0830"/>
    <w:rsid w:val="00DD5B6B"/>
    <w:rsid w:val="00DE321E"/>
    <w:rsid w:val="00DE637A"/>
    <w:rsid w:val="00DF0D3C"/>
    <w:rsid w:val="00DF2685"/>
    <w:rsid w:val="00DF7378"/>
    <w:rsid w:val="00E0231A"/>
    <w:rsid w:val="00E05BFB"/>
    <w:rsid w:val="00E15ED8"/>
    <w:rsid w:val="00E15FC8"/>
    <w:rsid w:val="00E36768"/>
    <w:rsid w:val="00E36F48"/>
    <w:rsid w:val="00E42924"/>
    <w:rsid w:val="00E5254D"/>
    <w:rsid w:val="00E53A55"/>
    <w:rsid w:val="00E55407"/>
    <w:rsid w:val="00E56590"/>
    <w:rsid w:val="00E574A9"/>
    <w:rsid w:val="00E61AB9"/>
    <w:rsid w:val="00E643B9"/>
    <w:rsid w:val="00E6624E"/>
    <w:rsid w:val="00E71800"/>
    <w:rsid w:val="00E71B37"/>
    <w:rsid w:val="00E7688A"/>
    <w:rsid w:val="00E904D2"/>
    <w:rsid w:val="00E91340"/>
    <w:rsid w:val="00E93E4B"/>
    <w:rsid w:val="00E950E5"/>
    <w:rsid w:val="00EA0BFA"/>
    <w:rsid w:val="00EA3AF0"/>
    <w:rsid w:val="00EA5F47"/>
    <w:rsid w:val="00EB0000"/>
    <w:rsid w:val="00EB3E00"/>
    <w:rsid w:val="00EC04E4"/>
    <w:rsid w:val="00EC072D"/>
    <w:rsid w:val="00EC39CC"/>
    <w:rsid w:val="00ED0B5B"/>
    <w:rsid w:val="00ED45E5"/>
    <w:rsid w:val="00ED5F15"/>
    <w:rsid w:val="00ED65B2"/>
    <w:rsid w:val="00EE0E73"/>
    <w:rsid w:val="00EF0E79"/>
    <w:rsid w:val="00EF1ADE"/>
    <w:rsid w:val="00EF1CA8"/>
    <w:rsid w:val="00F00063"/>
    <w:rsid w:val="00F0054D"/>
    <w:rsid w:val="00F02611"/>
    <w:rsid w:val="00F042BF"/>
    <w:rsid w:val="00F1201C"/>
    <w:rsid w:val="00F13A4B"/>
    <w:rsid w:val="00F14143"/>
    <w:rsid w:val="00F16C44"/>
    <w:rsid w:val="00F20A37"/>
    <w:rsid w:val="00F210C5"/>
    <w:rsid w:val="00F2225C"/>
    <w:rsid w:val="00F23A3A"/>
    <w:rsid w:val="00F25A82"/>
    <w:rsid w:val="00F371BA"/>
    <w:rsid w:val="00F423F4"/>
    <w:rsid w:val="00F44ABE"/>
    <w:rsid w:val="00F53B5C"/>
    <w:rsid w:val="00F55B97"/>
    <w:rsid w:val="00F607C5"/>
    <w:rsid w:val="00F61669"/>
    <w:rsid w:val="00F66E64"/>
    <w:rsid w:val="00F831BD"/>
    <w:rsid w:val="00F84349"/>
    <w:rsid w:val="00F84D5A"/>
    <w:rsid w:val="00F85F0E"/>
    <w:rsid w:val="00F958C6"/>
    <w:rsid w:val="00F9636D"/>
    <w:rsid w:val="00F97070"/>
    <w:rsid w:val="00F9743E"/>
    <w:rsid w:val="00FA1822"/>
    <w:rsid w:val="00FA1A21"/>
    <w:rsid w:val="00FA3A52"/>
    <w:rsid w:val="00FB1BF6"/>
    <w:rsid w:val="00FC0A49"/>
    <w:rsid w:val="00FC0EBA"/>
    <w:rsid w:val="00FC1C3D"/>
    <w:rsid w:val="00FC2606"/>
    <w:rsid w:val="00FC39DC"/>
    <w:rsid w:val="00FC539D"/>
    <w:rsid w:val="00FD0265"/>
    <w:rsid w:val="00FD131C"/>
    <w:rsid w:val="00FD2253"/>
    <w:rsid w:val="00FD2592"/>
    <w:rsid w:val="00FD2FB7"/>
    <w:rsid w:val="00FD3C95"/>
    <w:rsid w:val="00FE08D7"/>
    <w:rsid w:val="00FE202D"/>
    <w:rsid w:val="00FE3EA5"/>
    <w:rsid w:val="00FF4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E8FC6CD"/>
  <w14:defaultImageDpi w14:val="300"/>
  <w15:docId w15:val="{81203D61-6DD8-45AE-9047-5E3B6F0BD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1A21"/>
    <w:rPr>
      <w:rFonts w:ascii="Times New Roman" w:eastAsia="Times New Roman" w:hAnsi="Times New Roman" w:cs="Times New Roman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251F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7377DA"/>
    <w:pPr>
      <w:jc w:val="center"/>
      <w:outlineLvl w:val="1"/>
    </w:pPr>
    <w:rPr>
      <w:rFonts w:ascii="Arial" w:hAnsi="Arial"/>
      <w:b/>
      <w:bCs/>
      <w:color w:val="000000"/>
      <w:kern w:val="28"/>
      <w:lang w:val="en-IE" w:eastAsia="en-I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047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248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table" w:styleId="TableGrid">
    <w:name w:val="Table Grid"/>
    <w:basedOn w:val="TableNormal"/>
    <w:uiPriority w:val="39"/>
    <w:rsid w:val="00AA742D"/>
    <w:rPr>
      <w:rFonts w:eastAsiaTheme="minorHAnsi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rsid w:val="007377DA"/>
    <w:rPr>
      <w:rFonts w:ascii="Arial" w:eastAsia="Times New Roman" w:hAnsi="Arial" w:cs="Times New Roman"/>
      <w:b/>
      <w:bCs/>
      <w:color w:val="000000"/>
      <w:kern w:val="28"/>
      <w:lang w:val="en-IE" w:eastAsia="en-IE"/>
    </w:rPr>
  </w:style>
  <w:style w:type="character" w:styleId="CommentReference">
    <w:name w:val="annotation reference"/>
    <w:basedOn w:val="DefaultParagraphFont"/>
    <w:uiPriority w:val="99"/>
    <w:semiHidden/>
    <w:unhideWhenUsed/>
    <w:rsid w:val="007377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377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377DA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77DA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77DA"/>
    <w:rPr>
      <w:rFonts w:ascii="Times New Roman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unhideWhenUsed/>
    <w:rsid w:val="00A84D95"/>
  </w:style>
  <w:style w:type="character" w:customStyle="1" w:styleId="apple-converted-space">
    <w:name w:val="apple-converted-space"/>
    <w:basedOn w:val="DefaultParagraphFont"/>
    <w:rsid w:val="00FA1A21"/>
  </w:style>
  <w:style w:type="character" w:customStyle="1" w:styleId="highlight">
    <w:name w:val="highlight"/>
    <w:basedOn w:val="DefaultParagraphFont"/>
    <w:rsid w:val="00FA1A21"/>
  </w:style>
  <w:style w:type="paragraph" w:customStyle="1" w:styleId="Normal1">
    <w:name w:val="Normal1"/>
    <w:rsid w:val="00CC5890"/>
    <w:pPr>
      <w:spacing w:after="200" w:line="276" w:lineRule="auto"/>
    </w:pPr>
    <w:rPr>
      <w:rFonts w:ascii="Calibri" w:eastAsia="Calibri" w:hAnsi="Calibri" w:cs="Calibri"/>
      <w:sz w:val="22"/>
      <w:szCs w:val="22"/>
      <w:lang w:val="en-GB"/>
    </w:rPr>
  </w:style>
  <w:style w:type="character" w:styleId="Strong">
    <w:name w:val="Strong"/>
    <w:basedOn w:val="DefaultParagraphFont"/>
    <w:uiPriority w:val="22"/>
    <w:qFormat/>
    <w:rsid w:val="00022F86"/>
    <w:rPr>
      <w:b/>
      <w:bCs/>
    </w:rPr>
  </w:style>
  <w:style w:type="character" w:styleId="Hyperlink">
    <w:name w:val="Hyperlink"/>
    <w:basedOn w:val="DefaultParagraphFont"/>
    <w:uiPriority w:val="99"/>
    <w:unhideWhenUsed/>
    <w:rsid w:val="00022F86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382C2C"/>
    <w:rPr>
      <w:i/>
      <w:iCs/>
    </w:rPr>
  </w:style>
  <w:style w:type="character" w:customStyle="1" w:styleId="groupname">
    <w:name w:val="groupname"/>
    <w:basedOn w:val="DefaultParagraphFont"/>
    <w:rsid w:val="00360477"/>
  </w:style>
  <w:style w:type="character" w:customStyle="1" w:styleId="author">
    <w:name w:val="author"/>
    <w:basedOn w:val="DefaultParagraphFont"/>
    <w:rsid w:val="00360477"/>
  </w:style>
  <w:style w:type="character" w:customStyle="1" w:styleId="Heading3Char">
    <w:name w:val="Heading 3 Char"/>
    <w:basedOn w:val="DefaultParagraphFont"/>
    <w:link w:val="Heading3"/>
    <w:uiPriority w:val="9"/>
    <w:semiHidden/>
    <w:rsid w:val="00360477"/>
    <w:rPr>
      <w:rFonts w:asciiTheme="majorHAnsi" w:eastAsiaTheme="majorEastAsia" w:hAnsiTheme="majorHAnsi" w:cstheme="majorBidi"/>
      <w:color w:val="243F60" w:themeColor="accent1" w:themeShade="7F"/>
      <w:lang w:val="en-GB"/>
    </w:rPr>
  </w:style>
  <w:style w:type="character" w:customStyle="1" w:styleId="nlmpublisher-loc">
    <w:name w:val="nlm_publisher-loc"/>
    <w:basedOn w:val="DefaultParagraphFont"/>
    <w:rsid w:val="002A3B23"/>
  </w:style>
  <w:style w:type="character" w:customStyle="1" w:styleId="nlmpublisher-name">
    <w:name w:val="nlm_publisher-name"/>
    <w:basedOn w:val="DefaultParagraphFont"/>
    <w:rsid w:val="002A3B23"/>
  </w:style>
  <w:style w:type="character" w:customStyle="1" w:styleId="nlmyear">
    <w:name w:val="nlm_year"/>
    <w:basedOn w:val="DefaultParagraphFont"/>
    <w:rsid w:val="002A3B2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75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75E0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NoSpacing">
    <w:name w:val="No Spacing"/>
    <w:uiPriority w:val="1"/>
    <w:qFormat/>
    <w:rsid w:val="00FE202D"/>
  </w:style>
  <w:style w:type="character" w:customStyle="1" w:styleId="highwire-citation-authors">
    <w:name w:val="highwire-citation-authors"/>
    <w:basedOn w:val="DefaultParagraphFont"/>
    <w:rsid w:val="007729B1"/>
  </w:style>
  <w:style w:type="character" w:customStyle="1" w:styleId="highwire-citation-author">
    <w:name w:val="highwire-citation-author"/>
    <w:basedOn w:val="DefaultParagraphFont"/>
    <w:rsid w:val="007729B1"/>
  </w:style>
  <w:style w:type="character" w:customStyle="1" w:styleId="nlm-surname">
    <w:name w:val="nlm-surname"/>
    <w:basedOn w:val="DefaultParagraphFont"/>
    <w:rsid w:val="007729B1"/>
  </w:style>
  <w:style w:type="character" w:customStyle="1" w:styleId="citation-et">
    <w:name w:val="citation-et"/>
    <w:basedOn w:val="DefaultParagraphFont"/>
    <w:rsid w:val="007729B1"/>
  </w:style>
  <w:style w:type="character" w:customStyle="1" w:styleId="highwire-cite-metadata-journal">
    <w:name w:val="highwire-cite-metadata-journal"/>
    <w:basedOn w:val="DefaultParagraphFont"/>
    <w:rsid w:val="007729B1"/>
  </w:style>
  <w:style w:type="character" w:customStyle="1" w:styleId="highwire-cite-metadata-date">
    <w:name w:val="highwire-cite-metadata-date"/>
    <w:basedOn w:val="DefaultParagraphFont"/>
    <w:rsid w:val="007729B1"/>
  </w:style>
  <w:style w:type="character" w:customStyle="1" w:styleId="label">
    <w:name w:val="label"/>
    <w:basedOn w:val="DefaultParagraphFont"/>
    <w:rsid w:val="007729B1"/>
  </w:style>
  <w:style w:type="character" w:customStyle="1" w:styleId="highwire-cite-metadata-doi">
    <w:name w:val="highwire-cite-metadata-doi"/>
    <w:basedOn w:val="DefaultParagraphFont"/>
    <w:rsid w:val="007729B1"/>
  </w:style>
  <w:style w:type="table" w:customStyle="1" w:styleId="TableGrid1">
    <w:name w:val="Table Grid1"/>
    <w:basedOn w:val="TableNormal"/>
    <w:next w:val="TableGrid"/>
    <w:uiPriority w:val="39"/>
    <w:rsid w:val="00EE0E73"/>
    <w:rPr>
      <w:rFonts w:eastAsia="Calibri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532100"/>
    <w:pPr>
      <w:spacing w:after="200"/>
    </w:pPr>
    <w:rPr>
      <w:i/>
      <w:iCs/>
      <w:color w:val="1F497D" w:themeColor="text2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87217E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D251F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character" w:customStyle="1" w:styleId="identifier">
    <w:name w:val="identifier"/>
    <w:basedOn w:val="DefaultParagraphFont"/>
    <w:rsid w:val="00EC04E4"/>
  </w:style>
  <w:style w:type="character" w:customStyle="1" w:styleId="id-label">
    <w:name w:val="id-label"/>
    <w:basedOn w:val="DefaultParagraphFont"/>
    <w:rsid w:val="00EC04E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51D8E"/>
    <w:rPr>
      <w:color w:val="605E5C"/>
      <w:shd w:val="clear" w:color="auto" w:fill="E1DFDD"/>
    </w:rPr>
  </w:style>
  <w:style w:type="table" w:customStyle="1" w:styleId="TableGrid11">
    <w:name w:val="Table Grid11"/>
    <w:basedOn w:val="TableNormal"/>
    <w:next w:val="TableGrid"/>
    <w:uiPriority w:val="39"/>
    <w:rsid w:val="00CC2FDC"/>
    <w:rPr>
      <w:rFonts w:eastAsia="Calibri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324A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24A1"/>
    <w:rPr>
      <w:rFonts w:ascii="Times New Roman" w:eastAsia="Times New Roman" w:hAnsi="Times New Roman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3324A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24A1"/>
    <w:rPr>
      <w:rFonts w:ascii="Times New Roman" w:eastAsia="Times New Roman" w:hAnsi="Times New Roman" w:cs="Times New Roma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23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98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1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680150">
          <w:marLeft w:val="0"/>
          <w:marRight w:val="0"/>
          <w:marTop w:val="0"/>
          <w:marBottom w:val="360"/>
          <w:divBdr>
            <w:top w:val="single" w:sz="36" w:space="15" w:color="D5D5D5"/>
            <w:left w:val="single" w:sz="36" w:space="8" w:color="D5D5D5"/>
            <w:bottom w:val="single" w:sz="36" w:space="15" w:color="D5D5D5"/>
            <w:right w:val="single" w:sz="36" w:space="8" w:color="D5D5D5"/>
          </w:divBdr>
          <w:divsChild>
            <w:div w:id="106071691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035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81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2750532">
          <w:marLeft w:val="0"/>
          <w:marRight w:val="0"/>
          <w:marTop w:val="0"/>
          <w:marBottom w:val="360"/>
          <w:divBdr>
            <w:top w:val="single" w:sz="36" w:space="15" w:color="D5D5D5"/>
            <w:left w:val="single" w:sz="36" w:space="8" w:color="D5D5D5"/>
            <w:bottom w:val="single" w:sz="36" w:space="15" w:color="D5D5D5"/>
            <w:right w:val="single" w:sz="36" w:space="8" w:color="D5D5D5"/>
          </w:divBdr>
        </w:div>
      </w:divsChild>
    </w:div>
    <w:div w:id="26156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6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92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5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6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9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77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39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70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6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765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D6D7D9"/>
                        <w:right w:val="none" w:sz="0" w:space="0" w:color="auto"/>
                      </w:divBdr>
                    </w:div>
                    <w:div w:id="2122414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356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8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65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24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551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49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488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2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auto"/>
                <w:right w:val="none" w:sz="0" w:space="0" w:color="auto"/>
              </w:divBdr>
              <w:divsChild>
                <w:div w:id="72098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968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82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2891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842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50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52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451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80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708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948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560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37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56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912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44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61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033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768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607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0950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909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331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400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847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34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94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303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4064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97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650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39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364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92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92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8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069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78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11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12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917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82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561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949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25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27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197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00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238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41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586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59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534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52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51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67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292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98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446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8675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7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74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474936">
                      <w:marLeft w:val="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2680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50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240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auto"/>
                        <w:right w:val="none" w:sz="0" w:space="0" w:color="auto"/>
                      </w:divBdr>
                    </w:div>
                    <w:div w:id="172597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447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5B616B"/>
                            <w:left w:val="single" w:sz="6" w:space="0" w:color="5B616B"/>
                            <w:bottom w:val="single" w:sz="6" w:space="0" w:color="5B616B"/>
                            <w:right w:val="single" w:sz="6" w:space="0" w:color="5B616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7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5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2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7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2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0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37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9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1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6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8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43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24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352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14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705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37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70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D6D7D9"/>
                        <w:right w:val="none" w:sz="0" w:space="0" w:color="auto"/>
                      </w:divBdr>
                    </w:div>
                    <w:div w:id="145386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40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52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716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31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44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56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auto"/>
                <w:right w:val="none" w:sz="0" w:space="0" w:color="auto"/>
              </w:divBdr>
              <w:divsChild>
                <w:div w:id="165467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54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3730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3682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742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37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24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356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487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0416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056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5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1904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645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552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00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7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45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681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881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7384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957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209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687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94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44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27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510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31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00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899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98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064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40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417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6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620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6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33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3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30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20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411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2942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97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46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9783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32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428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495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8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63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781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88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793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681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217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39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742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9893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64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2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182881">
                      <w:marLeft w:val="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7125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76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550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auto"/>
                        <w:right w:val="none" w:sz="0" w:space="0" w:color="auto"/>
                      </w:divBdr>
                    </w:div>
                    <w:div w:id="988482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220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5B616B"/>
                            <w:left w:val="single" w:sz="6" w:space="0" w:color="5B616B"/>
                            <w:bottom w:val="single" w:sz="6" w:space="0" w:color="5B616B"/>
                            <w:right w:val="single" w:sz="6" w:space="0" w:color="5B616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000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18303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9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2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83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1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64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19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158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38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927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06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635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D6D7D9"/>
                        <w:right w:val="none" w:sz="0" w:space="0" w:color="auto"/>
                      </w:divBdr>
                    </w:div>
                    <w:div w:id="319506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272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23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57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778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607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57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87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86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auto"/>
                <w:right w:val="none" w:sz="0" w:space="0" w:color="auto"/>
              </w:divBdr>
              <w:divsChild>
                <w:div w:id="64192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17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270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98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542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91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75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335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857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075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238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262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8521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97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887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41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734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490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50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819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6329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052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886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0905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268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46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568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18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976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900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13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276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21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764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51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15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7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813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5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75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39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925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06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72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149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820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952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445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487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935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094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67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720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60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642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277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9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9691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91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08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45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710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96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405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97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093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14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89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38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241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33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670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71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69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22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28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77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47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17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086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176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243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006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909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864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788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58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271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516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5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093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148695">
                      <w:marLeft w:val="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5527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55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505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auto"/>
                        <w:right w:val="none" w:sz="0" w:space="0" w:color="auto"/>
                      </w:divBdr>
                    </w:div>
                    <w:div w:id="1341590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402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5B616B"/>
                            <w:left w:val="single" w:sz="6" w:space="0" w:color="5B616B"/>
                            <w:bottom w:val="single" w:sz="6" w:space="0" w:color="5B616B"/>
                            <w:right w:val="single" w:sz="6" w:space="0" w:color="5B616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30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8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3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7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65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3AEEE6-FC69-44B6-B5AB-938FEF5D2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3557</Words>
  <Characters>20278</Characters>
  <Application>Microsoft Office Word</Application>
  <DocSecurity>0</DocSecurity>
  <Lines>168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Maddock</dc:creator>
  <cp:keywords/>
  <dc:description/>
  <cp:lastModifiedBy>Alan Maddock</cp:lastModifiedBy>
  <cp:revision>4</cp:revision>
  <dcterms:created xsi:type="dcterms:W3CDTF">2021-06-01T09:07:00Z</dcterms:created>
  <dcterms:modified xsi:type="dcterms:W3CDTF">2021-06-01T09:09:00Z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7th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 6th edition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http://www.zotero.org/styles/harvard1</vt:lpwstr>
  </property>
  <property fmtid="{D5CDD505-2E9C-101B-9397-08002B2CF9AE}" pid="13" name="Mendeley Recent Style Name 5_1">
    <vt:lpwstr>Harvard reference format 1 (deprecated)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RWProjectId">
    <vt:lpwstr>ap:5efb3256e4b04cafa0f63cde</vt:lpwstr>
  </property>
</Properties>
</file>