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D182B" w14:textId="77777777" w:rsidR="00DD39F6" w:rsidRPr="000550B0" w:rsidRDefault="00DD39F6" w:rsidP="000550B0">
      <w:pPr>
        <w:pStyle w:val="Heading2"/>
        <w:numPr>
          <w:ilvl w:val="0"/>
          <w:numId w:val="0"/>
        </w:numPr>
        <w:spacing w:before="0"/>
        <w:rPr>
          <w:rFonts w:cs="Times New Roman"/>
          <w:sz w:val="18"/>
          <w:szCs w:val="18"/>
          <w:lang w:val="en-GB"/>
        </w:rPr>
      </w:pPr>
      <w:bookmarkStart w:id="0" w:name="_Toc63429587"/>
      <w:bookmarkStart w:id="1" w:name="_Toc71536787"/>
      <w:bookmarkStart w:id="2" w:name="_Toc71794753"/>
      <w:r w:rsidRPr="000550B0">
        <w:rPr>
          <w:rFonts w:cs="Times New Roman"/>
          <w:noProof/>
          <w:sz w:val="18"/>
          <w:szCs w:val="18"/>
          <w:lang w:val="en-GB"/>
        </w:rPr>
        <w:t xml:space="preserve">Appendix C: Co-production </w:t>
      </w:r>
      <w:bookmarkEnd w:id="0"/>
      <w:bookmarkEnd w:id="1"/>
      <w:bookmarkEnd w:id="2"/>
      <w:r w:rsidRPr="000550B0">
        <w:rPr>
          <w:rFonts w:cs="Times New Roman"/>
          <w:noProof/>
          <w:sz w:val="18"/>
          <w:szCs w:val="18"/>
          <w:lang w:val="en-GB"/>
        </w:rPr>
        <w:t>Extraction Table</w:t>
      </w:r>
    </w:p>
    <w:p w14:paraId="623524A7" w14:textId="77777777" w:rsidR="00DD39F6" w:rsidRPr="000550B0" w:rsidRDefault="00DD39F6" w:rsidP="005D4B2C">
      <w:pPr>
        <w:rPr>
          <w:sz w:val="18"/>
          <w:szCs w:val="18"/>
          <w:lang w:val="en-GB"/>
        </w:rPr>
      </w:pPr>
    </w:p>
    <w:tbl>
      <w:tblPr>
        <w:tblW w:w="4882" w:type="pct"/>
        <w:tblLayout w:type="fixed"/>
        <w:tblLook w:val="04A0" w:firstRow="1" w:lastRow="0" w:firstColumn="1" w:lastColumn="0" w:noHBand="0" w:noVBand="1"/>
      </w:tblPr>
      <w:tblGrid>
        <w:gridCol w:w="1183"/>
        <w:gridCol w:w="1970"/>
        <w:gridCol w:w="2883"/>
        <w:gridCol w:w="3596"/>
        <w:gridCol w:w="3012"/>
      </w:tblGrid>
      <w:tr w:rsidR="00DD39F6" w:rsidRPr="000550B0" w14:paraId="2706C332" w14:textId="77777777" w:rsidTr="009C4476">
        <w:trPr>
          <w:trHeight w:val="320"/>
        </w:trPr>
        <w:tc>
          <w:tcPr>
            <w:tcW w:w="468" w:type="pct"/>
            <w:tcBorders>
              <w:top w:val="single" w:sz="4" w:space="0" w:color="auto"/>
              <w:left w:val="single" w:sz="4" w:space="0" w:color="auto"/>
              <w:bottom w:val="single" w:sz="4" w:space="0" w:color="auto"/>
              <w:right w:val="single" w:sz="4" w:space="0" w:color="auto"/>
            </w:tcBorders>
            <w:shd w:val="clear" w:color="000000" w:fill="FFFFFF"/>
            <w:noWrap/>
            <w:hideMark/>
          </w:tcPr>
          <w:p w14:paraId="2BCBFE40" w14:textId="77777777" w:rsidR="00DD39F6" w:rsidRPr="000550B0" w:rsidRDefault="00DD39F6"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Reference</w:t>
            </w:r>
          </w:p>
        </w:tc>
        <w:tc>
          <w:tcPr>
            <w:tcW w:w="779" w:type="pct"/>
            <w:tcBorders>
              <w:top w:val="single" w:sz="4" w:space="0" w:color="auto"/>
              <w:left w:val="nil"/>
              <w:bottom w:val="single" w:sz="4" w:space="0" w:color="auto"/>
              <w:right w:val="single" w:sz="4" w:space="0" w:color="auto"/>
            </w:tcBorders>
            <w:shd w:val="clear" w:color="auto" w:fill="auto"/>
            <w:noWrap/>
            <w:hideMark/>
          </w:tcPr>
          <w:p w14:paraId="4BE5A016"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Terminology</w:t>
            </w:r>
          </w:p>
        </w:tc>
        <w:tc>
          <w:tcPr>
            <w:tcW w:w="1140" w:type="pct"/>
            <w:tcBorders>
              <w:top w:val="single" w:sz="4" w:space="0" w:color="auto"/>
              <w:left w:val="nil"/>
              <w:bottom w:val="single" w:sz="4" w:space="0" w:color="auto"/>
              <w:right w:val="single" w:sz="4" w:space="0" w:color="auto"/>
            </w:tcBorders>
            <w:shd w:val="clear" w:color="auto" w:fill="auto"/>
            <w:noWrap/>
            <w:hideMark/>
          </w:tcPr>
          <w:p w14:paraId="433B46BB"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Methods </w:t>
            </w:r>
          </w:p>
        </w:tc>
        <w:tc>
          <w:tcPr>
            <w:tcW w:w="1422" w:type="pct"/>
            <w:tcBorders>
              <w:top w:val="single" w:sz="4" w:space="0" w:color="auto"/>
              <w:left w:val="nil"/>
              <w:bottom w:val="single" w:sz="4" w:space="0" w:color="auto"/>
              <w:right w:val="single" w:sz="4" w:space="0" w:color="auto"/>
            </w:tcBorders>
            <w:shd w:val="clear" w:color="auto" w:fill="auto"/>
            <w:noWrap/>
            <w:hideMark/>
          </w:tcPr>
          <w:p w14:paraId="54154C7F"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Barriers/ Facilitators</w:t>
            </w:r>
          </w:p>
        </w:tc>
        <w:tc>
          <w:tcPr>
            <w:tcW w:w="1191" w:type="pct"/>
            <w:tcBorders>
              <w:top w:val="single" w:sz="4" w:space="0" w:color="auto"/>
              <w:left w:val="nil"/>
              <w:bottom w:val="single" w:sz="4" w:space="0" w:color="auto"/>
              <w:right w:val="single" w:sz="4" w:space="0" w:color="auto"/>
            </w:tcBorders>
            <w:shd w:val="clear" w:color="auto" w:fill="auto"/>
            <w:noWrap/>
            <w:hideMark/>
          </w:tcPr>
          <w:p w14:paraId="502498CD"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Outcomes </w:t>
            </w:r>
          </w:p>
        </w:tc>
      </w:tr>
      <w:tr w:rsidR="00DD39F6" w:rsidRPr="000550B0" w14:paraId="17CA0AF9"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497B1D05" w14:textId="77777777" w:rsidR="00DD39F6" w:rsidRPr="000550B0" w:rsidRDefault="00DD39F6"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 xml:space="preserve">Csipke, et al. (2016) </w:t>
            </w:r>
          </w:p>
        </w:tc>
        <w:tc>
          <w:tcPr>
            <w:tcW w:w="779" w:type="pct"/>
            <w:tcBorders>
              <w:top w:val="nil"/>
              <w:left w:val="nil"/>
              <w:bottom w:val="single" w:sz="4" w:space="0" w:color="auto"/>
              <w:right w:val="single" w:sz="4" w:space="0" w:color="auto"/>
            </w:tcBorders>
            <w:shd w:val="clear" w:color="auto" w:fill="auto"/>
            <w:noWrap/>
            <w:hideMark/>
          </w:tcPr>
          <w:p w14:paraId="13152A14"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 ‘‘SURE model’’ is a participatory methodology </w:t>
            </w:r>
          </w:p>
        </w:tc>
        <w:tc>
          <w:tcPr>
            <w:tcW w:w="1140" w:type="pct"/>
            <w:tcBorders>
              <w:top w:val="nil"/>
              <w:left w:val="nil"/>
              <w:bottom w:val="single" w:sz="4" w:space="0" w:color="auto"/>
              <w:right w:val="single" w:sz="4" w:space="0" w:color="auto"/>
            </w:tcBorders>
            <w:shd w:val="clear" w:color="auto" w:fill="auto"/>
            <w:noWrap/>
            <w:hideMark/>
          </w:tcPr>
          <w:p w14:paraId="2DFBEBE7" w14:textId="1AA18EB7" w:rsidR="00DD39F6" w:rsidRPr="000550B0" w:rsidRDefault="003B0EFD" w:rsidP="005D4B2C">
            <w:pPr>
              <w:rPr>
                <w:rFonts w:eastAsia="Arial"/>
                <w:noProof/>
                <w:sz w:val="18"/>
                <w:szCs w:val="18"/>
                <w:lang w:val="en-GB"/>
              </w:rPr>
            </w:pPr>
            <w:r w:rsidRPr="000550B0">
              <w:rPr>
                <w:rFonts w:eastAsia="Arial"/>
                <w:noProof/>
                <w:sz w:val="18"/>
                <w:szCs w:val="18"/>
                <w:lang w:val="en-GB"/>
              </w:rPr>
              <w:t>“</w:t>
            </w:r>
            <w:r w:rsidR="00DD39F6" w:rsidRPr="000550B0">
              <w:rPr>
                <w:rFonts w:eastAsia="Arial"/>
                <w:noProof/>
                <w:sz w:val="18"/>
                <w:szCs w:val="18"/>
                <w:lang w:val="en-GB"/>
              </w:rPr>
              <w:t xml:space="preserve">SURE model- participatory methodology premised </w:t>
            </w:r>
            <w:bookmarkStart w:id="3" w:name="_GoBack"/>
            <w:bookmarkEnd w:id="3"/>
            <w:r w:rsidR="00DD39F6" w:rsidRPr="000550B0">
              <w:rPr>
                <w:rFonts w:eastAsia="Arial"/>
                <w:noProof/>
                <w:sz w:val="18"/>
                <w:szCs w:val="18"/>
                <w:lang w:val="en-GB"/>
              </w:rPr>
              <w:t>on collaboration with service users across all stages of a study</w:t>
            </w:r>
            <w:r w:rsidRPr="000550B0">
              <w:rPr>
                <w:rFonts w:eastAsia="Arial"/>
                <w:noProof/>
                <w:sz w:val="18"/>
                <w:szCs w:val="18"/>
                <w:lang w:val="en-GB"/>
              </w:rPr>
              <w:t>”</w:t>
            </w:r>
            <w:r w:rsidR="00DD39F6" w:rsidRPr="000550B0">
              <w:rPr>
                <w:rFonts w:eastAsia="Arial"/>
                <w:noProof/>
                <w:sz w:val="18"/>
                <w:szCs w:val="18"/>
                <w:lang w:val="en-GB"/>
              </w:rPr>
              <w:t xml:space="preserve"> </w:t>
            </w:r>
          </w:p>
          <w:p w14:paraId="3495BDF5" w14:textId="74E20454" w:rsidR="00DD39F6" w:rsidRPr="000550B0" w:rsidRDefault="003B0EFD" w:rsidP="005D4B2C">
            <w:pPr>
              <w:rPr>
                <w:rFonts w:eastAsia="Arial"/>
                <w:noProof/>
                <w:sz w:val="18"/>
                <w:szCs w:val="18"/>
                <w:lang w:val="en-GB"/>
              </w:rPr>
            </w:pPr>
            <w:r w:rsidRPr="000550B0">
              <w:rPr>
                <w:rFonts w:eastAsia="Arial"/>
                <w:noProof/>
                <w:sz w:val="18"/>
                <w:szCs w:val="18"/>
                <w:lang w:val="en-GB"/>
              </w:rPr>
              <w:t xml:space="preserve">“two </w:t>
            </w:r>
            <w:r w:rsidR="00DD39F6" w:rsidRPr="000550B0">
              <w:rPr>
                <w:rFonts w:eastAsia="Arial"/>
                <w:noProof/>
                <w:sz w:val="18"/>
                <w:szCs w:val="18"/>
                <w:lang w:val="en-GB"/>
              </w:rPr>
              <w:t>service</w:t>
            </w:r>
            <w:r w:rsidRPr="000550B0">
              <w:rPr>
                <w:rFonts w:eastAsia="Arial"/>
                <w:noProof/>
                <w:sz w:val="18"/>
                <w:szCs w:val="18"/>
                <w:lang w:val="en-GB"/>
              </w:rPr>
              <w:t xml:space="preserve"> </w:t>
            </w:r>
            <w:r w:rsidR="00DD39F6" w:rsidRPr="000550B0">
              <w:rPr>
                <w:rFonts w:eastAsia="Arial"/>
                <w:noProof/>
                <w:sz w:val="18"/>
                <w:szCs w:val="18"/>
                <w:lang w:val="en-GB"/>
              </w:rPr>
              <w:t>user researchers surveyed the literature, performed the data collection and undertook a considerable part of the data analysis.</w:t>
            </w:r>
            <w:r w:rsidRPr="000550B0">
              <w:rPr>
                <w:rFonts w:eastAsia="Arial"/>
                <w:noProof/>
                <w:sz w:val="18"/>
                <w:szCs w:val="18"/>
                <w:lang w:val="en-GB"/>
              </w:rPr>
              <w:t>”</w:t>
            </w:r>
            <w:r w:rsidR="00DD39F6" w:rsidRPr="000550B0">
              <w:rPr>
                <w:rFonts w:eastAsia="Arial"/>
                <w:noProof/>
                <w:sz w:val="18"/>
                <w:szCs w:val="18"/>
                <w:lang w:val="en-GB"/>
              </w:rPr>
              <w:t xml:space="preserve"> </w:t>
            </w:r>
          </w:p>
          <w:p w14:paraId="6FA52CF4" w14:textId="5B5826A9" w:rsidR="00DD39F6" w:rsidRPr="000550B0" w:rsidRDefault="003B0EFD" w:rsidP="005D4B2C">
            <w:pPr>
              <w:rPr>
                <w:rFonts w:eastAsia="Arial"/>
                <w:noProof/>
                <w:sz w:val="18"/>
                <w:szCs w:val="18"/>
                <w:lang w:val="en-GB"/>
              </w:rPr>
            </w:pPr>
            <w:r w:rsidRPr="000550B0">
              <w:rPr>
                <w:rFonts w:eastAsia="Arial"/>
                <w:noProof/>
                <w:sz w:val="18"/>
                <w:szCs w:val="18"/>
                <w:lang w:val="en-GB"/>
              </w:rPr>
              <w:t>“one</w:t>
            </w:r>
            <w:r w:rsidR="00DD39F6" w:rsidRPr="000550B0">
              <w:rPr>
                <w:rFonts w:eastAsia="Arial"/>
                <w:noProof/>
                <w:sz w:val="18"/>
                <w:szCs w:val="18"/>
                <w:lang w:val="en-GB"/>
              </w:rPr>
              <w:t xml:space="preserve"> service</w:t>
            </w:r>
            <w:r w:rsidRPr="000550B0">
              <w:rPr>
                <w:rFonts w:eastAsia="Arial"/>
                <w:noProof/>
                <w:sz w:val="18"/>
                <w:szCs w:val="18"/>
                <w:lang w:val="en-GB"/>
              </w:rPr>
              <w:t xml:space="preserve"> </w:t>
            </w:r>
            <w:r w:rsidR="00DD39F6" w:rsidRPr="000550B0">
              <w:rPr>
                <w:rFonts w:eastAsia="Arial"/>
                <w:noProof/>
                <w:sz w:val="18"/>
                <w:szCs w:val="18"/>
                <w:lang w:val="en-GB"/>
              </w:rPr>
              <w:t>user researcher had experience of the service under investigation</w:t>
            </w:r>
            <w:r w:rsidRPr="000550B0">
              <w:rPr>
                <w:rFonts w:eastAsia="Arial"/>
                <w:noProof/>
                <w:sz w:val="18"/>
                <w:szCs w:val="18"/>
                <w:lang w:val="en-GB"/>
              </w:rPr>
              <w:t>”</w:t>
            </w:r>
          </w:p>
          <w:p w14:paraId="2EBA7B63" w14:textId="77777777" w:rsidR="00DD39F6" w:rsidRPr="000550B0" w:rsidRDefault="00DD39F6" w:rsidP="005D4B2C">
            <w:pPr>
              <w:rPr>
                <w:rFonts w:eastAsia="Arial"/>
                <w:noProof/>
                <w:sz w:val="18"/>
                <w:szCs w:val="18"/>
                <w:lang w:val="en-GB"/>
              </w:rPr>
            </w:pPr>
            <w:r w:rsidRPr="000550B0">
              <w:rPr>
                <w:noProof/>
                <w:color w:val="000000"/>
                <w:sz w:val="18"/>
                <w:szCs w:val="18"/>
                <w:lang w:val="en-GB"/>
              </w:rPr>
              <w:t>Provided feedback to reach consensus during co-design, film shown and participants co-designed service improvements  </w:t>
            </w:r>
          </w:p>
          <w:p w14:paraId="431C4A6C" w14:textId="6C242EB7" w:rsidR="00DD39F6" w:rsidRPr="000550B0" w:rsidRDefault="003B0EFD" w:rsidP="005D4B2C">
            <w:pPr>
              <w:rPr>
                <w:rFonts w:eastAsia="Arial"/>
                <w:noProof/>
                <w:sz w:val="18"/>
                <w:szCs w:val="18"/>
                <w:lang w:val="en-GB"/>
              </w:rPr>
            </w:pPr>
            <w:r w:rsidRPr="000550B0">
              <w:rPr>
                <w:rFonts w:eastAsiaTheme="minorHAnsi"/>
                <w:noProof/>
                <w:color w:val="141413"/>
                <w:sz w:val="18"/>
                <w:szCs w:val="18"/>
                <w:lang w:val="en-GB"/>
              </w:rPr>
              <w:t>“</w:t>
            </w:r>
            <w:r w:rsidR="00DD39F6" w:rsidRPr="000550B0">
              <w:rPr>
                <w:rFonts w:eastAsiaTheme="minorHAnsi"/>
                <w:noProof/>
                <w:color w:val="141413"/>
                <w:sz w:val="18"/>
                <w:szCs w:val="18"/>
                <w:lang w:val="en-GB"/>
              </w:rPr>
              <w:t>Interviews were audiotaped, transcribed and thematically analysed by two service user researchers</w:t>
            </w:r>
            <w:r w:rsidRPr="000550B0">
              <w:rPr>
                <w:rFonts w:eastAsiaTheme="minorHAnsi"/>
                <w:noProof/>
                <w:color w:val="141413"/>
                <w:sz w:val="18"/>
                <w:szCs w:val="18"/>
                <w:lang w:val="en-GB"/>
              </w:rPr>
              <w:t xml:space="preserve"> independently” </w:t>
            </w:r>
          </w:p>
          <w:p w14:paraId="2F5FF9B0" w14:textId="3C1995E8" w:rsidR="00DD39F6" w:rsidRPr="000550B0" w:rsidRDefault="003B0EFD" w:rsidP="005D4B2C">
            <w:pPr>
              <w:rPr>
                <w:rFonts w:eastAsia="Arial"/>
                <w:noProof/>
                <w:sz w:val="18"/>
                <w:szCs w:val="18"/>
                <w:lang w:val="en-GB"/>
              </w:rPr>
            </w:pPr>
            <w:r w:rsidRPr="000550B0">
              <w:rPr>
                <w:rFonts w:eastAsiaTheme="minorHAnsi"/>
                <w:noProof/>
                <w:color w:val="141413"/>
                <w:sz w:val="18"/>
                <w:szCs w:val="18"/>
                <w:lang w:val="en-GB"/>
              </w:rPr>
              <w:t>“</w:t>
            </w:r>
            <w:r w:rsidR="00DD39F6" w:rsidRPr="000550B0">
              <w:rPr>
                <w:rFonts w:eastAsiaTheme="minorHAnsi"/>
                <w:noProof/>
                <w:color w:val="141413"/>
                <w:sz w:val="18"/>
                <w:szCs w:val="18"/>
                <w:lang w:val="en-GB"/>
              </w:rPr>
              <w:t>The free text responses on the two questionnaires were collated and thematically analysed by a service user researcher.</w:t>
            </w:r>
            <w:r w:rsidRPr="000550B0">
              <w:rPr>
                <w:rFonts w:eastAsiaTheme="minorHAnsi"/>
                <w:noProof/>
                <w:color w:val="141413"/>
                <w:sz w:val="18"/>
                <w:szCs w:val="18"/>
                <w:lang w:val="en-GB"/>
              </w:rPr>
              <w:t>”</w:t>
            </w:r>
            <w:r w:rsidR="00DD39F6" w:rsidRPr="000550B0">
              <w:rPr>
                <w:rFonts w:eastAsiaTheme="minorHAnsi"/>
                <w:noProof/>
                <w:color w:val="141413"/>
                <w:sz w:val="18"/>
                <w:szCs w:val="18"/>
                <w:lang w:val="en-GB"/>
              </w:rPr>
              <w:t xml:space="preserve"> The service user researchers also administered the photography component of the study</w:t>
            </w:r>
          </w:p>
          <w:p w14:paraId="0FFA905C" w14:textId="77777777" w:rsidR="00DD39F6" w:rsidRPr="000550B0" w:rsidRDefault="00DD39F6" w:rsidP="005D4B2C">
            <w:pPr>
              <w:rPr>
                <w:rFonts w:eastAsia="Arial"/>
                <w:noProof/>
                <w:sz w:val="18"/>
                <w:szCs w:val="18"/>
                <w:lang w:val="en-GB"/>
              </w:rPr>
            </w:pPr>
          </w:p>
        </w:tc>
        <w:tc>
          <w:tcPr>
            <w:tcW w:w="1422" w:type="pct"/>
            <w:tcBorders>
              <w:top w:val="nil"/>
              <w:left w:val="nil"/>
              <w:bottom w:val="single" w:sz="4" w:space="0" w:color="auto"/>
              <w:right w:val="single" w:sz="4" w:space="0" w:color="auto"/>
            </w:tcBorders>
            <w:shd w:val="clear" w:color="auto" w:fill="auto"/>
            <w:noWrap/>
            <w:hideMark/>
          </w:tcPr>
          <w:p w14:paraId="69998059" w14:textId="6B72B0E3" w:rsidR="00DD39F6" w:rsidRPr="000550B0" w:rsidRDefault="003B0EFD"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camera might facilitate recruitment by making participants feel more involved in the process of research, allow for the negotiation of language barriers, and provide us with more in-depth understanding of service user experience of the wards</w:t>
            </w:r>
            <w:r w:rsidRPr="000550B0">
              <w:rPr>
                <w:rFonts w:hint="eastAsia"/>
                <w:sz w:val="18"/>
                <w:szCs w:val="18"/>
              </w:rPr>
              <w:t>”</w:t>
            </w:r>
            <w:r w:rsidRPr="000550B0">
              <w:rPr>
                <w:sz w:val="18"/>
                <w:szCs w:val="18"/>
              </w:rPr>
              <w:t xml:space="preserve"> </w:t>
            </w:r>
          </w:p>
        </w:tc>
        <w:tc>
          <w:tcPr>
            <w:tcW w:w="1191" w:type="pct"/>
            <w:tcBorders>
              <w:top w:val="nil"/>
              <w:left w:val="nil"/>
              <w:bottom w:val="single" w:sz="4" w:space="0" w:color="auto"/>
              <w:right w:val="single" w:sz="4" w:space="0" w:color="auto"/>
            </w:tcBorders>
            <w:shd w:val="clear" w:color="auto" w:fill="auto"/>
            <w:noWrap/>
            <w:hideMark/>
          </w:tcPr>
          <w:p w14:paraId="40DDCB38" w14:textId="4E5C1B0A" w:rsidR="00DD39F6" w:rsidRPr="000550B0" w:rsidRDefault="003B0EFD" w:rsidP="005D4B2C">
            <w:pPr>
              <w:rPr>
                <w:noProof/>
                <w:color w:val="000000" w:themeColor="text1"/>
                <w:sz w:val="18"/>
                <w:szCs w:val="18"/>
                <w:lang w:val="en-GB"/>
              </w:rPr>
            </w:pPr>
            <w:r w:rsidRPr="000550B0">
              <w:rPr>
                <w:noProof/>
                <w:color w:val="000000" w:themeColor="text1"/>
                <w:sz w:val="18"/>
                <w:szCs w:val="18"/>
                <w:lang w:val="en-GB"/>
              </w:rPr>
              <w:t>“</w:t>
            </w:r>
            <w:r w:rsidRPr="000550B0">
              <w:rPr>
                <w:noProof/>
                <w:color w:val="000000"/>
                <w:sz w:val="18"/>
                <w:szCs w:val="18"/>
              </w:rPr>
              <w:t>“</w:t>
            </w:r>
            <w:r w:rsidRPr="000550B0">
              <w:rPr>
                <w:rFonts w:eastAsiaTheme="minorHAnsi"/>
                <w:color w:val="000000"/>
                <w:sz w:val="18"/>
                <w:szCs w:val="18"/>
              </w:rPr>
              <w:t>user generated tools [..] may enable an in-depth assessment of the experience of in-patient care for service users and frontline staff alike”</w:t>
            </w:r>
          </w:p>
        </w:tc>
      </w:tr>
      <w:tr w:rsidR="00DD39F6" w:rsidRPr="000550B0" w14:paraId="7A4C9329"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3D13ADF3" w14:textId="77777777" w:rsidR="00DD39F6" w:rsidRPr="000550B0" w:rsidRDefault="00DD39F6"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 xml:space="preserve">Higgins, et al. (2017) </w:t>
            </w:r>
          </w:p>
        </w:tc>
        <w:tc>
          <w:tcPr>
            <w:tcW w:w="779" w:type="pct"/>
            <w:tcBorders>
              <w:top w:val="nil"/>
              <w:left w:val="nil"/>
              <w:bottom w:val="single" w:sz="4" w:space="0" w:color="auto"/>
              <w:right w:val="single" w:sz="4" w:space="0" w:color="auto"/>
            </w:tcBorders>
            <w:shd w:val="clear" w:color="auto" w:fill="auto"/>
            <w:noWrap/>
            <w:hideMark/>
          </w:tcPr>
          <w:p w14:paraId="370525A9"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Participatory action research (PAR) </w:t>
            </w:r>
          </w:p>
          <w:p w14:paraId="5B828AD3" w14:textId="3E863A61" w:rsidR="00DD39F6" w:rsidRPr="000550B0" w:rsidRDefault="003B0EFD" w:rsidP="005D4B2C">
            <w:pPr>
              <w:rPr>
                <w:noProof/>
                <w:color w:val="000000" w:themeColor="text1"/>
                <w:sz w:val="18"/>
                <w:szCs w:val="18"/>
                <w:lang w:val="en-GB"/>
              </w:rPr>
            </w:pPr>
            <w:r w:rsidRPr="000550B0">
              <w:rPr>
                <w:noProof/>
                <w:color w:val="000000" w:themeColor="text1"/>
                <w:sz w:val="18"/>
                <w:szCs w:val="18"/>
                <w:lang w:val="en-GB"/>
              </w:rPr>
              <w:t>“f</w:t>
            </w:r>
            <w:r w:rsidR="00DD39F6" w:rsidRPr="000550B0">
              <w:rPr>
                <w:noProof/>
                <w:color w:val="000000" w:themeColor="text1"/>
                <w:sz w:val="18"/>
                <w:szCs w:val="18"/>
                <w:lang w:val="en-GB"/>
              </w:rPr>
              <w:t>ocusses on doing research ‘with’ people as opposed to ‘on’ people</w:t>
            </w:r>
            <w:r w:rsidRPr="000550B0">
              <w:rPr>
                <w:noProof/>
                <w:color w:val="000000" w:themeColor="text1"/>
                <w:sz w:val="18"/>
                <w:szCs w:val="18"/>
                <w:lang w:val="en-GB"/>
              </w:rPr>
              <w:t>”</w:t>
            </w:r>
          </w:p>
        </w:tc>
        <w:tc>
          <w:tcPr>
            <w:tcW w:w="1140" w:type="pct"/>
            <w:tcBorders>
              <w:top w:val="nil"/>
              <w:left w:val="nil"/>
              <w:bottom w:val="single" w:sz="4" w:space="0" w:color="auto"/>
              <w:right w:val="single" w:sz="4" w:space="0" w:color="auto"/>
            </w:tcBorders>
            <w:shd w:val="clear" w:color="auto" w:fill="auto"/>
            <w:noWrap/>
            <w:hideMark/>
          </w:tcPr>
          <w:p w14:paraId="3A14B6F7" w14:textId="76C84312" w:rsidR="00DD39F6" w:rsidRPr="000550B0" w:rsidRDefault="003B0EFD"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Fostering ethos of self-determination, co-creating and co-translating new knowledge into action for change</w:t>
            </w:r>
            <w:r w:rsidRPr="000550B0">
              <w:rPr>
                <w:rFonts w:eastAsia="Arial"/>
                <w:noProof/>
                <w:color w:val="000000" w:themeColor="text1"/>
                <w:sz w:val="18"/>
                <w:szCs w:val="18"/>
                <w:lang w:val="en-GB"/>
              </w:rPr>
              <w:t>”</w:t>
            </w:r>
          </w:p>
          <w:p w14:paraId="47BBF44D" w14:textId="67A967F7" w:rsidR="00DD39F6" w:rsidRPr="000550B0" w:rsidRDefault="003B0EFD"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Action research group involved service users, family members, clinicians from a range of disciplines (medicine, nursing, social work and psychology)</w:t>
            </w: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 xml:space="preserve"> </w:t>
            </w:r>
          </w:p>
          <w:p w14:paraId="10980E42" w14:textId="3E7A7CB8" w:rsidR="00DD39F6" w:rsidRPr="000550B0" w:rsidRDefault="003B0EFD"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“c</w:t>
            </w:r>
            <w:r w:rsidR="00DD39F6" w:rsidRPr="000550B0">
              <w:rPr>
                <w:rFonts w:eastAsia="Arial"/>
                <w:noProof/>
                <w:color w:val="000000" w:themeColor="text1"/>
                <w:sz w:val="18"/>
                <w:szCs w:val="18"/>
                <w:lang w:val="en-GB"/>
              </w:rPr>
              <w:t>o</w:t>
            </w: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ordinated by a steering group comprised of representatives from all the stakeholder groups involved.</w:t>
            </w: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 xml:space="preserve"> </w:t>
            </w:r>
          </w:p>
          <w:p w14:paraId="3467BD1D" w14:textId="5C56CB8E" w:rsidR="00DD39F6" w:rsidRPr="000550B0" w:rsidRDefault="003B0EFD"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 xml:space="preserve">Core values agreed at the outset </w:t>
            </w:r>
            <w:r w:rsidRPr="000550B0">
              <w:rPr>
                <w:rFonts w:eastAsia="Arial"/>
                <w:noProof/>
                <w:color w:val="000000" w:themeColor="text1"/>
                <w:sz w:val="18"/>
                <w:szCs w:val="18"/>
                <w:lang w:val="en-GB"/>
              </w:rPr>
              <w:t xml:space="preserve">[…] </w:t>
            </w:r>
            <w:r w:rsidR="00DD39F6" w:rsidRPr="000550B0">
              <w:rPr>
                <w:rFonts w:eastAsia="Arial"/>
                <w:noProof/>
                <w:color w:val="000000" w:themeColor="text1"/>
                <w:sz w:val="18"/>
                <w:szCs w:val="18"/>
                <w:lang w:val="en-GB"/>
              </w:rPr>
              <w:t xml:space="preserve">Support, Understanding, </w:t>
            </w:r>
            <w:r w:rsidR="00DD39F6" w:rsidRPr="000550B0">
              <w:rPr>
                <w:rFonts w:eastAsia="Arial"/>
                <w:noProof/>
                <w:color w:val="000000" w:themeColor="text1"/>
                <w:sz w:val="18"/>
                <w:szCs w:val="18"/>
                <w:lang w:val="en-GB"/>
              </w:rPr>
              <w:lastRenderedPageBreak/>
              <w:t>Partnership, Participation, Openness, Respect and Trust</w:t>
            </w:r>
            <w:r w:rsidRPr="000550B0">
              <w:rPr>
                <w:rFonts w:eastAsia="Arial"/>
                <w:noProof/>
                <w:color w:val="000000" w:themeColor="text1"/>
                <w:sz w:val="18"/>
                <w:szCs w:val="18"/>
                <w:lang w:val="en-GB"/>
              </w:rPr>
              <w:t>”</w:t>
            </w:r>
          </w:p>
          <w:p w14:paraId="0ACED1C9" w14:textId="3ACF7EF3"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Subcommittees responsible for </w:t>
            </w:r>
            <w:r w:rsidR="003B0EFD" w:rsidRPr="000550B0">
              <w:rPr>
                <w:rFonts w:eastAsia="Arial"/>
                <w:noProof/>
                <w:color w:val="000000" w:themeColor="text1"/>
                <w:sz w:val="18"/>
                <w:szCs w:val="18"/>
                <w:lang w:val="en-GB"/>
              </w:rPr>
              <w:t>“</w:t>
            </w:r>
            <w:r w:rsidRPr="000550B0">
              <w:rPr>
                <w:rFonts w:eastAsia="Arial"/>
                <w:noProof/>
                <w:color w:val="000000" w:themeColor="text1"/>
                <w:sz w:val="18"/>
                <w:szCs w:val="18"/>
                <w:lang w:val="en-GB"/>
              </w:rPr>
              <w:t>various aspects of project development, design, recruitment and roll out.</w:t>
            </w:r>
            <w:r w:rsidR="003B0EFD" w:rsidRPr="000550B0">
              <w:rPr>
                <w:rFonts w:eastAsia="Arial"/>
                <w:noProof/>
                <w:color w:val="000000" w:themeColor="text1"/>
                <w:sz w:val="18"/>
                <w:szCs w:val="18"/>
                <w:lang w:val="en-GB"/>
              </w:rPr>
              <w:t>”</w:t>
            </w:r>
          </w:p>
          <w:p w14:paraId="3B52D41A" w14:textId="7DAF88C9" w:rsidR="00DD39F6" w:rsidRPr="000550B0" w:rsidRDefault="003B0EFD"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Focus groups held with service users and family members</w:t>
            </w:r>
            <w:r w:rsidRPr="000550B0">
              <w:rPr>
                <w:rFonts w:eastAsia="Arial"/>
                <w:noProof/>
                <w:color w:val="000000" w:themeColor="text1"/>
                <w:sz w:val="18"/>
                <w:szCs w:val="18"/>
                <w:lang w:val="en-GB"/>
              </w:rPr>
              <w:t>”</w:t>
            </w:r>
          </w:p>
          <w:p w14:paraId="739FB93E" w14:textId="2DE74B9C" w:rsidR="00DD39F6" w:rsidRPr="000550B0" w:rsidRDefault="003B0EFD" w:rsidP="005D4B2C">
            <w:pPr>
              <w:rPr>
                <w:rFonts w:eastAsia="Arial"/>
                <w:noProof/>
                <w:color w:val="000000" w:themeColor="text1"/>
                <w:sz w:val="18"/>
                <w:szCs w:val="18"/>
                <w:lang w:val="en-GB"/>
              </w:rPr>
            </w:pPr>
            <w:r w:rsidRPr="000550B0">
              <w:rPr>
                <w:rFonts w:eastAsia="Arial"/>
                <w:noProof/>
                <w:sz w:val="18"/>
                <w:szCs w:val="18"/>
                <w:lang w:val="en-GB"/>
              </w:rPr>
              <w:t>“</w:t>
            </w:r>
            <w:r w:rsidR="00DD39F6" w:rsidRPr="000550B0">
              <w:rPr>
                <w:rFonts w:eastAsia="Arial"/>
                <w:noProof/>
                <w:sz w:val="18"/>
                <w:szCs w:val="18"/>
                <w:lang w:val="en-GB"/>
              </w:rPr>
              <w:t>Separate handbooks with information pertaining to each session were developed for service users and family members to accommodate the diverse needs and preferences of service users and family members</w:t>
            </w:r>
            <w:r w:rsidRPr="000550B0">
              <w:rPr>
                <w:rFonts w:eastAsia="Arial"/>
                <w:noProof/>
                <w:sz w:val="18"/>
                <w:szCs w:val="18"/>
                <w:lang w:val="en-GB"/>
              </w:rPr>
              <w:t>”</w:t>
            </w:r>
          </w:p>
          <w:p w14:paraId="51926A85" w14:textId="7C0F84BE" w:rsidR="00DD39F6" w:rsidRPr="000550B0" w:rsidRDefault="003B0EFD" w:rsidP="005D4B2C">
            <w:pPr>
              <w:rPr>
                <w:rFonts w:eastAsia="Arial"/>
                <w:noProof/>
                <w:color w:val="000000" w:themeColor="text1"/>
                <w:sz w:val="18"/>
                <w:szCs w:val="18"/>
                <w:lang w:val="en-GB"/>
              </w:rPr>
            </w:pPr>
            <w:r w:rsidRPr="000550B0">
              <w:rPr>
                <w:rFonts w:eastAsia="Arial"/>
                <w:noProof/>
                <w:sz w:val="18"/>
                <w:szCs w:val="18"/>
                <w:lang w:val="en-GB"/>
              </w:rPr>
              <w:t>“</w:t>
            </w:r>
            <w:r w:rsidR="00DD39F6" w:rsidRPr="000550B0">
              <w:rPr>
                <w:rFonts w:eastAsia="Arial"/>
                <w:noProof/>
                <w:sz w:val="18"/>
                <w:szCs w:val="18"/>
                <w:lang w:val="en-GB"/>
              </w:rPr>
              <w:t>Each session comprised input from the facilitators, learning activities</w:t>
            </w:r>
            <w:r w:rsidRPr="000550B0">
              <w:rPr>
                <w:rFonts w:eastAsia="Arial"/>
                <w:noProof/>
                <w:sz w:val="18"/>
                <w:szCs w:val="18"/>
                <w:lang w:val="en-GB"/>
              </w:rPr>
              <w:t>”</w:t>
            </w:r>
            <w:r w:rsidR="00DD39F6" w:rsidRPr="000550B0">
              <w:rPr>
                <w:rFonts w:eastAsia="Arial"/>
                <w:noProof/>
                <w:sz w:val="18"/>
                <w:szCs w:val="18"/>
                <w:lang w:val="en-GB"/>
              </w:rPr>
              <w:t xml:space="preserve"> </w:t>
            </w:r>
            <w:r w:rsidRPr="000550B0">
              <w:rPr>
                <w:rFonts w:eastAsia="Arial"/>
                <w:noProof/>
                <w:sz w:val="18"/>
                <w:szCs w:val="18"/>
                <w:lang w:val="en-GB"/>
              </w:rPr>
              <w:t>“</w:t>
            </w:r>
            <w:r w:rsidR="00DD39F6" w:rsidRPr="000550B0">
              <w:rPr>
                <w:rFonts w:eastAsia="Arial"/>
                <w:noProof/>
                <w:sz w:val="18"/>
                <w:szCs w:val="18"/>
                <w:lang w:val="en-GB"/>
              </w:rPr>
              <w:t xml:space="preserve">Other people from the local mental health service </w:t>
            </w:r>
            <w:r w:rsidRPr="000550B0">
              <w:rPr>
                <w:rFonts w:eastAsia="Arial"/>
                <w:noProof/>
                <w:sz w:val="18"/>
                <w:szCs w:val="18"/>
                <w:lang w:val="en-GB"/>
              </w:rPr>
              <w:t xml:space="preserve">[…] </w:t>
            </w:r>
            <w:r w:rsidR="00DD39F6" w:rsidRPr="000550B0">
              <w:rPr>
                <w:rFonts w:eastAsia="Arial"/>
                <w:noProof/>
                <w:sz w:val="18"/>
                <w:szCs w:val="18"/>
                <w:lang w:val="en-GB"/>
              </w:rPr>
              <w:t>were invited to provide input</w:t>
            </w:r>
            <w:r w:rsidRPr="000550B0">
              <w:rPr>
                <w:rFonts w:eastAsia="Arial"/>
                <w:noProof/>
                <w:sz w:val="18"/>
                <w:szCs w:val="18"/>
                <w:lang w:val="en-GB"/>
              </w:rPr>
              <w:t>”</w:t>
            </w:r>
          </w:p>
        </w:tc>
        <w:tc>
          <w:tcPr>
            <w:tcW w:w="1422" w:type="pct"/>
            <w:tcBorders>
              <w:top w:val="nil"/>
              <w:left w:val="nil"/>
              <w:bottom w:val="single" w:sz="4" w:space="0" w:color="auto"/>
              <w:right w:val="single" w:sz="4" w:space="0" w:color="auto"/>
            </w:tcBorders>
            <w:shd w:val="clear" w:color="auto" w:fill="auto"/>
            <w:noWrap/>
            <w:hideMark/>
          </w:tcPr>
          <w:p w14:paraId="382FC274" w14:textId="18019F9D" w:rsidR="003B0EFD" w:rsidRPr="000550B0" w:rsidRDefault="003B0EFD" w:rsidP="000550B0">
            <w:pPr>
              <w:pStyle w:val="NormalWeb"/>
              <w:spacing w:before="0" w:beforeAutospacing="0"/>
              <w:rPr>
                <w:sz w:val="18"/>
                <w:szCs w:val="18"/>
              </w:rPr>
            </w:pPr>
            <w:r w:rsidRPr="000550B0">
              <w:rPr>
                <w:noProof/>
                <w:color w:val="000000" w:themeColor="text1"/>
                <w:sz w:val="18"/>
                <w:szCs w:val="18"/>
              </w:rPr>
              <w:lastRenderedPageBreak/>
              <w:t>“</w:t>
            </w:r>
            <w:r w:rsidRPr="000550B0">
              <w:rPr>
                <w:sz w:val="18"/>
                <w:szCs w:val="18"/>
              </w:rPr>
              <w:t xml:space="preserve">generate </w:t>
            </w:r>
            <w:r w:rsidRPr="000550B0">
              <w:rPr>
                <w:rFonts w:hint="eastAsia"/>
                <w:sz w:val="18"/>
                <w:szCs w:val="18"/>
              </w:rPr>
              <w:t>‘</w:t>
            </w:r>
            <w:r w:rsidRPr="000550B0">
              <w:rPr>
                <w:sz w:val="18"/>
                <w:szCs w:val="18"/>
              </w:rPr>
              <w:t>buy in</w:t>
            </w:r>
            <w:r w:rsidRPr="000550B0">
              <w:rPr>
                <w:rFonts w:hint="eastAsia"/>
                <w:sz w:val="18"/>
                <w:szCs w:val="18"/>
              </w:rPr>
              <w:t>’</w:t>
            </w:r>
            <w:r w:rsidRPr="000550B0">
              <w:rPr>
                <w:sz w:val="18"/>
                <w:szCs w:val="18"/>
              </w:rPr>
              <w:t xml:space="preserve"> clinicians were also invited to attend group discussions, and consultation meetings were held with multidisciplinary teams.</w:t>
            </w:r>
            <w:r w:rsidRPr="000550B0">
              <w:rPr>
                <w:rFonts w:hint="eastAsia"/>
                <w:sz w:val="18"/>
                <w:szCs w:val="18"/>
              </w:rPr>
              <w:t>”</w:t>
            </w:r>
          </w:p>
          <w:p w14:paraId="101618DC" w14:textId="1154FAD1" w:rsidR="00DD39F6" w:rsidRPr="000550B0" w:rsidRDefault="003B0EFD" w:rsidP="000550B0">
            <w:pPr>
              <w:pStyle w:val="NormalWeb"/>
              <w:spacing w:before="0" w:beforeAutospacing="0"/>
              <w:rPr>
                <w:sz w:val="18"/>
                <w:szCs w:val="18"/>
              </w:rPr>
            </w:pPr>
            <w:r w:rsidRPr="000550B0">
              <w:rPr>
                <w:noProof/>
                <w:sz w:val="18"/>
                <w:szCs w:val="18"/>
              </w:rPr>
              <w:t>“a</w:t>
            </w:r>
            <w:r w:rsidRPr="000550B0">
              <w:rPr>
                <w:sz w:val="18"/>
                <w:szCs w:val="18"/>
              </w:rPr>
              <w:t xml:space="preserve">bsence of any guidance </w:t>
            </w:r>
            <w:r w:rsidRPr="000550B0">
              <w:rPr>
                <w:sz w:val="18"/>
                <w:szCs w:val="18"/>
              </w:rPr>
              <w:lastRenderedPageBreak/>
              <w:t>within the literature and in recognition of the challenges of developing co-facilitation skills</w:t>
            </w:r>
            <w:r w:rsidRPr="000550B0">
              <w:rPr>
                <w:rFonts w:hint="eastAsia"/>
                <w:sz w:val="18"/>
                <w:szCs w:val="18"/>
              </w:rPr>
              <w:t>”</w:t>
            </w:r>
          </w:p>
          <w:p w14:paraId="3AC46100" w14:textId="77777777" w:rsidR="00DD39F6" w:rsidRPr="000550B0" w:rsidRDefault="00DD39F6" w:rsidP="005D4B2C">
            <w:pPr>
              <w:rPr>
                <w:noProof/>
                <w:color w:val="000000" w:themeColor="text1"/>
                <w:sz w:val="18"/>
                <w:szCs w:val="18"/>
                <w:lang w:val="en-GB"/>
              </w:rPr>
            </w:pPr>
          </w:p>
        </w:tc>
        <w:tc>
          <w:tcPr>
            <w:tcW w:w="1191" w:type="pct"/>
            <w:tcBorders>
              <w:top w:val="nil"/>
              <w:left w:val="nil"/>
              <w:bottom w:val="single" w:sz="4" w:space="0" w:color="auto"/>
              <w:right w:val="single" w:sz="4" w:space="0" w:color="auto"/>
            </w:tcBorders>
            <w:shd w:val="clear" w:color="auto" w:fill="auto"/>
            <w:noWrap/>
            <w:hideMark/>
          </w:tcPr>
          <w:p w14:paraId="12631101" w14:textId="33223FDC" w:rsidR="003B0EFD" w:rsidRPr="000550B0" w:rsidRDefault="003B0EFD" w:rsidP="005D4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18"/>
                <w:szCs w:val="18"/>
              </w:rPr>
            </w:pPr>
            <w:r w:rsidRPr="000550B0">
              <w:rPr>
                <w:noProof/>
                <w:color w:val="000000" w:themeColor="text1"/>
                <w:sz w:val="18"/>
                <w:szCs w:val="18"/>
                <w:lang w:val="en-GB"/>
              </w:rPr>
              <w:lastRenderedPageBreak/>
              <w:t>“</w:t>
            </w:r>
            <w:r w:rsidRPr="000550B0">
              <w:rPr>
                <w:noProof/>
                <w:color w:val="000000"/>
                <w:sz w:val="18"/>
                <w:szCs w:val="18"/>
              </w:rPr>
              <w:t xml:space="preserve"> Flexibility</w:t>
            </w:r>
            <w:r w:rsidRPr="000550B0">
              <w:rPr>
                <w:rFonts w:eastAsiaTheme="minorHAnsi"/>
                <w:color w:val="000000"/>
                <w:sz w:val="18"/>
                <w:szCs w:val="18"/>
              </w:rPr>
              <w:t xml:space="preserve"> of the interview would shed light on unexplored or previously </w:t>
            </w:r>
            <w:r w:rsidRPr="000550B0">
              <w:rPr>
                <w:rFonts w:eastAsiaTheme="minorHAnsi"/>
                <w:color w:val="000000"/>
                <w:sz w:val="18"/>
                <w:szCs w:val="18"/>
              </w:rPr>
              <w:lastRenderedPageBreak/>
              <w:t xml:space="preserve">unexamined perspectives, such as the challenges of peer-clinician </w:t>
            </w:r>
          </w:p>
          <w:p w14:paraId="55B5A975" w14:textId="09FFD31A" w:rsidR="00DD39F6" w:rsidRPr="000550B0" w:rsidRDefault="003B0EFD" w:rsidP="005D4B2C">
            <w:pPr>
              <w:rPr>
                <w:noProof/>
                <w:color w:val="000000" w:themeColor="text1"/>
                <w:sz w:val="18"/>
                <w:szCs w:val="18"/>
                <w:lang w:val="en-GB"/>
              </w:rPr>
            </w:pPr>
            <w:r w:rsidRPr="000550B0">
              <w:rPr>
                <w:rFonts w:eastAsiaTheme="minorHAnsi"/>
                <w:color w:val="000000"/>
                <w:sz w:val="18"/>
                <w:szCs w:val="18"/>
              </w:rPr>
              <w:t xml:space="preserve">co-facilitation, the value of peer involvement and of programme handbooks” </w:t>
            </w:r>
          </w:p>
          <w:p w14:paraId="3532D61B" w14:textId="77777777" w:rsidR="00DD39F6" w:rsidRPr="000550B0" w:rsidRDefault="00DD39F6" w:rsidP="005D4B2C">
            <w:pPr>
              <w:rPr>
                <w:noProof/>
                <w:color w:val="000000" w:themeColor="text1"/>
                <w:sz w:val="18"/>
                <w:szCs w:val="18"/>
                <w:lang w:val="en-GB"/>
              </w:rPr>
            </w:pPr>
          </w:p>
        </w:tc>
      </w:tr>
      <w:tr w:rsidR="00DD39F6" w:rsidRPr="000550B0" w14:paraId="4FF60AE3"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66B6856D" w14:textId="77777777" w:rsidR="00DD39F6" w:rsidRPr="000550B0" w:rsidRDefault="00DD39F6"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lastRenderedPageBreak/>
              <w:t xml:space="preserve">Kristensen, et al. (2018) </w:t>
            </w:r>
          </w:p>
        </w:tc>
        <w:tc>
          <w:tcPr>
            <w:tcW w:w="779" w:type="pct"/>
            <w:tcBorders>
              <w:top w:val="nil"/>
              <w:left w:val="nil"/>
              <w:bottom w:val="single" w:sz="4" w:space="0" w:color="auto"/>
              <w:right w:val="single" w:sz="4" w:space="0" w:color="auto"/>
            </w:tcBorders>
            <w:shd w:val="clear" w:color="auto" w:fill="auto"/>
            <w:noWrap/>
            <w:hideMark/>
          </w:tcPr>
          <w:p w14:paraId="0329986B"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Iterative co-creation process </w:t>
            </w:r>
          </w:p>
        </w:tc>
        <w:tc>
          <w:tcPr>
            <w:tcW w:w="1140" w:type="pct"/>
            <w:tcBorders>
              <w:top w:val="nil"/>
              <w:left w:val="nil"/>
              <w:bottom w:val="single" w:sz="4" w:space="0" w:color="auto"/>
              <w:right w:val="single" w:sz="4" w:space="0" w:color="auto"/>
            </w:tcBorders>
            <w:shd w:val="clear" w:color="auto" w:fill="auto"/>
            <w:noWrap/>
            <w:hideMark/>
          </w:tcPr>
          <w:p w14:paraId="6DC8F0F9" w14:textId="213224A2" w:rsidR="00DD39F6" w:rsidRPr="000550B0" w:rsidRDefault="00346082"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Patient involvement lies at the heart of this study, output based on iterative co-creation process between patients and healthcare professionals</w:t>
            </w:r>
            <w:r w:rsidRPr="000550B0">
              <w:rPr>
                <w:rFonts w:eastAsia="Arial"/>
                <w:noProof/>
                <w:color w:val="000000" w:themeColor="text1"/>
                <w:sz w:val="18"/>
                <w:szCs w:val="18"/>
                <w:lang w:val="en-GB"/>
              </w:rPr>
              <w:t>”</w:t>
            </w:r>
          </w:p>
          <w:p w14:paraId="50D171D3" w14:textId="43F8B25D" w:rsidR="00DD39F6" w:rsidRPr="000550B0" w:rsidRDefault="006E7BE4"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8A1A9F" w:rsidRPr="000550B0">
              <w:rPr>
                <w:rFonts w:eastAsia="Arial"/>
                <w:noProof/>
                <w:color w:val="000000" w:themeColor="text1"/>
                <w:sz w:val="18"/>
                <w:szCs w:val="18"/>
                <w:lang w:val="en-GB"/>
              </w:rPr>
              <w:t xml:space="preserve">PPB </w:t>
            </w:r>
            <w:r w:rsidR="00DD39F6" w:rsidRPr="000550B0">
              <w:rPr>
                <w:rFonts w:eastAsia="Arial"/>
                <w:noProof/>
                <w:color w:val="000000" w:themeColor="text1"/>
                <w:sz w:val="18"/>
                <w:szCs w:val="18"/>
                <w:lang w:val="en-GB"/>
              </w:rPr>
              <w:t xml:space="preserve">operated through workshops, on their own, dialog based in pairs and in the group to set priorities and reach consensus </w:t>
            </w:r>
            <w:r w:rsidRPr="000550B0">
              <w:rPr>
                <w:rFonts w:eastAsia="Arial"/>
                <w:noProof/>
                <w:color w:val="000000" w:themeColor="text1"/>
                <w:sz w:val="18"/>
                <w:szCs w:val="18"/>
                <w:lang w:val="en-GB"/>
              </w:rPr>
              <w:t xml:space="preserve">recommendations” </w:t>
            </w:r>
          </w:p>
          <w:p w14:paraId="0E0895AE" w14:textId="0CBAC62A" w:rsidR="00DD39F6" w:rsidRPr="000550B0" w:rsidRDefault="008A1A9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D39F6" w:rsidRPr="000550B0">
              <w:rPr>
                <w:rFonts w:eastAsia="Arial"/>
                <w:noProof/>
                <w:color w:val="000000" w:themeColor="text1"/>
                <w:sz w:val="18"/>
                <w:szCs w:val="18"/>
                <w:lang w:val="en-GB"/>
              </w:rPr>
              <w:t>The SG and PPB worked separately at the request of the PPB in an iterative co-creation process</w:t>
            </w:r>
            <w:r w:rsidRPr="000550B0">
              <w:rPr>
                <w:rFonts w:eastAsia="Arial"/>
                <w:noProof/>
                <w:color w:val="000000" w:themeColor="text1"/>
                <w:sz w:val="18"/>
                <w:szCs w:val="18"/>
                <w:lang w:val="en-GB"/>
              </w:rPr>
              <w:t>”</w:t>
            </w:r>
          </w:p>
          <w:p w14:paraId="7A62E882"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PPB commented on </w:t>
            </w:r>
          </w:p>
          <w:p w14:paraId="3F7EBB30"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Data collection </w:t>
            </w:r>
          </w:p>
          <w:p w14:paraId="7BDFF2EE"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Patients' information requirement when answering PROMs </w:t>
            </w:r>
          </w:p>
          <w:p w14:paraId="59779423"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Graphical display of the PROMs for data collection </w:t>
            </w:r>
          </w:p>
          <w:p w14:paraId="5B7AF055"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Graphical display of PRO results for self-management” “19 items co-created and/ or selected by the PPB and the SG </w:t>
            </w:r>
          </w:p>
        </w:tc>
        <w:tc>
          <w:tcPr>
            <w:tcW w:w="1422" w:type="pct"/>
            <w:tcBorders>
              <w:top w:val="nil"/>
              <w:left w:val="nil"/>
              <w:bottom w:val="single" w:sz="4" w:space="0" w:color="auto"/>
              <w:right w:val="single" w:sz="4" w:space="0" w:color="auto"/>
            </w:tcBorders>
            <w:shd w:val="clear" w:color="auto" w:fill="auto"/>
            <w:noWrap/>
            <w:hideMark/>
          </w:tcPr>
          <w:p w14:paraId="1662E31E" w14:textId="36DF72A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“PRO-Psychiatry’ builds upon a mix of methods leading to consensus output between patients and clinicians</w:t>
            </w:r>
            <w:r w:rsidR="00A91061" w:rsidRPr="000550B0">
              <w:rPr>
                <w:noProof/>
                <w:color w:val="000000" w:themeColor="text1"/>
                <w:sz w:val="18"/>
                <w:szCs w:val="18"/>
                <w:lang w:val="en-GB"/>
              </w:rPr>
              <w:t>”</w:t>
            </w:r>
          </w:p>
          <w:p w14:paraId="6AAFC180" w14:textId="353E347B" w:rsidR="00DD39F6" w:rsidRPr="000550B0" w:rsidRDefault="00AC6F02"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 accounted for political, cultural, professional, and patient issues, which were brought to light and handled dur- ing the consensus process</w:t>
            </w:r>
            <w:r w:rsidRPr="000550B0">
              <w:rPr>
                <w:rFonts w:hint="eastAsia"/>
                <w:sz w:val="18"/>
                <w:szCs w:val="18"/>
              </w:rPr>
              <w:t>”</w:t>
            </w:r>
          </w:p>
          <w:p w14:paraId="739F2FE7" w14:textId="3F269D9D"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Organization </w:t>
            </w:r>
            <w:r w:rsidR="00BC0A36" w:rsidRPr="000550B0">
              <w:rPr>
                <w:noProof/>
                <w:color w:val="000000" w:themeColor="text1"/>
                <w:sz w:val="18"/>
                <w:szCs w:val="18"/>
                <w:lang w:val="en-GB"/>
              </w:rPr>
              <w:t>“</w:t>
            </w:r>
            <w:r w:rsidRPr="000550B0">
              <w:rPr>
                <w:noProof/>
                <w:color w:val="000000" w:themeColor="text1"/>
                <w:sz w:val="18"/>
                <w:szCs w:val="18"/>
                <w:lang w:val="en-GB"/>
              </w:rPr>
              <w:t>allowed patients to be directly and indirectly involved at all project stages and an opportunity to voice their opinions on a larger variety of issues</w:t>
            </w:r>
            <w:r w:rsidR="00BC0A36" w:rsidRPr="000550B0">
              <w:rPr>
                <w:noProof/>
                <w:color w:val="000000" w:themeColor="text1"/>
                <w:sz w:val="18"/>
                <w:szCs w:val="18"/>
                <w:lang w:val="en-GB"/>
              </w:rPr>
              <w:t>”</w:t>
            </w:r>
            <w:r w:rsidRPr="000550B0">
              <w:rPr>
                <w:noProof/>
                <w:color w:val="000000" w:themeColor="text1"/>
                <w:sz w:val="18"/>
                <w:szCs w:val="18"/>
                <w:lang w:val="en-GB"/>
              </w:rPr>
              <w:t xml:space="preserve">  </w:t>
            </w:r>
          </w:p>
          <w:p w14:paraId="3CFD9A0B" w14:textId="1CDF6B17" w:rsidR="00DD39F6" w:rsidRPr="000550B0" w:rsidRDefault="00651F63" w:rsidP="005D4B2C">
            <w:pPr>
              <w:rPr>
                <w:noProof/>
                <w:color w:val="000000" w:themeColor="text1"/>
                <w:sz w:val="18"/>
                <w:szCs w:val="18"/>
                <w:lang w:val="en-GB"/>
              </w:rPr>
            </w:pPr>
            <w:r w:rsidRPr="000550B0">
              <w:rPr>
                <w:noProof/>
                <w:color w:val="000000" w:themeColor="text1"/>
                <w:sz w:val="18"/>
                <w:szCs w:val="18"/>
                <w:lang w:val="en-GB"/>
              </w:rPr>
              <w:t>“</w:t>
            </w:r>
            <w:r w:rsidR="00DD39F6" w:rsidRPr="000550B0">
              <w:rPr>
                <w:noProof/>
                <w:color w:val="000000" w:themeColor="text1"/>
                <w:sz w:val="18"/>
                <w:szCs w:val="18"/>
                <w:lang w:val="en-GB"/>
              </w:rPr>
              <w:t>Emphasis on direct patient involvement is likely to build trust that the PRO-data will not be misused</w:t>
            </w:r>
            <w:r w:rsidRPr="000550B0">
              <w:rPr>
                <w:noProof/>
                <w:color w:val="000000" w:themeColor="text1"/>
                <w:sz w:val="18"/>
                <w:szCs w:val="18"/>
                <w:lang w:val="en-GB"/>
              </w:rPr>
              <w:t xml:space="preserve">, which is </w:t>
            </w:r>
            <w:r w:rsidR="00DD39F6" w:rsidRPr="000550B0">
              <w:rPr>
                <w:noProof/>
                <w:color w:val="000000" w:themeColor="text1"/>
                <w:sz w:val="18"/>
                <w:szCs w:val="18"/>
                <w:lang w:val="en-GB"/>
              </w:rPr>
              <w:t>a pre-condition for successful application</w:t>
            </w:r>
            <w:r w:rsidRPr="000550B0">
              <w:rPr>
                <w:noProof/>
                <w:color w:val="000000" w:themeColor="text1"/>
                <w:sz w:val="18"/>
                <w:szCs w:val="18"/>
                <w:lang w:val="en-GB"/>
              </w:rPr>
              <w:t>”</w:t>
            </w:r>
          </w:p>
        </w:tc>
        <w:tc>
          <w:tcPr>
            <w:tcW w:w="1191" w:type="pct"/>
            <w:tcBorders>
              <w:top w:val="nil"/>
              <w:left w:val="nil"/>
              <w:bottom w:val="single" w:sz="4" w:space="0" w:color="auto"/>
              <w:right w:val="single" w:sz="4" w:space="0" w:color="auto"/>
            </w:tcBorders>
            <w:shd w:val="clear" w:color="auto" w:fill="auto"/>
            <w:noWrap/>
            <w:hideMark/>
          </w:tcPr>
          <w:p w14:paraId="39B7BFE4" w14:textId="77777777" w:rsidR="00CE4034" w:rsidRPr="000550B0" w:rsidRDefault="00CE4034" w:rsidP="005D4B2C">
            <w:pPr>
              <w:rPr>
                <w:noProof/>
                <w:color w:val="000000"/>
                <w:sz w:val="18"/>
                <w:szCs w:val="18"/>
              </w:rPr>
            </w:pPr>
            <w:r w:rsidRPr="000550B0">
              <w:rPr>
                <w:noProof/>
                <w:color w:val="000000"/>
                <w:sz w:val="18"/>
                <w:szCs w:val="18"/>
              </w:rPr>
              <w:t>Task of the PPB was to voice the patients’ opinions”</w:t>
            </w:r>
          </w:p>
          <w:p w14:paraId="5949535C" w14:textId="77777777" w:rsidR="00CE4034" w:rsidRPr="000550B0" w:rsidRDefault="00CE4034" w:rsidP="005D4B2C">
            <w:pPr>
              <w:rPr>
                <w:noProof/>
                <w:color w:val="000000"/>
                <w:sz w:val="18"/>
                <w:szCs w:val="18"/>
              </w:rPr>
            </w:pPr>
            <w:r w:rsidRPr="000550B0">
              <w:rPr>
                <w:noProof/>
                <w:color w:val="000000"/>
                <w:sz w:val="18"/>
                <w:szCs w:val="18"/>
              </w:rPr>
              <w:t>“</w:t>
            </w:r>
            <w:r w:rsidRPr="000550B0">
              <w:rPr>
                <w:rFonts w:eastAsiaTheme="minorHAnsi"/>
                <w:color w:val="000000"/>
                <w:sz w:val="18"/>
                <w:szCs w:val="18"/>
              </w:rPr>
              <w:t>Emphasis on direct patient involvement is likely to build trust that the PRO-data will not be misused”</w:t>
            </w:r>
            <w:r w:rsidRPr="000550B0" w:rsidDel="00076315">
              <w:rPr>
                <w:noProof/>
                <w:color w:val="000000"/>
                <w:sz w:val="18"/>
                <w:szCs w:val="18"/>
              </w:rPr>
              <w:t xml:space="preserve"> </w:t>
            </w:r>
            <w:commentRangeStart w:id="4"/>
            <w:commentRangeStart w:id="5"/>
            <w:commentRangeEnd w:id="4"/>
            <w:r w:rsidRPr="000550B0">
              <w:rPr>
                <w:rStyle w:val="CommentReference"/>
                <w:rFonts w:eastAsiaTheme="majorEastAsia"/>
                <w:sz w:val="18"/>
                <w:szCs w:val="18"/>
              </w:rPr>
              <w:commentReference w:id="4"/>
            </w:r>
            <w:commentRangeEnd w:id="5"/>
            <w:r w:rsidRPr="000550B0">
              <w:rPr>
                <w:rStyle w:val="CommentReference"/>
                <w:rFonts w:eastAsiaTheme="majorEastAsia"/>
                <w:sz w:val="18"/>
                <w:szCs w:val="18"/>
              </w:rPr>
              <w:commentReference w:id="5"/>
            </w:r>
          </w:p>
          <w:p w14:paraId="22DE9490" w14:textId="66E2DB45" w:rsidR="00DD39F6" w:rsidRPr="000550B0" w:rsidRDefault="00CE4034" w:rsidP="005D4B2C">
            <w:pPr>
              <w:rPr>
                <w:noProof/>
                <w:color w:val="000000" w:themeColor="text1"/>
                <w:sz w:val="18"/>
                <w:szCs w:val="18"/>
                <w:lang w:val="en-GB"/>
              </w:rPr>
            </w:pPr>
            <w:r w:rsidRPr="000550B0">
              <w:rPr>
                <w:noProof/>
                <w:color w:val="000000"/>
                <w:sz w:val="18"/>
                <w:szCs w:val="18"/>
              </w:rPr>
              <w:t xml:space="preserve">Patient Peer Board successfully “emphasized concrete, unambiguous </w:t>
            </w:r>
            <w:r w:rsidRPr="000550B0">
              <w:rPr>
                <w:rFonts w:eastAsiaTheme="minorHAnsi"/>
                <w:color w:val="000000"/>
                <w:sz w:val="18"/>
                <w:szCs w:val="18"/>
              </w:rPr>
              <w:t>easily understandable information, and procedures for data collection and display of results”</w:t>
            </w:r>
            <w:r w:rsidR="00DD39F6" w:rsidRPr="000550B0">
              <w:rPr>
                <w:noProof/>
                <w:color w:val="000000" w:themeColor="text1"/>
                <w:sz w:val="18"/>
                <w:szCs w:val="18"/>
                <w:lang w:val="en-GB"/>
              </w:rPr>
              <w:t xml:space="preserve"> </w:t>
            </w:r>
          </w:p>
        </w:tc>
      </w:tr>
      <w:tr w:rsidR="00DD39F6" w:rsidRPr="000550B0" w14:paraId="648DC766"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2D0C979C" w14:textId="77777777" w:rsidR="00DD39F6" w:rsidRPr="000550B0" w:rsidRDefault="00DD39F6"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lastRenderedPageBreak/>
              <w:t xml:space="preserve">Larkin, et al. (2015) </w:t>
            </w:r>
          </w:p>
        </w:tc>
        <w:tc>
          <w:tcPr>
            <w:tcW w:w="779" w:type="pct"/>
            <w:tcBorders>
              <w:top w:val="nil"/>
              <w:left w:val="nil"/>
              <w:bottom w:val="single" w:sz="4" w:space="0" w:color="auto"/>
              <w:right w:val="single" w:sz="4" w:space="0" w:color="auto"/>
            </w:tcBorders>
            <w:shd w:val="clear" w:color="auto" w:fill="auto"/>
            <w:noWrap/>
            <w:hideMark/>
          </w:tcPr>
          <w:p w14:paraId="5720F9C9" w14:textId="2802CB85" w:rsidR="00DD39F6" w:rsidRPr="000550B0" w:rsidRDefault="00673300"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EBCD is a collaborative approach that aims to improve health care services by enabling service-users, carers, and staff (ground-level and management) to collaborate together to co-design better services” </w:t>
            </w:r>
          </w:p>
          <w:p w14:paraId="271B841D" w14:textId="77777777" w:rsidR="00DD39F6" w:rsidRPr="000550B0" w:rsidRDefault="00DD39F6" w:rsidP="005D4B2C">
            <w:pPr>
              <w:rPr>
                <w:noProof/>
                <w:color w:val="000000" w:themeColor="text1"/>
                <w:sz w:val="18"/>
                <w:szCs w:val="18"/>
                <w:lang w:val="en-GB"/>
              </w:rPr>
            </w:pPr>
          </w:p>
        </w:tc>
        <w:tc>
          <w:tcPr>
            <w:tcW w:w="1140" w:type="pct"/>
            <w:tcBorders>
              <w:top w:val="nil"/>
              <w:left w:val="nil"/>
              <w:bottom w:val="single" w:sz="4" w:space="0" w:color="auto"/>
              <w:right w:val="single" w:sz="4" w:space="0" w:color="auto"/>
            </w:tcBorders>
            <w:shd w:val="clear" w:color="auto" w:fill="auto"/>
            <w:noWrap/>
            <w:hideMark/>
          </w:tcPr>
          <w:p w14:paraId="31D614B0" w14:textId="42659F15" w:rsidR="00822F1E" w:rsidRPr="000550B0" w:rsidRDefault="00822F1E"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improve health care services by enabling service-users, carers, and staff (ground-level and management) to collaborate together to co-design better services”</w:t>
            </w:r>
          </w:p>
          <w:p w14:paraId="4ADFED1C" w14:textId="699A23ED" w:rsidR="00DD39F6" w:rsidRPr="000550B0" w:rsidRDefault="004513CF" w:rsidP="000550B0">
            <w:pPr>
              <w:pStyle w:val="NormalWeb"/>
              <w:spacing w:before="0" w:beforeAutospacing="0"/>
              <w:rPr>
                <w:sz w:val="18"/>
                <w:szCs w:val="18"/>
              </w:rPr>
            </w:pPr>
            <w:r w:rsidRPr="000550B0">
              <w:rPr>
                <w:rFonts w:eastAsia="Arial"/>
                <w:noProof/>
                <w:color w:val="000000" w:themeColor="text1"/>
                <w:sz w:val="18"/>
                <w:szCs w:val="18"/>
              </w:rPr>
              <w:t>“s</w:t>
            </w:r>
            <w:r w:rsidRPr="000550B0">
              <w:rPr>
                <w:sz w:val="18"/>
                <w:szCs w:val="18"/>
              </w:rPr>
              <w:t xml:space="preserve">equence followed by EBCD projects has evolved with the literature, but tends to follow a basic process of (a) gathering experiences from staff, then service-users and carers, via observation and interviews (which are often filmed); (b) identifying “touchpoints” (critical moments experienced in relation to the service) and (c) feeding these back to the project participants; (d) prioritizing the </w:t>
            </w:r>
            <w:r w:rsidRPr="000550B0">
              <w:rPr>
                <w:sz w:val="18"/>
                <w:szCs w:val="18"/>
              </w:rPr>
              <w:lastRenderedPageBreak/>
              <w:t>touchpoints by the project participants; (e) bringing everyone together in a co-design event, where they work in small groups to co-design improvements to the service according to the priorities identified; and (f) holding a celebration event to allow all involved to review what has been achieved”</w:t>
            </w:r>
          </w:p>
          <w:p w14:paraId="0B981534" w14:textId="77777777" w:rsidR="00DD39F6" w:rsidRPr="000550B0" w:rsidRDefault="00DD39F6" w:rsidP="005D4B2C">
            <w:pPr>
              <w:rPr>
                <w:rFonts w:eastAsia="Arial"/>
                <w:noProof/>
                <w:color w:val="000000" w:themeColor="text1"/>
                <w:sz w:val="18"/>
                <w:szCs w:val="18"/>
                <w:lang w:val="en-GB"/>
              </w:rPr>
            </w:pPr>
          </w:p>
          <w:p w14:paraId="6472310C" w14:textId="77777777" w:rsidR="00DD39F6" w:rsidRPr="000550B0" w:rsidRDefault="00DD39F6" w:rsidP="005D4B2C">
            <w:pPr>
              <w:rPr>
                <w:rFonts w:eastAsia="Arial"/>
                <w:noProof/>
                <w:color w:val="000000" w:themeColor="text1"/>
                <w:sz w:val="18"/>
                <w:szCs w:val="18"/>
                <w:lang w:val="en-GB"/>
              </w:rPr>
            </w:pPr>
            <w:r w:rsidRPr="000550B0" w:rsidDel="001A1D2C">
              <w:rPr>
                <w:rFonts w:eastAsia="Arial"/>
                <w:noProof/>
                <w:color w:val="000000" w:themeColor="text1"/>
                <w:sz w:val="18"/>
                <w:szCs w:val="18"/>
                <w:lang w:val="en-GB"/>
              </w:rPr>
              <w:t xml:space="preserve"> </w:t>
            </w:r>
          </w:p>
          <w:p w14:paraId="0BD08C4E"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 </w:t>
            </w:r>
          </w:p>
          <w:p w14:paraId="5AA331E0" w14:textId="77777777" w:rsidR="00DD39F6" w:rsidRPr="000550B0" w:rsidRDefault="00DD39F6"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 </w:t>
            </w:r>
          </w:p>
        </w:tc>
        <w:tc>
          <w:tcPr>
            <w:tcW w:w="1422" w:type="pct"/>
            <w:tcBorders>
              <w:top w:val="nil"/>
              <w:left w:val="nil"/>
              <w:bottom w:val="single" w:sz="4" w:space="0" w:color="auto"/>
              <w:right w:val="single" w:sz="4" w:space="0" w:color="auto"/>
            </w:tcBorders>
            <w:shd w:val="clear" w:color="auto" w:fill="auto"/>
            <w:noWrap/>
            <w:hideMark/>
          </w:tcPr>
          <w:p w14:paraId="41BD384A" w14:textId="64419B59" w:rsidR="00DD39F6" w:rsidRPr="000550B0" w:rsidRDefault="004E0094" w:rsidP="005D4B2C">
            <w:pPr>
              <w:rPr>
                <w:noProof/>
                <w:color w:val="000000" w:themeColor="text1"/>
                <w:sz w:val="18"/>
                <w:szCs w:val="18"/>
                <w:lang w:val="en-GB"/>
              </w:rPr>
            </w:pPr>
            <w:r w:rsidRPr="000550B0">
              <w:rPr>
                <w:noProof/>
                <w:color w:val="000000" w:themeColor="text1"/>
                <w:sz w:val="18"/>
                <w:szCs w:val="18"/>
                <w:lang w:val="en-GB"/>
              </w:rPr>
              <w:lastRenderedPageBreak/>
              <w:t>“</w:t>
            </w:r>
            <w:r w:rsidR="00DD39F6" w:rsidRPr="000550B0">
              <w:rPr>
                <w:noProof/>
                <w:color w:val="000000" w:themeColor="text1"/>
                <w:sz w:val="18"/>
                <w:szCs w:val="18"/>
                <w:lang w:val="en-GB"/>
              </w:rPr>
              <w:t>Challenges that are generic to EBCD</w:t>
            </w:r>
            <w:r w:rsidRPr="000550B0">
              <w:rPr>
                <w:noProof/>
                <w:color w:val="000000" w:themeColor="text1"/>
                <w:sz w:val="18"/>
                <w:szCs w:val="18"/>
                <w:lang w:val="en-GB"/>
              </w:rPr>
              <w:t>”</w:t>
            </w:r>
          </w:p>
          <w:p w14:paraId="593F783D" w14:textId="79CC7C53" w:rsidR="005D4B2C" w:rsidRPr="000550B0" w:rsidRDefault="005D4B2C" w:rsidP="000550B0">
            <w:pPr>
              <w:pStyle w:val="NormalWeb"/>
              <w:spacing w:before="0" w:beforeAutospacing="0" w:after="0" w:afterAutospacing="0"/>
              <w:rPr>
                <w:sz w:val="18"/>
                <w:szCs w:val="18"/>
              </w:rPr>
            </w:pPr>
            <w:r w:rsidRPr="000550B0">
              <w:rPr>
                <w:sz w:val="18"/>
                <w:szCs w:val="18"/>
              </w:rPr>
              <w:t xml:space="preserve">“organization was being restructured, and a number of our collaborators and nominated “champions” either left or changed role, and could no longer work with us” </w:t>
            </w:r>
          </w:p>
          <w:p w14:paraId="39CCE1ED" w14:textId="77777777" w:rsidR="005D4B2C" w:rsidRPr="000550B0" w:rsidRDefault="00DD39F6" w:rsidP="000550B0">
            <w:pPr>
              <w:pStyle w:val="NormalWeb"/>
              <w:spacing w:before="0" w:beforeAutospacing="0" w:after="0" w:afterAutospacing="0"/>
              <w:rPr>
                <w:noProof/>
                <w:color w:val="000000" w:themeColor="text1"/>
                <w:sz w:val="18"/>
                <w:szCs w:val="18"/>
              </w:rPr>
            </w:pPr>
            <w:r w:rsidRPr="000550B0">
              <w:rPr>
                <w:noProof/>
                <w:color w:val="000000" w:themeColor="text1"/>
                <w:sz w:val="18"/>
                <w:szCs w:val="18"/>
              </w:rPr>
              <w:t>Research and co-design phases</w:t>
            </w:r>
          </w:p>
          <w:p w14:paraId="0C90FEAD" w14:textId="34CA7F21" w:rsidR="005D4B2C" w:rsidRPr="000550B0" w:rsidRDefault="005D4B2C" w:rsidP="000550B0">
            <w:pPr>
              <w:pStyle w:val="NormalWeb"/>
              <w:spacing w:before="0" w:beforeAutospacing="0" w:after="0" w:afterAutospacing="0"/>
              <w:rPr>
                <w:sz w:val="18"/>
                <w:szCs w:val="18"/>
              </w:rPr>
            </w:pPr>
            <w:r w:rsidRPr="000550B0">
              <w:rPr>
                <w:noProof/>
                <w:color w:val="000000" w:themeColor="text1"/>
                <w:sz w:val="18"/>
                <w:szCs w:val="18"/>
              </w:rPr>
              <w:t>“</w:t>
            </w:r>
            <w:r w:rsidRPr="000550B0">
              <w:rPr>
                <w:sz w:val="18"/>
                <w:szCs w:val="18"/>
              </w:rPr>
              <w:t>once we had handed over to the steering com- mittee, the lack of continuity in high-level support meant the responsibility for making improvements fell on a small group of individuals who were increasingly under pressure and had little “power” when it came to imple- menting change. An EBCD project relies on a great deal of good will, commitment, and trust between all parties, and having people both internal and external to the ser- vice in our team certainly helped project management.”</w:t>
            </w:r>
          </w:p>
          <w:p w14:paraId="38015F3F" w14:textId="6CB0297B" w:rsidR="005D4B2C" w:rsidRPr="000550B0" w:rsidRDefault="005D4B2C" w:rsidP="000550B0">
            <w:pPr>
              <w:pStyle w:val="NormalWeb"/>
              <w:spacing w:before="0" w:beforeAutospacing="0" w:after="0" w:afterAutospacing="0"/>
              <w:rPr>
                <w:sz w:val="18"/>
                <w:szCs w:val="18"/>
              </w:rPr>
            </w:pPr>
            <w:r w:rsidRPr="000550B0">
              <w:rPr>
                <w:sz w:val="18"/>
                <w:szCs w:val="18"/>
              </w:rPr>
              <w:t>“Mechanisms to encourage ownership of the project, as well as strong high-level support, are essential to guarantee the implementation and sustainability of improvements.”</w:t>
            </w:r>
          </w:p>
          <w:p w14:paraId="33280E79" w14:textId="102D6A8E" w:rsidR="005D4B2C" w:rsidRPr="000550B0" w:rsidRDefault="005D4B2C" w:rsidP="000550B0">
            <w:pPr>
              <w:pStyle w:val="NormalWeb"/>
              <w:spacing w:before="0" w:beforeAutospacing="0" w:after="0" w:afterAutospacing="0"/>
              <w:rPr>
                <w:sz w:val="18"/>
                <w:szCs w:val="18"/>
              </w:rPr>
            </w:pPr>
            <w:r w:rsidRPr="000550B0">
              <w:rPr>
                <w:sz w:val="18"/>
                <w:szCs w:val="18"/>
              </w:rPr>
              <w:t>“Strategic, budgetary, or staffing commit- ments.”</w:t>
            </w:r>
          </w:p>
          <w:p w14:paraId="39F56CD0" w14:textId="5768B2D1"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Additional Challenges </w:t>
            </w:r>
          </w:p>
          <w:p w14:paraId="66A0D3AA" w14:textId="5F09CAC3" w:rsidR="005D4B2C" w:rsidRPr="000550B0" w:rsidRDefault="005D4B2C" w:rsidP="000550B0">
            <w:pPr>
              <w:pStyle w:val="NormalWeb"/>
              <w:spacing w:before="0" w:beforeAutospacing="0" w:after="0" w:afterAutospacing="0"/>
              <w:rPr>
                <w:sz w:val="18"/>
                <w:szCs w:val="18"/>
              </w:rPr>
            </w:pPr>
            <w:r w:rsidRPr="000550B0">
              <w:rPr>
                <w:noProof/>
                <w:color w:val="000000" w:themeColor="text1"/>
                <w:sz w:val="18"/>
                <w:szCs w:val="18"/>
              </w:rPr>
              <w:t>“</w:t>
            </w:r>
            <w:r w:rsidRPr="000550B0">
              <w:rPr>
                <w:sz w:val="18"/>
                <w:szCs w:val="18"/>
              </w:rPr>
              <w:t>EBCD being seen as an additional burden in an already pressurized”</w:t>
            </w:r>
          </w:p>
          <w:p w14:paraId="1ACAFE7D" w14:textId="57678B9A" w:rsidR="005D4B2C" w:rsidRPr="000550B0" w:rsidRDefault="005D4B2C" w:rsidP="000550B0">
            <w:pPr>
              <w:pStyle w:val="NormalWeb"/>
              <w:spacing w:before="0" w:beforeAutospacing="0" w:after="0" w:afterAutospacing="0"/>
              <w:rPr>
                <w:noProof/>
                <w:color w:val="000000" w:themeColor="text1"/>
                <w:sz w:val="18"/>
                <w:szCs w:val="18"/>
              </w:rPr>
            </w:pPr>
            <w:r w:rsidRPr="000550B0">
              <w:rPr>
                <w:noProof/>
                <w:color w:val="000000" w:themeColor="text1"/>
                <w:sz w:val="18"/>
                <w:szCs w:val="18"/>
              </w:rPr>
              <w:t>“w</w:t>
            </w:r>
            <w:r w:rsidRPr="000550B0">
              <w:rPr>
                <w:sz w:val="18"/>
                <w:szCs w:val="18"/>
              </w:rPr>
              <w:t xml:space="preserve">hen co-designed improvements were not implemented, for whatever reasons, participants were left feeling disappointed and dissatisfied” </w:t>
            </w:r>
          </w:p>
          <w:p w14:paraId="1498299F" w14:textId="77777777" w:rsidR="00DD39F6" w:rsidRPr="000550B0" w:rsidRDefault="00DD39F6" w:rsidP="000550B0">
            <w:pPr>
              <w:pStyle w:val="NormalWeb"/>
              <w:spacing w:before="0" w:beforeAutospacing="0" w:after="0" w:afterAutospacing="0"/>
              <w:rPr>
                <w:noProof/>
                <w:color w:val="000000" w:themeColor="text1"/>
                <w:sz w:val="18"/>
                <w:szCs w:val="18"/>
              </w:rPr>
            </w:pPr>
            <w:r w:rsidRPr="000550B0">
              <w:rPr>
                <w:noProof/>
                <w:color w:val="000000" w:themeColor="text1"/>
                <w:sz w:val="18"/>
                <w:szCs w:val="18"/>
              </w:rPr>
              <w:t xml:space="preserve">Concerns Specific to the Mental Health Context </w:t>
            </w:r>
          </w:p>
          <w:p w14:paraId="2C816C04" w14:textId="12C732E7" w:rsidR="00DD39F6" w:rsidRPr="000550B0" w:rsidRDefault="00DD39F6" w:rsidP="000550B0">
            <w:pPr>
              <w:pStyle w:val="NormalWeb"/>
              <w:spacing w:before="0" w:beforeAutospacing="0" w:after="0" w:afterAutospacing="0"/>
              <w:rPr>
                <w:noProof/>
                <w:color w:val="000000" w:themeColor="text1"/>
                <w:sz w:val="18"/>
                <w:szCs w:val="18"/>
              </w:rPr>
            </w:pPr>
            <w:r w:rsidRPr="000550B0">
              <w:rPr>
                <w:noProof/>
                <w:color w:val="000000" w:themeColor="text1"/>
                <w:sz w:val="18"/>
                <w:szCs w:val="18"/>
              </w:rPr>
              <w:t>Safeguarding</w:t>
            </w:r>
            <w:r w:rsidR="005D4B2C" w:rsidRPr="000550B0">
              <w:rPr>
                <w:noProof/>
                <w:color w:val="000000" w:themeColor="text1"/>
                <w:sz w:val="18"/>
                <w:szCs w:val="18"/>
              </w:rPr>
              <w:t xml:space="preserve"> “</w:t>
            </w:r>
            <w:r w:rsidR="005D4B2C" w:rsidRPr="000550B0">
              <w:rPr>
                <w:sz w:val="18"/>
                <w:szCs w:val="18"/>
              </w:rPr>
              <w:t xml:space="preserve">Safety procedures were included, such as contacting participants’ care teams if they were distressed by their participation in interviews. “ </w:t>
            </w:r>
          </w:p>
          <w:p w14:paraId="4910C832" w14:textId="1BB6AF3D" w:rsidR="005D4B2C" w:rsidRPr="000550B0" w:rsidRDefault="005D4B2C" w:rsidP="000550B0">
            <w:pPr>
              <w:pStyle w:val="NormalWeb"/>
              <w:spacing w:before="0" w:beforeAutospacing="0" w:after="0" w:afterAutospacing="0"/>
              <w:rPr>
                <w:sz w:val="18"/>
                <w:szCs w:val="18"/>
              </w:rPr>
            </w:pPr>
            <w:r w:rsidRPr="000550B0">
              <w:rPr>
                <w:noProof/>
                <w:color w:val="000000" w:themeColor="text1"/>
                <w:sz w:val="18"/>
                <w:szCs w:val="18"/>
              </w:rPr>
              <w:t>“c</w:t>
            </w:r>
            <w:r w:rsidRPr="000550B0">
              <w:rPr>
                <w:sz w:val="18"/>
                <w:szCs w:val="18"/>
              </w:rPr>
              <w:t xml:space="preserve">hoosing what material to share at the co-design event, even in the form of anonymous quotations from the original interviews, was also a matter for careful con- sideration. While not wanting to “censor” personal account” </w:t>
            </w:r>
          </w:p>
          <w:p w14:paraId="59A61055"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Importance of formal feedback and ongoing commitment from the steering group</w:t>
            </w:r>
          </w:p>
          <w:p w14:paraId="52CD7135" w14:textId="63BC9C15" w:rsidR="00DD39F6" w:rsidRPr="000550B0" w:rsidRDefault="005D4B2C" w:rsidP="000550B0">
            <w:pPr>
              <w:pStyle w:val="NormalWeb"/>
              <w:spacing w:before="0" w:beforeAutospacing="0" w:after="0" w:afterAutospacing="0"/>
              <w:rPr>
                <w:sz w:val="18"/>
                <w:szCs w:val="18"/>
              </w:rPr>
            </w:pPr>
            <w:r w:rsidRPr="000550B0">
              <w:rPr>
                <w:noProof/>
                <w:color w:val="000000" w:themeColor="text1"/>
                <w:sz w:val="18"/>
                <w:szCs w:val="18"/>
              </w:rPr>
              <w:t>“</w:t>
            </w:r>
            <w:r w:rsidRPr="000550B0">
              <w:rPr>
                <w:sz w:val="18"/>
                <w:szCs w:val="18"/>
              </w:rPr>
              <w:t>External research staff may not face the same issues gaining the trust of service-users and families, but their lack of local knowledge is likely to be detrimental in setting up, managing, and implementing the project”</w:t>
            </w:r>
          </w:p>
          <w:p w14:paraId="03D3D996" w14:textId="21D1B08A" w:rsidR="00DD39F6" w:rsidRPr="000550B0" w:rsidRDefault="005D4B2C" w:rsidP="000550B0">
            <w:pPr>
              <w:pStyle w:val="NormalWeb"/>
              <w:spacing w:before="0" w:beforeAutospacing="0" w:after="0" w:afterAutospacing="0"/>
              <w:rPr>
                <w:sz w:val="18"/>
                <w:szCs w:val="18"/>
              </w:rPr>
            </w:pPr>
            <w:r w:rsidRPr="000550B0">
              <w:rPr>
                <w:noProof/>
                <w:color w:val="000000" w:themeColor="text1"/>
                <w:sz w:val="18"/>
                <w:szCs w:val="18"/>
              </w:rPr>
              <w:t>“</w:t>
            </w:r>
            <w:r w:rsidRPr="000550B0">
              <w:rPr>
                <w:sz w:val="18"/>
                <w:szCs w:val="18"/>
              </w:rPr>
              <w:t xml:space="preserve">we would advise either a close relationship with an inter- </w:t>
            </w:r>
            <w:r w:rsidRPr="000550B0">
              <w:rPr>
                <w:sz w:val="18"/>
                <w:szCs w:val="18"/>
              </w:rPr>
              <w:lastRenderedPageBreak/>
              <w:t xml:space="preserve">nal partner (as we had) or for the researcher to be embed- ded, at least temporarily, within the service-environment.” </w:t>
            </w:r>
          </w:p>
        </w:tc>
        <w:tc>
          <w:tcPr>
            <w:tcW w:w="1191" w:type="pct"/>
            <w:tcBorders>
              <w:top w:val="nil"/>
              <w:left w:val="nil"/>
              <w:bottom w:val="single" w:sz="4" w:space="0" w:color="auto"/>
              <w:right w:val="single" w:sz="4" w:space="0" w:color="auto"/>
            </w:tcBorders>
            <w:shd w:val="clear" w:color="auto" w:fill="auto"/>
            <w:noWrap/>
            <w:hideMark/>
          </w:tcPr>
          <w:p w14:paraId="12FDDDAA" w14:textId="77777777" w:rsidR="0092064E" w:rsidRPr="000550B0" w:rsidRDefault="0092064E" w:rsidP="005D4B2C">
            <w:pPr>
              <w:rPr>
                <w:noProof/>
                <w:color w:val="000000" w:themeColor="text1"/>
                <w:sz w:val="18"/>
                <w:szCs w:val="18"/>
              </w:rPr>
            </w:pPr>
            <w:r w:rsidRPr="000550B0">
              <w:rPr>
                <w:rFonts w:eastAsiaTheme="minorHAnsi"/>
                <w:color w:val="000000"/>
                <w:sz w:val="18"/>
                <w:szCs w:val="18"/>
              </w:rPr>
              <w:lastRenderedPageBreak/>
              <w:t>All feedback groups reached consensus fairly easily and recognized the typical difficulties faced by young service-users being hospitalized”</w:t>
            </w:r>
          </w:p>
          <w:p w14:paraId="302D6E38" w14:textId="77777777" w:rsidR="0092064E" w:rsidRPr="000550B0" w:rsidRDefault="0092064E" w:rsidP="005D4B2C">
            <w:pPr>
              <w:rPr>
                <w:noProof/>
                <w:color w:val="000000" w:themeColor="text1"/>
                <w:sz w:val="18"/>
                <w:szCs w:val="18"/>
              </w:rPr>
            </w:pPr>
            <w:r w:rsidRPr="000550B0">
              <w:rPr>
                <w:noProof/>
                <w:color w:val="000000" w:themeColor="text1"/>
                <w:sz w:val="18"/>
                <w:szCs w:val="18"/>
              </w:rPr>
              <w:t>“</w:t>
            </w:r>
            <w:r w:rsidRPr="000550B0">
              <w:rPr>
                <w:rFonts w:eastAsiaTheme="minorHAnsi"/>
                <w:color w:val="000000"/>
                <w:sz w:val="18"/>
                <w:szCs w:val="18"/>
              </w:rPr>
              <w:t>Attendance at the steering group was consistent among a small group of committed staff, but there was frustration at the lack of time and organizational support available to follow through the plans”</w:t>
            </w:r>
          </w:p>
          <w:p w14:paraId="59EA1B4E" w14:textId="77777777" w:rsidR="0092064E" w:rsidRPr="000550B0" w:rsidRDefault="0092064E" w:rsidP="005D4B2C">
            <w:pPr>
              <w:rPr>
                <w:sz w:val="18"/>
                <w:szCs w:val="18"/>
              </w:rPr>
            </w:pPr>
            <w:r w:rsidRPr="000550B0">
              <w:rPr>
                <w:noProof/>
                <w:color w:val="000000" w:themeColor="text1"/>
                <w:sz w:val="18"/>
                <w:szCs w:val="18"/>
              </w:rPr>
              <w:t>Authors conlcude “</w:t>
            </w:r>
            <w:r w:rsidRPr="000550B0">
              <w:rPr>
                <w:sz w:val="18"/>
                <w:szCs w:val="18"/>
              </w:rPr>
              <w:t xml:space="preserve"> it necessary to develop and adapt the method to suit the vulnerable populations and complex services we were working within, but we feel able to con clude that it is feasible to use EBCD in a mental health context, provided careful attention is given to ethical and safety issues”</w:t>
            </w:r>
            <w:r w:rsidRPr="000550B0">
              <w:rPr>
                <w:noProof/>
                <w:color w:val="000000" w:themeColor="text1"/>
                <w:sz w:val="18"/>
                <w:szCs w:val="18"/>
              </w:rPr>
              <w:t xml:space="preserve"> </w:t>
            </w:r>
          </w:p>
          <w:p w14:paraId="7F39B97C" w14:textId="50862109" w:rsidR="00DD39F6" w:rsidRPr="000550B0" w:rsidRDefault="00DD39F6" w:rsidP="005D4B2C">
            <w:pPr>
              <w:rPr>
                <w:noProof/>
                <w:color w:val="000000" w:themeColor="text1"/>
                <w:sz w:val="18"/>
                <w:szCs w:val="18"/>
                <w:lang w:val="en-GB"/>
              </w:rPr>
            </w:pPr>
          </w:p>
        </w:tc>
      </w:tr>
      <w:tr w:rsidR="00DD39F6" w:rsidRPr="000550B0" w14:paraId="79A11A7C"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2E278FEA" w14:textId="77777777" w:rsidR="00DD39F6" w:rsidRPr="000550B0" w:rsidRDefault="00DD39F6"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lastRenderedPageBreak/>
              <w:t xml:space="preserve">Morant, et al. (2018) </w:t>
            </w:r>
          </w:p>
        </w:tc>
        <w:tc>
          <w:tcPr>
            <w:tcW w:w="779" w:type="pct"/>
            <w:tcBorders>
              <w:top w:val="nil"/>
              <w:left w:val="nil"/>
              <w:bottom w:val="single" w:sz="4" w:space="0" w:color="auto"/>
              <w:right w:val="single" w:sz="4" w:space="0" w:color="auto"/>
            </w:tcBorders>
            <w:shd w:val="clear" w:color="auto" w:fill="auto"/>
            <w:noWrap/>
            <w:hideMark/>
          </w:tcPr>
          <w:p w14:paraId="36A6B109" w14:textId="69EB6EAB" w:rsidR="00DD39F6" w:rsidRPr="000550B0" w:rsidRDefault="00185995" w:rsidP="000550B0">
            <w:pPr>
              <w:pStyle w:val="NormalWeb"/>
              <w:spacing w:before="0" w:beforeAutospacing="0"/>
              <w:rPr>
                <w:noProof/>
                <w:color w:val="000000" w:themeColor="text1"/>
                <w:sz w:val="18"/>
                <w:szCs w:val="18"/>
              </w:rPr>
            </w:pPr>
            <w:r w:rsidRPr="000550B0">
              <w:rPr>
                <w:noProof/>
                <w:color w:val="000000" w:themeColor="text1"/>
                <w:sz w:val="18"/>
                <w:szCs w:val="18"/>
              </w:rPr>
              <w:t>“</w:t>
            </w:r>
            <w:r w:rsidR="00EF2BE6" w:rsidRPr="000550B0">
              <w:rPr>
                <w:noProof/>
                <w:color w:val="000000" w:themeColor="text1"/>
                <w:sz w:val="18"/>
                <w:szCs w:val="18"/>
              </w:rPr>
              <w:t>To explore se</w:t>
            </w:r>
            <w:r w:rsidRPr="000550B0">
              <w:rPr>
                <w:sz w:val="18"/>
                <w:szCs w:val="18"/>
              </w:rPr>
              <w:t>rvice users experiences of taking antipsychotic medication for psychotic disorders and their perceptions of decision-making about this</w:t>
            </w:r>
            <w:r w:rsidRPr="000550B0">
              <w:rPr>
                <w:rFonts w:hint="eastAsia"/>
                <w:sz w:val="18"/>
                <w:szCs w:val="18"/>
              </w:rPr>
              <w:t>”</w:t>
            </w:r>
          </w:p>
        </w:tc>
        <w:tc>
          <w:tcPr>
            <w:tcW w:w="1140" w:type="pct"/>
            <w:tcBorders>
              <w:top w:val="nil"/>
              <w:left w:val="nil"/>
              <w:bottom w:val="single" w:sz="4" w:space="0" w:color="auto"/>
              <w:right w:val="single" w:sz="4" w:space="0" w:color="auto"/>
            </w:tcBorders>
            <w:shd w:val="clear" w:color="auto" w:fill="auto"/>
            <w:noWrap/>
            <w:hideMark/>
          </w:tcPr>
          <w:p w14:paraId="33E28521" w14:textId="3E2A9442" w:rsidR="00DD39F6" w:rsidRPr="000550B0" w:rsidRDefault="00495899"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semi-structured interview schedule was developed in collaboration with an established mental health service users group South Essex Service User Research Group( SE-SURG) over the course of three meetings</w:t>
            </w:r>
            <w:r w:rsidRPr="000550B0">
              <w:rPr>
                <w:rFonts w:hint="eastAsia"/>
                <w:sz w:val="18"/>
                <w:szCs w:val="18"/>
              </w:rPr>
              <w:t>”</w:t>
            </w:r>
          </w:p>
          <w:p w14:paraId="141A1B2F" w14:textId="7CF5832E" w:rsidR="00DD39F6" w:rsidRPr="000550B0" w:rsidRDefault="00C47985"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 xml:space="preserve"> Interviewers disclosed their status as mental health service users at the beginning of the interview</w:t>
            </w:r>
            <w:r w:rsidRPr="000550B0">
              <w:rPr>
                <w:rFonts w:hint="eastAsia"/>
                <w:sz w:val="18"/>
                <w:szCs w:val="18"/>
              </w:rPr>
              <w:t>”</w:t>
            </w:r>
          </w:p>
          <w:p w14:paraId="11BC99BC" w14:textId="040ECEB6" w:rsidR="00DD39F6" w:rsidRPr="000550B0" w:rsidRDefault="00DD39F6" w:rsidP="000550B0">
            <w:pPr>
              <w:pStyle w:val="NormalWeb"/>
              <w:spacing w:before="0" w:beforeAutospacing="0"/>
              <w:rPr>
                <w:rFonts w:eastAsia="Arial"/>
                <w:noProof/>
                <w:color w:val="000000" w:themeColor="text1"/>
                <w:sz w:val="18"/>
                <w:szCs w:val="18"/>
              </w:rPr>
            </w:pPr>
            <w:r w:rsidRPr="000550B0">
              <w:rPr>
                <w:rFonts w:eastAsia="Arial"/>
                <w:noProof/>
                <w:color w:val="000000" w:themeColor="text1"/>
                <w:sz w:val="18"/>
                <w:szCs w:val="18"/>
              </w:rPr>
              <w:t xml:space="preserve">Awareness </w:t>
            </w:r>
            <w:r w:rsidR="005961DB" w:rsidRPr="000550B0">
              <w:rPr>
                <w:rFonts w:eastAsia="Arial"/>
                <w:noProof/>
                <w:color w:val="000000" w:themeColor="text1"/>
                <w:sz w:val="18"/>
                <w:szCs w:val="18"/>
              </w:rPr>
              <w:t>“</w:t>
            </w:r>
            <w:r w:rsidR="005961DB" w:rsidRPr="000550B0">
              <w:rPr>
                <w:sz w:val="18"/>
                <w:szCs w:val="18"/>
              </w:rPr>
              <w:t>reconceptions as academics, research- ers and clinicians and integrated service users perspectives into early stages of the analytic process</w:t>
            </w:r>
            <w:r w:rsidR="00B9290A" w:rsidRPr="000550B0">
              <w:rPr>
                <w:sz w:val="18"/>
                <w:szCs w:val="18"/>
              </w:rPr>
              <w:t xml:space="preserve">: </w:t>
            </w:r>
            <w:r w:rsidR="00B9290A" w:rsidRPr="000550B0">
              <w:rPr>
                <w:rFonts w:eastAsia="Arial"/>
                <w:noProof/>
                <w:color w:val="000000" w:themeColor="text1"/>
                <w:sz w:val="18"/>
                <w:szCs w:val="18"/>
              </w:rPr>
              <w:t>Service user interviews were invited to review</w:t>
            </w:r>
            <w:r w:rsidR="00B9290A" w:rsidRPr="000550B0">
              <w:rPr>
                <w:sz w:val="18"/>
                <w:szCs w:val="18"/>
              </w:rPr>
              <w:t xml:space="preserve"> </w:t>
            </w:r>
            <w:r w:rsidRPr="000550B0">
              <w:rPr>
                <w:rFonts w:eastAsia="Arial"/>
                <w:noProof/>
                <w:color w:val="000000" w:themeColor="text1"/>
                <w:sz w:val="18"/>
                <w:szCs w:val="18"/>
              </w:rPr>
              <w:t>discuss and modify an initial set of emerging themes in the half-day meeting, with prior preparation</w:t>
            </w:r>
            <w:r w:rsidR="00952DD3" w:rsidRPr="000550B0">
              <w:rPr>
                <w:rFonts w:eastAsia="Arial"/>
                <w:noProof/>
                <w:color w:val="000000" w:themeColor="text1"/>
                <w:sz w:val="18"/>
                <w:szCs w:val="18"/>
              </w:rPr>
              <w:t>”</w:t>
            </w:r>
          </w:p>
        </w:tc>
        <w:tc>
          <w:tcPr>
            <w:tcW w:w="1422" w:type="pct"/>
            <w:tcBorders>
              <w:top w:val="nil"/>
              <w:left w:val="nil"/>
              <w:bottom w:val="single" w:sz="4" w:space="0" w:color="auto"/>
              <w:right w:val="single" w:sz="4" w:space="0" w:color="auto"/>
            </w:tcBorders>
            <w:shd w:val="clear" w:color="auto" w:fill="auto"/>
            <w:noWrap/>
            <w:hideMark/>
          </w:tcPr>
          <w:p w14:paraId="0B628749" w14:textId="471CD49D" w:rsidR="00DD39F6" w:rsidRPr="000550B0" w:rsidRDefault="00952DD3" w:rsidP="005D4B2C">
            <w:pPr>
              <w:rPr>
                <w:noProof/>
                <w:color w:val="000000" w:themeColor="text1"/>
                <w:sz w:val="18"/>
                <w:szCs w:val="18"/>
                <w:lang w:val="en-GB"/>
              </w:rPr>
            </w:pPr>
            <w:r w:rsidRPr="000550B0">
              <w:rPr>
                <w:noProof/>
                <w:color w:val="000000" w:themeColor="text1"/>
                <w:sz w:val="18"/>
                <w:szCs w:val="18"/>
                <w:lang w:val="en-GB"/>
              </w:rPr>
              <w:t>“</w:t>
            </w:r>
            <w:r w:rsidR="00DD39F6" w:rsidRPr="000550B0">
              <w:rPr>
                <w:noProof/>
                <w:color w:val="000000" w:themeColor="text1"/>
                <w:sz w:val="18"/>
                <w:szCs w:val="18"/>
                <w:lang w:val="en-GB"/>
              </w:rPr>
              <w:t>Enhance rapport and openness, interviews were conducted by five service user researchers from SE-SURG</w:t>
            </w:r>
            <w:r w:rsidRPr="000550B0">
              <w:rPr>
                <w:noProof/>
                <w:color w:val="000000" w:themeColor="text1"/>
                <w:sz w:val="18"/>
                <w:szCs w:val="18"/>
                <w:lang w:val="en-GB"/>
              </w:rPr>
              <w:t>”</w:t>
            </w:r>
          </w:p>
          <w:p w14:paraId="5DECA1A8" w14:textId="77777777" w:rsidR="00DD39F6" w:rsidRPr="000550B0" w:rsidRDefault="00DD39F6" w:rsidP="005D4B2C">
            <w:pPr>
              <w:rPr>
                <w:noProof/>
                <w:color w:val="000000" w:themeColor="text1"/>
                <w:sz w:val="18"/>
                <w:szCs w:val="18"/>
                <w:lang w:val="en-GB"/>
              </w:rPr>
            </w:pPr>
            <w:r w:rsidRPr="000550B0">
              <w:rPr>
                <w:noProof/>
                <w:color w:val="000000" w:themeColor="text1"/>
                <w:sz w:val="18"/>
                <w:szCs w:val="18"/>
                <w:lang w:val="en-GB"/>
              </w:rPr>
              <w:t xml:space="preserve"> </w:t>
            </w:r>
          </w:p>
        </w:tc>
        <w:tc>
          <w:tcPr>
            <w:tcW w:w="1191" w:type="pct"/>
            <w:tcBorders>
              <w:top w:val="nil"/>
              <w:left w:val="nil"/>
              <w:bottom w:val="single" w:sz="4" w:space="0" w:color="auto"/>
              <w:right w:val="single" w:sz="4" w:space="0" w:color="auto"/>
            </w:tcBorders>
            <w:shd w:val="clear" w:color="auto" w:fill="auto"/>
            <w:noWrap/>
            <w:hideMark/>
          </w:tcPr>
          <w:p w14:paraId="3027958D" w14:textId="01784F85" w:rsidR="00DD39F6" w:rsidRPr="000550B0" w:rsidRDefault="003676FB" w:rsidP="005D4B2C">
            <w:pPr>
              <w:rPr>
                <w:noProof/>
                <w:color w:val="000000" w:themeColor="text1"/>
                <w:sz w:val="18"/>
                <w:szCs w:val="18"/>
                <w:lang w:val="en-GB"/>
              </w:rPr>
            </w:pPr>
            <w:r w:rsidRPr="000550B0">
              <w:rPr>
                <w:rFonts w:eastAsiaTheme="minorHAnsi"/>
                <w:color w:val="000000"/>
                <w:sz w:val="18"/>
                <w:szCs w:val="18"/>
              </w:rPr>
              <w:t>In depth exploration of service users views of their involvement in decision-making about antipsychotic medication. As well as revealing the impacts of taking antipsychotics, it highlights how experiences of medication decision-making are characterised for many by passivity, perceived limitations of choice, low levels of involvement, and a sense of powerlessness”</w:t>
            </w:r>
          </w:p>
        </w:tc>
      </w:tr>
      <w:tr w:rsidR="00D953FF" w:rsidRPr="000550B0" w14:paraId="3CCDF787"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34820634" w14:textId="77777777" w:rsidR="00D953FF" w:rsidRPr="000550B0" w:rsidRDefault="00D953FF"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 xml:space="preserve">Neil, et al. (2013) </w:t>
            </w:r>
          </w:p>
        </w:tc>
        <w:tc>
          <w:tcPr>
            <w:tcW w:w="779" w:type="pct"/>
            <w:tcBorders>
              <w:top w:val="nil"/>
              <w:left w:val="nil"/>
              <w:bottom w:val="single" w:sz="4" w:space="0" w:color="auto"/>
              <w:right w:val="single" w:sz="4" w:space="0" w:color="auto"/>
            </w:tcBorders>
            <w:shd w:val="clear" w:color="auto" w:fill="auto"/>
            <w:noWrap/>
            <w:hideMark/>
          </w:tcPr>
          <w:p w14:paraId="7B34B5CE" w14:textId="77777777" w:rsidR="00D953FF" w:rsidRPr="000550B0" w:rsidRDefault="00D953FF" w:rsidP="005D4B2C">
            <w:pPr>
              <w:rPr>
                <w:noProof/>
                <w:color w:val="000000" w:themeColor="text1"/>
                <w:sz w:val="18"/>
                <w:szCs w:val="18"/>
                <w:lang w:val="en-GB"/>
              </w:rPr>
            </w:pPr>
            <w:r w:rsidRPr="000550B0">
              <w:rPr>
                <w:noProof/>
                <w:color w:val="000000" w:themeColor="text1"/>
                <w:sz w:val="18"/>
                <w:szCs w:val="18"/>
                <w:lang w:val="en-GB"/>
              </w:rPr>
              <w:t>Collaboration, Service user researchers</w:t>
            </w:r>
          </w:p>
          <w:p w14:paraId="302F9387" w14:textId="77777777" w:rsidR="00D953FF" w:rsidRPr="000550B0" w:rsidRDefault="00D953FF" w:rsidP="005D4B2C">
            <w:pPr>
              <w:rPr>
                <w:noProof/>
                <w:color w:val="000000" w:themeColor="text1"/>
                <w:sz w:val="18"/>
                <w:szCs w:val="18"/>
                <w:lang w:val="en-GB"/>
              </w:rPr>
            </w:pPr>
          </w:p>
        </w:tc>
        <w:tc>
          <w:tcPr>
            <w:tcW w:w="1140" w:type="pct"/>
            <w:tcBorders>
              <w:top w:val="nil"/>
              <w:left w:val="nil"/>
              <w:bottom w:val="single" w:sz="4" w:space="0" w:color="auto"/>
              <w:right w:val="single" w:sz="4" w:space="0" w:color="auto"/>
            </w:tcBorders>
            <w:shd w:val="clear" w:color="auto" w:fill="auto"/>
            <w:noWrap/>
            <w:hideMark/>
          </w:tcPr>
          <w:p w14:paraId="2C3B66E7" w14:textId="36B51871"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“Collaboration between a trainee Clinical Psychologist (STN), three Clinical Psychologists and two Service User researchers with personal experience of psychosis.” </w:t>
            </w:r>
          </w:p>
          <w:p w14:paraId="7DE782FB" w14:textId="0C650476"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“Monthly research supervision”</w:t>
            </w:r>
          </w:p>
          <w:p w14:paraId="3598D9EF" w14:textId="0B847EFC"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lastRenderedPageBreak/>
              <w:t xml:space="preserve">“Consulted a Steering Committee on four occasions, from planning through to dissemination of the study.” </w:t>
            </w:r>
          </w:p>
          <w:p w14:paraId="43ED7E51" w14:textId="77777777"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Developing the research question </w:t>
            </w:r>
          </w:p>
          <w:p w14:paraId="0913B0C3" w14:textId="5C776A43"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“Individuals with research methodology experience […] supported others to understand what measures are used for and how they are developed.”</w:t>
            </w:r>
          </w:p>
          <w:p w14:paraId="5370D951" w14:textId="788E2BDF"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Individuals with “personal experience of completing measures supported those without, to consider potential strengths and difficulties related to being asked to complete measures whilst one is experiencing psychosis.” </w:t>
            </w:r>
          </w:p>
          <w:p w14:paraId="2B4DE646" w14:textId="77777777"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Researchers </w:t>
            </w:r>
          </w:p>
          <w:p w14:paraId="6687C9D8" w14:textId="463DF1D8"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“Acknowledged the measure potentially did not incorporate all of the Service Users’ views on the final items, which they considered important, as they were keen not to engage in tokenistic consultation.”</w:t>
            </w:r>
          </w:p>
          <w:p w14:paraId="02574913" w14:textId="77777777"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Naming the measure </w:t>
            </w:r>
          </w:p>
          <w:p w14:paraId="699B1D11" w14:textId="7F7FCD71" w:rsidR="00D953FF" w:rsidRPr="000550B0" w:rsidRDefault="00D953F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“Discussion took place on the name and whether or not the word psychosis should be in the title as some Service Users might find this term stigmatising.”</w:t>
            </w:r>
          </w:p>
          <w:p w14:paraId="02970316" w14:textId="771105BC" w:rsidR="00D953FF" w:rsidRPr="000550B0" w:rsidRDefault="00D953FF"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 xml:space="preserve">As the study progressed, and on its completion, the research and the findings were disseminated through presentations at special interest groups and amongst peers, both by Service Users and non-Services User researchers. Service Users employed dissemination strategies (e.g. discussion with peers at Service User forums), which might have been inaccessible to some Service Users and staff. The involvement of Service User consultants in dissemination potentially resulted in the findings being accessible to a </w:t>
            </w:r>
            <w:r w:rsidRPr="000550B0">
              <w:rPr>
                <w:sz w:val="18"/>
                <w:szCs w:val="18"/>
              </w:rPr>
              <w:lastRenderedPageBreak/>
              <w:t>wider audience that moved beyond publication in an academic journal.</w:t>
            </w:r>
            <w:r w:rsidRPr="000550B0">
              <w:rPr>
                <w:rFonts w:hint="eastAsia"/>
                <w:sz w:val="18"/>
                <w:szCs w:val="18"/>
              </w:rPr>
              <w:t>”</w:t>
            </w:r>
          </w:p>
          <w:p w14:paraId="7EB6F3BC" w14:textId="091A42E5" w:rsidR="00D953FF" w:rsidRPr="000550B0" w:rsidRDefault="00D953FF" w:rsidP="005D4B2C">
            <w:pPr>
              <w:rPr>
                <w:rFonts w:eastAsia="Arial"/>
                <w:noProof/>
                <w:color w:val="000000" w:themeColor="text1"/>
                <w:sz w:val="18"/>
                <w:szCs w:val="18"/>
                <w:lang w:val="en-GB"/>
              </w:rPr>
            </w:pPr>
          </w:p>
          <w:p w14:paraId="70AEB26C" w14:textId="48DC416C" w:rsidR="00D953FF" w:rsidRPr="000550B0" w:rsidRDefault="00D953FF"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 xml:space="preserve">we wanted to disseminate, the different journals we could potentially publish in, who our target audience was and who the authors would be. It was mutually agreed that one paper should focus on the development of the QPR and a second paper should be written up with a focus on collaborative research. Service Users unanimously expressed that STN should lead on the papers as the original study was part of her doctoral thesis, how- ever. It was mutually agreed that Service Users and Clinical Psychologists would be co-authors </w:t>
            </w:r>
            <w:r w:rsidRPr="000550B0">
              <w:rPr>
                <w:sz w:val="18"/>
                <w:szCs w:val="18"/>
              </w:rPr>
              <w:lastRenderedPageBreak/>
              <w:t>and non-Service Users were very keen for as many Service Users as possible to be involved in the write up of each paper. Service User researchers and Steering Committee members also advised on the use of non-stigmatising language for the papers.</w:t>
            </w:r>
            <w:r w:rsidRPr="000550B0">
              <w:rPr>
                <w:rFonts w:hint="eastAsia"/>
                <w:sz w:val="18"/>
                <w:szCs w:val="18"/>
              </w:rPr>
              <w:t>”</w:t>
            </w:r>
          </w:p>
        </w:tc>
        <w:tc>
          <w:tcPr>
            <w:tcW w:w="1422" w:type="pct"/>
            <w:tcBorders>
              <w:top w:val="nil"/>
              <w:left w:val="nil"/>
              <w:bottom w:val="single" w:sz="4" w:space="0" w:color="auto"/>
              <w:right w:val="single" w:sz="4" w:space="0" w:color="auto"/>
            </w:tcBorders>
            <w:shd w:val="clear" w:color="auto" w:fill="auto"/>
            <w:noWrap/>
            <w:hideMark/>
          </w:tcPr>
          <w:p w14:paraId="1918A364" w14:textId="02F9DCEA" w:rsidR="009C7F08" w:rsidRPr="000550B0" w:rsidRDefault="00F074BA" w:rsidP="000550B0">
            <w:pPr>
              <w:pStyle w:val="NormalWeb"/>
              <w:spacing w:before="0" w:beforeAutospacing="0"/>
              <w:rPr>
                <w:sz w:val="18"/>
                <w:szCs w:val="18"/>
              </w:rPr>
            </w:pPr>
            <w:r w:rsidRPr="000550B0">
              <w:rPr>
                <w:noProof/>
                <w:color w:val="000000" w:themeColor="text1"/>
                <w:sz w:val="18"/>
                <w:szCs w:val="18"/>
              </w:rPr>
              <w:lastRenderedPageBreak/>
              <w:t>“S</w:t>
            </w:r>
            <w:r w:rsidRPr="000550B0">
              <w:rPr>
                <w:sz w:val="18"/>
                <w:szCs w:val="18"/>
              </w:rPr>
              <w:t>ervice Users was positive towards developing a measure of recovery.</w:t>
            </w:r>
            <w:r w:rsidRPr="000550B0">
              <w:rPr>
                <w:noProof/>
                <w:color w:val="000000" w:themeColor="text1"/>
                <w:sz w:val="18"/>
                <w:szCs w:val="18"/>
              </w:rPr>
              <w:t xml:space="preserve"> </w:t>
            </w:r>
            <w:r w:rsidR="009C7F08" w:rsidRPr="000550B0">
              <w:rPr>
                <w:sz w:val="18"/>
                <w:szCs w:val="18"/>
              </w:rPr>
              <w:t xml:space="preserve">Several individuals were, however, also apprehensive (based on their own experiences) around the potential for its </w:t>
            </w:r>
            <w:r w:rsidR="009C7F08" w:rsidRPr="000550B0">
              <w:rPr>
                <w:rFonts w:hint="eastAsia"/>
                <w:sz w:val="18"/>
                <w:szCs w:val="18"/>
              </w:rPr>
              <w:t>“</w:t>
            </w:r>
            <w:r w:rsidR="009C7F08" w:rsidRPr="000550B0">
              <w:rPr>
                <w:sz w:val="18"/>
                <w:szCs w:val="18"/>
              </w:rPr>
              <w:t>misuse</w:t>
            </w:r>
            <w:r w:rsidR="009C7F08" w:rsidRPr="000550B0">
              <w:rPr>
                <w:rFonts w:hint="eastAsia"/>
                <w:sz w:val="18"/>
                <w:szCs w:val="18"/>
              </w:rPr>
              <w:t>”</w:t>
            </w:r>
            <w:r w:rsidR="009C7F08" w:rsidRPr="000550B0">
              <w:rPr>
                <w:sz w:val="18"/>
                <w:szCs w:val="18"/>
              </w:rPr>
              <w:t xml:space="preserve"> and expressed concerns about the QPR possibly being </w:t>
            </w:r>
            <w:r w:rsidR="009C7F08" w:rsidRPr="000550B0">
              <w:rPr>
                <w:rFonts w:hint="eastAsia"/>
                <w:sz w:val="18"/>
                <w:szCs w:val="18"/>
              </w:rPr>
              <w:t>“</w:t>
            </w:r>
            <w:r w:rsidR="009C7F08" w:rsidRPr="000550B0">
              <w:rPr>
                <w:sz w:val="18"/>
                <w:szCs w:val="18"/>
              </w:rPr>
              <w:t>harmful</w:t>
            </w:r>
            <w:r w:rsidR="009C7F08" w:rsidRPr="000550B0">
              <w:rPr>
                <w:rFonts w:hint="eastAsia"/>
                <w:sz w:val="18"/>
                <w:szCs w:val="18"/>
              </w:rPr>
              <w:t>”</w:t>
            </w:r>
            <w:r w:rsidR="009C7F08" w:rsidRPr="000550B0">
              <w:rPr>
                <w:sz w:val="18"/>
                <w:szCs w:val="18"/>
              </w:rPr>
              <w:t xml:space="preserve"> to Service Users.</w:t>
            </w:r>
            <w:r w:rsidR="009C7F08" w:rsidRPr="000550B0">
              <w:rPr>
                <w:rFonts w:hint="eastAsia"/>
                <w:sz w:val="18"/>
                <w:szCs w:val="18"/>
              </w:rPr>
              <w:t>”</w:t>
            </w:r>
            <w:r w:rsidR="009C7F08" w:rsidRPr="000550B0">
              <w:rPr>
                <w:sz w:val="18"/>
                <w:szCs w:val="18"/>
              </w:rPr>
              <w:t xml:space="preserve"> </w:t>
            </w:r>
          </w:p>
          <w:p w14:paraId="205D618A" w14:textId="20132B24" w:rsidR="00D953FF" w:rsidRPr="000550B0" w:rsidRDefault="008F7EE0" w:rsidP="000550B0">
            <w:pPr>
              <w:pStyle w:val="NormalWeb"/>
              <w:spacing w:before="0" w:beforeAutospacing="0"/>
              <w:rPr>
                <w:noProof/>
                <w:color w:val="000000" w:themeColor="text1"/>
                <w:sz w:val="18"/>
                <w:szCs w:val="18"/>
              </w:rPr>
            </w:pPr>
            <w:r w:rsidRPr="000550B0">
              <w:rPr>
                <w:noProof/>
                <w:color w:val="000000" w:themeColor="text1"/>
                <w:sz w:val="18"/>
                <w:szCs w:val="18"/>
              </w:rPr>
              <w:t>“</w:t>
            </w:r>
            <w:r w:rsidRPr="000550B0">
              <w:rPr>
                <w:sz w:val="18"/>
                <w:szCs w:val="18"/>
              </w:rPr>
              <w:t xml:space="preserve">First, researchers acknowledged, that during the research phase of the study, the research questionnaire would not be imposed on anyone, that is, participants would need to provide informed consent, and would also be informed that they could con- tact the researchers if they became distressed during the study. Second, the wording used in the instructions was designed to reduce the potential to cause distress to Service Users. Third, it was suggested that during the study, participants would be asked whether the QPR was distressing to complete, using a visual analogue scale. It was agreed that if the results indicated that participants were distressed by the QPR then we could decide at a later date that it would not be published for use in the public domain. Finally, it was agreed that should we publish the questionnaire in the future, further safeguards could be put into place to prevent its misuse, that is, copywriting the measure and writing specific instructions for professionals administering </w:t>
            </w:r>
            <w:r w:rsidRPr="000550B0">
              <w:rPr>
                <w:sz w:val="18"/>
                <w:szCs w:val="18"/>
              </w:rPr>
              <w:lastRenderedPageBreak/>
              <w:t>the QPR. The above solutions were acceptable to everyone and were implemented</w:t>
            </w:r>
            <w:r w:rsidR="00D953FF" w:rsidRPr="000550B0">
              <w:rPr>
                <w:noProof/>
                <w:color w:val="000000" w:themeColor="text1"/>
                <w:sz w:val="18"/>
                <w:szCs w:val="18"/>
              </w:rPr>
              <w:t xml:space="preserve">.” </w:t>
            </w:r>
          </w:p>
          <w:p w14:paraId="2BCF04CE" w14:textId="2AED2AC4" w:rsidR="00D953FF" w:rsidRPr="000550B0" w:rsidRDefault="00D953FF" w:rsidP="005D4B2C">
            <w:pPr>
              <w:rPr>
                <w:sz w:val="18"/>
                <w:szCs w:val="18"/>
              </w:rPr>
            </w:pPr>
            <w:r w:rsidRPr="000550B0">
              <w:rPr>
                <w:noProof/>
                <w:color w:val="000000" w:themeColor="text1"/>
                <w:sz w:val="18"/>
                <w:szCs w:val="18"/>
                <w:lang w:val="en-GB"/>
              </w:rPr>
              <w:t>Challenges during data collection</w:t>
            </w:r>
            <w:r w:rsidR="002D189D" w:rsidRPr="000550B0">
              <w:rPr>
                <w:noProof/>
                <w:color w:val="000000" w:themeColor="text1"/>
                <w:sz w:val="18"/>
                <w:szCs w:val="18"/>
                <w:lang w:val="en-GB"/>
              </w:rPr>
              <w:t xml:space="preserve"> </w:t>
            </w:r>
            <w:r w:rsidR="002D189D" w:rsidRPr="000550B0">
              <w:rPr>
                <w:noProof/>
                <w:sz w:val="18"/>
                <w:szCs w:val="18"/>
              </w:rPr>
              <w:t>“</w:t>
            </w:r>
            <w:r w:rsidR="002D189D" w:rsidRPr="000550B0">
              <w:rPr>
                <w:sz w:val="18"/>
                <w:szCs w:val="18"/>
              </w:rPr>
              <w:t xml:space="preserve">Comments included that the questionnaire pack was </w:t>
            </w:r>
            <w:r w:rsidR="002D189D" w:rsidRPr="000550B0">
              <w:rPr>
                <w:rFonts w:hint="eastAsia"/>
                <w:sz w:val="18"/>
                <w:szCs w:val="18"/>
              </w:rPr>
              <w:t>“</w:t>
            </w:r>
            <w:r w:rsidR="002D189D" w:rsidRPr="000550B0">
              <w:rPr>
                <w:sz w:val="18"/>
                <w:szCs w:val="18"/>
              </w:rPr>
              <w:t>daunting</w:t>
            </w:r>
            <w:r w:rsidR="002D189D" w:rsidRPr="000550B0">
              <w:rPr>
                <w:rFonts w:hint="eastAsia"/>
                <w:sz w:val="18"/>
                <w:szCs w:val="18"/>
              </w:rPr>
              <w:t>”</w:t>
            </w:r>
            <w:r w:rsidR="002D189D" w:rsidRPr="000550B0">
              <w:rPr>
                <w:sz w:val="18"/>
                <w:szCs w:val="18"/>
              </w:rPr>
              <w:t xml:space="preserve"> and that one of the questionnaires was </w:t>
            </w:r>
            <w:r w:rsidR="002D189D" w:rsidRPr="000550B0">
              <w:rPr>
                <w:rFonts w:hint="eastAsia"/>
                <w:sz w:val="18"/>
                <w:szCs w:val="18"/>
              </w:rPr>
              <w:t>“</w:t>
            </w:r>
            <w:r w:rsidR="002D189D" w:rsidRPr="000550B0">
              <w:rPr>
                <w:sz w:val="18"/>
                <w:szCs w:val="18"/>
              </w:rPr>
              <w:t>difficult</w:t>
            </w:r>
            <w:r w:rsidR="002D189D" w:rsidRPr="000550B0">
              <w:rPr>
                <w:rFonts w:hint="eastAsia"/>
                <w:sz w:val="18"/>
                <w:szCs w:val="18"/>
              </w:rPr>
              <w:t>”</w:t>
            </w:r>
            <w:r w:rsidR="002D189D" w:rsidRPr="000550B0">
              <w:rPr>
                <w:sz w:val="18"/>
                <w:szCs w:val="18"/>
              </w:rPr>
              <w:t xml:space="preserve"> and that peo- ple could find this </w:t>
            </w:r>
            <w:r w:rsidR="002D189D" w:rsidRPr="000550B0">
              <w:rPr>
                <w:rFonts w:hint="eastAsia"/>
                <w:sz w:val="18"/>
                <w:szCs w:val="18"/>
              </w:rPr>
              <w:t>“</w:t>
            </w:r>
            <w:r w:rsidR="002D189D" w:rsidRPr="000550B0">
              <w:rPr>
                <w:sz w:val="18"/>
                <w:szCs w:val="18"/>
              </w:rPr>
              <w:t>even more difficult</w:t>
            </w:r>
            <w:r w:rsidR="002D189D" w:rsidRPr="000550B0">
              <w:rPr>
                <w:rFonts w:hint="eastAsia"/>
                <w:sz w:val="18"/>
                <w:szCs w:val="18"/>
              </w:rPr>
              <w:t>”</w:t>
            </w:r>
            <w:r w:rsidR="002D189D" w:rsidRPr="000550B0">
              <w:rPr>
                <w:sz w:val="18"/>
                <w:szCs w:val="18"/>
              </w:rPr>
              <w:t xml:space="preserve"> if they were not </w:t>
            </w:r>
            <w:r w:rsidR="002D189D" w:rsidRPr="000550B0">
              <w:rPr>
                <w:rFonts w:hint="eastAsia"/>
                <w:sz w:val="18"/>
                <w:szCs w:val="18"/>
              </w:rPr>
              <w:t>“</w:t>
            </w:r>
            <w:r w:rsidR="002D189D" w:rsidRPr="000550B0">
              <w:rPr>
                <w:sz w:val="18"/>
                <w:szCs w:val="18"/>
              </w:rPr>
              <w:t>feeling well.</w:t>
            </w:r>
            <w:r w:rsidR="002D189D" w:rsidRPr="000550B0">
              <w:rPr>
                <w:rFonts w:hint="eastAsia"/>
                <w:sz w:val="18"/>
                <w:szCs w:val="18"/>
              </w:rPr>
              <w:t>”</w:t>
            </w:r>
            <w:r w:rsidR="002D189D" w:rsidRPr="000550B0">
              <w:rPr>
                <w:sz w:val="18"/>
                <w:szCs w:val="18"/>
              </w:rPr>
              <w:t xml:space="preserve"> The Ser- vice Users involved, advised that the questionnaire pack could be condensed and to emphasise that people did not have to </w:t>
            </w:r>
            <w:r w:rsidR="002D189D" w:rsidRPr="000550B0">
              <w:rPr>
                <w:sz w:val="18"/>
                <w:szCs w:val="18"/>
              </w:rPr>
              <w:lastRenderedPageBreak/>
              <w:t xml:space="preserve">complete all the questionnaires if they did not feel able to, that the following sentence be added to the front sheet; </w:t>
            </w:r>
            <w:r w:rsidR="002D189D" w:rsidRPr="000550B0">
              <w:rPr>
                <w:rFonts w:hint="eastAsia"/>
                <w:sz w:val="18"/>
                <w:szCs w:val="18"/>
              </w:rPr>
              <w:t>“</w:t>
            </w:r>
            <w:r w:rsidR="002D189D" w:rsidRPr="000550B0">
              <w:rPr>
                <w:sz w:val="18"/>
                <w:szCs w:val="18"/>
              </w:rPr>
              <w:t>If you find you are not able to complete them all, please fill out as many as you can.</w:t>
            </w:r>
            <w:r w:rsidR="002D189D" w:rsidRPr="000550B0">
              <w:rPr>
                <w:rFonts w:hint="eastAsia"/>
                <w:sz w:val="18"/>
                <w:szCs w:val="18"/>
              </w:rPr>
              <w:t>”</w:t>
            </w:r>
            <w:r w:rsidR="002D189D" w:rsidRPr="000550B0">
              <w:rPr>
                <w:sz w:val="18"/>
                <w:szCs w:val="18"/>
              </w:rPr>
              <w:t xml:space="preserve"> These suggestions were implemented and positively impacted on recruitment.</w:t>
            </w:r>
            <w:r w:rsidR="002D189D" w:rsidRPr="000550B0">
              <w:rPr>
                <w:rFonts w:hint="eastAsia"/>
                <w:sz w:val="18"/>
                <w:szCs w:val="18"/>
              </w:rPr>
              <w:t>”</w:t>
            </w:r>
          </w:p>
          <w:p w14:paraId="3FF81AC4" w14:textId="6086217E" w:rsidR="00D953FF" w:rsidRPr="000550B0" w:rsidRDefault="00B90943"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Although every effort was made to avoided tokenistic involvement, and discussion around data analysis did take place with all contributors, it is acknowledged that Service Users could not be completely involved in the statistical analysis as the study was part of my doc- toral thesis.</w:t>
            </w:r>
            <w:r w:rsidRPr="000550B0">
              <w:rPr>
                <w:rFonts w:hint="eastAsia"/>
                <w:sz w:val="18"/>
                <w:szCs w:val="18"/>
              </w:rPr>
              <w:t>”</w:t>
            </w:r>
            <w:r w:rsidR="00D953FF" w:rsidRPr="000550B0">
              <w:rPr>
                <w:noProof/>
                <w:color w:val="000000" w:themeColor="text1"/>
                <w:sz w:val="18"/>
                <w:szCs w:val="18"/>
              </w:rPr>
              <w:br/>
              <w:t xml:space="preserve"> </w:t>
            </w:r>
          </w:p>
        </w:tc>
        <w:tc>
          <w:tcPr>
            <w:tcW w:w="1191" w:type="pct"/>
            <w:tcBorders>
              <w:top w:val="nil"/>
              <w:left w:val="nil"/>
              <w:bottom w:val="single" w:sz="4" w:space="0" w:color="auto"/>
              <w:right w:val="single" w:sz="4" w:space="0" w:color="auto"/>
            </w:tcBorders>
            <w:shd w:val="clear" w:color="auto" w:fill="auto"/>
            <w:noWrap/>
            <w:hideMark/>
          </w:tcPr>
          <w:p w14:paraId="4B3B4B8B" w14:textId="2AE8B0DB" w:rsidR="00D953FF" w:rsidRPr="000550B0" w:rsidRDefault="00D953FF" w:rsidP="005D4B2C">
            <w:pPr>
              <w:rPr>
                <w:noProof/>
                <w:color w:val="000000" w:themeColor="text1"/>
                <w:sz w:val="18"/>
                <w:szCs w:val="18"/>
                <w:lang w:val="en-GB"/>
              </w:rPr>
            </w:pPr>
            <w:r w:rsidRPr="000550B0">
              <w:rPr>
                <w:noProof/>
                <w:color w:val="000000"/>
                <w:sz w:val="18"/>
                <w:szCs w:val="18"/>
              </w:rPr>
              <w:lastRenderedPageBreak/>
              <w:t>“</w:t>
            </w:r>
            <w:r w:rsidRPr="000550B0">
              <w:rPr>
                <w:rFonts w:eastAsiaTheme="minorHAnsi"/>
                <w:color w:val="000000"/>
                <w:sz w:val="18"/>
                <w:szCs w:val="18"/>
              </w:rPr>
              <w:t xml:space="preserve">User with experience of psychosis, and some with experience of completing questionnaires. By working together and sharing our areas of expertise, for example, research knowledge and expertise by experience, we produced a recovery </w:t>
            </w:r>
            <w:r w:rsidRPr="000550B0">
              <w:rPr>
                <w:rFonts w:eastAsiaTheme="minorHAnsi"/>
                <w:color w:val="000000"/>
                <w:sz w:val="18"/>
                <w:szCs w:val="18"/>
              </w:rPr>
              <w:lastRenderedPageBreak/>
              <w:t xml:space="preserve">measure, which is meaningful and valid.” </w:t>
            </w:r>
          </w:p>
        </w:tc>
      </w:tr>
      <w:tr w:rsidR="00D953FF" w:rsidRPr="000550B0" w14:paraId="2982A92A"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449DBC53" w14:textId="77777777" w:rsidR="00D953FF" w:rsidRPr="000550B0" w:rsidRDefault="00D953FF"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lastRenderedPageBreak/>
              <w:t>Pitt, et al. (2007)</w:t>
            </w:r>
          </w:p>
        </w:tc>
        <w:tc>
          <w:tcPr>
            <w:tcW w:w="779" w:type="pct"/>
            <w:tcBorders>
              <w:top w:val="nil"/>
              <w:left w:val="nil"/>
              <w:bottom w:val="single" w:sz="4" w:space="0" w:color="auto"/>
              <w:right w:val="single" w:sz="4" w:space="0" w:color="auto"/>
            </w:tcBorders>
            <w:shd w:val="clear" w:color="auto" w:fill="auto"/>
            <w:noWrap/>
            <w:hideMark/>
          </w:tcPr>
          <w:p w14:paraId="724EA486" w14:textId="08C956FF" w:rsidR="00D953FF" w:rsidRPr="000550B0" w:rsidRDefault="003659F6"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 </w:t>
            </w:r>
            <w:r w:rsidRPr="000550B0">
              <w:rPr>
                <w:rFonts w:hint="eastAsia"/>
                <w:sz w:val="18"/>
                <w:szCs w:val="18"/>
              </w:rPr>
              <w:t>‘</w:t>
            </w:r>
            <w:r w:rsidRPr="000550B0">
              <w:rPr>
                <w:sz w:val="18"/>
                <w:szCs w:val="18"/>
              </w:rPr>
              <w:t>user-led research</w:t>
            </w:r>
            <w:r w:rsidRPr="000550B0">
              <w:rPr>
                <w:rFonts w:hint="eastAsia"/>
                <w:sz w:val="18"/>
                <w:szCs w:val="18"/>
              </w:rPr>
              <w:t>’</w:t>
            </w:r>
            <w:r w:rsidRPr="000550B0">
              <w:rPr>
                <w:sz w:val="18"/>
                <w:szCs w:val="18"/>
              </w:rPr>
              <w:t xml:space="preserve"> refers</w:t>
            </w:r>
            <w:r w:rsidRPr="000550B0">
              <w:rPr>
                <w:sz w:val="18"/>
                <w:szCs w:val="18"/>
              </w:rPr>
              <w:br/>
              <w:t>to research where service users control all stages of the research process, including design, data collection and analysis, writing-up and dissemination</w:t>
            </w:r>
            <w:r w:rsidRPr="000550B0">
              <w:rPr>
                <w:rFonts w:hint="eastAsia"/>
                <w:sz w:val="18"/>
                <w:szCs w:val="18"/>
              </w:rPr>
              <w:t>”</w:t>
            </w:r>
            <w:r w:rsidRPr="000550B0">
              <w:rPr>
                <w:sz w:val="18"/>
                <w:szCs w:val="18"/>
              </w:rPr>
              <w:t xml:space="preserve"> </w:t>
            </w:r>
          </w:p>
          <w:p w14:paraId="4E0AA9DB" w14:textId="77777777" w:rsidR="00D953FF" w:rsidRPr="000550B0" w:rsidRDefault="00D953FF" w:rsidP="005D4B2C">
            <w:pPr>
              <w:rPr>
                <w:noProof/>
                <w:color w:val="000000" w:themeColor="text1"/>
                <w:sz w:val="18"/>
                <w:szCs w:val="18"/>
                <w:lang w:val="en-GB"/>
              </w:rPr>
            </w:pPr>
          </w:p>
        </w:tc>
        <w:tc>
          <w:tcPr>
            <w:tcW w:w="1140" w:type="pct"/>
            <w:tcBorders>
              <w:top w:val="nil"/>
              <w:left w:val="nil"/>
              <w:bottom w:val="single" w:sz="4" w:space="0" w:color="auto"/>
              <w:right w:val="single" w:sz="4" w:space="0" w:color="auto"/>
            </w:tcBorders>
            <w:shd w:val="clear" w:color="auto" w:fill="auto"/>
            <w:noWrap/>
            <w:hideMark/>
          </w:tcPr>
          <w:p w14:paraId="119F77EC" w14:textId="29C0412F" w:rsidR="002F1035" w:rsidRPr="000550B0" w:rsidRDefault="007A6AB3"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 xml:space="preserve"> two user researchers (L.P. and M.K.). They met regularly with a steering committee of further service users and together they made decisions about the topic and design of the study, and conducted all stages of the research into recovery from psychosis. Research supervision was provided by clinical psychologists</w:t>
            </w:r>
            <w:r w:rsidRPr="000550B0">
              <w:rPr>
                <w:rFonts w:hint="eastAsia"/>
                <w:sz w:val="18"/>
                <w:szCs w:val="18"/>
              </w:rPr>
              <w:t>”</w:t>
            </w:r>
          </w:p>
          <w:p w14:paraId="25792AA7" w14:textId="4F915F25" w:rsidR="00D953FF" w:rsidRPr="000550B0" w:rsidRDefault="0068560D" w:rsidP="000550B0">
            <w:pPr>
              <w:pStyle w:val="NormalWeb"/>
              <w:spacing w:before="0" w:beforeAutospacing="0"/>
              <w:rPr>
                <w:sz w:val="18"/>
                <w:szCs w:val="18"/>
              </w:rPr>
            </w:pPr>
            <w:r w:rsidRPr="000550B0">
              <w:rPr>
                <w:rFonts w:eastAsia="Arial"/>
                <w:noProof/>
                <w:sz w:val="18"/>
                <w:szCs w:val="18"/>
              </w:rPr>
              <w:t>“s</w:t>
            </w:r>
            <w:r w:rsidRPr="000550B0">
              <w:rPr>
                <w:sz w:val="18"/>
                <w:szCs w:val="18"/>
              </w:rPr>
              <w:t>teering committee of service users was set up to decide the topic, provide guidance on the design of the study and have input into the analysis.</w:t>
            </w:r>
            <w:r w:rsidRPr="000550B0">
              <w:rPr>
                <w:rFonts w:hint="eastAsia"/>
                <w:sz w:val="18"/>
                <w:szCs w:val="18"/>
              </w:rPr>
              <w:t>”</w:t>
            </w:r>
          </w:p>
          <w:p w14:paraId="34660D14" w14:textId="16FBFBB1" w:rsidR="00D953FF" w:rsidRPr="000550B0" w:rsidRDefault="00AA11C7"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 xml:space="preserve"> interpretative phenomenolo- gical analysis (IPA), which is a form of analysis that is particularly suited to the exploration of subjective experience. It is concerned with the participants</w:t>
            </w:r>
            <w:r w:rsidRPr="000550B0">
              <w:rPr>
                <w:rFonts w:hint="eastAsia"/>
                <w:sz w:val="18"/>
                <w:szCs w:val="18"/>
              </w:rPr>
              <w:t>’</w:t>
            </w:r>
            <w:r w:rsidRPr="000550B0">
              <w:rPr>
                <w:sz w:val="18"/>
                <w:szCs w:val="18"/>
              </w:rPr>
              <w:t xml:space="preserve"> percep- tion of their experience and the sense they make of it themselves.</w:t>
            </w:r>
            <w:r w:rsidRPr="000550B0">
              <w:rPr>
                <w:rFonts w:hint="eastAsia"/>
                <w:sz w:val="18"/>
                <w:szCs w:val="18"/>
              </w:rPr>
              <w:t>”</w:t>
            </w:r>
            <w:r w:rsidRPr="000550B0">
              <w:rPr>
                <w:sz w:val="18"/>
                <w:szCs w:val="18"/>
              </w:rPr>
              <w:t xml:space="preserve"> </w:t>
            </w:r>
            <w:r w:rsidR="00D953FF" w:rsidRPr="000550B0">
              <w:rPr>
                <w:rFonts w:eastAsia="Arial"/>
                <w:noProof/>
                <w:color w:val="000000" w:themeColor="text1"/>
                <w:sz w:val="18"/>
                <w:szCs w:val="18"/>
              </w:rPr>
              <w:t xml:space="preserve"> </w:t>
            </w:r>
          </w:p>
        </w:tc>
        <w:tc>
          <w:tcPr>
            <w:tcW w:w="1422" w:type="pct"/>
            <w:tcBorders>
              <w:top w:val="nil"/>
              <w:left w:val="nil"/>
              <w:bottom w:val="single" w:sz="4" w:space="0" w:color="auto"/>
              <w:right w:val="single" w:sz="4" w:space="0" w:color="auto"/>
            </w:tcBorders>
            <w:shd w:val="clear" w:color="auto" w:fill="auto"/>
            <w:noWrap/>
            <w:hideMark/>
          </w:tcPr>
          <w:p w14:paraId="0B9D436A" w14:textId="5BF36255" w:rsidR="009C438A" w:rsidRPr="000550B0" w:rsidRDefault="009C438A" w:rsidP="000550B0">
            <w:pPr>
              <w:pStyle w:val="NormalWeb"/>
              <w:spacing w:before="0" w:beforeAutospacing="0"/>
              <w:rPr>
                <w:sz w:val="18"/>
                <w:szCs w:val="18"/>
              </w:rPr>
            </w:pPr>
            <w:r w:rsidRPr="000550B0">
              <w:rPr>
                <w:noProof/>
                <w:color w:val="000000" w:themeColor="text1"/>
                <w:sz w:val="18"/>
                <w:szCs w:val="18"/>
              </w:rPr>
              <w:t xml:space="preserve">“importance </w:t>
            </w:r>
            <w:r w:rsidRPr="000550B0">
              <w:rPr>
                <w:sz w:val="18"/>
                <w:szCs w:val="18"/>
              </w:rPr>
              <w:t>of promoting and encouraging active participation by service users and the need for strengthening key relationships with professionals who are able to engage in active dialogue with the service user.</w:t>
            </w:r>
            <w:r w:rsidRPr="000550B0">
              <w:rPr>
                <w:rFonts w:hint="eastAsia"/>
                <w:sz w:val="18"/>
                <w:szCs w:val="18"/>
              </w:rPr>
              <w:t>”</w:t>
            </w:r>
            <w:r w:rsidRPr="000550B0">
              <w:rPr>
                <w:sz w:val="18"/>
                <w:szCs w:val="18"/>
              </w:rPr>
              <w:t xml:space="preserve"> </w:t>
            </w:r>
          </w:p>
          <w:p w14:paraId="4A108BE3" w14:textId="2B2FFDC5" w:rsidR="00D953FF" w:rsidRPr="000550B0" w:rsidRDefault="00D953FF" w:rsidP="005D4B2C">
            <w:pPr>
              <w:rPr>
                <w:noProof/>
                <w:color w:val="000000" w:themeColor="text1"/>
                <w:sz w:val="18"/>
                <w:szCs w:val="18"/>
                <w:lang w:val="en-GB"/>
              </w:rPr>
            </w:pPr>
          </w:p>
          <w:p w14:paraId="77D35236" w14:textId="401E2986" w:rsidR="00D953FF" w:rsidRPr="000550B0" w:rsidRDefault="002628BB"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 empowerment as a key theme and supported the views of Tew (2002), which are characterised by a collaborative working relationship built on trust, respect and equality.</w:t>
            </w:r>
            <w:r w:rsidRPr="000550B0">
              <w:rPr>
                <w:rFonts w:hint="eastAsia"/>
                <w:sz w:val="18"/>
                <w:szCs w:val="18"/>
              </w:rPr>
              <w:t>”</w:t>
            </w:r>
            <w:r w:rsidRPr="000550B0">
              <w:rPr>
                <w:sz w:val="18"/>
                <w:szCs w:val="18"/>
              </w:rPr>
              <w:t xml:space="preserve"> </w:t>
            </w:r>
          </w:p>
          <w:p w14:paraId="0105DE27" w14:textId="602BCE0C" w:rsidR="00D953FF" w:rsidRPr="000550B0" w:rsidRDefault="00115578" w:rsidP="000550B0">
            <w:pPr>
              <w:pStyle w:val="NormalWeb"/>
              <w:spacing w:before="0" w:beforeAutospacing="0"/>
              <w:rPr>
                <w:sz w:val="18"/>
                <w:szCs w:val="18"/>
              </w:rPr>
            </w:pPr>
            <w:r w:rsidRPr="000550B0">
              <w:rPr>
                <w:noProof/>
                <w:color w:val="000000" w:themeColor="text1"/>
                <w:sz w:val="18"/>
                <w:szCs w:val="18"/>
              </w:rPr>
              <w:t>“a</w:t>
            </w:r>
            <w:r w:rsidRPr="000550B0">
              <w:rPr>
                <w:sz w:val="18"/>
                <w:szCs w:val="18"/>
              </w:rPr>
              <w:t>ttendance can induce considerable anxiety in certain individuals and every attempt should be made to minimise their distress.</w:t>
            </w:r>
            <w:r w:rsidRPr="000550B0">
              <w:rPr>
                <w:rFonts w:hint="eastAsia"/>
                <w:sz w:val="18"/>
                <w:szCs w:val="18"/>
              </w:rPr>
              <w:t>”</w:t>
            </w:r>
          </w:p>
          <w:p w14:paraId="6AC45CD4" w14:textId="0D791759" w:rsidR="00D953FF" w:rsidRPr="000550B0" w:rsidRDefault="003D6564"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choice of venue, providing a comfortable environment that is large enough to accommodate all those present without being too cramped. The service user should be advised beforehand that they can bring along an independent representative of their choice. This could be a family member, a close friend or a colleague. In addition, practitioners should also make every effort to ensure sufficient time is given to all parties present. Any points made and raised by those present should also be fed back to the contributor to ensure clarity and respect of an individual</w:t>
            </w:r>
            <w:r w:rsidRPr="000550B0">
              <w:rPr>
                <w:rFonts w:hint="eastAsia"/>
                <w:sz w:val="18"/>
                <w:szCs w:val="18"/>
              </w:rPr>
              <w:t>’</w:t>
            </w:r>
            <w:r w:rsidRPr="000550B0">
              <w:rPr>
                <w:sz w:val="18"/>
                <w:szCs w:val="18"/>
              </w:rPr>
              <w:t>s opinion.</w:t>
            </w:r>
            <w:r w:rsidRPr="000550B0">
              <w:rPr>
                <w:rFonts w:hint="eastAsia"/>
                <w:sz w:val="18"/>
                <w:szCs w:val="18"/>
              </w:rPr>
              <w:t>”</w:t>
            </w:r>
          </w:p>
          <w:p w14:paraId="0A2A25C2" w14:textId="79815EF6" w:rsidR="00D953FF" w:rsidRPr="000550B0" w:rsidRDefault="00FB5B55"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 Unfortunately, within mental health services there is not only a rapid turnover of staff but also in some instances expectations of practitioners that service users will be seen by many different doctors</w:t>
            </w:r>
            <w:r w:rsidRPr="000550B0">
              <w:rPr>
                <w:rFonts w:hint="eastAsia"/>
                <w:sz w:val="18"/>
                <w:szCs w:val="18"/>
              </w:rPr>
              <w:t>”</w:t>
            </w:r>
          </w:p>
          <w:p w14:paraId="0DF736CE" w14:textId="6BD642ED" w:rsidR="00D953FF" w:rsidRPr="000550B0" w:rsidRDefault="00325039" w:rsidP="000550B0">
            <w:pPr>
              <w:pStyle w:val="NormalWeb"/>
              <w:spacing w:before="0" w:beforeAutospacing="0"/>
              <w:rPr>
                <w:sz w:val="18"/>
                <w:szCs w:val="18"/>
              </w:rPr>
            </w:pPr>
            <w:r w:rsidRPr="000550B0">
              <w:rPr>
                <w:noProof/>
                <w:color w:val="000000" w:themeColor="text1"/>
                <w:sz w:val="18"/>
                <w:szCs w:val="18"/>
              </w:rPr>
              <w:t>“i</w:t>
            </w:r>
            <w:r w:rsidRPr="000550B0">
              <w:rPr>
                <w:sz w:val="18"/>
                <w:szCs w:val="18"/>
              </w:rPr>
              <w:t xml:space="preserve">mportance of meaningful key </w:t>
            </w:r>
            <w:r w:rsidRPr="000550B0">
              <w:rPr>
                <w:sz w:val="18"/>
                <w:szCs w:val="18"/>
              </w:rPr>
              <w:lastRenderedPageBreak/>
              <w:t>relationships as highlighted in this study, this inconsistency may not progress such an important aspect of care</w:t>
            </w:r>
            <w:r w:rsidRPr="000550B0">
              <w:rPr>
                <w:rFonts w:hint="eastAsia"/>
                <w:sz w:val="18"/>
                <w:szCs w:val="18"/>
              </w:rPr>
              <w:t>”</w:t>
            </w:r>
          </w:p>
        </w:tc>
        <w:tc>
          <w:tcPr>
            <w:tcW w:w="1191" w:type="pct"/>
            <w:tcBorders>
              <w:top w:val="nil"/>
              <w:left w:val="nil"/>
              <w:bottom w:val="single" w:sz="4" w:space="0" w:color="auto"/>
              <w:right w:val="single" w:sz="4" w:space="0" w:color="auto"/>
            </w:tcBorders>
            <w:shd w:val="clear" w:color="auto" w:fill="auto"/>
            <w:noWrap/>
            <w:hideMark/>
          </w:tcPr>
          <w:p w14:paraId="1D3AC15E" w14:textId="77777777" w:rsidR="00D953FF" w:rsidRPr="000550B0" w:rsidRDefault="00D953FF" w:rsidP="005D4B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sz w:val="18"/>
                <w:szCs w:val="18"/>
              </w:rPr>
            </w:pPr>
            <w:r w:rsidRPr="000550B0">
              <w:rPr>
                <w:noProof/>
                <w:color w:val="000000"/>
                <w:sz w:val="18"/>
                <w:szCs w:val="18"/>
              </w:rPr>
              <w:lastRenderedPageBreak/>
              <w:t>“</w:t>
            </w:r>
            <w:r w:rsidRPr="000550B0">
              <w:rPr>
                <w:rFonts w:eastAsiaTheme="minorHAnsi"/>
                <w:color w:val="000000"/>
                <w:sz w:val="18"/>
                <w:szCs w:val="18"/>
              </w:rPr>
              <w:t>Importance of promoting and encouraging active participation by service users and the need for strengthening key relationships with professionals who are able to engage in active dialogue with the service user”</w:t>
            </w:r>
          </w:p>
          <w:p w14:paraId="73734DF5" w14:textId="77777777" w:rsidR="00D953FF" w:rsidRPr="000550B0" w:rsidRDefault="00D953FF" w:rsidP="005D4B2C">
            <w:pPr>
              <w:rPr>
                <w:noProof/>
                <w:color w:val="000000" w:themeColor="text1"/>
                <w:sz w:val="18"/>
                <w:szCs w:val="18"/>
                <w:lang w:val="en-GB"/>
              </w:rPr>
            </w:pPr>
          </w:p>
        </w:tc>
      </w:tr>
      <w:tr w:rsidR="00D953FF" w:rsidRPr="000550B0" w14:paraId="42155C59"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tcPr>
          <w:p w14:paraId="14A07F29" w14:textId="77777777" w:rsidR="00D953FF" w:rsidRPr="000550B0" w:rsidRDefault="00D953FF" w:rsidP="005D4B2C">
            <w:pPr>
              <w:rPr>
                <w:rFonts w:eastAsia="Arial"/>
                <w:b/>
                <w:i/>
                <w:noProof/>
                <w:color w:val="000000" w:themeColor="text1"/>
                <w:sz w:val="18"/>
                <w:szCs w:val="18"/>
                <w:lang w:val="en-GB"/>
              </w:rPr>
            </w:pPr>
            <w:r w:rsidRPr="000550B0">
              <w:rPr>
                <w:b/>
                <w:i/>
                <w:noProof/>
                <w:color w:val="000000"/>
                <w:sz w:val="18"/>
                <w:szCs w:val="18"/>
                <w:lang w:val="en-GB"/>
              </w:rPr>
              <w:lastRenderedPageBreak/>
              <w:t>Pelletier, et al. (2015)</w:t>
            </w:r>
          </w:p>
        </w:tc>
        <w:tc>
          <w:tcPr>
            <w:tcW w:w="779" w:type="pct"/>
            <w:tcBorders>
              <w:top w:val="nil"/>
              <w:left w:val="nil"/>
              <w:bottom w:val="single" w:sz="4" w:space="0" w:color="auto"/>
              <w:right w:val="single" w:sz="4" w:space="0" w:color="auto"/>
            </w:tcBorders>
            <w:shd w:val="clear" w:color="auto" w:fill="auto"/>
            <w:noWrap/>
          </w:tcPr>
          <w:p w14:paraId="6C3B05A2" w14:textId="70293E81" w:rsidR="00D953FF" w:rsidRPr="000550B0" w:rsidRDefault="000713B9"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Participatory action research (PAR) is an approach that involves study participants in all aspects of the process, from conceptualization to data collection, through interpretation and dissemination of findings.</w:t>
            </w:r>
            <w:r w:rsidRPr="000550B0">
              <w:rPr>
                <w:rFonts w:hint="eastAsia"/>
                <w:sz w:val="18"/>
                <w:szCs w:val="18"/>
              </w:rPr>
              <w:t>”</w:t>
            </w:r>
            <w:r w:rsidRPr="000550B0">
              <w:rPr>
                <w:sz w:val="18"/>
                <w:szCs w:val="18"/>
              </w:rPr>
              <w:t xml:space="preserve"> </w:t>
            </w:r>
          </w:p>
        </w:tc>
        <w:tc>
          <w:tcPr>
            <w:tcW w:w="1140" w:type="pct"/>
            <w:tcBorders>
              <w:top w:val="nil"/>
              <w:left w:val="nil"/>
              <w:bottom w:val="single" w:sz="4" w:space="0" w:color="auto"/>
              <w:right w:val="single" w:sz="4" w:space="0" w:color="auto"/>
            </w:tcBorders>
            <w:shd w:val="clear" w:color="auto" w:fill="auto"/>
            <w:noWrap/>
          </w:tcPr>
          <w:p w14:paraId="2F540B78" w14:textId="0529E8A8" w:rsidR="00D953FF" w:rsidRPr="000550B0" w:rsidRDefault="00614611"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The research team followed as strictly as possible the development process that was implemented in Australia by the Queensland Government</w:t>
            </w:r>
            <w:r w:rsidRPr="000550B0">
              <w:rPr>
                <w:rFonts w:hint="eastAsia"/>
                <w:sz w:val="18"/>
                <w:szCs w:val="18"/>
              </w:rPr>
              <w:t>”</w:t>
            </w:r>
          </w:p>
          <w:p w14:paraId="2E1E59CB" w14:textId="2B7B8823" w:rsidR="00DF2970" w:rsidRPr="000550B0" w:rsidRDefault="00DF2970" w:rsidP="000550B0">
            <w:pPr>
              <w:pStyle w:val="NormalWeb"/>
              <w:spacing w:before="0" w:beforeAutospacing="0"/>
              <w:rPr>
                <w:noProof/>
                <w:color w:val="000000" w:themeColor="text1"/>
                <w:sz w:val="18"/>
                <w:szCs w:val="18"/>
              </w:rPr>
            </w:pPr>
            <w:r w:rsidRPr="000550B0">
              <w:rPr>
                <w:noProof/>
                <w:color w:val="000000" w:themeColor="text1"/>
                <w:sz w:val="18"/>
                <w:szCs w:val="18"/>
              </w:rPr>
              <w:t>“p</w:t>
            </w:r>
            <w:r w:rsidRPr="000550B0">
              <w:rPr>
                <w:sz w:val="18"/>
                <w:szCs w:val="18"/>
              </w:rPr>
              <w:t>atients are also actively involved in such a process as research partners throughout (patient research partners). For instance, this project was coordinated by patients who are members of the International Program for Participatory-Action Research (IPPAR)</w:t>
            </w:r>
            <w:r w:rsidRPr="000550B0">
              <w:rPr>
                <w:rFonts w:hint="eastAsia"/>
                <w:sz w:val="18"/>
                <w:szCs w:val="18"/>
              </w:rPr>
              <w:t>”</w:t>
            </w:r>
            <w:r w:rsidRPr="000550B0">
              <w:rPr>
                <w:sz w:val="18"/>
                <w:szCs w:val="18"/>
              </w:rPr>
              <w:t xml:space="preserve"> </w:t>
            </w:r>
          </w:p>
          <w:p w14:paraId="6EDD281A" w14:textId="6AA5B310" w:rsidR="00D953FF" w:rsidRPr="000550B0" w:rsidRDefault="00780854"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The goals of small group learning include the following: 1) to reinforce knowledge through problem solving; 2) plumb the depths of a problem; 3) test assumptions; 4) generate hypotheses and practice critical reasoning; 5) collaborate with peers, and; 6) to receive feedback</w:t>
            </w:r>
            <w:r w:rsidRPr="000550B0">
              <w:rPr>
                <w:rFonts w:hint="eastAsia"/>
                <w:sz w:val="18"/>
                <w:szCs w:val="18"/>
              </w:rPr>
              <w:t>”</w:t>
            </w:r>
            <w:r w:rsidRPr="000550B0">
              <w:rPr>
                <w:sz w:val="18"/>
                <w:szCs w:val="18"/>
              </w:rPr>
              <w:t xml:space="preserve"> </w:t>
            </w:r>
          </w:p>
        </w:tc>
        <w:tc>
          <w:tcPr>
            <w:tcW w:w="1422" w:type="pct"/>
            <w:tcBorders>
              <w:top w:val="nil"/>
              <w:left w:val="nil"/>
              <w:bottom w:val="single" w:sz="4" w:space="0" w:color="auto"/>
              <w:right w:val="single" w:sz="4" w:space="0" w:color="auto"/>
            </w:tcBorders>
            <w:shd w:val="clear" w:color="auto" w:fill="auto"/>
            <w:noWrap/>
          </w:tcPr>
          <w:p w14:paraId="35586BB3" w14:textId="71D36D3D" w:rsidR="00D953FF" w:rsidRPr="000550B0" w:rsidRDefault="009F0073"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 Other potential barriers to effective implementa- tion are the perceptions of incompetence, of danger- ousness, and of permanent impairment that health care providers, like the public in general, can have towards patients with SMI</w:t>
            </w:r>
            <w:r w:rsidRPr="000550B0">
              <w:rPr>
                <w:rFonts w:hint="eastAsia"/>
                <w:sz w:val="18"/>
                <w:szCs w:val="18"/>
              </w:rPr>
              <w:t>”</w:t>
            </w:r>
          </w:p>
          <w:p w14:paraId="1C288E6B" w14:textId="012056C4" w:rsidR="00D953FF" w:rsidRPr="000550B0" w:rsidRDefault="001D484D"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The active and visible participation of patients in the small group sessions among health care providers should help to generate a more positive image and to strengthen GP</w:t>
            </w:r>
            <w:r w:rsidRPr="000550B0">
              <w:rPr>
                <w:rFonts w:hint="eastAsia"/>
                <w:sz w:val="18"/>
                <w:szCs w:val="18"/>
              </w:rPr>
              <w:t>’</w:t>
            </w:r>
            <w:r w:rsidRPr="000550B0">
              <w:rPr>
                <w:sz w:val="18"/>
                <w:szCs w:val="18"/>
              </w:rPr>
              <w:t>s confidence in engaging themselves in health promotion dialogue with SMI patients.</w:t>
            </w:r>
            <w:r w:rsidRPr="000550B0">
              <w:rPr>
                <w:rFonts w:hint="eastAsia"/>
                <w:sz w:val="18"/>
                <w:szCs w:val="18"/>
              </w:rPr>
              <w:t>”</w:t>
            </w:r>
          </w:p>
          <w:p w14:paraId="5AEC50EC" w14:textId="2375DAF7" w:rsidR="00D953FF" w:rsidRPr="000550B0" w:rsidRDefault="00D72D2F"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Small group learning is an educational approach that allows participants to develop problem solving, inter- personal, presentational and communication skills that are difficult to develop in isolation, and require feed- back and interaction with other individuals.</w:t>
            </w:r>
            <w:r w:rsidR="00DD3E09" w:rsidRPr="000550B0">
              <w:rPr>
                <w:rFonts w:hint="eastAsia"/>
                <w:sz w:val="18"/>
                <w:szCs w:val="18"/>
              </w:rPr>
              <w:t>”</w:t>
            </w:r>
          </w:p>
        </w:tc>
        <w:tc>
          <w:tcPr>
            <w:tcW w:w="1191" w:type="pct"/>
            <w:tcBorders>
              <w:top w:val="nil"/>
              <w:left w:val="nil"/>
              <w:bottom w:val="single" w:sz="4" w:space="0" w:color="auto"/>
              <w:right w:val="single" w:sz="4" w:space="0" w:color="auto"/>
            </w:tcBorders>
            <w:shd w:val="clear" w:color="auto" w:fill="auto"/>
            <w:noWrap/>
          </w:tcPr>
          <w:p w14:paraId="55CC83A2" w14:textId="77777777" w:rsidR="00795C8E" w:rsidRPr="000550B0" w:rsidRDefault="00795C8E" w:rsidP="005D4B2C">
            <w:pPr>
              <w:rPr>
                <w:noProof/>
                <w:color w:val="000000"/>
                <w:sz w:val="18"/>
                <w:szCs w:val="18"/>
              </w:rPr>
            </w:pPr>
            <w:r w:rsidRPr="000550B0">
              <w:rPr>
                <w:noProof/>
                <w:color w:val="000000"/>
                <w:sz w:val="18"/>
                <w:szCs w:val="18"/>
              </w:rPr>
              <w:t>“</w:t>
            </w:r>
            <w:r w:rsidRPr="000550B0">
              <w:rPr>
                <w:rFonts w:eastAsiaTheme="minorHAnsi"/>
                <w:color w:val="000000"/>
                <w:sz w:val="18"/>
                <w:szCs w:val="18"/>
              </w:rPr>
              <w:t>The patient-centeredness of this participatory research was characterised by an enhanced level of patient commitment to this R&amp;D process of the IGMA and its use”</w:t>
            </w:r>
          </w:p>
          <w:p w14:paraId="09D16B7D" w14:textId="2CE35B63" w:rsidR="00D953FF" w:rsidRPr="000550B0" w:rsidRDefault="00795C8E" w:rsidP="005D4B2C">
            <w:pPr>
              <w:rPr>
                <w:noProof/>
                <w:color w:val="000000" w:themeColor="text1"/>
                <w:sz w:val="18"/>
                <w:szCs w:val="18"/>
                <w:lang w:val="en-GB"/>
              </w:rPr>
            </w:pPr>
            <w:r w:rsidRPr="000550B0">
              <w:rPr>
                <w:noProof/>
                <w:color w:val="000000"/>
                <w:sz w:val="18"/>
                <w:szCs w:val="18"/>
              </w:rPr>
              <w:t>“</w:t>
            </w:r>
            <w:r w:rsidRPr="000550B0">
              <w:rPr>
                <w:rFonts w:eastAsiaTheme="minorHAnsi"/>
                <w:color w:val="000000"/>
                <w:sz w:val="18"/>
                <w:szCs w:val="18"/>
              </w:rPr>
              <w:t>Difficult communication and social distance have been identified in the literature as bar- riers to equitable access to primary care providers and this access can be improved through the use of a tool like the IGMA and the interactivity and collective social support that its use generates among small groups of patients”</w:t>
            </w:r>
          </w:p>
        </w:tc>
      </w:tr>
      <w:tr w:rsidR="00D953FF" w:rsidRPr="000550B0" w14:paraId="4CD8C8A2"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4884962D" w14:textId="77777777" w:rsidR="00D953FF" w:rsidRPr="000550B0" w:rsidRDefault="00D953FF"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 xml:space="preserve">Roelandt, et al. (2020) </w:t>
            </w:r>
          </w:p>
        </w:tc>
        <w:tc>
          <w:tcPr>
            <w:tcW w:w="779" w:type="pct"/>
            <w:tcBorders>
              <w:top w:val="nil"/>
              <w:left w:val="nil"/>
              <w:bottom w:val="single" w:sz="4" w:space="0" w:color="auto"/>
              <w:right w:val="single" w:sz="4" w:space="0" w:color="auto"/>
            </w:tcBorders>
            <w:shd w:val="clear" w:color="auto" w:fill="auto"/>
            <w:noWrap/>
            <w:hideMark/>
          </w:tcPr>
          <w:p w14:paraId="21822001" w14:textId="77777777" w:rsidR="00D953FF" w:rsidRPr="000550B0" w:rsidRDefault="00D953FF" w:rsidP="005D4B2C">
            <w:pPr>
              <w:rPr>
                <w:noProof/>
                <w:color w:val="000000" w:themeColor="text1"/>
                <w:sz w:val="18"/>
                <w:szCs w:val="18"/>
                <w:lang w:val="en-GB"/>
              </w:rPr>
            </w:pPr>
            <w:r w:rsidRPr="000550B0">
              <w:rPr>
                <w:noProof/>
                <w:color w:val="000000" w:themeColor="text1"/>
                <w:sz w:val="18"/>
                <w:szCs w:val="18"/>
                <w:lang w:val="en-GB"/>
              </w:rPr>
              <w:t xml:space="preserve">Persons with lived experience </w:t>
            </w:r>
          </w:p>
        </w:tc>
        <w:tc>
          <w:tcPr>
            <w:tcW w:w="1140" w:type="pct"/>
            <w:tcBorders>
              <w:top w:val="nil"/>
              <w:left w:val="nil"/>
              <w:bottom w:val="single" w:sz="4" w:space="0" w:color="auto"/>
              <w:right w:val="single" w:sz="4" w:space="0" w:color="auto"/>
            </w:tcBorders>
            <w:shd w:val="clear" w:color="auto" w:fill="auto"/>
            <w:noWrap/>
            <w:hideMark/>
          </w:tcPr>
          <w:p w14:paraId="1812902C" w14:textId="264EF5F6" w:rsidR="00D953FF" w:rsidRPr="000550B0" w:rsidRDefault="00C35EBD"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D953FF" w:rsidRPr="000550B0">
              <w:rPr>
                <w:rFonts w:eastAsia="Arial"/>
                <w:noProof/>
                <w:color w:val="000000" w:themeColor="text1"/>
                <w:sz w:val="18"/>
                <w:szCs w:val="18"/>
                <w:lang w:val="en-GB"/>
              </w:rPr>
              <w:t>Participation of person with lived experience</w:t>
            </w:r>
            <w:r w:rsidRPr="000550B0">
              <w:rPr>
                <w:rFonts w:eastAsia="Arial"/>
                <w:noProof/>
                <w:color w:val="000000" w:themeColor="text1"/>
                <w:sz w:val="18"/>
                <w:szCs w:val="18"/>
                <w:lang w:val="en-GB"/>
              </w:rPr>
              <w:t>”</w:t>
            </w:r>
          </w:p>
          <w:p w14:paraId="1B31983E" w14:textId="2935A7BA" w:rsidR="00D953FF" w:rsidRPr="000550B0" w:rsidRDefault="00AE3A67" w:rsidP="000550B0">
            <w:pPr>
              <w:pStyle w:val="NormalWeb"/>
              <w:spacing w:before="0" w:beforeAutospacing="0"/>
              <w:rPr>
                <w:sz w:val="18"/>
                <w:szCs w:val="18"/>
              </w:rPr>
            </w:pPr>
            <w:r w:rsidRPr="000550B0">
              <w:rPr>
                <w:rFonts w:eastAsia="Arial"/>
                <w:noProof/>
                <w:color w:val="000000" w:themeColor="text1"/>
                <w:sz w:val="18"/>
                <w:szCs w:val="18"/>
              </w:rPr>
              <w:t>“I</w:t>
            </w:r>
            <w:r w:rsidRPr="000550B0">
              <w:rPr>
                <w:sz w:val="18"/>
                <w:szCs w:val="18"/>
              </w:rPr>
              <w:t>nterviewers had to be health professionals working in the field of mental health, including peer workers and experts by experience.</w:t>
            </w:r>
            <w:r w:rsidRPr="000550B0">
              <w:rPr>
                <w:rFonts w:hint="eastAsia"/>
                <w:sz w:val="18"/>
                <w:szCs w:val="18"/>
              </w:rPr>
              <w:t>”</w:t>
            </w:r>
            <w:r w:rsidRPr="000550B0">
              <w:rPr>
                <w:sz w:val="18"/>
                <w:szCs w:val="18"/>
              </w:rPr>
              <w:t xml:space="preserve"> </w:t>
            </w:r>
          </w:p>
          <w:p w14:paraId="58AA3519" w14:textId="13E00C4B" w:rsidR="00D953FF" w:rsidRPr="000550B0" w:rsidRDefault="006F3697" w:rsidP="000550B0">
            <w:pPr>
              <w:pStyle w:val="NormalWeb"/>
              <w:spacing w:before="0" w:beforeAutospacing="0"/>
              <w:rPr>
                <w:sz w:val="18"/>
                <w:szCs w:val="18"/>
              </w:rPr>
            </w:pPr>
            <w:r w:rsidRPr="000550B0">
              <w:rPr>
                <w:rFonts w:eastAsiaTheme="minorHAnsi"/>
                <w:noProof/>
                <w:color w:val="000000"/>
                <w:sz w:val="18"/>
                <w:szCs w:val="18"/>
              </w:rPr>
              <w:t>“</w:t>
            </w:r>
            <w:r w:rsidRPr="000550B0">
              <w:rPr>
                <w:sz w:val="18"/>
                <w:szCs w:val="18"/>
              </w:rPr>
              <w:t>Users and carers were involved in all the stages [</w:t>
            </w:r>
            <w:r w:rsidRPr="000550B0">
              <w:rPr>
                <w:rFonts w:hint="eastAsia"/>
                <w:sz w:val="18"/>
                <w:szCs w:val="18"/>
              </w:rPr>
              <w:t>…</w:t>
            </w:r>
            <w:r w:rsidRPr="000550B0">
              <w:rPr>
                <w:sz w:val="18"/>
                <w:szCs w:val="18"/>
              </w:rPr>
              <w:t>] they participated in the development of the protocol, in the review of the design and the materials, in pretesting, and in the interpretation of the results.</w:t>
            </w:r>
            <w:r w:rsidRPr="000550B0">
              <w:rPr>
                <w:rFonts w:hint="eastAsia"/>
                <w:sz w:val="18"/>
                <w:szCs w:val="18"/>
              </w:rPr>
              <w:t>”</w:t>
            </w:r>
            <w:r w:rsidRPr="000550B0">
              <w:rPr>
                <w:sz w:val="18"/>
                <w:szCs w:val="18"/>
              </w:rPr>
              <w:t xml:space="preserve"> </w:t>
            </w:r>
          </w:p>
        </w:tc>
        <w:tc>
          <w:tcPr>
            <w:tcW w:w="1422" w:type="pct"/>
            <w:tcBorders>
              <w:top w:val="nil"/>
              <w:left w:val="nil"/>
              <w:bottom w:val="single" w:sz="4" w:space="0" w:color="auto"/>
              <w:right w:val="single" w:sz="4" w:space="0" w:color="auto"/>
            </w:tcBorders>
            <w:shd w:val="clear" w:color="auto" w:fill="auto"/>
            <w:noWrap/>
            <w:hideMark/>
          </w:tcPr>
          <w:p w14:paraId="14C3F13A" w14:textId="1544672D" w:rsidR="00D953FF" w:rsidRPr="000550B0" w:rsidRDefault="009415CD"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shortcomings, related to the design itself, but also due to the construction and the international character of the ICD</w:t>
            </w:r>
            <w:r w:rsidRPr="000550B0">
              <w:rPr>
                <w:rFonts w:hint="eastAsia"/>
                <w:sz w:val="18"/>
                <w:szCs w:val="18"/>
              </w:rPr>
              <w:t>”</w:t>
            </w:r>
            <w:r w:rsidRPr="000550B0">
              <w:rPr>
                <w:sz w:val="18"/>
                <w:szCs w:val="18"/>
              </w:rPr>
              <w:t xml:space="preserve"> </w:t>
            </w:r>
          </w:p>
          <w:p w14:paraId="1E7B64A2" w14:textId="53681DE0" w:rsidR="00B21ED5" w:rsidRPr="000550B0" w:rsidRDefault="009D0F3D" w:rsidP="000550B0">
            <w:pPr>
              <w:pStyle w:val="NormalWeb"/>
              <w:spacing w:before="0" w:beforeAutospacing="0"/>
              <w:rPr>
                <w:sz w:val="18"/>
                <w:szCs w:val="18"/>
              </w:rPr>
            </w:pPr>
            <w:r w:rsidRPr="000550B0">
              <w:rPr>
                <w:noProof/>
                <w:color w:val="000000" w:themeColor="text1"/>
                <w:sz w:val="18"/>
                <w:szCs w:val="18"/>
              </w:rPr>
              <w:t>“</w:t>
            </w:r>
            <w:r w:rsidR="00D953FF" w:rsidRPr="000550B0">
              <w:rPr>
                <w:noProof/>
                <w:color w:val="000000" w:themeColor="text1"/>
                <w:sz w:val="18"/>
                <w:szCs w:val="18"/>
              </w:rPr>
              <w:t>all users had their diagnosis disclosed</w:t>
            </w:r>
            <w:r w:rsidRPr="000550B0">
              <w:rPr>
                <w:noProof/>
                <w:color w:val="000000" w:themeColor="text1"/>
                <w:sz w:val="18"/>
                <w:szCs w:val="18"/>
              </w:rPr>
              <w:t xml:space="preserve">. </w:t>
            </w:r>
            <w:r w:rsidR="00B21ED5" w:rsidRPr="000550B0">
              <w:rPr>
                <w:sz w:val="18"/>
                <w:szCs w:val="18"/>
              </w:rPr>
              <w:t>It implies that professionals commu nicated at least that one impactful piece of information. Knowing that not all people are given their diagnosis, results and their implications may not be applicable to persons not informed of their diagnosis or outside of the health care system</w:t>
            </w:r>
            <w:r w:rsidR="00B21ED5" w:rsidRPr="000550B0">
              <w:rPr>
                <w:rFonts w:hint="eastAsia"/>
                <w:sz w:val="18"/>
                <w:szCs w:val="18"/>
              </w:rPr>
              <w:t>”</w:t>
            </w:r>
          </w:p>
          <w:p w14:paraId="661C872A" w14:textId="676419BA" w:rsidR="00D953FF" w:rsidRPr="000550B0" w:rsidRDefault="00D953FF" w:rsidP="005D4B2C">
            <w:pPr>
              <w:rPr>
                <w:noProof/>
                <w:color w:val="000000" w:themeColor="text1"/>
                <w:sz w:val="18"/>
                <w:szCs w:val="18"/>
                <w:lang w:val="en-GB"/>
              </w:rPr>
            </w:pPr>
          </w:p>
        </w:tc>
        <w:tc>
          <w:tcPr>
            <w:tcW w:w="1191" w:type="pct"/>
            <w:tcBorders>
              <w:top w:val="nil"/>
              <w:left w:val="nil"/>
              <w:bottom w:val="single" w:sz="4" w:space="0" w:color="auto"/>
              <w:right w:val="single" w:sz="4" w:space="0" w:color="auto"/>
            </w:tcBorders>
            <w:shd w:val="clear" w:color="auto" w:fill="auto"/>
            <w:noWrap/>
            <w:hideMark/>
          </w:tcPr>
          <w:p w14:paraId="21DA4012" w14:textId="12E19092" w:rsidR="00D953FF" w:rsidRPr="000550B0" w:rsidRDefault="00F325EF" w:rsidP="005D4B2C">
            <w:pPr>
              <w:rPr>
                <w:noProof/>
                <w:color w:val="000000" w:themeColor="text1"/>
                <w:sz w:val="18"/>
                <w:szCs w:val="18"/>
                <w:lang w:val="en-GB"/>
              </w:rPr>
            </w:pPr>
            <w:r w:rsidRPr="000550B0">
              <w:rPr>
                <w:noProof/>
                <w:color w:val="000000"/>
                <w:sz w:val="18"/>
                <w:szCs w:val="18"/>
              </w:rPr>
              <w:t>“</w:t>
            </w:r>
            <w:r w:rsidRPr="000550B0">
              <w:rPr>
                <w:rFonts w:eastAsiaTheme="minorHAnsi"/>
                <w:color w:val="000000"/>
                <w:sz w:val="18"/>
                <w:szCs w:val="18"/>
              </w:rPr>
              <w:t>Revealed a gap between official medical language and users’ and carers’ language.”</w:t>
            </w:r>
            <w:r w:rsidRPr="000550B0">
              <w:rPr>
                <w:noProof/>
                <w:color w:val="000000"/>
                <w:sz w:val="18"/>
                <w:szCs w:val="18"/>
              </w:rPr>
              <w:t xml:space="preserve"> Experiential knowledge “</w:t>
            </w:r>
            <w:r w:rsidRPr="000550B0">
              <w:rPr>
                <w:rFonts w:eastAsiaTheme="minorHAnsi"/>
                <w:color w:val="000000"/>
                <w:sz w:val="18"/>
                <w:szCs w:val="18"/>
              </w:rPr>
              <w:t>could be a source of relevant information to reduce the gap between chosen terms and underlying concepts”</w:t>
            </w:r>
          </w:p>
        </w:tc>
      </w:tr>
      <w:tr w:rsidR="00D953FF" w:rsidRPr="000550B0" w14:paraId="1650C845" w14:textId="77777777" w:rsidTr="009C4476">
        <w:trPr>
          <w:trHeight w:val="1340"/>
        </w:trPr>
        <w:tc>
          <w:tcPr>
            <w:tcW w:w="468" w:type="pct"/>
            <w:tcBorders>
              <w:top w:val="nil"/>
              <w:left w:val="single" w:sz="4" w:space="0" w:color="auto"/>
              <w:bottom w:val="single" w:sz="4" w:space="0" w:color="auto"/>
              <w:right w:val="single" w:sz="4" w:space="0" w:color="auto"/>
            </w:tcBorders>
            <w:shd w:val="clear" w:color="000000" w:fill="FFFFFF"/>
            <w:noWrap/>
          </w:tcPr>
          <w:p w14:paraId="3395BD61" w14:textId="77777777" w:rsidR="00D953FF" w:rsidRPr="000550B0" w:rsidRDefault="00D953FF" w:rsidP="005D4B2C">
            <w:pPr>
              <w:rPr>
                <w:rFonts w:eastAsia="Arial"/>
                <w:b/>
                <w:i/>
                <w:noProof/>
                <w:color w:val="000000" w:themeColor="text1"/>
                <w:sz w:val="18"/>
                <w:szCs w:val="18"/>
                <w:lang w:val="en-GB"/>
              </w:rPr>
            </w:pPr>
            <w:r w:rsidRPr="000550B0">
              <w:rPr>
                <w:rFonts w:eastAsiaTheme="minorHAnsi"/>
                <w:b/>
                <w:i/>
                <w:noProof/>
                <w:color w:val="000000"/>
                <w:sz w:val="18"/>
                <w:szCs w:val="18"/>
                <w:lang w:val="en-GB"/>
              </w:rPr>
              <w:t>Realpe, et al. (2019)</w:t>
            </w:r>
          </w:p>
        </w:tc>
        <w:tc>
          <w:tcPr>
            <w:tcW w:w="779" w:type="pct"/>
            <w:tcBorders>
              <w:top w:val="nil"/>
              <w:left w:val="nil"/>
              <w:bottom w:val="single" w:sz="4" w:space="0" w:color="auto"/>
              <w:right w:val="single" w:sz="4" w:space="0" w:color="auto"/>
            </w:tcBorders>
            <w:shd w:val="clear" w:color="auto" w:fill="auto"/>
            <w:noWrap/>
          </w:tcPr>
          <w:p w14:paraId="128EF381" w14:textId="77777777" w:rsidR="00D953FF" w:rsidRPr="000550B0" w:rsidRDefault="00D953FF" w:rsidP="005D4B2C">
            <w:pPr>
              <w:rPr>
                <w:noProof/>
                <w:color w:val="000000" w:themeColor="text1"/>
                <w:sz w:val="18"/>
                <w:szCs w:val="18"/>
                <w:lang w:val="en-GB"/>
              </w:rPr>
            </w:pPr>
            <w:r w:rsidRPr="000550B0">
              <w:rPr>
                <w:noProof/>
                <w:color w:val="000000" w:themeColor="text1"/>
                <w:sz w:val="18"/>
                <w:szCs w:val="18"/>
                <w:lang w:val="en-GB"/>
              </w:rPr>
              <w:t xml:space="preserve">Co- design </w:t>
            </w:r>
          </w:p>
        </w:tc>
        <w:tc>
          <w:tcPr>
            <w:tcW w:w="1140" w:type="pct"/>
            <w:tcBorders>
              <w:top w:val="nil"/>
              <w:left w:val="nil"/>
              <w:bottom w:val="single" w:sz="4" w:space="0" w:color="auto"/>
              <w:right w:val="single" w:sz="4" w:space="0" w:color="auto"/>
            </w:tcBorders>
            <w:shd w:val="clear" w:color="auto" w:fill="auto"/>
            <w:noWrap/>
          </w:tcPr>
          <w:p w14:paraId="1120575C" w14:textId="7273FB24" w:rsidR="00D953FF" w:rsidRPr="000550B0" w:rsidRDefault="00BE3BED" w:rsidP="000550B0">
            <w:pPr>
              <w:pStyle w:val="NormalWeb"/>
              <w:spacing w:before="0" w:beforeAutospacing="0"/>
              <w:rPr>
                <w:sz w:val="18"/>
                <w:szCs w:val="18"/>
              </w:rPr>
            </w:pPr>
            <w:r w:rsidRPr="000550B0">
              <w:rPr>
                <w:noProof/>
                <w:sz w:val="18"/>
                <w:szCs w:val="18"/>
              </w:rPr>
              <w:t>“</w:t>
            </w:r>
            <w:r w:rsidRPr="000550B0">
              <w:rPr>
                <w:sz w:val="18"/>
                <w:szCs w:val="18"/>
              </w:rPr>
              <w:t>The co-design process involved five stages centred in key design questions</w:t>
            </w:r>
            <w:r w:rsidRPr="000550B0">
              <w:rPr>
                <w:rFonts w:hint="eastAsia"/>
                <w:sz w:val="18"/>
                <w:szCs w:val="18"/>
              </w:rPr>
              <w:t>”</w:t>
            </w:r>
            <w:r w:rsidRPr="000550B0">
              <w:rPr>
                <w:sz w:val="18"/>
                <w:szCs w:val="18"/>
              </w:rPr>
              <w:t xml:space="preserve"> </w:t>
            </w:r>
          </w:p>
          <w:p w14:paraId="6C97A262" w14:textId="02226943" w:rsidR="00900549" w:rsidRPr="000550B0" w:rsidRDefault="00900549" w:rsidP="000550B0">
            <w:pPr>
              <w:pStyle w:val="NormalWeb"/>
              <w:spacing w:before="0" w:beforeAutospacing="0"/>
              <w:rPr>
                <w:sz w:val="18"/>
                <w:szCs w:val="18"/>
              </w:rPr>
            </w:pPr>
            <w:r w:rsidRPr="000550B0">
              <w:rPr>
                <w:sz w:val="18"/>
                <w:szCs w:val="18"/>
              </w:rPr>
              <w:t xml:space="preserve">“We discussed each stage with young service users and used their </w:t>
            </w:r>
            <w:r w:rsidRPr="000550B0">
              <w:rPr>
                <w:sz w:val="18"/>
                <w:szCs w:val="18"/>
              </w:rPr>
              <w:lastRenderedPageBreak/>
              <w:t>suggestions to advance to the next stage. The stepped approach was based on the methodological guideline for the implementation of participatory design of online treatment for young people</w:t>
            </w:r>
            <w:r w:rsidRPr="000550B0">
              <w:rPr>
                <w:rFonts w:hint="eastAsia"/>
                <w:sz w:val="18"/>
                <w:szCs w:val="18"/>
              </w:rPr>
              <w:t>”</w:t>
            </w:r>
            <w:r w:rsidRPr="000550B0">
              <w:rPr>
                <w:sz w:val="18"/>
                <w:szCs w:val="18"/>
              </w:rPr>
              <w:t xml:space="preserve"> </w:t>
            </w:r>
          </w:p>
          <w:p w14:paraId="20C42071" w14:textId="66768691" w:rsidR="00D953FF" w:rsidRPr="000550B0" w:rsidRDefault="00D953FF" w:rsidP="005D4B2C">
            <w:pPr>
              <w:rPr>
                <w:noProof/>
                <w:sz w:val="18"/>
                <w:szCs w:val="18"/>
                <w:lang w:val="en-GB"/>
              </w:rPr>
            </w:pPr>
          </w:p>
        </w:tc>
        <w:tc>
          <w:tcPr>
            <w:tcW w:w="1422" w:type="pct"/>
            <w:tcBorders>
              <w:top w:val="nil"/>
              <w:left w:val="nil"/>
              <w:bottom w:val="single" w:sz="4" w:space="0" w:color="auto"/>
              <w:right w:val="single" w:sz="4" w:space="0" w:color="auto"/>
            </w:tcBorders>
            <w:shd w:val="clear" w:color="auto" w:fill="auto"/>
            <w:noWrap/>
          </w:tcPr>
          <w:p w14:paraId="1F1D557C" w14:textId="36210C0D" w:rsidR="00D953FF" w:rsidRPr="000550B0" w:rsidRDefault="00E954B1" w:rsidP="000550B0">
            <w:pPr>
              <w:pStyle w:val="NormalWeb"/>
              <w:spacing w:before="0" w:beforeAutospacing="0"/>
              <w:rPr>
                <w:sz w:val="18"/>
                <w:szCs w:val="18"/>
              </w:rPr>
            </w:pPr>
            <w:r w:rsidRPr="000550B0">
              <w:rPr>
                <w:noProof/>
                <w:sz w:val="18"/>
                <w:szCs w:val="18"/>
              </w:rPr>
              <w:lastRenderedPageBreak/>
              <w:t>“</w:t>
            </w:r>
            <w:r w:rsidRPr="000550B0">
              <w:rPr>
                <w:sz w:val="18"/>
                <w:szCs w:val="18"/>
              </w:rPr>
              <w:t xml:space="preserve">Young people highlighted important issues in the design and were empowered to influence the development of the intervention. How- ever, setting up these groups required considerable time and effort and came with caveats (eg, continuity). Our struggle reflects a lack of opportunities and support systems to facilitate collaboration between young people and researchers in developing research </w:t>
            </w:r>
            <w:r w:rsidRPr="000550B0">
              <w:rPr>
                <w:sz w:val="18"/>
                <w:szCs w:val="18"/>
              </w:rPr>
              <w:lastRenderedPageBreak/>
              <w:t xml:space="preserve">together, and this needs further attention in research environments. </w:t>
            </w:r>
            <w:r w:rsidR="00D953FF" w:rsidRPr="000550B0">
              <w:rPr>
                <w:noProof/>
                <w:sz w:val="18"/>
                <w:szCs w:val="18"/>
              </w:rPr>
              <w:t>Meaningful input from user and carer consultants needs to be part of any study.</w:t>
            </w:r>
            <w:r w:rsidRPr="000550B0">
              <w:rPr>
                <w:noProof/>
                <w:sz w:val="18"/>
                <w:szCs w:val="18"/>
              </w:rPr>
              <w:t>”</w:t>
            </w:r>
          </w:p>
          <w:p w14:paraId="264056A2" w14:textId="24D6D9BE" w:rsidR="00CB0F40" w:rsidRPr="000550B0" w:rsidRDefault="00CB0F40" w:rsidP="000550B0">
            <w:pPr>
              <w:pStyle w:val="NormalWeb"/>
              <w:spacing w:before="0" w:beforeAutospacing="0"/>
              <w:rPr>
                <w:sz w:val="18"/>
                <w:szCs w:val="18"/>
              </w:rPr>
            </w:pPr>
            <w:r w:rsidRPr="000550B0">
              <w:rPr>
                <w:noProof/>
                <w:sz w:val="18"/>
                <w:szCs w:val="18"/>
              </w:rPr>
              <w:t>“</w:t>
            </w:r>
            <w:r w:rsidRPr="000550B0">
              <w:rPr>
                <w:sz w:val="18"/>
                <w:szCs w:val="18"/>
              </w:rPr>
              <w:t xml:space="preserve">Service users warned about perceived barriers to the success of the study, focusing on accessibility to the technology. One focus group participant wondered about how the research team would address potential </w:t>
            </w:r>
            <w:r w:rsidRPr="000550B0">
              <w:rPr>
                <w:rFonts w:hint="eastAsia"/>
                <w:sz w:val="18"/>
                <w:szCs w:val="18"/>
              </w:rPr>
              <w:t>“</w:t>
            </w:r>
            <w:r w:rsidRPr="000550B0">
              <w:rPr>
                <w:sz w:val="18"/>
                <w:szCs w:val="18"/>
              </w:rPr>
              <w:t>limited accessibility due to requirement of computer and internet.</w:t>
            </w:r>
            <w:r w:rsidRPr="000550B0">
              <w:rPr>
                <w:rFonts w:hint="eastAsia"/>
                <w:sz w:val="18"/>
                <w:szCs w:val="18"/>
              </w:rPr>
              <w:t>”</w:t>
            </w:r>
            <w:r w:rsidRPr="000550B0">
              <w:rPr>
                <w:sz w:val="18"/>
                <w:szCs w:val="18"/>
              </w:rPr>
              <w:t xml:space="preserve"> </w:t>
            </w:r>
          </w:p>
          <w:p w14:paraId="12DD1483" w14:textId="601B86D9" w:rsidR="009054A0" w:rsidRPr="000550B0" w:rsidRDefault="009054A0" w:rsidP="000550B0">
            <w:pPr>
              <w:pStyle w:val="NormalWeb"/>
              <w:spacing w:before="0" w:beforeAutospacing="0"/>
              <w:rPr>
                <w:sz w:val="18"/>
                <w:szCs w:val="18"/>
              </w:rPr>
            </w:pPr>
            <w:r w:rsidRPr="000550B0">
              <w:rPr>
                <w:rFonts w:hint="eastAsia"/>
                <w:sz w:val="18"/>
                <w:szCs w:val="18"/>
              </w:rPr>
              <w:t>“</w:t>
            </w:r>
            <w:r w:rsidRPr="000550B0">
              <w:rPr>
                <w:sz w:val="18"/>
                <w:szCs w:val="18"/>
              </w:rPr>
              <w:t>Finally, young service users suggested study participants would require comprehensive information about data security in relation to access to the environment and data storage.</w:t>
            </w:r>
            <w:r w:rsidRPr="000550B0">
              <w:rPr>
                <w:rFonts w:hint="eastAsia"/>
                <w:sz w:val="18"/>
                <w:szCs w:val="18"/>
              </w:rPr>
              <w:t>”</w:t>
            </w:r>
            <w:r w:rsidRPr="000550B0">
              <w:rPr>
                <w:sz w:val="18"/>
                <w:szCs w:val="18"/>
              </w:rPr>
              <w:t xml:space="preserve"> </w:t>
            </w:r>
          </w:p>
          <w:p w14:paraId="1F3B1A36" w14:textId="77777777" w:rsidR="00D953FF" w:rsidRPr="000550B0" w:rsidRDefault="00D953FF" w:rsidP="005D4B2C">
            <w:pPr>
              <w:rPr>
                <w:noProof/>
                <w:sz w:val="18"/>
                <w:szCs w:val="18"/>
                <w:lang w:val="en-GB"/>
              </w:rPr>
            </w:pPr>
            <w:r w:rsidRPr="000550B0">
              <w:rPr>
                <w:noProof/>
                <w:sz w:val="18"/>
                <w:szCs w:val="18"/>
                <w:lang w:val="en-GB"/>
              </w:rPr>
              <w:t xml:space="preserve">“Be clear about security of data storage – who has access to the data, etc. this may be a </w:t>
            </w:r>
            <w:r w:rsidRPr="000550B0">
              <w:rPr>
                <w:noProof/>
                <w:sz w:val="18"/>
                <w:szCs w:val="18"/>
                <w:lang w:val="en-GB"/>
              </w:rPr>
              <w:lastRenderedPageBreak/>
              <w:t>particular issue for people with a history of paranoia/psychosis.”</w:t>
            </w:r>
          </w:p>
        </w:tc>
        <w:tc>
          <w:tcPr>
            <w:tcW w:w="1191" w:type="pct"/>
            <w:tcBorders>
              <w:top w:val="nil"/>
              <w:left w:val="nil"/>
              <w:bottom w:val="single" w:sz="4" w:space="0" w:color="auto"/>
              <w:right w:val="single" w:sz="4" w:space="0" w:color="auto"/>
            </w:tcBorders>
            <w:shd w:val="clear" w:color="auto" w:fill="auto"/>
            <w:noWrap/>
          </w:tcPr>
          <w:p w14:paraId="4FED56E9" w14:textId="77777777" w:rsidR="00807DB9" w:rsidRPr="000550B0" w:rsidRDefault="00807DB9" w:rsidP="005D4B2C">
            <w:pPr>
              <w:rPr>
                <w:noProof/>
                <w:sz w:val="18"/>
                <w:szCs w:val="18"/>
              </w:rPr>
            </w:pPr>
            <w:r w:rsidRPr="000550B0">
              <w:rPr>
                <w:noProof/>
                <w:sz w:val="18"/>
                <w:szCs w:val="18"/>
              </w:rPr>
              <w:lastRenderedPageBreak/>
              <w:t>Participants in this study challenged researchers' understanding of what young people need during recovery”</w:t>
            </w:r>
          </w:p>
          <w:p w14:paraId="5F2BFB97" w14:textId="77777777" w:rsidR="00807DB9" w:rsidRPr="000550B0" w:rsidRDefault="00807DB9" w:rsidP="005D4B2C">
            <w:pPr>
              <w:rPr>
                <w:noProof/>
                <w:sz w:val="18"/>
                <w:szCs w:val="18"/>
              </w:rPr>
            </w:pPr>
            <w:r w:rsidRPr="000550B0">
              <w:rPr>
                <w:noProof/>
                <w:sz w:val="18"/>
                <w:szCs w:val="18"/>
              </w:rPr>
              <w:t xml:space="preserve">Findings contribute to current efforts to develop environments that reflect  lived experience. </w:t>
            </w:r>
          </w:p>
          <w:p w14:paraId="355FAC9E" w14:textId="77777777" w:rsidR="00807DB9" w:rsidRPr="000550B0" w:rsidRDefault="00807DB9" w:rsidP="005D4B2C">
            <w:pPr>
              <w:rPr>
                <w:noProof/>
                <w:sz w:val="18"/>
                <w:szCs w:val="18"/>
              </w:rPr>
            </w:pPr>
            <w:r w:rsidRPr="000550B0">
              <w:rPr>
                <w:noProof/>
                <w:sz w:val="18"/>
                <w:szCs w:val="18"/>
              </w:rPr>
              <w:t>“</w:t>
            </w:r>
            <w:r w:rsidRPr="000550B0">
              <w:rPr>
                <w:rFonts w:eastAsiaTheme="minorHAnsi"/>
                <w:color w:val="000000"/>
                <w:sz w:val="18"/>
                <w:szCs w:val="18"/>
              </w:rPr>
              <w:t>The process of co- design led to the development of a specific approach and protocol to be tested in a proof-of-</w:t>
            </w:r>
            <w:r w:rsidRPr="000550B0">
              <w:rPr>
                <w:rFonts w:eastAsiaTheme="minorHAnsi"/>
                <w:color w:val="000000"/>
                <w:sz w:val="18"/>
                <w:szCs w:val="18"/>
              </w:rPr>
              <w:lastRenderedPageBreak/>
              <w:t>concept trial with people experiencing a first episode of psychosis</w:t>
            </w:r>
            <w:r w:rsidRPr="000550B0">
              <w:rPr>
                <w:color w:val="000000"/>
                <w:sz w:val="18"/>
                <w:szCs w:val="18"/>
              </w:rPr>
              <w:t xml:space="preserve">” </w:t>
            </w:r>
          </w:p>
          <w:p w14:paraId="326DFE4B" w14:textId="77777777" w:rsidR="00807DB9" w:rsidRPr="000550B0" w:rsidRDefault="00807DB9" w:rsidP="005D4B2C">
            <w:pPr>
              <w:rPr>
                <w:color w:val="000000"/>
                <w:sz w:val="18"/>
                <w:szCs w:val="18"/>
              </w:rPr>
            </w:pPr>
            <w:r w:rsidRPr="000550B0">
              <w:rPr>
                <w:noProof/>
                <w:sz w:val="18"/>
                <w:szCs w:val="18"/>
              </w:rPr>
              <w:t>"</w:t>
            </w:r>
            <w:r w:rsidRPr="000550B0">
              <w:rPr>
                <w:rFonts w:eastAsiaTheme="minorHAnsi"/>
                <w:color w:val="000000"/>
                <w:sz w:val="18"/>
                <w:szCs w:val="18"/>
              </w:rPr>
              <w:t xml:space="preserve"> Service users supported novel methods of engagement of people who may be suffering in isolation and found virtual worlds to delivery therapy acceptable</w:t>
            </w:r>
            <w:r w:rsidRPr="000550B0">
              <w:rPr>
                <w:color w:val="000000"/>
                <w:sz w:val="18"/>
                <w:szCs w:val="18"/>
              </w:rPr>
              <w:t xml:space="preserve">” </w:t>
            </w:r>
          </w:p>
          <w:p w14:paraId="3969438A" w14:textId="57270697" w:rsidR="00D953FF" w:rsidRPr="000550B0" w:rsidRDefault="00807DB9" w:rsidP="005D4B2C">
            <w:pPr>
              <w:rPr>
                <w:noProof/>
                <w:color w:val="000000" w:themeColor="text1"/>
                <w:sz w:val="18"/>
                <w:szCs w:val="18"/>
                <w:lang w:val="en-GB"/>
              </w:rPr>
            </w:pPr>
            <w:r w:rsidRPr="000550B0">
              <w:rPr>
                <w:noProof/>
                <w:sz w:val="18"/>
                <w:szCs w:val="18"/>
              </w:rPr>
              <w:t>“T</w:t>
            </w:r>
            <w:r w:rsidRPr="000550B0">
              <w:rPr>
                <w:rFonts w:eastAsiaTheme="minorHAnsi"/>
                <w:color w:val="000000"/>
                <w:sz w:val="18"/>
                <w:szCs w:val="18"/>
              </w:rPr>
              <w:t>he co-design process permitted a feedback loop that continues to inform design and solve problems as they emerge in the pilot study”</w:t>
            </w:r>
          </w:p>
        </w:tc>
      </w:tr>
      <w:tr w:rsidR="00217115" w:rsidRPr="000550B0" w14:paraId="5ECCA558"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341FCF51" w14:textId="77777777" w:rsidR="00217115" w:rsidRPr="000550B0" w:rsidRDefault="00217115"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lastRenderedPageBreak/>
              <w:t xml:space="preserve">Schneider, et al. (2004) </w:t>
            </w:r>
          </w:p>
        </w:tc>
        <w:tc>
          <w:tcPr>
            <w:tcW w:w="779" w:type="pct"/>
            <w:tcBorders>
              <w:top w:val="nil"/>
              <w:left w:val="nil"/>
              <w:bottom w:val="single" w:sz="4" w:space="0" w:color="auto"/>
              <w:right w:val="single" w:sz="4" w:space="0" w:color="auto"/>
            </w:tcBorders>
            <w:shd w:val="clear" w:color="auto" w:fill="auto"/>
            <w:noWrap/>
            <w:hideMark/>
          </w:tcPr>
          <w:p w14:paraId="43611E82" w14:textId="0F34B104" w:rsidR="00217115" w:rsidRPr="000550B0" w:rsidRDefault="00AC2DA1"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Participatory research involves members of the research group in meaningful participation in all stages of the research process.”</w:t>
            </w:r>
          </w:p>
          <w:p w14:paraId="7FDC3106" w14:textId="77777777" w:rsidR="00217115" w:rsidRPr="000550B0" w:rsidRDefault="00217115" w:rsidP="005D4B2C">
            <w:pPr>
              <w:rPr>
                <w:noProof/>
                <w:color w:val="000000" w:themeColor="text1"/>
                <w:sz w:val="18"/>
                <w:szCs w:val="18"/>
                <w:lang w:val="en-GB"/>
              </w:rPr>
            </w:pPr>
          </w:p>
        </w:tc>
        <w:tc>
          <w:tcPr>
            <w:tcW w:w="1140" w:type="pct"/>
            <w:tcBorders>
              <w:top w:val="nil"/>
              <w:left w:val="nil"/>
              <w:bottom w:val="single" w:sz="4" w:space="0" w:color="auto"/>
              <w:right w:val="single" w:sz="4" w:space="0" w:color="auto"/>
            </w:tcBorders>
            <w:shd w:val="clear" w:color="auto" w:fill="auto"/>
            <w:noWrap/>
            <w:hideMark/>
          </w:tcPr>
          <w:p w14:paraId="3D519E2E" w14:textId="40D1EA1E" w:rsidR="00217115" w:rsidRPr="000550B0" w:rsidRDefault="00DA452E"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Group members chose the topic</w:t>
            </w: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 xml:space="preserve"> and the </w:t>
            </w: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method of data collection</w:t>
            </w:r>
            <w:r w:rsidRPr="000550B0">
              <w:rPr>
                <w:rFonts w:eastAsia="Arial"/>
                <w:noProof/>
                <w:color w:val="000000" w:themeColor="text1"/>
                <w:sz w:val="18"/>
                <w:szCs w:val="18"/>
                <w:lang w:val="en-GB"/>
              </w:rPr>
              <w:t>”</w:t>
            </w:r>
          </w:p>
          <w:p w14:paraId="7F2E0CDE" w14:textId="52A77AAA" w:rsidR="00217115" w:rsidRPr="000550B0" w:rsidRDefault="00217115"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Research assistant </w:t>
            </w:r>
            <w:r w:rsidR="00412608" w:rsidRPr="000550B0">
              <w:rPr>
                <w:rFonts w:eastAsia="Arial"/>
                <w:noProof/>
                <w:color w:val="000000" w:themeColor="text1"/>
                <w:sz w:val="18"/>
                <w:szCs w:val="18"/>
                <w:lang w:val="en-GB"/>
              </w:rPr>
              <w:t>“</w:t>
            </w:r>
            <w:r w:rsidRPr="000550B0">
              <w:rPr>
                <w:rFonts w:eastAsia="Arial"/>
                <w:noProof/>
                <w:color w:val="000000" w:themeColor="text1"/>
                <w:sz w:val="18"/>
                <w:szCs w:val="18"/>
                <w:lang w:val="en-GB"/>
              </w:rPr>
              <w:t>helped analyze the interview transcripts</w:t>
            </w:r>
            <w:r w:rsidR="00412608" w:rsidRPr="000550B0">
              <w:rPr>
                <w:rFonts w:eastAsia="Arial"/>
                <w:noProof/>
                <w:color w:val="000000" w:themeColor="text1"/>
                <w:sz w:val="18"/>
                <w:szCs w:val="18"/>
                <w:lang w:val="en-GB"/>
              </w:rPr>
              <w:t>”</w:t>
            </w:r>
          </w:p>
          <w:p w14:paraId="2953A348" w14:textId="4E0E547F" w:rsidR="00217115" w:rsidRPr="000550B0" w:rsidRDefault="00412608"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Group members produced a set of recommendations for how they would like to be treated by their medical professional</w:t>
            </w:r>
            <w:r w:rsidR="005D6402" w:rsidRPr="000550B0">
              <w:rPr>
                <w:rFonts w:eastAsia="Arial"/>
                <w:noProof/>
                <w:color w:val="000000" w:themeColor="text1"/>
                <w:sz w:val="18"/>
                <w:szCs w:val="18"/>
                <w:lang w:val="en-GB"/>
              </w:rPr>
              <w:t xml:space="preserve">s. </w:t>
            </w:r>
            <w:r w:rsidR="00217115" w:rsidRPr="000550B0">
              <w:rPr>
                <w:rFonts w:eastAsia="Arial"/>
                <w:noProof/>
                <w:color w:val="000000" w:themeColor="text1"/>
                <w:sz w:val="18"/>
                <w:szCs w:val="18"/>
                <w:lang w:val="en-GB"/>
              </w:rPr>
              <w:t>Results of the research were disseminated to the public in the form of a readers’ theater presentation developed and performed by group members</w:t>
            </w:r>
            <w:r w:rsidR="00FD1B60" w:rsidRPr="000550B0">
              <w:rPr>
                <w:rFonts w:eastAsia="Arial"/>
                <w:noProof/>
                <w:color w:val="000000" w:themeColor="text1"/>
                <w:sz w:val="18"/>
                <w:szCs w:val="18"/>
                <w:lang w:val="en-GB"/>
              </w:rPr>
              <w:t xml:space="preserve"> […]</w:t>
            </w:r>
          </w:p>
          <w:p w14:paraId="08ABDA06" w14:textId="392F07FA" w:rsidR="00217115" w:rsidRPr="000550B0" w:rsidRDefault="00FD1B60"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m</w:t>
            </w:r>
            <w:r w:rsidR="00217115" w:rsidRPr="000550B0">
              <w:rPr>
                <w:rFonts w:eastAsia="Arial"/>
                <w:noProof/>
                <w:color w:val="000000" w:themeColor="text1"/>
                <w:sz w:val="18"/>
                <w:szCs w:val="18"/>
                <w:lang w:val="en-GB"/>
              </w:rPr>
              <w:t>ain conclusion of this participatory research project is that good communication with medical professionals is essential in the lives of people with schizophrenia</w:t>
            </w:r>
            <w:r w:rsidRPr="000550B0">
              <w:rPr>
                <w:rFonts w:eastAsia="Arial"/>
                <w:noProof/>
                <w:color w:val="000000" w:themeColor="text1"/>
                <w:sz w:val="18"/>
                <w:szCs w:val="18"/>
                <w:lang w:val="en-GB"/>
              </w:rPr>
              <w:t>”</w:t>
            </w:r>
          </w:p>
          <w:p w14:paraId="43D7DBFD" w14:textId="4B8172C6" w:rsidR="00217115" w:rsidRPr="000550B0" w:rsidRDefault="00196981"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"d</w:t>
            </w:r>
            <w:r w:rsidR="00217115" w:rsidRPr="000550B0">
              <w:rPr>
                <w:rFonts w:eastAsia="Arial"/>
                <w:noProof/>
                <w:color w:val="000000" w:themeColor="text1"/>
                <w:sz w:val="18"/>
                <w:szCs w:val="18"/>
                <w:lang w:val="en-GB"/>
              </w:rPr>
              <w:t>iscussion of the benefits of this project in generating knowledge about the experiences of people with schizophrenia, in offering a transformative experience for the people involved</w:t>
            </w:r>
            <w:r w:rsidR="0034770C" w:rsidRPr="000550B0">
              <w:rPr>
                <w:rFonts w:eastAsia="Arial"/>
                <w:noProof/>
                <w:color w:val="000000" w:themeColor="text1"/>
                <w:sz w:val="18"/>
                <w:szCs w:val="18"/>
                <w:lang w:val="en-GB"/>
              </w:rPr>
              <w:t xml:space="preserve">” </w:t>
            </w:r>
          </w:p>
        </w:tc>
        <w:tc>
          <w:tcPr>
            <w:tcW w:w="1422" w:type="pct"/>
            <w:tcBorders>
              <w:top w:val="nil"/>
              <w:left w:val="nil"/>
              <w:bottom w:val="single" w:sz="4" w:space="0" w:color="auto"/>
              <w:right w:val="single" w:sz="4" w:space="0" w:color="auto"/>
            </w:tcBorders>
            <w:shd w:val="clear" w:color="auto" w:fill="auto"/>
            <w:noWrap/>
            <w:hideMark/>
          </w:tcPr>
          <w:p w14:paraId="607DB552" w14:textId="30A8AFEE" w:rsidR="00056674" w:rsidRPr="000550B0" w:rsidRDefault="0034770C"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Good communication</w:t>
            </w:r>
            <w:r w:rsidRPr="000550B0">
              <w:rPr>
                <w:noProof/>
                <w:color w:val="000000" w:themeColor="text1"/>
                <w:sz w:val="18"/>
                <w:szCs w:val="18"/>
                <w:lang w:val="en-GB"/>
              </w:rPr>
              <w:t>”</w:t>
            </w:r>
          </w:p>
          <w:p w14:paraId="60F7D923" w14:textId="562BCC2A" w:rsidR="00217115" w:rsidRPr="000550B0" w:rsidRDefault="00D5112E" w:rsidP="005D4B2C">
            <w:pPr>
              <w:rPr>
                <w:sz w:val="18"/>
                <w:szCs w:val="18"/>
                <w:lang w:val="en-GB"/>
              </w:rPr>
            </w:pPr>
            <w:r w:rsidRPr="000550B0">
              <w:rPr>
                <w:noProof/>
                <w:color w:val="000000" w:themeColor="text1"/>
                <w:sz w:val="18"/>
                <w:szCs w:val="18"/>
              </w:rPr>
              <w:t>“</w:t>
            </w:r>
            <w:r w:rsidRPr="000550B0">
              <w:rPr>
                <w:sz w:val="18"/>
                <w:szCs w:val="18"/>
                <w:lang w:val="en-GB" w:eastAsia="en-GB"/>
              </w:rPr>
              <w:t>The script was written by the university researcher based on group suggestions about content and includes quotations from the inter- views selected by group members.</w:t>
            </w:r>
            <w:r w:rsidR="00BD1C3F" w:rsidRPr="000550B0">
              <w:rPr>
                <w:sz w:val="18"/>
                <w:szCs w:val="18"/>
                <w:lang w:val="en-GB" w:eastAsia="en-GB"/>
              </w:rPr>
              <w:t xml:space="preserve"> The group’s very powerful and moving presentation has, at this writing, been performed seven times and been seen by several hundred health care professionals. To achieve wider dissemination of the project through academic publication, the university researcher asked permission from the members of the group to write an academic article and to include them as coauthors. </w:t>
            </w:r>
            <w:r w:rsidR="00217115" w:rsidRPr="000550B0">
              <w:rPr>
                <w:noProof/>
                <w:color w:val="000000" w:themeColor="text1"/>
                <w:sz w:val="18"/>
                <w:szCs w:val="18"/>
                <w:lang w:val="en-GB"/>
              </w:rPr>
              <w:t xml:space="preserve">Written by the </w:t>
            </w:r>
            <w:r w:rsidR="00CF03C5" w:rsidRPr="000550B0">
              <w:rPr>
                <w:noProof/>
                <w:color w:val="000000" w:themeColor="text1"/>
                <w:sz w:val="18"/>
                <w:szCs w:val="18"/>
              </w:rPr>
              <w:t>“</w:t>
            </w:r>
            <w:r w:rsidR="00CF03C5" w:rsidRPr="000550B0">
              <w:rPr>
                <w:sz w:val="18"/>
                <w:szCs w:val="18"/>
              </w:rPr>
              <w:t xml:space="preserve">lead researcher, drawing on academic literature in the field, material generated in the research, and discussions among the participants. However, as the principles of participatory research remind us, </w:t>
            </w:r>
            <w:r w:rsidR="00CF03C5" w:rsidRPr="000550B0">
              <w:rPr>
                <w:sz w:val="18"/>
                <w:szCs w:val="18"/>
              </w:rPr>
              <w:lastRenderedPageBreak/>
              <w:t xml:space="preserve">true participation belongs to those who take part, not those who write about them.” </w:t>
            </w:r>
          </w:p>
        </w:tc>
        <w:tc>
          <w:tcPr>
            <w:tcW w:w="1191" w:type="pct"/>
            <w:tcBorders>
              <w:top w:val="nil"/>
              <w:left w:val="nil"/>
              <w:bottom w:val="single" w:sz="4" w:space="0" w:color="auto"/>
              <w:right w:val="single" w:sz="4" w:space="0" w:color="auto"/>
            </w:tcBorders>
            <w:shd w:val="clear" w:color="auto" w:fill="auto"/>
            <w:noWrap/>
            <w:hideMark/>
          </w:tcPr>
          <w:p w14:paraId="111B4903" w14:textId="18E72458" w:rsidR="00217115" w:rsidRPr="000550B0" w:rsidRDefault="00217115" w:rsidP="005D4B2C">
            <w:pPr>
              <w:rPr>
                <w:noProof/>
                <w:color w:val="000000" w:themeColor="text1"/>
                <w:sz w:val="18"/>
                <w:szCs w:val="18"/>
                <w:lang w:val="en-GB"/>
              </w:rPr>
            </w:pPr>
            <w:r w:rsidRPr="000550B0">
              <w:rPr>
                <w:noProof/>
                <w:color w:val="000000"/>
                <w:sz w:val="18"/>
                <w:szCs w:val="18"/>
              </w:rPr>
              <w:lastRenderedPageBreak/>
              <w:t>“</w:t>
            </w:r>
            <w:r w:rsidRPr="000550B0">
              <w:rPr>
                <w:rFonts w:eastAsiaTheme="minorHAnsi"/>
                <w:color w:val="000000"/>
                <w:sz w:val="18"/>
                <w:szCs w:val="18"/>
              </w:rPr>
              <w:t>This research project empowered one small group of very marginalized people with schizophrenia to speak directly to psychiatrists and other mental health professionals about their treatment experiences and through this is contributing to change in how others with mental illnesses are treated by their health care professionals”</w:t>
            </w:r>
          </w:p>
        </w:tc>
      </w:tr>
      <w:tr w:rsidR="00217115" w:rsidRPr="000550B0" w14:paraId="4DC3DCE3"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6BF01614" w14:textId="77777777" w:rsidR="00217115" w:rsidRPr="000550B0" w:rsidRDefault="00217115"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Sin, et al. (2019)</w:t>
            </w:r>
          </w:p>
        </w:tc>
        <w:tc>
          <w:tcPr>
            <w:tcW w:w="779" w:type="pct"/>
            <w:tcBorders>
              <w:top w:val="nil"/>
              <w:left w:val="nil"/>
              <w:bottom w:val="single" w:sz="4" w:space="0" w:color="auto"/>
              <w:right w:val="single" w:sz="4" w:space="0" w:color="auto"/>
            </w:tcBorders>
            <w:shd w:val="clear" w:color="auto" w:fill="auto"/>
            <w:noWrap/>
            <w:hideMark/>
          </w:tcPr>
          <w:p w14:paraId="748BF9CB" w14:textId="77777777"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t xml:space="preserve">Coproduction, co-design </w:t>
            </w:r>
          </w:p>
        </w:tc>
        <w:tc>
          <w:tcPr>
            <w:tcW w:w="1140" w:type="pct"/>
            <w:tcBorders>
              <w:top w:val="nil"/>
              <w:left w:val="nil"/>
              <w:bottom w:val="single" w:sz="4" w:space="0" w:color="auto"/>
              <w:right w:val="single" w:sz="4" w:space="0" w:color="auto"/>
            </w:tcBorders>
            <w:shd w:val="clear" w:color="auto" w:fill="auto"/>
            <w:noWrap/>
            <w:hideMark/>
          </w:tcPr>
          <w:p w14:paraId="38FADCC1" w14:textId="766A023B" w:rsidR="00217115" w:rsidRPr="000550B0" w:rsidRDefault="00D44909" w:rsidP="000550B0">
            <w:pPr>
              <w:pStyle w:val="NormalWeb"/>
              <w:spacing w:before="0" w:beforeAutospacing="0"/>
              <w:rPr>
                <w:sz w:val="18"/>
                <w:szCs w:val="18"/>
              </w:rPr>
            </w:pPr>
            <w:r w:rsidRPr="000550B0">
              <w:rPr>
                <w:rFonts w:eastAsia="Arial"/>
                <w:noProof/>
                <w:color w:val="000000" w:themeColor="text1"/>
                <w:sz w:val="18"/>
                <w:szCs w:val="18"/>
              </w:rPr>
              <w:t>“</w:t>
            </w:r>
            <w:r w:rsidRPr="000550B0">
              <w:rPr>
                <w:sz w:val="18"/>
                <w:szCs w:val="18"/>
              </w:rPr>
              <w:t xml:space="preserve">co-design and build work were directed by an expert advisory group (EAG) comprising individuals and carers with lived experience of psychosis and professionals working in health, social, or voluntary sectors with the target population.” </w:t>
            </w:r>
          </w:p>
          <w:p w14:paraId="0AF3A345" w14:textId="5BE48F76" w:rsidR="00217115" w:rsidRPr="000550B0" w:rsidRDefault="00926930"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Used the coproduction in mental health improvement work method</w:t>
            </w:r>
            <w:r w:rsidR="000C5865" w:rsidRPr="000550B0">
              <w:rPr>
                <w:rFonts w:eastAsia="Arial"/>
                <w:noProof/>
                <w:color w:val="000000" w:themeColor="text1"/>
                <w:sz w:val="18"/>
                <w:szCs w:val="18"/>
                <w:lang w:val="en-GB"/>
              </w:rPr>
              <w:t xml:space="preserve"> to organize the workshops</w:t>
            </w:r>
            <w:r w:rsidRPr="000550B0">
              <w:rPr>
                <w:rFonts w:eastAsia="Arial"/>
                <w:noProof/>
                <w:color w:val="000000" w:themeColor="text1"/>
                <w:sz w:val="18"/>
                <w:szCs w:val="18"/>
                <w:lang w:val="en-GB"/>
              </w:rPr>
              <w:t xml:space="preserve">” </w:t>
            </w:r>
            <w:r w:rsidR="00217115" w:rsidRPr="000550B0">
              <w:rPr>
                <w:rFonts w:eastAsia="Arial"/>
                <w:noProof/>
                <w:color w:val="000000" w:themeColor="text1"/>
                <w:sz w:val="18"/>
                <w:szCs w:val="18"/>
                <w:lang w:val="en-GB"/>
              </w:rPr>
              <w:t xml:space="preserve">(Iterative Consultations </w:t>
            </w:r>
            <w:r w:rsidR="00217115" w:rsidRPr="000550B0">
              <w:rPr>
                <w:rFonts w:eastAsia="Arial"/>
                <w:noProof/>
                <w:color w:val="000000" w:themeColor="text1"/>
                <w:sz w:val="18"/>
                <w:szCs w:val="18"/>
                <w:lang w:val="en-GB"/>
              </w:rPr>
              <w:br/>
              <w:t xml:space="preserve">and Coproduction Workshops) </w:t>
            </w:r>
          </w:p>
          <w:p w14:paraId="3FCB48A9" w14:textId="1578FDC5" w:rsidR="00217115" w:rsidRPr="000550B0" w:rsidRDefault="000C5865" w:rsidP="000550B0">
            <w:pPr>
              <w:pStyle w:val="NormalWeb"/>
              <w:spacing w:before="0" w:beforeAutospacing="0"/>
              <w:rPr>
                <w:rFonts w:eastAsia="Arial"/>
                <w:noProof/>
                <w:color w:val="000000" w:themeColor="text1"/>
                <w:sz w:val="18"/>
                <w:szCs w:val="18"/>
              </w:rPr>
            </w:pPr>
            <w:r w:rsidRPr="000550B0">
              <w:rPr>
                <w:rFonts w:eastAsia="Arial"/>
                <w:noProof/>
                <w:color w:val="000000" w:themeColor="text1"/>
                <w:sz w:val="18"/>
                <w:szCs w:val="18"/>
              </w:rPr>
              <w:t>“</w:t>
            </w:r>
            <w:r w:rsidR="003A2D87" w:rsidRPr="000550B0">
              <w:rPr>
                <w:sz w:val="18"/>
                <w:szCs w:val="18"/>
              </w:rPr>
              <w:t xml:space="preserve">emphasizes and values the hidden capacity and capability of end users, families, and significant others” </w:t>
            </w:r>
          </w:p>
          <w:p w14:paraId="6C0DE0EA" w14:textId="5DAC29AF" w:rsidR="001E6B95" w:rsidRPr="000550B0" w:rsidRDefault="001E6B95" w:rsidP="000550B0">
            <w:pPr>
              <w:pStyle w:val="NormalWeb"/>
              <w:spacing w:before="0" w:beforeAutospacing="0"/>
              <w:rPr>
                <w:sz w:val="18"/>
                <w:szCs w:val="18"/>
              </w:rPr>
            </w:pPr>
            <w:r w:rsidRPr="000550B0">
              <w:rPr>
                <w:rFonts w:eastAsia="Arial"/>
                <w:noProof/>
                <w:color w:val="000000" w:themeColor="text1"/>
                <w:sz w:val="18"/>
                <w:szCs w:val="18"/>
              </w:rPr>
              <w:t>“e</w:t>
            </w:r>
            <w:r w:rsidRPr="000550B0">
              <w:rPr>
                <w:sz w:val="18"/>
                <w:szCs w:val="18"/>
              </w:rPr>
              <w:t xml:space="preserve">ach workshop, all members assumed equal decision-making role, whereas we contributed with our respective strengths and expertise” </w:t>
            </w:r>
          </w:p>
          <w:p w14:paraId="4760B8B6" w14:textId="45F035A5" w:rsidR="00BD67BA" w:rsidRPr="000550B0" w:rsidRDefault="00BD67BA" w:rsidP="000550B0">
            <w:pPr>
              <w:pStyle w:val="NormalWeb"/>
              <w:spacing w:before="0" w:beforeAutospacing="0"/>
              <w:rPr>
                <w:rFonts w:eastAsia="Arial"/>
                <w:noProof/>
                <w:color w:val="000000" w:themeColor="text1"/>
                <w:sz w:val="18"/>
                <w:szCs w:val="18"/>
              </w:rPr>
            </w:pPr>
            <w:r w:rsidRPr="000550B0">
              <w:rPr>
                <w:rFonts w:eastAsia="Arial"/>
                <w:noProof/>
                <w:color w:val="000000" w:themeColor="text1"/>
                <w:sz w:val="18"/>
                <w:szCs w:val="18"/>
              </w:rPr>
              <w:t>“</w:t>
            </w:r>
            <w:r w:rsidR="00217115" w:rsidRPr="000550B0">
              <w:rPr>
                <w:rFonts w:eastAsia="Arial"/>
                <w:noProof/>
                <w:color w:val="000000" w:themeColor="text1"/>
                <w:sz w:val="18"/>
                <w:szCs w:val="18"/>
              </w:rPr>
              <w:t>These participatory design workshops (and follow-up work) were mapped to fit the 5-step development process of eHealth products</w:t>
            </w:r>
            <w:r w:rsidRPr="000550B0">
              <w:rPr>
                <w:rFonts w:eastAsia="Arial"/>
                <w:noProof/>
                <w:color w:val="000000" w:themeColor="text1"/>
                <w:sz w:val="18"/>
                <w:szCs w:val="18"/>
              </w:rPr>
              <w:t xml:space="preserve">” </w:t>
            </w:r>
          </w:p>
          <w:p w14:paraId="233CDE94" w14:textId="4F9801A7" w:rsidR="00217115" w:rsidRPr="000550B0" w:rsidRDefault="00BD67BA" w:rsidP="000550B0">
            <w:pPr>
              <w:pStyle w:val="NormalWeb"/>
              <w:spacing w:before="0" w:beforeAutospacing="0"/>
              <w:rPr>
                <w:rFonts w:eastAsia="Arial"/>
                <w:noProof/>
                <w:sz w:val="18"/>
                <w:szCs w:val="18"/>
              </w:rPr>
            </w:pPr>
            <w:r w:rsidRPr="000550B0">
              <w:rPr>
                <w:rFonts w:eastAsia="Arial"/>
                <w:noProof/>
                <w:sz w:val="18"/>
                <w:szCs w:val="18"/>
              </w:rPr>
              <w:t>“</w:t>
            </w:r>
            <w:r w:rsidR="00217115" w:rsidRPr="000550B0">
              <w:rPr>
                <w:rFonts w:eastAsia="Arial"/>
                <w:noProof/>
                <w:sz w:val="18"/>
                <w:szCs w:val="18"/>
              </w:rPr>
              <w:t>After each participatory design workshop, the knowledge and ideas generated were translated to produce draft hand-sketched plans and wireframes, mockups of Web pages, and source materials for the intervention</w:t>
            </w:r>
            <w:r w:rsidRPr="000550B0">
              <w:rPr>
                <w:rFonts w:eastAsia="Arial"/>
                <w:noProof/>
                <w:sz w:val="18"/>
                <w:szCs w:val="18"/>
              </w:rPr>
              <w:t>”</w:t>
            </w:r>
            <w:r w:rsidR="00217115" w:rsidRPr="000550B0">
              <w:rPr>
                <w:rFonts w:eastAsia="Arial"/>
                <w:noProof/>
                <w:sz w:val="18"/>
                <w:szCs w:val="18"/>
              </w:rPr>
              <w:t xml:space="preserve"> </w:t>
            </w:r>
          </w:p>
          <w:p w14:paraId="7133AA3B" w14:textId="2B46DB13" w:rsidR="00217115" w:rsidRPr="000550B0" w:rsidRDefault="00BD67BA"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Mockups and output produced between workshops and end users’ feedback obtained from consultations</w:t>
            </w:r>
            <w:r w:rsidRPr="000550B0">
              <w:rPr>
                <w:rFonts w:eastAsia="Arial"/>
                <w:noProof/>
                <w:color w:val="000000" w:themeColor="text1"/>
                <w:sz w:val="18"/>
                <w:szCs w:val="18"/>
                <w:lang w:val="en-GB"/>
              </w:rPr>
              <w:t xml:space="preserve">” </w:t>
            </w:r>
          </w:p>
          <w:p w14:paraId="66168ACC" w14:textId="584F4377" w:rsidR="00217115" w:rsidRPr="000550B0" w:rsidRDefault="006E6B14"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The EAG decided the master plan for the content and key functions of COPe-support</w:t>
            </w:r>
            <w:r w:rsidRPr="000550B0">
              <w:rPr>
                <w:rFonts w:eastAsia="Arial"/>
                <w:noProof/>
                <w:color w:val="000000" w:themeColor="text1"/>
                <w:sz w:val="18"/>
                <w:szCs w:val="18"/>
                <w:lang w:val="en-GB"/>
              </w:rPr>
              <w:t>”</w:t>
            </w:r>
          </w:p>
        </w:tc>
        <w:tc>
          <w:tcPr>
            <w:tcW w:w="1422" w:type="pct"/>
            <w:tcBorders>
              <w:top w:val="nil"/>
              <w:left w:val="nil"/>
              <w:bottom w:val="single" w:sz="4" w:space="0" w:color="auto"/>
              <w:right w:val="single" w:sz="4" w:space="0" w:color="auto"/>
            </w:tcBorders>
            <w:shd w:val="clear" w:color="auto" w:fill="auto"/>
            <w:noWrap/>
            <w:hideMark/>
          </w:tcPr>
          <w:p w14:paraId="09D7AD92" w14:textId="5AADF48A" w:rsidR="00217115" w:rsidRPr="000550B0" w:rsidRDefault="00771C06" w:rsidP="000550B0">
            <w:pPr>
              <w:pStyle w:val="NormalWeb"/>
              <w:spacing w:before="0" w:beforeAutospacing="0"/>
              <w:rPr>
                <w:sz w:val="18"/>
                <w:szCs w:val="18"/>
              </w:rPr>
            </w:pPr>
            <w:r w:rsidRPr="000550B0">
              <w:rPr>
                <w:noProof/>
                <w:color w:val="000000" w:themeColor="text1"/>
                <w:sz w:val="18"/>
                <w:szCs w:val="18"/>
              </w:rPr>
              <w:t>“</w:t>
            </w:r>
            <w:r w:rsidRPr="000550B0">
              <w:rPr>
                <w:sz w:val="18"/>
                <w:szCs w:val="18"/>
              </w:rPr>
              <w:t xml:space="preserve">EAG believed that the testimonials from other carers who helped develop the intervention would add credibility to the intervention; hence, these testimonials and photos of the EAG working together were added to the website” </w:t>
            </w:r>
          </w:p>
          <w:p w14:paraId="322A7E60" w14:textId="4152F77E" w:rsidR="00217115" w:rsidRPr="000550B0" w:rsidRDefault="00484E25"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EAG reviewed the essential ingredients as identified by our earlier development work</w:t>
            </w:r>
            <w:r w:rsidRPr="000550B0">
              <w:rPr>
                <w:noProof/>
                <w:color w:val="000000" w:themeColor="text1"/>
                <w:sz w:val="18"/>
                <w:szCs w:val="18"/>
                <w:lang w:val="en-GB"/>
              </w:rPr>
              <w:t xml:space="preserve"> [,,,]</w:t>
            </w:r>
            <w:r w:rsidR="00217115" w:rsidRPr="000550B0">
              <w:rPr>
                <w:noProof/>
                <w:color w:val="000000" w:themeColor="text1"/>
                <w:sz w:val="18"/>
                <w:szCs w:val="18"/>
                <w:lang w:val="en-GB"/>
              </w:rPr>
              <w:t xml:space="preserve"> to produce the draft architecture and mockup of shell.</w:t>
            </w:r>
            <w:r w:rsidRPr="000550B0">
              <w:rPr>
                <w:noProof/>
                <w:color w:val="000000" w:themeColor="text1"/>
                <w:sz w:val="18"/>
                <w:szCs w:val="18"/>
                <w:lang w:val="en-GB"/>
              </w:rPr>
              <w:t>”</w:t>
            </w:r>
            <w:r w:rsidR="00217115" w:rsidRPr="000550B0">
              <w:rPr>
                <w:noProof/>
                <w:color w:val="000000" w:themeColor="text1"/>
                <w:sz w:val="18"/>
                <w:szCs w:val="18"/>
                <w:lang w:val="en-GB"/>
              </w:rPr>
              <w:t xml:space="preserve"> </w:t>
            </w:r>
          </w:p>
          <w:p w14:paraId="415E0EEA" w14:textId="1BAFC64E" w:rsidR="00217115" w:rsidRPr="000550B0" w:rsidRDefault="00484E25"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nondigital design tools such as magic sheets, post-it notes, index-cards with content items written on them, papers, and pens to encourage a creative design atmosphere involving all members, regardless of their competency level of information and communication technology.</w:t>
            </w:r>
            <w:r w:rsidR="00FD1A14" w:rsidRPr="000550B0">
              <w:rPr>
                <w:noProof/>
                <w:color w:val="000000" w:themeColor="text1"/>
                <w:sz w:val="18"/>
                <w:szCs w:val="18"/>
                <w:lang w:val="en-GB"/>
              </w:rPr>
              <w:t xml:space="preserve"> </w:t>
            </w:r>
            <w:r w:rsidR="00217115" w:rsidRPr="000550B0">
              <w:rPr>
                <w:noProof/>
                <w:color w:val="000000" w:themeColor="text1"/>
                <w:sz w:val="18"/>
                <w:szCs w:val="18"/>
                <w:lang w:val="en-GB"/>
              </w:rPr>
              <w:t>EAG members did hand-drawn sketches of Web pages and organized the content and ingredients in a structure that they saw fit</w:t>
            </w:r>
            <w:r w:rsidR="00FD1A14" w:rsidRPr="000550B0">
              <w:rPr>
                <w:noProof/>
                <w:color w:val="000000" w:themeColor="text1"/>
                <w:sz w:val="18"/>
                <w:szCs w:val="18"/>
                <w:lang w:val="en-GB"/>
              </w:rPr>
              <w:t>”</w:t>
            </w:r>
          </w:p>
        </w:tc>
        <w:tc>
          <w:tcPr>
            <w:tcW w:w="1191" w:type="pct"/>
            <w:tcBorders>
              <w:top w:val="nil"/>
              <w:left w:val="nil"/>
              <w:bottom w:val="single" w:sz="4" w:space="0" w:color="auto"/>
              <w:right w:val="single" w:sz="4" w:space="0" w:color="auto"/>
            </w:tcBorders>
            <w:shd w:val="clear" w:color="auto" w:fill="auto"/>
            <w:noWrap/>
            <w:hideMark/>
          </w:tcPr>
          <w:p w14:paraId="0CA91629" w14:textId="2F49B23E" w:rsidR="00217115" w:rsidRPr="000550B0" w:rsidRDefault="00A932CE" w:rsidP="005D4B2C">
            <w:pPr>
              <w:rPr>
                <w:noProof/>
                <w:color w:val="000000" w:themeColor="text1"/>
                <w:sz w:val="18"/>
                <w:szCs w:val="18"/>
                <w:lang w:val="en-GB"/>
              </w:rPr>
            </w:pPr>
            <w:r w:rsidRPr="000550B0">
              <w:rPr>
                <w:noProof/>
                <w:color w:val="000000"/>
                <w:sz w:val="18"/>
                <w:szCs w:val="18"/>
              </w:rPr>
              <w:t>Authors commented that a significant outcome was the “</w:t>
            </w:r>
            <w:r w:rsidRPr="000550B0">
              <w:rPr>
                <w:sz w:val="18"/>
                <w:szCs w:val="18"/>
                <w:lang w:val="en-GB" w:eastAsia="en-GB"/>
              </w:rPr>
              <w:t xml:space="preserve">documentation of a rigorous and innovative build process” </w:t>
            </w:r>
          </w:p>
        </w:tc>
      </w:tr>
      <w:tr w:rsidR="00217115" w:rsidRPr="000550B0" w14:paraId="75486AC4"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6DFDE0EE" w14:textId="77777777" w:rsidR="00217115" w:rsidRPr="000550B0" w:rsidRDefault="00217115"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 xml:space="preserve">Susanti, et al. (2020) </w:t>
            </w:r>
          </w:p>
        </w:tc>
        <w:tc>
          <w:tcPr>
            <w:tcW w:w="779" w:type="pct"/>
            <w:tcBorders>
              <w:top w:val="nil"/>
              <w:left w:val="nil"/>
              <w:bottom w:val="single" w:sz="4" w:space="0" w:color="auto"/>
              <w:right w:val="single" w:sz="4" w:space="0" w:color="auto"/>
            </w:tcBorders>
            <w:shd w:val="clear" w:color="auto" w:fill="auto"/>
            <w:noWrap/>
            <w:hideMark/>
          </w:tcPr>
          <w:p w14:paraId="3FAAFCF4" w14:textId="77777777"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t>Patient and public involvement (PPI)</w:t>
            </w:r>
          </w:p>
        </w:tc>
        <w:tc>
          <w:tcPr>
            <w:tcW w:w="1140" w:type="pct"/>
            <w:tcBorders>
              <w:top w:val="nil"/>
              <w:left w:val="nil"/>
              <w:bottom w:val="single" w:sz="4" w:space="0" w:color="auto"/>
              <w:right w:val="single" w:sz="4" w:space="0" w:color="auto"/>
            </w:tcBorders>
            <w:shd w:val="clear" w:color="auto" w:fill="auto"/>
            <w:noWrap/>
            <w:hideMark/>
          </w:tcPr>
          <w:p w14:paraId="1DB6E519" w14:textId="3BEC9654" w:rsidR="00217115" w:rsidRPr="000550B0" w:rsidRDefault="00FC36C5"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 xml:space="preserve">Develop the proposal with local collaborators </w:t>
            </w:r>
            <w:r w:rsidRPr="000550B0">
              <w:rPr>
                <w:rFonts w:eastAsia="Arial"/>
                <w:noProof/>
                <w:color w:val="000000" w:themeColor="text1"/>
                <w:sz w:val="18"/>
                <w:szCs w:val="18"/>
                <w:lang w:val="en-GB"/>
              </w:rPr>
              <w:t>“</w:t>
            </w:r>
          </w:p>
          <w:p w14:paraId="0C7FBC5D" w14:textId="3947C6DF" w:rsidR="00217115" w:rsidRPr="000550B0" w:rsidRDefault="00FC36C5"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“Two</w:t>
            </w:r>
            <w:r w:rsidR="00217115" w:rsidRPr="000550B0">
              <w:rPr>
                <w:rFonts w:eastAsia="Arial"/>
                <w:noProof/>
                <w:color w:val="000000" w:themeColor="text1"/>
                <w:sz w:val="18"/>
                <w:szCs w:val="18"/>
                <w:lang w:val="en-GB"/>
              </w:rPr>
              <w:t xml:space="preserve"> PPI consultation events were conducted during this trip with people with psychosis and their carers to inform the study design</w:t>
            </w:r>
            <w:r w:rsidRPr="000550B0">
              <w:rPr>
                <w:rFonts w:eastAsia="Arial"/>
                <w:noProof/>
                <w:color w:val="000000" w:themeColor="text1"/>
                <w:sz w:val="18"/>
                <w:szCs w:val="18"/>
                <w:lang w:val="en-GB"/>
              </w:rPr>
              <w:t>”</w:t>
            </w:r>
          </w:p>
          <w:p w14:paraId="1B69EBD1" w14:textId="0771DFD5" w:rsidR="00217115" w:rsidRPr="000550B0" w:rsidRDefault="00096C7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“c</w:t>
            </w:r>
            <w:r w:rsidR="00217115" w:rsidRPr="000550B0">
              <w:rPr>
                <w:rFonts w:eastAsia="Arial"/>
                <w:noProof/>
                <w:color w:val="000000" w:themeColor="text1"/>
                <w:sz w:val="18"/>
                <w:szCs w:val="18"/>
                <w:lang w:val="en-GB"/>
              </w:rPr>
              <w:t>hoice of data collection method was informed by the study PPI advisory group.</w:t>
            </w:r>
            <w:r w:rsidRPr="000550B0">
              <w:rPr>
                <w:rFonts w:eastAsia="Arial"/>
                <w:noProof/>
                <w:color w:val="000000" w:themeColor="text1"/>
                <w:sz w:val="18"/>
                <w:szCs w:val="18"/>
                <w:lang w:val="en-GB"/>
              </w:rPr>
              <w:t>”</w:t>
            </w:r>
          </w:p>
          <w:p w14:paraId="498874F6" w14:textId="36A49724" w:rsidR="00217115" w:rsidRPr="000550B0" w:rsidRDefault="00096C7F"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 xml:space="preserve">PPI advisory group consisted of 12 people who either had lived experience of psychosis or cared for </w:t>
            </w:r>
            <w:r w:rsidR="00217115" w:rsidRPr="000550B0">
              <w:rPr>
                <w:rFonts w:eastAsia="Arial"/>
                <w:noProof/>
                <w:color w:val="000000" w:themeColor="text1"/>
                <w:sz w:val="18"/>
                <w:szCs w:val="18"/>
                <w:lang w:val="en-GB"/>
              </w:rPr>
              <w:lastRenderedPageBreak/>
              <w:t>someone with a diagnosis of psychosis recruited through a partner non-governmental organization (NGO).</w:t>
            </w:r>
            <w:r w:rsidRPr="000550B0">
              <w:rPr>
                <w:rFonts w:eastAsia="Arial"/>
                <w:noProof/>
                <w:color w:val="000000" w:themeColor="text1"/>
                <w:sz w:val="18"/>
                <w:szCs w:val="18"/>
                <w:lang w:val="en-GB"/>
              </w:rPr>
              <w:t>”</w:t>
            </w:r>
          </w:p>
          <w:p w14:paraId="12FBD883" w14:textId="4343B0DB" w:rsidR="00217115" w:rsidRPr="000550B0" w:rsidRDefault="00EE5B74"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Advisory group was established at the initiation of the wider project and consulted on all project components.</w:t>
            </w:r>
            <w:r w:rsidRPr="000550B0">
              <w:rPr>
                <w:rFonts w:eastAsia="Arial"/>
                <w:noProof/>
                <w:color w:val="000000" w:themeColor="text1"/>
                <w:sz w:val="18"/>
                <w:szCs w:val="18"/>
                <w:lang w:val="en-GB"/>
              </w:rPr>
              <w:t>”</w:t>
            </w:r>
          </w:p>
          <w:p w14:paraId="62ADD694" w14:textId="634712B9" w:rsidR="00217115" w:rsidRPr="000550B0" w:rsidRDefault="00217115"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 xml:space="preserve">FGD’s </w:t>
            </w:r>
            <w:r w:rsidR="00AD5EED" w:rsidRPr="000550B0">
              <w:rPr>
                <w:rFonts w:eastAsia="Arial"/>
                <w:noProof/>
                <w:color w:val="000000" w:themeColor="text1"/>
                <w:sz w:val="18"/>
                <w:szCs w:val="18"/>
                <w:lang w:val="en-GB"/>
              </w:rPr>
              <w:t>“</w:t>
            </w:r>
            <w:r w:rsidRPr="000550B0">
              <w:rPr>
                <w:rFonts w:eastAsia="Arial"/>
                <w:noProof/>
                <w:color w:val="000000" w:themeColor="text1"/>
                <w:sz w:val="18"/>
                <w:szCs w:val="18"/>
                <w:lang w:val="en-GB"/>
              </w:rPr>
              <w:t>were enhanced through the inclusion of a carer-researcher who co-facilitated focus groups and contributed to the analysis of transcripts.</w:t>
            </w:r>
            <w:r w:rsidR="00AD5EED" w:rsidRPr="000550B0">
              <w:rPr>
                <w:rFonts w:eastAsia="Arial"/>
                <w:noProof/>
                <w:color w:val="000000" w:themeColor="text1"/>
                <w:sz w:val="18"/>
                <w:szCs w:val="18"/>
                <w:lang w:val="en-GB"/>
              </w:rPr>
              <w:t>”</w:t>
            </w:r>
            <w:r w:rsidRPr="000550B0">
              <w:rPr>
                <w:rFonts w:eastAsia="Arial"/>
                <w:noProof/>
                <w:color w:val="000000" w:themeColor="text1"/>
                <w:sz w:val="18"/>
                <w:szCs w:val="18"/>
                <w:lang w:val="en-GB"/>
              </w:rPr>
              <w:br/>
            </w:r>
          </w:p>
        </w:tc>
        <w:tc>
          <w:tcPr>
            <w:tcW w:w="1422" w:type="pct"/>
            <w:tcBorders>
              <w:top w:val="nil"/>
              <w:left w:val="nil"/>
              <w:bottom w:val="single" w:sz="4" w:space="0" w:color="auto"/>
              <w:right w:val="single" w:sz="4" w:space="0" w:color="auto"/>
            </w:tcBorders>
            <w:shd w:val="clear" w:color="auto" w:fill="auto"/>
            <w:noWrap/>
            <w:hideMark/>
          </w:tcPr>
          <w:p w14:paraId="420DE66C" w14:textId="59B7AFE1"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lastRenderedPageBreak/>
              <w:t xml:space="preserve">Previous experiences </w:t>
            </w:r>
            <w:r w:rsidR="00615BC9" w:rsidRPr="000550B0">
              <w:rPr>
                <w:noProof/>
                <w:color w:val="000000" w:themeColor="text1"/>
                <w:sz w:val="18"/>
                <w:szCs w:val="18"/>
                <w:lang w:val="en-GB"/>
              </w:rPr>
              <w:t>“</w:t>
            </w:r>
            <w:r w:rsidRPr="000550B0">
              <w:rPr>
                <w:noProof/>
                <w:color w:val="000000" w:themeColor="text1"/>
                <w:sz w:val="18"/>
                <w:szCs w:val="18"/>
                <w:lang w:val="en-GB"/>
              </w:rPr>
              <w:t>had been met with punitive responses from health professionals</w:t>
            </w:r>
            <w:r w:rsidR="00615BC9" w:rsidRPr="000550B0">
              <w:rPr>
                <w:noProof/>
                <w:color w:val="000000" w:themeColor="text1"/>
                <w:sz w:val="18"/>
                <w:szCs w:val="18"/>
                <w:lang w:val="en-GB"/>
              </w:rPr>
              <w:t>”</w:t>
            </w:r>
            <w:r w:rsidRPr="000550B0">
              <w:rPr>
                <w:noProof/>
                <w:color w:val="000000" w:themeColor="text1"/>
                <w:sz w:val="18"/>
                <w:szCs w:val="18"/>
                <w:lang w:val="en-GB"/>
              </w:rPr>
              <w:t xml:space="preserve"> e.g.  </w:t>
            </w:r>
            <w:r w:rsidR="00E773A0" w:rsidRPr="000550B0">
              <w:rPr>
                <w:noProof/>
                <w:color w:val="000000" w:themeColor="text1"/>
                <w:sz w:val="18"/>
                <w:szCs w:val="18"/>
                <w:lang w:val="en-GB"/>
              </w:rPr>
              <w:t>“</w:t>
            </w:r>
            <w:r w:rsidRPr="000550B0">
              <w:rPr>
                <w:noProof/>
                <w:color w:val="000000" w:themeColor="text1"/>
                <w:sz w:val="18"/>
                <w:szCs w:val="18"/>
                <w:lang w:val="en-GB"/>
              </w:rPr>
              <w:t xml:space="preserve">complaints </w:t>
            </w:r>
            <w:r w:rsidR="00E773A0" w:rsidRPr="000550B0">
              <w:rPr>
                <w:noProof/>
                <w:color w:val="000000" w:themeColor="text1"/>
                <w:sz w:val="18"/>
                <w:szCs w:val="18"/>
                <w:lang w:val="en-GB"/>
              </w:rPr>
              <w:t xml:space="preserve">were </w:t>
            </w:r>
            <w:r w:rsidRPr="000550B0">
              <w:rPr>
                <w:noProof/>
                <w:color w:val="000000" w:themeColor="text1"/>
                <w:sz w:val="18"/>
                <w:szCs w:val="18"/>
                <w:lang w:val="en-GB"/>
              </w:rPr>
              <w:t>interpreted as a relapse in their condition</w:t>
            </w:r>
            <w:r w:rsidR="00E773A0" w:rsidRPr="000550B0">
              <w:rPr>
                <w:noProof/>
                <w:color w:val="000000" w:themeColor="text1"/>
                <w:sz w:val="18"/>
                <w:szCs w:val="18"/>
                <w:lang w:val="en-GB"/>
              </w:rPr>
              <w:t>”</w:t>
            </w:r>
          </w:p>
          <w:p w14:paraId="2A4DA456" w14:textId="76E341B9" w:rsidR="00217115" w:rsidRPr="000550B0" w:rsidRDefault="00E773A0"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Involvement activity did not always bring about desired changes</w:t>
            </w:r>
            <w:r w:rsidRPr="000550B0">
              <w:rPr>
                <w:noProof/>
                <w:color w:val="000000" w:themeColor="text1"/>
                <w:sz w:val="18"/>
                <w:szCs w:val="18"/>
                <w:lang w:val="en-GB"/>
              </w:rPr>
              <w:t xml:space="preserve">” </w:t>
            </w:r>
          </w:p>
          <w:p w14:paraId="7FA64EAE" w14:textId="49D97E3D" w:rsidR="00217115" w:rsidRPr="000550B0" w:rsidRDefault="00981D5F"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Sharing burden, sharing skills and experiences, improving confidence and combating stigma</w:t>
            </w:r>
            <w:r w:rsidRPr="000550B0">
              <w:rPr>
                <w:noProof/>
                <w:color w:val="000000" w:themeColor="text1"/>
                <w:sz w:val="18"/>
                <w:szCs w:val="18"/>
                <w:lang w:val="en-GB"/>
              </w:rPr>
              <w:t>”</w:t>
            </w:r>
          </w:p>
          <w:p w14:paraId="2A256871" w14:textId="075D4122" w:rsidR="00217115" w:rsidRPr="000550B0" w:rsidRDefault="00247744"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Important for their recovery as it gave them a sense of purpose and helped them to reintegrate into the community.</w:t>
            </w:r>
            <w:r w:rsidRPr="000550B0">
              <w:rPr>
                <w:noProof/>
                <w:color w:val="000000" w:themeColor="text1"/>
                <w:sz w:val="18"/>
                <w:szCs w:val="18"/>
                <w:lang w:val="en-GB"/>
              </w:rPr>
              <w:t>”</w:t>
            </w:r>
            <w:r w:rsidR="00217115" w:rsidRPr="000550B0">
              <w:rPr>
                <w:noProof/>
                <w:color w:val="000000" w:themeColor="text1"/>
                <w:sz w:val="18"/>
                <w:szCs w:val="18"/>
                <w:lang w:val="en-GB"/>
              </w:rPr>
              <w:t xml:space="preserve"> Carers</w:t>
            </w:r>
            <w:r w:rsidRPr="000550B0">
              <w:rPr>
                <w:noProof/>
                <w:color w:val="000000" w:themeColor="text1"/>
                <w:sz w:val="18"/>
                <w:szCs w:val="18"/>
                <w:lang w:val="en-GB"/>
              </w:rPr>
              <w:t xml:space="preserve"> “</w:t>
            </w:r>
            <w:r w:rsidR="00217115" w:rsidRPr="000550B0">
              <w:rPr>
                <w:noProof/>
                <w:color w:val="000000" w:themeColor="text1"/>
                <w:sz w:val="18"/>
                <w:szCs w:val="18"/>
                <w:lang w:val="en-GB"/>
              </w:rPr>
              <w:t xml:space="preserve">felt </w:t>
            </w:r>
            <w:r w:rsidR="00217115" w:rsidRPr="000550B0">
              <w:rPr>
                <w:noProof/>
                <w:color w:val="000000" w:themeColor="text1"/>
                <w:sz w:val="18"/>
                <w:szCs w:val="18"/>
                <w:lang w:val="en-GB"/>
              </w:rPr>
              <w:lastRenderedPageBreak/>
              <w:t>strongly that PPI should not overburden family members.</w:t>
            </w:r>
            <w:r w:rsidR="00C661C9" w:rsidRPr="000550B0">
              <w:rPr>
                <w:noProof/>
                <w:color w:val="000000" w:themeColor="text1"/>
                <w:sz w:val="18"/>
                <w:szCs w:val="18"/>
                <w:lang w:val="en-GB"/>
              </w:rPr>
              <w:t>”</w:t>
            </w:r>
          </w:p>
          <w:p w14:paraId="78247B02" w14:textId="3625513D" w:rsidR="00217115" w:rsidRPr="000550B0" w:rsidRDefault="00C661C9" w:rsidP="005D4B2C">
            <w:pPr>
              <w:rPr>
                <w:sz w:val="18"/>
                <w:szCs w:val="18"/>
              </w:rPr>
            </w:pPr>
            <w:r w:rsidRPr="000550B0">
              <w:rPr>
                <w:noProof/>
                <w:color w:val="000000" w:themeColor="text1"/>
                <w:sz w:val="18"/>
                <w:szCs w:val="18"/>
                <w:lang w:val="en-GB"/>
              </w:rPr>
              <w:t>“</w:t>
            </w:r>
            <w:r w:rsidR="002049F2" w:rsidRPr="000550B0">
              <w:rPr>
                <w:sz w:val="18"/>
                <w:szCs w:val="18"/>
              </w:rPr>
              <w:t xml:space="preserve">inclusion of senior academics and health professionals as co-applicants and lead researchers who could drive progress in Indonesia, the delivery of a research methods training course at study outset which was delivered to both Indonesian researchers and PPI contributors and regular supervision by Skype and during study visits” </w:t>
            </w:r>
          </w:p>
          <w:p w14:paraId="494E5FF4" w14:textId="77777777" w:rsidR="00B50FA4" w:rsidRPr="000550B0" w:rsidRDefault="00B50FA4" w:rsidP="005D4B2C">
            <w:pPr>
              <w:rPr>
                <w:noProof/>
                <w:color w:val="000000" w:themeColor="text1"/>
                <w:sz w:val="18"/>
                <w:szCs w:val="18"/>
                <w:lang w:val="en-GB"/>
              </w:rPr>
            </w:pPr>
          </w:p>
          <w:p w14:paraId="6F4DDBF7" w14:textId="0813DF8B" w:rsidR="00217115" w:rsidRPr="000550B0" w:rsidRDefault="00B50FA4"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Unable or unwilling to engage in involvement activities for a range of reasons.</w:t>
            </w:r>
            <w:r w:rsidRPr="000550B0">
              <w:rPr>
                <w:noProof/>
                <w:color w:val="000000" w:themeColor="text1"/>
                <w:sz w:val="18"/>
                <w:szCs w:val="18"/>
                <w:lang w:val="en-GB"/>
              </w:rPr>
              <w:t xml:space="preserve">” </w:t>
            </w:r>
            <w:r w:rsidR="00217115" w:rsidRPr="000550B0">
              <w:rPr>
                <w:noProof/>
                <w:color w:val="000000" w:themeColor="text1"/>
                <w:sz w:val="18"/>
                <w:szCs w:val="18"/>
                <w:lang w:val="en-GB"/>
              </w:rPr>
              <w:t xml:space="preserve">Thus offer a </w:t>
            </w:r>
            <w:r w:rsidR="00CB2291" w:rsidRPr="000550B0">
              <w:rPr>
                <w:noProof/>
                <w:color w:val="000000" w:themeColor="text1"/>
                <w:sz w:val="18"/>
                <w:szCs w:val="18"/>
                <w:lang w:val="en-GB"/>
              </w:rPr>
              <w:t>“</w:t>
            </w:r>
            <w:r w:rsidR="00217115" w:rsidRPr="000550B0">
              <w:rPr>
                <w:noProof/>
                <w:color w:val="000000" w:themeColor="text1"/>
                <w:sz w:val="18"/>
                <w:szCs w:val="18"/>
                <w:lang w:val="en-GB"/>
              </w:rPr>
              <w:t>range of involvement activities so individual engagement could fit with personal circumstances.</w:t>
            </w:r>
            <w:r w:rsidR="00CB2291" w:rsidRPr="000550B0">
              <w:rPr>
                <w:noProof/>
                <w:color w:val="000000" w:themeColor="text1"/>
                <w:sz w:val="18"/>
                <w:szCs w:val="18"/>
                <w:lang w:val="en-GB"/>
              </w:rPr>
              <w:t xml:space="preserve"> </w:t>
            </w:r>
            <w:r w:rsidR="00217115" w:rsidRPr="000550B0">
              <w:rPr>
                <w:noProof/>
                <w:color w:val="000000" w:themeColor="text1"/>
                <w:sz w:val="18"/>
                <w:szCs w:val="18"/>
                <w:lang w:val="en-GB"/>
              </w:rPr>
              <w:t>Community organizations were considered best placed to offer such activities</w:t>
            </w:r>
            <w:r w:rsidR="00DA1024" w:rsidRPr="000550B0">
              <w:rPr>
                <w:noProof/>
                <w:color w:val="000000" w:themeColor="text1"/>
                <w:sz w:val="18"/>
                <w:szCs w:val="18"/>
                <w:lang w:val="en-GB"/>
              </w:rPr>
              <w:t>”</w:t>
            </w:r>
          </w:p>
          <w:p w14:paraId="18FC7497" w14:textId="7D739502" w:rsidR="00217115" w:rsidRPr="000550B0" w:rsidRDefault="00DA1024" w:rsidP="005D4B2C">
            <w:pPr>
              <w:rPr>
                <w:noProof/>
                <w:color w:val="000000" w:themeColor="text1"/>
                <w:sz w:val="18"/>
                <w:szCs w:val="18"/>
                <w:lang w:val="en-GB"/>
              </w:rPr>
            </w:pPr>
            <w:r w:rsidRPr="000550B0">
              <w:rPr>
                <w:noProof/>
                <w:color w:val="000000" w:themeColor="text1"/>
                <w:sz w:val="18"/>
                <w:szCs w:val="18"/>
                <w:lang w:val="en-GB"/>
              </w:rPr>
              <w:t>“</w:t>
            </w:r>
            <w:r w:rsidR="003B4CB0" w:rsidRPr="000550B0">
              <w:rPr>
                <w:sz w:val="18"/>
                <w:szCs w:val="18"/>
              </w:rPr>
              <w:t xml:space="preserve">a lack of resources to access services and already being burdened by longterm caregiving duties.” </w:t>
            </w:r>
          </w:p>
          <w:p w14:paraId="28118106" w14:textId="77777777"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t>Community members hesitation due to stigma</w:t>
            </w:r>
          </w:p>
          <w:p w14:paraId="428F978D" w14:textId="0E5D9AC7" w:rsidR="00217115" w:rsidRPr="000550B0" w:rsidRDefault="00BC7118"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Facilitate engagement from patients and carers, involvement activities should be offered to people which were distanced from their locality to avoid identifying</w:t>
            </w:r>
            <w:r w:rsidRPr="000550B0">
              <w:rPr>
                <w:noProof/>
                <w:color w:val="000000" w:themeColor="text1"/>
                <w:sz w:val="18"/>
                <w:szCs w:val="18"/>
                <w:lang w:val="en-GB"/>
              </w:rPr>
              <w:t>”</w:t>
            </w:r>
          </w:p>
          <w:p w14:paraId="19B5C3EF" w14:textId="562872CC" w:rsidR="00217115" w:rsidRPr="000550B0" w:rsidRDefault="003B385E"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Professional capacity to implement PPI</w:t>
            </w:r>
            <w:r w:rsidRPr="000550B0">
              <w:rPr>
                <w:noProof/>
                <w:color w:val="000000" w:themeColor="text1"/>
                <w:sz w:val="18"/>
                <w:szCs w:val="18"/>
                <w:lang w:val="en-GB"/>
              </w:rPr>
              <w:t>”</w:t>
            </w:r>
          </w:p>
          <w:p w14:paraId="6D2A54C7" w14:textId="701E8FE5" w:rsidR="00217115" w:rsidRPr="000550B0" w:rsidRDefault="003B385E"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perceived lack of relevance to their roles</w:t>
            </w:r>
            <w:r w:rsidRPr="000550B0">
              <w:rPr>
                <w:noProof/>
                <w:color w:val="000000" w:themeColor="text1"/>
                <w:sz w:val="18"/>
                <w:szCs w:val="18"/>
                <w:lang w:val="en-GB"/>
              </w:rPr>
              <w:t>”</w:t>
            </w:r>
          </w:p>
          <w:p w14:paraId="0C0355E6" w14:textId="68C8ECB9" w:rsidR="00217115" w:rsidRPr="000550B0" w:rsidRDefault="003B385E"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Paternalism</w:t>
            </w:r>
            <w:r w:rsidRPr="000550B0">
              <w:rPr>
                <w:noProof/>
                <w:color w:val="000000" w:themeColor="text1"/>
                <w:sz w:val="18"/>
                <w:szCs w:val="18"/>
                <w:lang w:val="en-GB"/>
              </w:rPr>
              <w:t xml:space="preserve">” </w:t>
            </w:r>
          </w:p>
          <w:p w14:paraId="770318EA" w14:textId="7F2E75A1" w:rsidR="00217115" w:rsidRPr="000550B0" w:rsidRDefault="003F2E60"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improve their skills in delivering information, communicating with service users and carers</w:t>
            </w:r>
            <w:r w:rsidRPr="000550B0">
              <w:rPr>
                <w:noProof/>
                <w:color w:val="000000" w:themeColor="text1"/>
                <w:sz w:val="18"/>
                <w:szCs w:val="18"/>
                <w:lang w:val="en-GB"/>
              </w:rPr>
              <w:t>”</w:t>
            </w:r>
          </w:p>
          <w:p w14:paraId="4CDFCA55" w14:textId="3463AE6E" w:rsidR="00217115" w:rsidRPr="000550B0" w:rsidRDefault="003F2E60"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Lack of organizational readiness to implement PPI</w:t>
            </w:r>
            <w:r w:rsidRPr="000550B0">
              <w:rPr>
                <w:noProof/>
                <w:color w:val="000000" w:themeColor="text1"/>
                <w:sz w:val="18"/>
                <w:szCs w:val="18"/>
                <w:lang w:val="en-GB"/>
              </w:rPr>
              <w:t>”</w:t>
            </w:r>
          </w:p>
          <w:p w14:paraId="0C865A61" w14:textId="59425F21" w:rsidR="00217115" w:rsidRPr="000550B0" w:rsidRDefault="003F2E60"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poor co-ordination</w:t>
            </w:r>
            <w:r w:rsidRPr="000550B0">
              <w:rPr>
                <w:noProof/>
                <w:color w:val="000000" w:themeColor="text1"/>
                <w:sz w:val="18"/>
                <w:szCs w:val="18"/>
                <w:lang w:val="en-GB"/>
              </w:rPr>
              <w:t xml:space="preserve">” </w:t>
            </w:r>
            <w:r w:rsidR="00335054" w:rsidRPr="000550B0">
              <w:rPr>
                <w:noProof/>
                <w:color w:val="000000" w:themeColor="text1"/>
                <w:sz w:val="18"/>
                <w:szCs w:val="18"/>
                <w:lang w:val="en-GB"/>
              </w:rPr>
              <w:t>“</w:t>
            </w:r>
            <w:r w:rsidR="00217115" w:rsidRPr="000550B0">
              <w:rPr>
                <w:noProof/>
                <w:color w:val="000000" w:themeColor="text1"/>
                <w:sz w:val="18"/>
                <w:szCs w:val="18"/>
                <w:lang w:val="en-GB"/>
              </w:rPr>
              <w:t>inadequate distribution</w:t>
            </w:r>
            <w:r w:rsidR="00335054" w:rsidRPr="000550B0">
              <w:rPr>
                <w:noProof/>
                <w:color w:val="000000" w:themeColor="text1"/>
                <w:sz w:val="18"/>
                <w:szCs w:val="18"/>
                <w:lang w:val="en-GB"/>
              </w:rPr>
              <w:t>” of</w:t>
            </w:r>
            <w:r w:rsidR="00217115" w:rsidRPr="000550B0">
              <w:rPr>
                <w:noProof/>
                <w:color w:val="000000" w:themeColor="text1"/>
                <w:sz w:val="18"/>
                <w:szCs w:val="18"/>
                <w:lang w:val="en-GB"/>
              </w:rPr>
              <w:t xml:space="preserve"> resources, </w:t>
            </w:r>
            <w:r w:rsidR="00335054" w:rsidRPr="000550B0">
              <w:rPr>
                <w:noProof/>
                <w:color w:val="000000" w:themeColor="text1"/>
                <w:sz w:val="18"/>
                <w:szCs w:val="18"/>
                <w:lang w:val="en-GB"/>
              </w:rPr>
              <w:t>“</w:t>
            </w:r>
            <w:r w:rsidR="00217115" w:rsidRPr="000550B0">
              <w:rPr>
                <w:noProof/>
                <w:color w:val="000000" w:themeColor="text1"/>
                <w:sz w:val="18"/>
                <w:szCs w:val="18"/>
                <w:lang w:val="en-GB"/>
              </w:rPr>
              <w:t>low political salience of mental health services at a national level</w:t>
            </w:r>
            <w:r w:rsidR="00335054" w:rsidRPr="000550B0">
              <w:rPr>
                <w:noProof/>
                <w:color w:val="000000" w:themeColor="text1"/>
                <w:sz w:val="18"/>
                <w:szCs w:val="18"/>
                <w:lang w:val="en-GB"/>
              </w:rPr>
              <w:t>”</w:t>
            </w:r>
            <w:r w:rsidR="00217115" w:rsidRPr="000550B0">
              <w:rPr>
                <w:noProof/>
                <w:color w:val="000000" w:themeColor="text1"/>
                <w:sz w:val="18"/>
                <w:szCs w:val="18"/>
                <w:lang w:val="en-GB"/>
              </w:rPr>
              <w:t xml:space="preserve"> </w:t>
            </w:r>
          </w:p>
          <w:p w14:paraId="1945E07B" w14:textId="0C74DC23" w:rsidR="00217115" w:rsidRPr="000550B0" w:rsidRDefault="00A13C6A"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lack of knowledge</w:t>
            </w:r>
            <w:r w:rsidRPr="000550B0">
              <w:rPr>
                <w:noProof/>
                <w:color w:val="000000" w:themeColor="text1"/>
                <w:sz w:val="18"/>
                <w:szCs w:val="18"/>
                <w:lang w:val="en-GB"/>
              </w:rPr>
              <w:t>”,</w:t>
            </w:r>
            <w:r w:rsidR="00217115" w:rsidRPr="000550B0">
              <w:rPr>
                <w:noProof/>
                <w:color w:val="000000" w:themeColor="text1"/>
                <w:sz w:val="18"/>
                <w:szCs w:val="18"/>
                <w:lang w:val="en-GB"/>
              </w:rPr>
              <w:t xml:space="preserve"> </w:t>
            </w:r>
            <w:r w:rsidRPr="000550B0">
              <w:rPr>
                <w:noProof/>
                <w:color w:val="000000" w:themeColor="text1"/>
                <w:sz w:val="18"/>
                <w:szCs w:val="18"/>
                <w:lang w:val="en-GB"/>
              </w:rPr>
              <w:t>“</w:t>
            </w:r>
            <w:r w:rsidR="00217115" w:rsidRPr="000550B0">
              <w:rPr>
                <w:noProof/>
                <w:color w:val="000000" w:themeColor="text1"/>
                <w:sz w:val="18"/>
                <w:szCs w:val="18"/>
                <w:lang w:val="en-GB"/>
              </w:rPr>
              <w:t>lack of understanding about the benefits of involvement</w:t>
            </w:r>
            <w:r w:rsidRPr="000550B0">
              <w:rPr>
                <w:noProof/>
                <w:color w:val="000000" w:themeColor="text1"/>
                <w:sz w:val="18"/>
                <w:szCs w:val="18"/>
                <w:lang w:val="en-GB"/>
              </w:rPr>
              <w:t xml:space="preserve">” </w:t>
            </w:r>
          </w:p>
          <w:p w14:paraId="28C18CBA" w14:textId="7A2DE754" w:rsidR="00217115" w:rsidRPr="000550B0" w:rsidRDefault="00574317"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need for national resources and guidance related to PPI in line with that developed by INVOLVE in the UK</w:t>
            </w:r>
            <w:r w:rsidRPr="000550B0">
              <w:rPr>
                <w:noProof/>
                <w:color w:val="000000" w:themeColor="text1"/>
                <w:sz w:val="18"/>
                <w:szCs w:val="18"/>
                <w:lang w:val="en-GB"/>
              </w:rPr>
              <w:t>”</w:t>
            </w:r>
          </w:p>
        </w:tc>
        <w:tc>
          <w:tcPr>
            <w:tcW w:w="1191" w:type="pct"/>
            <w:tcBorders>
              <w:top w:val="nil"/>
              <w:left w:val="nil"/>
              <w:bottom w:val="single" w:sz="4" w:space="0" w:color="auto"/>
              <w:right w:val="single" w:sz="4" w:space="0" w:color="auto"/>
            </w:tcBorders>
            <w:shd w:val="clear" w:color="auto" w:fill="auto"/>
            <w:noWrap/>
            <w:hideMark/>
          </w:tcPr>
          <w:p w14:paraId="19E4B034" w14:textId="3E3CEF0B" w:rsidR="00217115" w:rsidRPr="000550B0" w:rsidRDefault="002D0681" w:rsidP="005D4B2C">
            <w:pPr>
              <w:rPr>
                <w:noProof/>
                <w:color w:val="000000" w:themeColor="text1"/>
                <w:sz w:val="18"/>
                <w:szCs w:val="18"/>
                <w:lang w:val="en-GB"/>
              </w:rPr>
            </w:pPr>
            <w:r w:rsidRPr="000550B0">
              <w:rPr>
                <w:noProof/>
                <w:color w:val="000000"/>
                <w:sz w:val="18"/>
                <w:szCs w:val="18"/>
              </w:rPr>
              <w:lastRenderedPageBreak/>
              <w:t>“</w:t>
            </w:r>
            <w:r w:rsidRPr="000550B0">
              <w:rPr>
                <w:rFonts w:eastAsiaTheme="minorHAnsi"/>
                <w:color w:val="000000"/>
                <w:sz w:val="18"/>
                <w:szCs w:val="18"/>
              </w:rPr>
              <w:t>Participants acknowledged a number of benefits of PPI including sharing burden, sharing skills and experiences, improving confidence, and combating stigma”</w:t>
            </w:r>
          </w:p>
        </w:tc>
      </w:tr>
      <w:tr w:rsidR="00217115" w:rsidRPr="000550B0" w14:paraId="2B84CEAB"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7634E406" w14:textId="77777777" w:rsidR="00217115" w:rsidRPr="000550B0" w:rsidRDefault="00217115"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lastRenderedPageBreak/>
              <w:t xml:space="preserve">Terp, et al. (2016) </w:t>
            </w:r>
          </w:p>
        </w:tc>
        <w:tc>
          <w:tcPr>
            <w:tcW w:w="779" w:type="pct"/>
            <w:tcBorders>
              <w:top w:val="nil"/>
              <w:left w:val="nil"/>
              <w:bottom w:val="single" w:sz="4" w:space="0" w:color="auto"/>
              <w:right w:val="single" w:sz="4" w:space="0" w:color="auto"/>
            </w:tcBorders>
            <w:shd w:val="clear" w:color="auto" w:fill="auto"/>
            <w:noWrap/>
            <w:hideMark/>
          </w:tcPr>
          <w:p w14:paraId="661CC013" w14:textId="77777777"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t>Co-design</w:t>
            </w:r>
          </w:p>
        </w:tc>
        <w:tc>
          <w:tcPr>
            <w:tcW w:w="1140" w:type="pct"/>
            <w:tcBorders>
              <w:top w:val="nil"/>
              <w:left w:val="nil"/>
              <w:bottom w:val="single" w:sz="4" w:space="0" w:color="auto"/>
              <w:right w:val="single" w:sz="4" w:space="0" w:color="auto"/>
            </w:tcBorders>
            <w:shd w:val="clear" w:color="auto" w:fill="auto"/>
            <w:noWrap/>
            <w:hideMark/>
          </w:tcPr>
          <w:p w14:paraId="78018984" w14:textId="430B739B" w:rsidR="00217115" w:rsidRPr="000550B0" w:rsidRDefault="00C933F9" w:rsidP="005D4B2C">
            <w:pPr>
              <w:rPr>
                <w:rFonts w:eastAsia="Arial"/>
                <w:noProof/>
                <w:color w:val="000000" w:themeColor="text1"/>
                <w:sz w:val="18"/>
                <w:szCs w:val="18"/>
                <w:lang w:val="en-GB"/>
              </w:rPr>
            </w:pP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Design artefacts were used to support active participation</w:t>
            </w:r>
            <w:r w:rsidRPr="000550B0">
              <w:rPr>
                <w:rFonts w:eastAsia="Arial"/>
                <w:noProof/>
                <w:color w:val="000000" w:themeColor="text1"/>
                <w:sz w:val="18"/>
                <w:szCs w:val="18"/>
                <w:lang w:val="en-GB"/>
              </w:rPr>
              <w:t xml:space="preserve">” </w:t>
            </w:r>
            <w:r w:rsidR="00217115" w:rsidRPr="000550B0">
              <w:rPr>
                <w:rFonts w:eastAsia="Arial"/>
                <w:noProof/>
                <w:color w:val="000000" w:themeColor="text1"/>
                <w:sz w:val="18"/>
                <w:szCs w:val="18"/>
                <w:lang w:val="en-GB"/>
              </w:rPr>
              <w:t xml:space="preserve">e.g., </w:t>
            </w: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storyboard, card sorting, mock-ups, paper prototypes</w:t>
            </w:r>
            <w:r w:rsidRPr="000550B0">
              <w:rPr>
                <w:rFonts w:eastAsia="Arial"/>
                <w:noProof/>
                <w:color w:val="000000" w:themeColor="text1"/>
                <w:sz w:val="18"/>
                <w:szCs w:val="18"/>
                <w:lang w:val="en-GB"/>
              </w:rPr>
              <w:t>”</w:t>
            </w:r>
            <w:r w:rsidR="00217115" w:rsidRPr="000550B0">
              <w:rPr>
                <w:rFonts w:eastAsia="Arial"/>
                <w:noProof/>
                <w:color w:val="000000" w:themeColor="text1"/>
                <w:sz w:val="18"/>
                <w:szCs w:val="18"/>
                <w:lang w:val="en-GB"/>
              </w:rPr>
              <w:t xml:space="preserve"> a metaphor “becoming the captain of your own life” </w:t>
            </w:r>
            <w:r w:rsidR="00217115" w:rsidRPr="000550B0">
              <w:rPr>
                <w:rFonts w:eastAsia="Arial"/>
                <w:noProof/>
                <w:color w:val="000000" w:themeColor="text1"/>
                <w:sz w:val="18"/>
                <w:szCs w:val="18"/>
                <w:lang w:val="en-GB"/>
              </w:rPr>
              <w:br/>
              <w:t xml:space="preserve">  </w:t>
            </w:r>
          </w:p>
        </w:tc>
        <w:tc>
          <w:tcPr>
            <w:tcW w:w="1422" w:type="pct"/>
            <w:tcBorders>
              <w:top w:val="nil"/>
              <w:left w:val="nil"/>
              <w:bottom w:val="single" w:sz="4" w:space="0" w:color="auto"/>
              <w:right w:val="single" w:sz="4" w:space="0" w:color="auto"/>
            </w:tcBorders>
            <w:shd w:val="clear" w:color="auto" w:fill="auto"/>
            <w:noWrap/>
            <w:hideMark/>
          </w:tcPr>
          <w:p w14:paraId="0A5879EB" w14:textId="35D0C093" w:rsidR="00DB716A" w:rsidRPr="000550B0" w:rsidRDefault="00AB3385" w:rsidP="000550B0">
            <w:pPr>
              <w:rPr>
                <w:noProof/>
                <w:color w:val="000000" w:themeColor="text1"/>
                <w:sz w:val="18"/>
                <w:szCs w:val="18"/>
              </w:rPr>
            </w:pPr>
            <w:r w:rsidRPr="000550B0">
              <w:rPr>
                <w:noProof/>
                <w:color w:val="000000" w:themeColor="text1"/>
                <w:sz w:val="18"/>
                <w:szCs w:val="18"/>
                <w:lang w:val="en-GB"/>
              </w:rPr>
              <w:t>“</w:t>
            </w:r>
            <w:r w:rsidR="00217115" w:rsidRPr="000550B0">
              <w:rPr>
                <w:noProof/>
                <w:color w:val="000000" w:themeColor="text1"/>
                <w:sz w:val="18"/>
                <w:szCs w:val="18"/>
                <w:lang w:val="en-GB"/>
              </w:rPr>
              <w:t>Appropriate ways of involving and engaging people in activities</w:t>
            </w:r>
            <w:r w:rsidR="00A770DB" w:rsidRPr="000550B0">
              <w:rPr>
                <w:noProof/>
                <w:color w:val="000000" w:themeColor="text1"/>
                <w:sz w:val="18"/>
                <w:szCs w:val="18"/>
                <w:lang w:val="en-GB"/>
              </w:rPr>
              <w:t xml:space="preserve"> […] </w:t>
            </w:r>
            <w:r w:rsidR="00217115" w:rsidRPr="000550B0">
              <w:rPr>
                <w:noProof/>
                <w:color w:val="000000" w:themeColor="text1"/>
                <w:sz w:val="18"/>
                <w:szCs w:val="18"/>
                <w:lang w:val="en-GB"/>
              </w:rPr>
              <w:t xml:space="preserve">used co-design </w:t>
            </w:r>
            <w:r w:rsidR="00A770DB" w:rsidRPr="000550B0">
              <w:rPr>
                <w:noProof/>
                <w:color w:val="000000" w:themeColor="text1"/>
                <w:sz w:val="18"/>
                <w:szCs w:val="18"/>
                <w:lang w:val="en-GB"/>
              </w:rPr>
              <w:t xml:space="preserve">[…] </w:t>
            </w:r>
            <w:r w:rsidR="00217115" w:rsidRPr="000550B0">
              <w:rPr>
                <w:noProof/>
                <w:color w:val="000000" w:themeColor="text1"/>
                <w:sz w:val="18"/>
                <w:szCs w:val="18"/>
                <w:lang w:val="en-GB"/>
              </w:rPr>
              <w:t>workshops to establish participation.</w:t>
            </w:r>
            <w:r w:rsidR="00DB716A" w:rsidRPr="000550B0">
              <w:rPr>
                <w:noProof/>
                <w:color w:val="000000" w:themeColor="text1"/>
                <w:sz w:val="18"/>
                <w:szCs w:val="18"/>
                <w:lang w:val="en-GB"/>
              </w:rPr>
              <w:t xml:space="preserve">” </w:t>
            </w:r>
            <w:r w:rsidR="00DB716A" w:rsidRPr="000550B0">
              <w:rPr>
                <w:sz w:val="18"/>
                <w:szCs w:val="18"/>
              </w:rPr>
              <w:t xml:space="preserve"> </w:t>
            </w:r>
          </w:p>
          <w:p w14:paraId="6E058D61" w14:textId="247895A1" w:rsidR="00217115" w:rsidRPr="000550B0" w:rsidRDefault="009D60A1"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Approach to design is emphasized as a means to seed positive social connections between participants, to immerse participants and to build a shared understanding about an issue that can be used as a basis to collaboratively generate, explore and evaluate new ideas or alternatives</w:t>
            </w:r>
            <w:r w:rsidRPr="000550B0">
              <w:rPr>
                <w:noProof/>
                <w:color w:val="000000" w:themeColor="text1"/>
                <w:sz w:val="18"/>
                <w:szCs w:val="18"/>
                <w:lang w:val="en-GB"/>
              </w:rPr>
              <w:t>”</w:t>
            </w:r>
            <w:r w:rsidR="00217115" w:rsidRPr="000550B0">
              <w:rPr>
                <w:noProof/>
                <w:color w:val="000000" w:themeColor="text1"/>
                <w:sz w:val="18"/>
                <w:szCs w:val="18"/>
                <w:lang w:val="en-GB"/>
              </w:rPr>
              <w:t xml:space="preserve"> </w:t>
            </w:r>
          </w:p>
          <w:p w14:paraId="660DA8F7" w14:textId="41110D3E" w:rsidR="00217115" w:rsidRPr="000550B0" w:rsidRDefault="00AF699C" w:rsidP="005D4B2C">
            <w:pPr>
              <w:rPr>
                <w:noProof/>
                <w:color w:val="000000" w:themeColor="text1"/>
                <w:sz w:val="18"/>
                <w:szCs w:val="18"/>
                <w:lang w:val="en-GB"/>
              </w:rPr>
            </w:pPr>
            <w:r w:rsidRPr="000550B0">
              <w:rPr>
                <w:noProof/>
                <w:color w:val="000000" w:themeColor="text1"/>
                <w:sz w:val="18"/>
                <w:szCs w:val="18"/>
                <w:lang w:val="en-GB"/>
              </w:rPr>
              <w:t>“s</w:t>
            </w:r>
            <w:r w:rsidR="00217115" w:rsidRPr="000550B0">
              <w:rPr>
                <w:noProof/>
                <w:color w:val="000000" w:themeColor="text1"/>
                <w:sz w:val="18"/>
                <w:szCs w:val="18"/>
                <w:lang w:val="en-GB"/>
              </w:rPr>
              <w:t>uccess of a design process as a notion of a CoP might inspire individuals to participate and foster engagement”</w:t>
            </w:r>
          </w:p>
          <w:p w14:paraId="3517E6C5" w14:textId="053786AF" w:rsidR="00217115" w:rsidRPr="000550B0" w:rsidRDefault="00AF699C"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A sense of community</w:t>
            </w:r>
            <w:r w:rsidRPr="000550B0">
              <w:rPr>
                <w:noProof/>
                <w:color w:val="000000" w:themeColor="text1"/>
                <w:sz w:val="18"/>
                <w:szCs w:val="18"/>
                <w:lang w:val="en-GB"/>
              </w:rPr>
              <w:t>”</w:t>
            </w:r>
            <w:r w:rsidR="00217115" w:rsidRPr="000550B0">
              <w:rPr>
                <w:noProof/>
                <w:color w:val="000000" w:themeColor="text1"/>
                <w:sz w:val="18"/>
                <w:szCs w:val="18"/>
                <w:lang w:val="en-GB"/>
              </w:rPr>
              <w:t xml:space="preserve"> </w:t>
            </w:r>
          </w:p>
          <w:p w14:paraId="70FCE1A4" w14:textId="0ECD8A7F"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t xml:space="preserve">Communication </w:t>
            </w:r>
            <w:r w:rsidR="000030D0" w:rsidRPr="000550B0">
              <w:rPr>
                <w:noProof/>
                <w:color w:val="000000" w:themeColor="text1"/>
                <w:sz w:val="18"/>
                <w:szCs w:val="18"/>
                <w:lang w:val="en-GB"/>
              </w:rPr>
              <w:t>“</w:t>
            </w:r>
            <w:r w:rsidRPr="000550B0">
              <w:rPr>
                <w:noProof/>
                <w:color w:val="000000" w:themeColor="text1"/>
                <w:sz w:val="18"/>
                <w:szCs w:val="18"/>
                <w:lang w:val="en-GB"/>
              </w:rPr>
              <w:t>important recruitment strategy</w:t>
            </w:r>
            <w:r w:rsidR="000030D0" w:rsidRPr="000550B0">
              <w:rPr>
                <w:noProof/>
                <w:color w:val="000000" w:themeColor="text1"/>
                <w:sz w:val="18"/>
                <w:szCs w:val="18"/>
                <w:lang w:val="en-GB"/>
              </w:rPr>
              <w:t>”</w:t>
            </w:r>
            <w:r w:rsidRPr="000550B0">
              <w:rPr>
                <w:noProof/>
                <w:color w:val="000000" w:themeColor="text1"/>
                <w:sz w:val="18"/>
                <w:szCs w:val="18"/>
                <w:lang w:val="en-GB"/>
              </w:rPr>
              <w:t xml:space="preserve"> and </w:t>
            </w:r>
            <w:r w:rsidR="000030D0" w:rsidRPr="000550B0">
              <w:rPr>
                <w:noProof/>
                <w:color w:val="000000" w:themeColor="text1"/>
                <w:sz w:val="18"/>
                <w:szCs w:val="18"/>
                <w:lang w:val="en-GB"/>
              </w:rPr>
              <w:t>“</w:t>
            </w:r>
            <w:r w:rsidRPr="000550B0">
              <w:rPr>
                <w:noProof/>
                <w:color w:val="000000" w:themeColor="text1"/>
                <w:sz w:val="18"/>
                <w:szCs w:val="18"/>
                <w:lang w:val="en-GB"/>
              </w:rPr>
              <w:t>strategy to promote engagement in the early phase</w:t>
            </w:r>
            <w:r w:rsidR="000030D0" w:rsidRPr="000550B0">
              <w:rPr>
                <w:noProof/>
                <w:color w:val="000000" w:themeColor="text1"/>
                <w:sz w:val="18"/>
                <w:szCs w:val="18"/>
                <w:lang w:val="en-GB"/>
              </w:rPr>
              <w:t>”</w:t>
            </w:r>
            <w:r w:rsidRPr="000550B0">
              <w:rPr>
                <w:noProof/>
                <w:color w:val="000000" w:themeColor="text1"/>
                <w:sz w:val="18"/>
                <w:szCs w:val="18"/>
                <w:lang w:val="en-GB"/>
              </w:rPr>
              <w:t xml:space="preserve"> </w:t>
            </w:r>
          </w:p>
        </w:tc>
        <w:tc>
          <w:tcPr>
            <w:tcW w:w="1191" w:type="pct"/>
            <w:tcBorders>
              <w:top w:val="nil"/>
              <w:left w:val="nil"/>
              <w:bottom w:val="single" w:sz="4" w:space="0" w:color="auto"/>
              <w:right w:val="single" w:sz="4" w:space="0" w:color="auto"/>
            </w:tcBorders>
            <w:shd w:val="clear" w:color="auto" w:fill="auto"/>
            <w:noWrap/>
            <w:hideMark/>
          </w:tcPr>
          <w:p w14:paraId="1CE5ED87" w14:textId="77777777" w:rsidR="00F368D1" w:rsidRPr="000550B0" w:rsidRDefault="00F368D1" w:rsidP="005D4B2C">
            <w:pPr>
              <w:rPr>
                <w:noProof/>
                <w:color w:val="000000"/>
                <w:sz w:val="18"/>
                <w:szCs w:val="18"/>
              </w:rPr>
            </w:pPr>
            <w:r w:rsidRPr="000550B0">
              <w:rPr>
                <w:noProof/>
                <w:color w:val="000000"/>
                <w:sz w:val="18"/>
                <w:szCs w:val="18"/>
              </w:rPr>
              <w:t xml:space="preserve">Initial phase of design development created “ownership and pride”. </w:t>
            </w:r>
          </w:p>
          <w:p w14:paraId="4F19CAC5" w14:textId="37AC40E8" w:rsidR="00217115" w:rsidRPr="000550B0" w:rsidRDefault="00F368D1" w:rsidP="005D4B2C">
            <w:pPr>
              <w:rPr>
                <w:noProof/>
                <w:color w:val="000000" w:themeColor="text1"/>
                <w:sz w:val="18"/>
                <w:szCs w:val="18"/>
                <w:lang w:val="en-GB"/>
              </w:rPr>
            </w:pPr>
            <w:r w:rsidRPr="000550B0">
              <w:rPr>
                <w:noProof/>
                <w:color w:val="000000"/>
                <w:sz w:val="18"/>
                <w:szCs w:val="18"/>
              </w:rPr>
              <w:t>Advantage of experienced participant-facilitated “construction and maintenance of a secure and informal environment that supports  mutual engagement”</w:t>
            </w:r>
            <w:r w:rsidRPr="000550B0" w:rsidDel="00076315">
              <w:rPr>
                <w:noProof/>
                <w:color w:val="000000"/>
                <w:sz w:val="18"/>
                <w:szCs w:val="18"/>
              </w:rPr>
              <w:t xml:space="preserve"> </w:t>
            </w:r>
            <w:r w:rsidR="00217115" w:rsidRPr="000550B0">
              <w:rPr>
                <w:noProof/>
                <w:color w:val="000000" w:themeColor="text1"/>
                <w:sz w:val="18"/>
                <w:szCs w:val="18"/>
                <w:lang w:val="en-GB"/>
              </w:rPr>
              <w:br/>
              <w:t xml:space="preserve"> </w:t>
            </w:r>
          </w:p>
        </w:tc>
      </w:tr>
      <w:tr w:rsidR="00217115" w:rsidRPr="005D4B2C" w14:paraId="7BF6F64C" w14:textId="77777777" w:rsidTr="009C4476">
        <w:trPr>
          <w:trHeight w:val="320"/>
        </w:trPr>
        <w:tc>
          <w:tcPr>
            <w:tcW w:w="468" w:type="pct"/>
            <w:tcBorders>
              <w:top w:val="nil"/>
              <w:left w:val="single" w:sz="4" w:space="0" w:color="auto"/>
              <w:bottom w:val="single" w:sz="4" w:space="0" w:color="auto"/>
              <w:right w:val="single" w:sz="4" w:space="0" w:color="auto"/>
            </w:tcBorders>
            <w:shd w:val="clear" w:color="000000" w:fill="FFFFFF"/>
            <w:noWrap/>
            <w:hideMark/>
          </w:tcPr>
          <w:p w14:paraId="20F94D91" w14:textId="77777777" w:rsidR="00217115" w:rsidRPr="000550B0" w:rsidRDefault="00217115" w:rsidP="005D4B2C">
            <w:pPr>
              <w:rPr>
                <w:rFonts w:eastAsia="Arial"/>
                <w:b/>
                <w:i/>
                <w:noProof/>
                <w:color w:val="000000" w:themeColor="text1"/>
                <w:sz w:val="18"/>
                <w:szCs w:val="18"/>
                <w:lang w:val="en-GB"/>
              </w:rPr>
            </w:pPr>
            <w:r w:rsidRPr="000550B0">
              <w:rPr>
                <w:rFonts w:eastAsia="Arial"/>
                <w:b/>
                <w:i/>
                <w:noProof/>
                <w:color w:val="000000" w:themeColor="text1"/>
                <w:sz w:val="18"/>
                <w:szCs w:val="18"/>
                <w:lang w:val="en-GB"/>
              </w:rPr>
              <w:t xml:space="preserve">Tischler, et al.  (2010) </w:t>
            </w:r>
          </w:p>
        </w:tc>
        <w:tc>
          <w:tcPr>
            <w:tcW w:w="779" w:type="pct"/>
            <w:tcBorders>
              <w:top w:val="nil"/>
              <w:left w:val="nil"/>
              <w:bottom w:val="single" w:sz="4" w:space="0" w:color="auto"/>
              <w:right w:val="single" w:sz="4" w:space="0" w:color="auto"/>
            </w:tcBorders>
            <w:shd w:val="clear" w:color="auto" w:fill="auto"/>
            <w:noWrap/>
            <w:hideMark/>
          </w:tcPr>
          <w:p w14:paraId="1721662E" w14:textId="77777777" w:rsidR="00217115" w:rsidRPr="000550B0" w:rsidRDefault="00217115" w:rsidP="005D4B2C">
            <w:pPr>
              <w:rPr>
                <w:noProof/>
                <w:color w:val="000000" w:themeColor="text1"/>
                <w:sz w:val="18"/>
                <w:szCs w:val="18"/>
                <w:lang w:val="en-GB"/>
              </w:rPr>
            </w:pPr>
            <w:r w:rsidRPr="000550B0">
              <w:rPr>
                <w:noProof/>
                <w:color w:val="000000" w:themeColor="text1"/>
                <w:sz w:val="18"/>
                <w:szCs w:val="18"/>
                <w:lang w:val="en-GB"/>
              </w:rPr>
              <w:t xml:space="preserve">Participatory research methods </w:t>
            </w:r>
          </w:p>
        </w:tc>
        <w:tc>
          <w:tcPr>
            <w:tcW w:w="1140" w:type="pct"/>
            <w:tcBorders>
              <w:top w:val="nil"/>
              <w:left w:val="nil"/>
              <w:bottom w:val="single" w:sz="4" w:space="0" w:color="auto"/>
              <w:right w:val="single" w:sz="4" w:space="0" w:color="auto"/>
            </w:tcBorders>
            <w:shd w:val="clear" w:color="auto" w:fill="auto"/>
            <w:noWrap/>
            <w:hideMark/>
          </w:tcPr>
          <w:p w14:paraId="7759B685" w14:textId="2C19ED6A" w:rsidR="00217115" w:rsidRPr="000550B0" w:rsidRDefault="00102E0E" w:rsidP="005D4B2C">
            <w:pPr>
              <w:rPr>
                <w:rFonts w:eastAsia="Arial"/>
                <w:noProof/>
                <w:sz w:val="18"/>
                <w:szCs w:val="18"/>
                <w:lang w:val="en-GB"/>
              </w:rPr>
            </w:pPr>
            <w:r w:rsidRPr="000550B0">
              <w:rPr>
                <w:rFonts w:eastAsia="Arial"/>
                <w:noProof/>
                <w:sz w:val="18"/>
                <w:szCs w:val="18"/>
                <w:lang w:val="en-GB"/>
              </w:rPr>
              <w:t xml:space="preserve">Two </w:t>
            </w:r>
            <w:r w:rsidR="00217115" w:rsidRPr="000550B0">
              <w:rPr>
                <w:rFonts w:eastAsia="Arial"/>
                <w:noProof/>
                <w:sz w:val="18"/>
                <w:szCs w:val="18"/>
                <w:lang w:val="en-GB"/>
              </w:rPr>
              <w:t xml:space="preserve">of the psychiatrists </w:t>
            </w:r>
            <w:r w:rsidRPr="000550B0">
              <w:rPr>
                <w:rFonts w:eastAsia="Arial"/>
                <w:noProof/>
                <w:sz w:val="18"/>
                <w:szCs w:val="18"/>
                <w:lang w:val="en-GB"/>
              </w:rPr>
              <w:t>“</w:t>
            </w:r>
            <w:r w:rsidR="00217115" w:rsidRPr="000550B0">
              <w:rPr>
                <w:rFonts w:eastAsia="Arial"/>
                <w:noProof/>
                <w:sz w:val="18"/>
                <w:szCs w:val="18"/>
                <w:lang w:val="en-GB"/>
              </w:rPr>
              <w:t>spent several months developing informal links and opening a dialogue about collaborative research with mental health service user groups</w:t>
            </w:r>
            <w:r w:rsidR="009A6745" w:rsidRPr="000550B0">
              <w:rPr>
                <w:rFonts w:eastAsia="Arial"/>
                <w:noProof/>
                <w:sz w:val="18"/>
                <w:szCs w:val="18"/>
                <w:lang w:val="en-GB"/>
              </w:rPr>
              <w:t>”</w:t>
            </w:r>
          </w:p>
          <w:p w14:paraId="47BBF4EB" w14:textId="6FC9BD3A" w:rsidR="00217115" w:rsidRPr="000550B0" w:rsidRDefault="009A6745" w:rsidP="005D4B2C">
            <w:pPr>
              <w:rPr>
                <w:rFonts w:eastAsia="Arial"/>
                <w:noProof/>
                <w:sz w:val="18"/>
                <w:szCs w:val="18"/>
                <w:lang w:val="en-GB"/>
              </w:rPr>
            </w:pPr>
            <w:r w:rsidRPr="000550B0">
              <w:rPr>
                <w:rFonts w:eastAsia="Arial"/>
                <w:noProof/>
                <w:sz w:val="18"/>
                <w:szCs w:val="18"/>
                <w:lang w:val="en-GB"/>
              </w:rPr>
              <w:t>“</w:t>
            </w:r>
            <w:r w:rsidR="00217115" w:rsidRPr="000550B0">
              <w:rPr>
                <w:rFonts w:eastAsia="Arial"/>
                <w:noProof/>
                <w:sz w:val="18"/>
                <w:szCs w:val="18"/>
                <w:lang w:val="en-GB"/>
              </w:rPr>
              <w:t>Facilitate an assessment of convergent validity, the service user group developed its own definition of patient-centredness as applied to research practice.</w:t>
            </w:r>
            <w:r w:rsidR="001A0B4F" w:rsidRPr="000550B0">
              <w:rPr>
                <w:rFonts w:eastAsia="Arial"/>
                <w:noProof/>
                <w:sz w:val="18"/>
                <w:szCs w:val="18"/>
                <w:lang w:val="en-GB"/>
              </w:rPr>
              <w:t>”</w:t>
            </w:r>
            <w:r w:rsidR="00217115" w:rsidRPr="000550B0">
              <w:rPr>
                <w:rFonts w:eastAsia="Arial"/>
                <w:noProof/>
                <w:sz w:val="18"/>
                <w:szCs w:val="18"/>
                <w:lang w:val="en-GB"/>
              </w:rPr>
              <w:t xml:space="preserve"> </w:t>
            </w:r>
          </w:p>
          <w:p w14:paraId="10AFA4BB" w14:textId="03643AFC" w:rsidR="00217115" w:rsidRPr="000550B0" w:rsidRDefault="00217115" w:rsidP="005D4B2C">
            <w:pPr>
              <w:rPr>
                <w:rFonts w:eastAsia="Arial"/>
                <w:noProof/>
                <w:sz w:val="18"/>
                <w:szCs w:val="18"/>
                <w:lang w:val="en-GB"/>
              </w:rPr>
            </w:pPr>
            <w:r w:rsidRPr="000550B0">
              <w:rPr>
                <w:rFonts w:eastAsia="Arial"/>
                <w:noProof/>
                <w:sz w:val="18"/>
                <w:szCs w:val="18"/>
                <w:lang w:val="en-GB"/>
              </w:rPr>
              <w:t xml:space="preserve">An </w:t>
            </w:r>
            <w:r w:rsidR="00FA568F" w:rsidRPr="000550B0">
              <w:rPr>
                <w:rFonts w:eastAsia="Arial"/>
                <w:noProof/>
                <w:sz w:val="18"/>
                <w:szCs w:val="18"/>
                <w:lang w:val="en-GB"/>
              </w:rPr>
              <w:t>“</w:t>
            </w:r>
            <w:r w:rsidRPr="000550B0">
              <w:rPr>
                <w:rFonts w:eastAsia="Arial"/>
                <w:noProof/>
                <w:sz w:val="18"/>
                <w:szCs w:val="18"/>
                <w:lang w:val="en-GB"/>
              </w:rPr>
              <w:t>iterative process,</w:t>
            </w:r>
            <w:r w:rsidR="00FA568F" w:rsidRPr="000550B0">
              <w:rPr>
                <w:rFonts w:eastAsia="Arial"/>
                <w:noProof/>
                <w:sz w:val="18"/>
                <w:szCs w:val="18"/>
                <w:lang w:val="en-GB"/>
              </w:rPr>
              <w:t>” where</w:t>
            </w:r>
            <w:r w:rsidRPr="000550B0">
              <w:rPr>
                <w:rFonts w:eastAsia="Arial"/>
                <w:noProof/>
                <w:sz w:val="18"/>
                <w:szCs w:val="18"/>
                <w:lang w:val="en-GB"/>
              </w:rPr>
              <w:t xml:space="preserve"> </w:t>
            </w:r>
            <w:r w:rsidR="00506A41" w:rsidRPr="000550B0">
              <w:rPr>
                <w:rFonts w:eastAsia="Arial"/>
                <w:noProof/>
                <w:sz w:val="18"/>
                <w:szCs w:val="18"/>
                <w:lang w:val="en-GB"/>
              </w:rPr>
              <w:t>“</w:t>
            </w:r>
            <w:r w:rsidRPr="000550B0">
              <w:rPr>
                <w:rFonts w:eastAsia="Arial"/>
                <w:noProof/>
                <w:sz w:val="18"/>
                <w:szCs w:val="18"/>
                <w:lang w:val="en-GB"/>
              </w:rPr>
              <w:t>service users devised a novel approach whereby each of the 13 participants selected a factor that they considered best reflected a patient-centred approach.</w:t>
            </w:r>
            <w:r w:rsidR="00506A41" w:rsidRPr="000550B0">
              <w:rPr>
                <w:rFonts w:eastAsia="Arial"/>
                <w:noProof/>
                <w:sz w:val="18"/>
                <w:szCs w:val="18"/>
                <w:lang w:val="en-GB"/>
              </w:rPr>
              <w:t>”</w:t>
            </w:r>
          </w:p>
          <w:p w14:paraId="3D4F46BE" w14:textId="77777777" w:rsidR="00217115" w:rsidRPr="000550B0" w:rsidRDefault="00217115" w:rsidP="005D4B2C">
            <w:pPr>
              <w:rPr>
                <w:rFonts w:eastAsia="Arial"/>
                <w:noProof/>
                <w:color w:val="000000" w:themeColor="text1"/>
                <w:sz w:val="18"/>
                <w:szCs w:val="18"/>
                <w:lang w:val="en-GB"/>
              </w:rPr>
            </w:pPr>
          </w:p>
        </w:tc>
        <w:tc>
          <w:tcPr>
            <w:tcW w:w="1422" w:type="pct"/>
            <w:tcBorders>
              <w:top w:val="nil"/>
              <w:left w:val="nil"/>
              <w:bottom w:val="single" w:sz="4" w:space="0" w:color="auto"/>
              <w:right w:val="single" w:sz="4" w:space="0" w:color="auto"/>
            </w:tcBorders>
            <w:shd w:val="clear" w:color="auto" w:fill="auto"/>
            <w:noWrap/>
            <w:hideMark/>
          </w:tcPr>
          <w:p w14:paraId="2559B254" w14:textId="79B5D20C" w:rsidR="00217115" w:rsidRPr="000550B0" w:rsidRDefault="00FA568F" w:rsidP="005D4B2C">
            <w:pPr>
              <w:rPr>
                <w:noProof/>
                <w:color w:val="000000" w:themeColor="text1"/>
                <w:sz w:val="18"/>
                <w:szCs w:val="18"/>
                <w:lang w:val="en-GB"/>
              </w:rPr>
            </w:pPr>
            <w:r w:rsidRPr="000550B0">
              <w:rPr>
                <w:noProof/>
                <w:color w:val="000000" w:themeColor="text1"/>
                <w:sz w:val="18"/>
                <w:szCs w:val="18"/>
                <w:lang w:val="en-GB"/>
              </w:rPr>
              <w:t>“s</w:t>
            </w:r>
            <w:r w:rsidR="00217115" w:rsidRPr="000550B0">
              <w:rPr>
                <w:noProof/>
                <w:color w:val="000000" w:themeColor="text1"/>
                <w:sz w:val="18"/>
                <w:szCs w:val="18"/>
                <w:lang w:val="en-GB"/>
              </w:rPr>
              <w:t>ervice users’ relative lack of research experience meant that it became more difficult to work in a truly collaborative manner. With support from the study team, the service users contributed to the design, changing several elements, for example removing jargon from the research abstracts constituting the stage 1 data source.</w:t>
            </w:r>
            <w:r w:rsidR="004C5276" w:rsidRPr="000550B0">
              <w:rPr>
                <w:noProof/>
                <w:color w:val="000000" w:themeColor="text1"/>
                <w:sz w:val="18"/>
                <w:szCs w:val="18"/>
                <w:lang w:val="en-GB"/>
              </w:rPr>
              <w:t>”</w:t>
            </w:r>
          </w:p>
          <w:p w14:paraId="7D1B090B" w14:textId="552CF6CB" w:rsidR="00217115" w:rsidRPr="000550B0" w:rsidRDefault="004C5276"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They raised the need for service users to have adequate support when attending research meetings with other health professionals, so that they are able to express their views without feeling intimidated or patronized, and for there to be a recognition that service users might require more support when undertaking research than ‘professional’ researchers.</w:t>
            </w:r>
            <w:r w:rsidRPr="000550B0">
              <w:rPr>
                <w:noProof/>
                <w:color w:val="000000" w:themeColor="text1"/>
                <w:sz w:val="18"/>
                <w:szCs w:val="18"/>
                <w:lang w:val="en-GB"/>
              </w:rPr>
              <w:t>”</w:t>
            </w:r>
            <w:r w:rsidR="00217115" w:rsidRPr="000550B0">
              <w:rPr>
                <w:noProof/>
                <w:color w:val="000000" w:themeColor="text1"/>
                <w:sz w:val="18"/>
                <w:szCs w:val="18"/>
                <w:lang w:val="en-GB"/>
              </w:rPr>
              <w:t xml:space="preserve"> </w:t>
            </w:r>
          </w:p>
          <w:p w14:paraId="01ECE0A9" w14:textId="1A6891B7" w:rsidR="00217115" w:rsidRPr="000550B0" w:rsidRDefault="00A205C3"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 xml:space="preserve">Strong view that research publications should be written in a way that is understandable and </w:t>
            </w:r>
            <w:r w:rsidR="00217115" w:rsidRPr="000550B0">
              <w:rPr>
                <w:noProof/>
                <w:color w:val="000000" w:themeColor="text1"/>
                <w:sz w:val="18"/>
                <w:szCs w:val="18"/>
                <w:lang w:val="en-GB"/>
              </w:rPr>
              <w:lastRenderedPageBreak/>
              <w:t>accessible, and that research should address issues that service users view as directly relevant to them.</w:t>
            </w:r>
            <w:r w:rsidRPr="000550B0">
              <w:rPr>
                <w:noProof/>
                <w:color w:val="000000" w:themeColor="text1"/>
                <w:sz w:val="18"/>
                <w:szCs w:val="18"/>
                <w:lang w:val="en-GB"/>
              </w:rPr>
              <w:t xml:space="preserve"> </w:t>
            </w:r>
            <w:r w:rsidR="00217115" w:rsidRPr="000550B0">
              <w:rPr>
                <w:noProof/>
                <w:color w:val="000000" w:themeColor="text1"/>
                <w:sz w:val="18"/>
                <w:szCs w:val="18"/>
                <w:lang w:val="en-GB"/>
              </w:rPr>
              <w:t>The findings of stage 2 of the study indicate that both service users and professionals found the experience of participating in a collaborative study to be positive</w:t>
            </w:r>
            <w:r w:rsidRPr="000550B0">
              <w:rPr>
                <w:noProof/>
                <w:color w:val="000000" w:themeColor="text1"/>
                <w:sz w:val="18"/>
                <w:szCs w:val="18"/>
                <w:lang w:val="en-GB"/>
              </w:rPr>
              <w:t>”</w:t>
            </w:r>
          </w:p>
          <w:p w14:paraId="77735868" w14:textId="111A1597" w:rsidR="00217115" w:rsidRPr="000550B0" w:rsidRDefault="001C3D6B" w:rsidP="005D4B2C">
            <w:pPr>
              <w:rPr>
                <w:noProof/>
                <w:color w:val="000000" w:themeColor="text1"/>
                <w:sz w:val="18"/>
                <w:szCs w:val="18"/>
                <w:lang w:val="en-GB"/>
              </w:rPr>
            </w:pPr>
            <w:r w:rsidRPr="000550B0">
              <w:rPr>
                <w:noProof/>
                <w:color w:val="000000" w:themeColor="text1"/>
                <w:sz w:val="18"/>
                <w:szCs w:val="18"/>
                <w:lang w:val="en-GB"/>
              </w:rPr>
              <w:t>“</w:t>
            </w:r>
            <w:r w:rsidR="00217115" w:rsidRPr="000550B0">
              <w:rPr>
                <w:noProof/>
                <w:color w:val="000000" w:themeColor="text1"/>
                <w:sz w:val="18"/>
                <w:szCs w:val="18"/>
                <w:lang w:val="en-GB"/>
              </w:rPr>
              <w:t>It highlights the potential benefits of collaborative projects for both health professionals and service users despite the need for substantial resources and commitment to undertake such research.</w:t>
            </w:r>
            <w:r w:rsidRPr="000550B0">
              <w:rPr>
                <w:noProof/>
                <w:color w:val="000000" w:themeColor="text1"/>
                <w:sz w:val="18"/>
                <w:szCs w:val="18"/>
                <w:lang w:val="en-GB"/>
              </w:rPr>
              <w:t>”</w:t>
            </w:r>
            <w:r w:rsidR="00217115" w:rsidRPr="000550B0">
              <w:rPr>
                <w:noProof/>
                <w:color w:val="000000" w:themeColor="text1"/>
                <w:sz w:val="18"/>
                <w:szCs w:val="18"/>
                <w:lang w:val="en-GB"/>
              </w:rPr>
              <w:t xml:space="preserve"> </w:t>
            </w:r>
          </w:p>
          <w:p w14:paraId="1F1383A6" w14:textId="0F261AE8" w:rsidR="00217115" w:rsidRPr="000550B0" w:rsidRDefault="001C3D6B" w:rsidP="005D4B2C">
            <w:pPr>
              <w:rPr>
                <w:noProof/>
                <w:color w:val="000000" w:themeColor="text1"/>
                <w:sz w:val="18"/>
                <w:szCs w:val="18"/>
                <w:lang w:val="en-GB"/>
              </w:rPr>
            </w:pPr>
            <w:r w:rsidRPr="000550B0">
              <w:rPr>
                <w:noProof/>
                <w:color w:val="000000" w:themeColor="text1"/>
                <w:sz w:val="18"/>
                <w:szCs w:val="18"/>
                <w:lang w:val="en-GB"/>
              </w:rPr>
              <w:t>“p</w:t>
            </w:r>
            <w:r w:rsidR="00217115" w:rsidRPr="000550B0">
              <w:rPr>
                <w:noProof/>
                <w:color w:val="000000" w:themeColor="text1"/>
                <w:sz w:val="18"/>
                <w:szCs w:val="18"/>
                <w:lang w:val="en-GB"/>
              </w:rPr>
              <w:t>ower differential that exists between researchers and service users</w:t>
            </w:r>
            <w:r w:rsidR="00222666" w:rsidRPr="000550B0">
              <w:rPr>
                <w:noProof/>
                <w:color w:val="000000" w:themeColor="text1"/>
                <w:sz w:val="18"/>
                <w:szCs w:val="18"/>
                <w:lang w:val="en-GB"/>
              </w:rPr>
              <w:t>”</w:t>
            </w:r>
          </w:p>
          <w:p w14:paraId="582372E7" w14:textId="74DAD5E0" w:rsidR="002F0E76" w:rsidRPr="000550B0" w:rsidRDefault="00217115" w:rsidP="005D4B2C">
            <w:pPr>
              <w:rPr>
                <w:noProof/>
                <w:color w:val="000000" w:themeColor="text1"/>
                <w:sz w:val="18"/>
                <w:szCs w:val="18"/>
                <w:lang w:val="en-GB"/>
              </w:rPr>
            </w:pPr>
            <w:r w:rsidRPr="000550B0">
              <w:rPr>
                <w:noProof/>
                <w:color w:val="000000" w:themeColor="text1"/>
                <w:sz w:val="18"/>
                <w:szCs w:val="18"/>
                <w:lang w:val="en-GB"/>
              </w:rPr>
              <w:t xml:space="preserve">Motivated participants might have been </w:t>
            </w:r>
            <w:r w:rsidR="00327EF0" w:rsidRPr="000550B0">
              <w:rPr>
                <w:noProof/>
                <w:color w:val="000000" w:themeColor="text1"/>
                <w:sz w:val="18"/>
                <w:szCs w:val="18"/>
                <w:lang w:val="en-GB"/>
              </w:rPr>
              <w:t>“</w:t>
            </w:r>
            <w:r w:rsidRPr="000550B0">
              <w:rPr>
                <w:noProof/>
                <w:color w:val="000000" w:themeColor="text1"/>
                <w:sz w:val="18"/>
                <w:szCs w:val="18"/>
                <w:lang w:val="en-GB"/>
              </w:rPr>
              <w:t>achieved through respecting and involving participants, who were highly committed as a result.</w:t>
            </w:r>
            <w:r w:rsidR="00327EF0" w:rsidRPr="000550B0">
              <w:rPr>
                <w:noProof/>
                <w:color w:val="000000" w:themeColor="text1"/>
                <w:sz w:val="18"/>
                <w:szCs w:val="18"/>
                <w:lang w:val="en-GB"/>
              </w:rPr>
              <w:t>”</w:t>
            </w:r>
          </w:p>
          <w:p w14:paraId="6B3727B4" w14:textId="71E740D4" w:rsidR="002F0E76" w:rsidRPr="000550B0" w:rsidRDefault="002F0E76" w:rsidP="005D4B2C">
            <w:pPr>
              <w:rPr>
                <w:sz w:val="18"/>
                <w:szCs w:val="18"/>
              </w:rPr>
            </w:pPr>
            <w:r w:rsidRPr="000550B0">
              <w:rPr>
                <w:noProof/>
                <w:color w:val="000000" w:themeColor="text1"/>
                <w:sz w:val="18"/>
                <w:szCs w:val="18"/>
                <w:lang w:val="en-GB"/>
              </w:rPr>
              <w:t>“</w:t>
            </w:r>
            <w:r w:rsidRPr="000550B0">
              <w:rPr>
                <w:sz w:val="18"/>
                <w:szCs w:val="18"/>
              </w:rPr>
              <w:t xml:space="preserve">Although one service user was involved in the preparation of this paper, training and support could have been provided for this individual to foster equality of input and active participation in research.” </w:t>
            </w:r>
          </w:p>
          <w:p w14:paraId="4B056AE4" w14:textId="7D854DCD" w:rsidR="00574317" w:rsidRPr="000550B0" w:rsidRDefault="007C5402" w:rsidP="000550B0">
            <w:pPr>
              <w:pStyle w:val="NormalWeb"/>
              <w:spacing w:before="0" w:beforeAutospacing="0" w:after="0" w:afterAutospacing="0"/>
              <w:rPr>
                <w:sz w:val="18"/>
                <w:szCs w:val="18"/>
              </w:rPr>
            </w:pPr>
            <w:r w:rsidRPr="000550B0">
              <w:rPr>
                <w:sz w:val="18"/>
                <w:szCs w:val="18"/>
              </w:rPr>
              <w:t xml:space="preserve">“both doctors and service users, experienced participating in the present study as valuable, enjoyable and meaningful” </w:t>
            </w:r>
          </w:p>
          <w:p w14:paraId="1CBBB2C3" w14:textId="5E5FF3AF" w:rsidR="00217115" w:rsidRPr="000550B0" w:rsidRDefault="007C5402" w:rsidP="000550B0">
            <w:pPr>
              <w:pStyle w:val="NormalWeb"/>
              <w:spacing w:before="0" w:beforeAutospacing="0" w:after="0" w:afterAutospacing="0"/>
              <w:rPr>
                <w:noProof/>
                <w:color w:val="000000" w:themeColor="text1"/>
                <w:sz w:val="18"/>
                <w:szCs w:val="18"/>
              </w:rPr>
            </w:pPr>
            <w:r w:rsidRPr="000550B0">
              <w:rPr>
                <w:noProof/>
                <w:color w:val="000000" w:themeColor="text1"/>
                <w:sz w:val="18"/>
                <w:szCs w:val="18"/>
              </w:rPr>
              <w:t>“</w:t>
            </w:r>
            <w:r w:rsidR="00217115" w:rsidRPr="000550B0">
              <w:rPr>
                <w:noProof/>
                <w:color w:val="000000" w:themeColor="text1"/>
                <w:sz w:val="18"/>
                <w:szCs w:val="18"/>
              </w:rPr>
              <w:t>Genuine and meaningful, there may have to be considerable changes to conventional research development and implementation so that service users are involved throughout the research process as collaborators</w:t>
            </w:r>
            <w:r w:rsidR="0000655E" w:rsidRPr="000550B0">
              <w:rPr>
                <w:noProof/>
                <w:color w:val="000000" w:themeColor="text1"/>
                <w:sz w:val="18"/>
                <w:szCs w:val="18"/>
              </w:rPr>
              <w:t>”</w:t>
            </w:r>
            <w:r w:rsidR="00217115" w:rsidRPr="000550B0">
              <w:rPr>
                <w:noProof/>
                <w:color w:val="000000" w:themeColor="text1"/>
                <w:sz w:val="18"/>
                <w:szCs w:val="18"/>
              </w:rPr>
              <w:t xml:space="preserve"> </w:t>
            </w:r>
          </w:p>
        </w:tc>
        <w:tc>
          <w:tcPr>
            <w:tcW w:w="1191" w:type="pct"/>
            <w:tcBorders>
              <w:top w:val="nil"/>
              <w:left w:val="nil"/>
              <w:bottom w:val="single" w:sz="4" w:space="0" w:color="auto"/>
              <w:right w:val="single" w:sz="4" w:space="0" w:color="auto"/>
            </w:tcBorders>
            <w:shd w:val="clear" w:color="auto" w:fill="auto"/>
            <w:noWrap/>
            <w:hideMark/>
          </w:tcPr>
          <w:p w14:paraId="501FD02F" w14:textId="77777777" w:rsidR="00B87A7A" w:rsidRPr="000550B0" w:rsidRDefault="00B87A7A" w:rsidP="005D4B2C">
            <w:pPr>
              <w:rPr>
                <w:noProof/>
                <w:color w:val="000000"/>
                <w:sz w:val="18"/>
                <w:szCs w:val="18"/>
              </w:rPr>
            </w:pPr>
            <w:r w:rsidRPr="000550B0">
              <w:rPr>
                <w:noProof/>
                <w:color w:val="000000"/>
                <w:sz w:val="18"/>
                <w:szCs w:val="18"/>
              </w:rPr>
              <w:lastRenderedPageBreak/>
              <w:t>“Em</w:t>
            </w:r>
            <w:r w:rsidRPr="000550B0">
              <w:rPr>
                <w:rFonts w:eastAsiaTheme="minorHAnsi"/>
                <w:color w:val="000000"/>
                <w:sz w:val="18"/>
                <w:szCs w:val="18"/>
              </w:rPr>
              <w:t>phasizes the importance of the process of research in achieving genuine service user involvement. It highlights the potential benefits of collaborative projects for both health professionals and service users despite the need for substantial resources and commitment to undertake such research”</w:t>
            </w:r>
          </w:p>
          <w:p w14:paraId="0CB7A30E" w14:textId="14C63DCB" w:rsidR="00217115" w:rsidRPr="005D4B2C" w:rsidRDefault="00217115" w:rsidP="005D4B2C">
            <w:pPr>
              <w:rPr>
                <w:noProof/>
                <w:color w:val="000000" w:themeColor="text1"/>
                <w:sz w:val="18"/>
                <w:szCs w:val="18"/>
                <w:lang w:val="en-GB"/>
              </w:rPr>
            </w:pPr>
          </w:p>
        </w:tc>
      </w:tr>
    </w:tbl>
    <w:p w14:paraId="4F058D81" w14:textId="77777777" w:rsidR="00D768FF" w:rsidRPr="000550B0" w:rsidRDefault="000550B0" w:rsidP="005D4B2C">
      <w:pPr>
        <w:rPr>
          <w:sz w:val="18"/>
          <w:szCs w:val="18"/>
        </w:rPr>
      </w:pPr>
    </w:p>
    <w:sectPr w:rsidR="00D768FF" w:rsidRPr="000550B0" w:rsidSect="000550B0">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Cecilia Jakobsson" w:date="2023-04-10T11:59:00Z" w:initials="CJ">
    <w:p w14:paraId="150B18C5" w14:textId="77777777" w:rsidR="00CE4034" w:rsidRDefault="00CE4034" w:rsidP="00CE4034">
      <w:r>
        <w:rPr>
          <w:rStyle w:val="CommentReference"/>
          <w:rFonts w:eastAsiaTheme="majorEastAsia"/>
        </w:rPr>
        <w:annotationRef/>
      </w:r>
      <w:r>
        <w:rPr>
          <w:sz w:val="20"/>
          <w:szCs w:val="20"/>
        </w:rPr>
        <w:t xml:space="preserve">p.416 “Furthermore, the emphasis on direct patient involvement is likely to build trust that the PRO-data will not be misused, which is a pre-condition for successful application [40]. However, the two relatively small interacting groups involved might lead to both lack of representativeness and false consensus bias, which might skew the current output in an unknown direction. If required, adjustments will be made in post-clinical testing and prior to national implementation. “ </w:t>
      </w:r>
    </w:p>
  </w:comment>
  <w:comment w:id="5" w:author="Cecilia Jakobsson" w:date="2023-04-10T11:59:00Z" w:initials="CJ">
    <w:p w14:paraId="65C1F323" w14:textId="77777777" w:rsidR="00CE4034" w:rsidRDefault="00CE4034" w:rsidP="00CE4034">
      <w:r>
        <w:rPr>
          <w:rStyle w:val="CommentReference"/>
          <w:rFonts w:eastAsiaTheme="majorEastAsia"/>
        </w:rPr>
        <w:annotationRef/>
      </w:r>
      <w:r>
        <w:rPr>
          <w:sz w:val="20"/>
          <w:szCs w:val="20"/>
        </w:rPr>
        <w:t xml:space="preserve">From Discussion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0B18C5" w15:done="0"/>
  <w15:commentEx w15:paraId="65C1F323" w15:paraIdParent="150B18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E78A2" w16cex:dateUtc="2023-04-10T10:59:00Z"/>
  <w16cex:commentExtensible w16cex:durableId="27DE78AA" w16cex:dateUtc="2023-04-10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0B18C5" w16cid:durableId="27DE78A2"/>
  <w16cid:commentId w16cid:paraId="65C1F323" w16cid:durableId="27DE78A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4DC"/>
    <w:multiLevelType w:val="multilevel"/>
    <w:tmpl w:val="FC2241A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ecilia Jakobsson">
    <w15:presenceInfo w15:providerId="Windows Live" w15:userId="4cc597109dceda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9F6"/>
    <w:rsid w:val="000030D0"/>
    <w:rsid w:val="0000655E"/>
    <w:rsid w:val="000340DC"/>
    <w:rsid w:val="000550B0"/>
    <w:rsid w:val="00056674"/>
    <w:rsid w:val="000700BF"/>
    <w:rsid w:val="000713B9"/>
    <w:rsid w:val="0009094D"/>
    <w:rsid w:val="00096C7F"/>
    <w:rsid w:val="000C5865"/>
    <w:rsid w:val="000F47AE"/>
    <w:rsid w:val="00102E0E"/>
    <w:rsid w:val="00115578"/>
    <w:rsid w:val="0011637D"/>
    <w:rsid w:val="001236BA"/>
    <w:rsid w:val="00141C79"/>
    <w:rsid w:val="00146196"/>
    <w:rsid w:val="00172BD3"/>
    <w:rsid w:val="0017304B"/>
    <w:rsid w:val="00184529"/>
    <w:rsid w:val="00185995"/>
    <w:rsid w:val="00196981"/>
    <w:rsid w:val="00196F80"/>
    <w:rsid w:val="001A0B4F"/>
    <w:rsid w:val="001C3D6B"/>
    <w:rsid w:val="001D484D"/>
    <w:rsid w:val="001E6B95"/>
    <w:rsid w:val="001E71BF"/>
    <w:rsid w:val="002049F2"/>
    <w:rsid w:val="002148AC"/>
    <w:rsid w:val="00217115"/>
    <w:rsid w:val="00222666"/>
    <w:rsid w:val="002303DE"/>
    <w:rsid w:val="00247744"/>
    <w:rsid w:val="00247888"/>
    <w:rsid w:val="00262742"/>
    <w:rsid w:val="002628BB"/>
    <w:rsid w:val="002D0681"/>
    <w:rsid w:val="002D189D"/>
    <w:rsid w:val="002D2C8D"/>
    <w:rsid w:val="002F0E76"/>
    <w:rsid w:val="002F1035"/>
    <w:rsid w:val="002F3B35"/>
    <w:rsid w:val="00325039"/>
    <w:rsid w:val="00327EF0"/>
    <w:rsid w:val="00335054"/>
    <w:rsid w:val="00337A0F"/>
    <w:rsid w:val="00346082"/>
    <w:rsid w:val="0034770C"/>
    <w:rsid w:val="003659F6"/>
    <w:rsid w:val="003676FB"/>
    <w:rsid w:val="003A2D87"/>
    <w:rsid w:val="003B0EFD"/>
    <w:rsid w:val="003B385E"/>
    <w:rsid w:val="003B4CB0"/>
    <w:rsid w:val="003C69C3"/>
    <w:rsid w:val="003D6564"/>
    <w:rsid w:val="003F2E60"/>
    <w:rsid w:val="004067DD"/>
    <w:rsid w:val="00412608"/>
    <w:rsid w:val="00427140"/>
    <w:rsid w:val="004513CF"/>
    <w:rsid w:val="00466F82"/>
    <w:rsid w:val="00484E25"/>
    <w:rsid w:val="00495899"/>
    <w:rsid w:val="004A4155"/>
    <w:rsid w:val="004B197E"/>
    <w:rsid w:val="004B41E2"/>
    <w:rsid w:val="004C5276"/>
    <w:rsid w:val="004E0094"/>
    <w:rsid w:val="00506A41"/>
    <w:rsid w:val="005226D5"/>
    <w:rsid w:val="00547260"/>
    <w:rsid w:val="00574317"/>
    <w:rsid w:val="0057757E"/>
    <w:rsid w:val="005961DB"/>
    <w:rsid w:val="005B4A12"/>
    <w:rsid w:val="005D4B2C"/>
    <w:rsid w:val="005D6402"/>
    <w:rsid w:val="00614611"/>
    <w:rsid w:val="00615BC9"/>
    <w:rsid w:val="00651F63"/>
    <w:rsid w:val="00673300"/>
    <w:rsid w:val="0068560D"/>
    <w:rsid w:val="006D2ECC"/>
    <w:rsid w:val="006E6B14"/>
    <w:rsid w:val="006E7BE4"/>
    <w:rsid w:val="006F3697"/>
    <w:rsid w:val="006F55C7"/>
    <w:rsid w:val="00713603"/>
    <w:rsid w:val="00720C34"/>
    <w:rsid w:val="0074483C"/>
    <w:rsid w:val="007520D5"/>
    <w:rsid w:val="00755C3D"/>
    <w:rsid w:val="00771C06"/>
    <w:rsid w:val="00780854"/>
    <w:rsid w:val="00795C8E"/>
    <w:rsid w:val="007A6AB3"/>
    <w:rsid w:val="007C5402"/>
    <w:rsid w:val="007F6C9E"/>
    <w:rsid w:val="00807DB9"/>
    <w:rsid w:val="00817C9D"/>
    <w:rsid w:val="00822F1E"/>
    <w:rsid w:val="008268A0"/>
    <w:rsid w:val="008735B1"/>
    <w:rsid w:val="008A1A9F"/>
    <w:rsid w:val="008C0BA7"/>
    <w:rsid w:val="008E515D"/>
    <w:rsid w:val="008E733B"/>
    <w:rsid w:val="008F6B40"/>
    <w:rsid w:val="008F7EE0"/>
    <w:rsid w:val="00900549"/>
    <w:rsid w:val="009054A0"/>
    <w:rsid w:val="0092064E"/>
    <w:rsid w:val="00926930"/>
    <w:rsid w:val="0094154D"/>
    <w:rsid w:val="009415CD"/>
    <w:rsid w:val="00947E67"/>
    <w:rsid w:val="00952DD3"/>
    <w:rsid w:val="00981D5F"/>
    <w:rsid w:val="00992687"/>
    <w:rsid w:val="00997AC6"/>
    <w:rsid w:val="009A6745"/>
    <w:rsid w:val="009C438A"/>
    <w:rsid w:val="009C7F08"/>
    <w:rsid w:val="009D0F3D"/>
    <w:rsid w:val="009D60A1"/>
    <w:rsid w:val="009F0073"/>
    <w:rsid w:val="009F59B0"/>
    <w:rsid w:val="00A13C6A"/>
    <w:rsid w:val="00A205C3"/>
    <w:rsid w:val="00A2332E"/>
    <w:rsid w:val="00A30ED7"/>
    <w:rsid w:val="00A73AFD"/>
    <w:rsid w:val="00A770DB"/>
    <w:rsid w:val="00A91061"/>
    <w:rsid w:val="00A932CE"/>
    <w:rsid w:val="00AA11C7"/>
    <w:rsid w:val="00AB3385"/>
    <w:rsid w:val="00AC2DA1"/>
    <w:rsid w:val="00AC6F02"/>
    <w:rsid w:val="00AD530B"/>
    <w:rsid w:val="00AD5EED"/>
    <w:rsid w:val="00AE3A67"/>
    <w:rsid w:val="00AF448E"/>
    <w:rsid w:val="00AF699C"/>
    <w:rsid w:val="00B21ED5"/>
    <w:rsid w:val="00B50FA4"/>
    <w:rsid w:val="00B51AC7"/>
    <w:rsid w:val="00B579FC"/>
    <w:rsid w:val="00B732B0"/>
    <w:rsid w:val="00B8525C"/>
    <w:rsid w:val="00B87A7A"/>
    <w:rsid w:val="00B90943"/>
    <w:rsid w:val="00B9290A"/>
    <w:rsid w:val="00BC0A36"/>
    <w:rsid w:val="00BC7118"/>
    <w:rsid w:val="00BD1C3F"/>
    <w:rsid w:val="00BD3F4B"/>
    <w:rsid w:val="00BD621A"/>
    <w:rsid w:val="00BD67BA"/>
    <w:rsid w:val="00BE3BED"/>
    <w:rsid w:val="00C25E70"/>
    <w:rsid w:val="00C35EBD"/>
    <w:rsid w:val="00C47985"/>
    <w:rsid w:val="00C55D7E"/>
    <w:rsid w:val="00C661C9"/>
    <w:rsid w:val="00C933F9"/>
    <w:rsid w:val="00CB0F40"/>
    <w:rsid w:val="00CB2291"/>
    <w:rsid w:val="00CE4034"/>
    <w:rsid w:val="00CF03C5"/>
    <w:rsid w:val="00D30313"/>
    <w:rsid w:val="00D44909"/>
    <w:rsid w:val="00D46B1E"/>
    <w:rsid w:val="00D5112E"/>
    <w:rsid w:val="00D54DA8"/>
    <w:rsid w:val="00D7219F"/>
    <w:rsid w:val="00D72D2F"/>
    <w:rsid w:val="00D81020"/>
    <w:rsid w:val="00D93425"/>
    <w:rsid w:val="00D953FF"/>
    <w:rsid w:val="00DA1024"/>
    <w:rsid w:val="00DA452E"/>
    <w:rsid w:val="00DB1558"/>
    <w:rsid w:val="00DB716A"/>
    <w:rsid w:val="00DD0582"/>
    <w:rsid w:val="00DD39F6"/>
    <w:rsid w:val="00DD3E09"/>
    <w:rsid w:val="00DF2970"/>
    <w:rsid w:val="00E46B33"/>
    <w:rsid w:val="00E773A0"/>
    <w:rsid w:val="00E83400"/>
    <w:rsid w:val="00E954B1"/>
    <w:rsid w:val="00EB7108"/>
    <w:rsid w:val="00EC446A"/>
    <w:rsid w:val="00EE5B74"/>
    <w:rsid w:val="00EF2BE6"/>
    <w:rsid w:val="00F074BA"/>
    <w:rsid w:val="00F325EF"/>
    <w:rsid w:val="00F368D1"/>
    <w:rsid w:val="00F47B40"/>
    <w:rsid w:val="00FA568F"/>
    <w:rsid w:val="00FB4FCF"/>
    <w:rsid w:val="00FB5B55"/>
    <w:rsid w:val="00FC36C5"/>
    <w:rsid w:val="00FC52B7"/>
    <w:rsid w:val="00FD1A14"/>
    <w:rsid w:val="00FD1B60"/>
    <w:rsid w:val="00FD3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3998F"/>
  <w14:defaultImageDpi w14:val="32767"/>
  <w15:chartTrackingRefBased/>
  <w15:docId w15:val="{66311AE8-247D-BE4C-BD98-19629825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9F6"/>
    <w:rPr>
      <w:rFonts w:ascii="Times New Roman" w:eastAsia="Times New Roman" w:hAnsi="Times New Roman" w:cs="Times New Roman"/>
    </w:rPr>
  </w:style>
  <w:style w:type="paragraph" w:styleId="Heading1">
    <w:name w:val="heading 1"/>
    <w:basedOn w:val="Normal"/>
    <w:next w:val="Normal"/>
    <w:link w:val="Heading1Char"/>
    <w:uiPriority w:val="9"/>
    <w:qFormat/>
    <w:rsid w:val="00DD39F6"/>
    <w:pPr>
      <w:keepNext/>
      <w:keepLines/>
      <w:numPr>
        <w:numId w:val="1"/>
      </w:numPr>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D39F6"/>
    <w:pPr>
      <w:keepNext/>
      <w:keepLines/>
      <w:numPr>
        <w:ilvl w:val="1"/>
        <w:numId w:val="1"/>
      </w:numPr>
      <w:spacing w:before="40"/>
      <w:ind w:left="578" w:hanging="578"/>
      <w:outlineLvl w:val="1"/>
    </w:pPr>
    <w:rPr>
      <w:rFonts w:eastAsiaTheme="majorEastAsia" w:cstheme="majorBidi"/>
      <w:szCs w:val="26"/>
      <w:u w:val="single"/>
    </w:rPr>
  </w:style>
  <w:style w:type="paragraph" w:styleId="Heading3">
    <w:name w:val="heading 3"/>
    <w:basedOn w:val="Normal"/>
    <w:next w:val="Normal"/>
    <w:link w:val="Heading3Char"/>
    <w:uiPriority w:val="9"/>
    <w:unhideWhenUsed/>
    <w:qFormat/>
    <w:rsid w:val="00DD39F6"/>
    <w:pPr>
      <w:keepNext/>
      <w:keepLines/>
      <w:numPr>
        <w:ilvl w:val="2"/>
        <w:numId w:val="1"/>
      </w:numPr>
      <w:spacing w:before="40"/>
      <w:outlineLvl w:val="2"/>
    </w:pPr>
    <w:rPr>
      <w:rFonts w:eastAsiaTheme="majorEastAsia" w:cstheme="majorBidi"/>
    </w:rPr>
  </w:style>
  <w:style w:type="paragraph" w:styleId="Heading4">
    <w:name w:val="heading 4"/>
    <w:basedOn w:val="Normal"/>
    <w:next w:val="Normal"/>
    <w:link w:val="Heading4Char"/>
    <w:uiPriority w:val="9"/>
    <w:unhideWhenUsed/>
    <w:qFormat/>
    <w:rsid w:val="00DD39F6"/>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39F6"/>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39F6"/>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39F6"/>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39F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39F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9F6"/>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DD39F6"/>
    <w:rPr>
      <w:rFonts w:ascii="Times New Roman" w:eastAsiaTheme="majorEastAsia" w:hAnsi="Times New Roman" w:cstheme="majorBidi"/>
      <w:szCs w:val="26"/>
      <w:u w:val="single"/>
    </w:rPr>
  </w:style>
  <w:style w:type="character" w:customStyle="1" w:styleId="Heading3Char">
    <w:name w:val="Heading 3 Char"/>
    <w:basedOn w:val="DefaultParagraphFont"/>
    <w:link w:val="Heading3"/>
    <w:uiPriority w:val="9"/>
    <w:rsid w:val="00DD39F6"/>
    <w:rPr>
      <w:rFonts w:ascii="Times New Roman" w:eastAsiaTheme="majorEastAsia" w:hAnsi="Times New Roman" w:cstheme="majorBidi"/>
    </w:rPr>
  </w:style>
  <w:style w:type="character" w:customStyle="1" w:styleId="Heading4Char">
    <w:name w:val="Heading 4 Char"/>
    <w:basedOn w:val="DefaultParagraphFont"/>
    <w:link w:val="Heading4"/>
    <w:uiPriority w:val="9"/>
    <w:rsid w:val="00DD39F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39F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39F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39F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39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39F6"/>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3B0EFD"/>
    <w:rPr>
      <w:rFonts w:ascii="Times New Roman" w:eastAsia="Times New Roman" w:hAnsi="Times New Roman" w:cs="Times New Roman"/>
    </w:rPr>
  </w:style>
  <w:style w:type="paragraph" w:styleId="NormalWeb">
    <w:name w:val="Normal (Web)"/>
    <w:basedOn w:val="Normal"/>
    <w:uiPriority w:val="99"/>
    <w:unhideWhenUsed/>
    <w:rsid w:val="003B0EFD"/>
    <w:pPr>
      <w:spacing w:before="100" w:beforeAutospacing="1" w:after="100" w:afterAutospacing="1"/>
    </w:pPr>
    <w:rPr>
      <w:lang w:val="en-GB" w:eastAsia="en-GB"/>
    </w:rPr>
  </w:style>
  <w:style w:type="character" w:styleId="CommentReference">
    <w:name w:val="annotation reference"/>
    <w:basedOn w:val="DefaultParagraphFont"/>
    <w:uiPriority w:val="99"/>
    <w:semiHidden/>
    <w:unhideWhenUsed/>
    <w:rsid w:val="00CE403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550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0B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74192">
      <w:bodyDiv w:val="1"/>
      <w:marLeft w:val="0"/>
      <w:marRight w:val="0"/>
      <w:marTop w:val="0"/>
      <w:marBottom w:val="0"/>
      <w:divBdr>
        <w:top w:val="none" w:sz="0" w:space="0" w:color="auto"/>
        <w:left w:val="none" w:sz="0" w:space="0" w:color="auto"/>
        <w:bottom w:val="none" w:sz="0" w:space="0" w:color="auto"/>
        <w:right w:val="none" w:sz="0" w:space="0" w:color="auto"/>
      </w:divBdr>
      <w:divsChild>
        <w:div w:id="1127311634">
          <w:marLeft w:val="0"/>
          <w:marRight w:val="0"/>
          <w:marTop w:val="0"/>
          <w:marBottom w:val="0"/>
          <w:divBdr>
            <w:top w:val="none" w:sz="0" w:space="0" w:color="auto"/>
            <w:left w:val="none" w:sz="0" w:space="0" w:color="auto"/>
            <w:bottom w:val="none" w:sz="0" w:space="0" w:color="auto"/>
            <w:right w:val="none" w:sz="0" w:space="0" w:color="auto"/>
          </w:divBdr>
          <w:divsChild>
            <w:div w:id="1274480399">
              <w:marLeft w:val="0"/>
              <w:marRight w:val="0"/>
              <w:marTop w:val="0"/>
              <w:marBottom w:val="0"/>
              <w:divBdr>
                <w:top w:val="none" w:sz="0" w:space="0" w:color="auto"/>
                <w:left w:val="none" w:sz="0" w:space="0" w:color="auto"/>
                <w:bottom w:val="none" w:sz="0" w:space="0" w:color="auto"/>
                <w:right w:val="none" w:sz="0" w:space="0" w:color="auto"/>
              </w:divBdr>
              <w:divsChild>
                <w:div w:id="1673608140">
                  <w:marLeft w:val="0"/>
                  <w:marRight w:val="0"/>
                  <w:marTop w:val="0"/>
                  <w:marBottom w:val="0"/>
                  <w:divBdr>
                    <w:top w:val="none" w:sz="0" w:space="0" w:color="auto"/>
                    <w:left w:val="none" w:sz="0" w:space="0" w:color="auto"/>
                    <w:bottom w:val="none" w:sz="0" w:space="0" w:color="auto"/>
                    <w:right w:val="none" w:sz="0" w:space="0" w:color="auto"/>
                  </w:divBdr>
                </w:div>
                <w:div w:id="14320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003">
      <w:bodyDiv w:val="1"/>
      <w:marLeft w:val="0"/>
      <w:marRight w:val="0"/>
      <w:marTop w:val="0"/>
      <w:marBottom w:val="0"/>
      <w:divBdr>
        <w:top w:val="none" w:sz="0" w:space="0" w:color="auto"/>
        <w:left w:val="none" w:sz="0" w:space="0" w:color="auto"/>
        <w:bottom w:val="none" w:sz="0" w:space="0" w:color="auto"/>
        <w:right w:val="none" w:sz="0" w:space="0" w:color="auto"/>
      </w:divBdr>
      <w:divsChild>
        <w:div w:id="42870350">
          <w:marLeft w:val="0"/>
          <w:marRight w:val="0"/>
          <w:marTop w:val="0"/>
          <w:marBottom w:val="0"/>
          <w:divBdr>
            <w:top w:val="none" w:sz="0" w:space="0" w:color="auto"/>
            <w:left w:val="none" w:sz="0" w:space="0" w:color="auto"/>
            <w:bottom w:val="none" w:sz="0" w:space="0" w:color="auto"/>
            <w:right w:val="none" w:sz="0" w:space="0" w:color="auto"/>
          </w:divBdr>
          <w:divsChild>
            <w:div w:id="231038502">
              <w:marLeft w:val="0"/>
              <w:marRight w:val="0"/>
              <w:marTop w:val="0"/>
              <w:marBottom w:val="0"/>
              <w:divBdr>
                <w:top w:val="none" w:sz="0" w:space="0" w:color="auto"/>
                <w:left w:val="none" w:sz="0" w:space="0" w:color="auto"/>
                <w:bottom w:val="none" w:sz="0" w:space="0" w:color="auto"/>
                <w:right w:val="none" w:sz="0" w:space="0" w:color="auto"/>
              </w:divBdr>
              <w:divsChild>
                <w:div w:id="151869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6626">
      <w:bodyDiv w:val="1"/>
      <w:marLeft w:val="0"/>
      <w:marRight w:val="0"/>
      <w:marTop w:val="0"/>
      <w:marBottom w:val="0"/>
      <w:divBdr>
        <w:top w:val="none" w:sz="0" w:space="0" w:color="auto"/>
        <w:left w:val="none" w:sz="0" w:space="0" w:color="auto"/>
        <w:bottom w:val="none" w:sz="0" w:space="0" w:color="auto"/>
        <w:right w:val="none" w:sz="0" w:space="0" w:color="auto"/>
      </w:divBdr>
      <w:divsChild>
        <w:div w:id="1363552996">
          <w:marLeft w:val="0"/>
          <w:marRight w:val="0"/>
          <w:marTop w:val="0"/>
          <w:marBottom w:val="0"/>
          <w:divBdr>
            <w:top w:val="none" w:sz="0" w:space="0" w:color="auto"/>
            <w:left w:val="none" w:sz="0" w:space="0" w:color="auto"/>
            <w:bottom w:val="none" w:sz="0" w:space="0" w:color="auto"/>
            <w:right w:val="none" w:sz="0" w:space="0" w:color="auto"/>
          </w:divBdr>
          <w:divsChild>
            <w:div w:id="696732899">
              <w:marLeft w:val="0"/>
              <w:marRight w:val="0"/>
              <w:marTop w:val="0"/>
              <w:marBottom w:val="0"/>
              <w:divBdr>
                <w:top w:val="none" w:sz="0" w:space="0" w:color="auto"/>
                <w:left w:val="none" w:sz="0" w:space="0" w:color="auto"/>
                <w:bottom w:val="none" w:sz="0" w:space="0" w:color="auto"/>
                <w:right w:val="none" w:sz="0" w:space="0" w:color="auto"/>
              </w:divBdr>
              <w:divsChild>
                <w:div w:id="18808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6289">
      <w:bodyDiv w:val="1"/>
      <w:marLeft w:val="0"/>
      <w:marRight w:val="0"/>
      <w:marTop w:val="0"/>
      <w:marBottom w:val="0"/>
      <w:divBdr>
        <w:top w:val="none" w:sz="0" w:space="0" w:color="auto"/>
        <w:left w:val="none" w:sz="0" w:space="0" w:color="auto"/>
        <w:bottom w:val="none" w:sz="0" w:space="0" w:color="auto"/>
        <w:right w:val="none" w:sz="0" w:space="0" w:color="auto"/>
      </w:divBdr>
      <w:divsChild>
        <w:div w:id="279802439">
          <w:marLeft w:val="0"/>
          <w:marRight w:val="0"/>
          <w:marTop w:val="0"/>
          <w:marBottom w:val="0"/>
          <w:divBdr>
            <w:top w:val="none" w:sz="0" w:space="0" w:color="auto"/>
            <w:left w:val="none" w:sz="0" w:space="0" w:color="auto"/>
            <w:bottom w:val="none" w:sz="0" w:space="0" w:color="auto"/>
            <w:right w:val="none" w:sz="0" w:space="0" w:color="auto"/>
          </w:divBdr>
          <w:divsChild>
            <w:div w:id="1584950780">
              <w:marLeft w:val="0"/>
              <w:marRight w:val="0"/>
              <w:marTop w:val="0"/>
              <w:marBottom w:val="0"/>
              <w:divBdr>
                <w:top w:val="none" w:sz="0" w:space="0" w:color="auto"/>
                <w:left w:val="none" w:sz="0" w:space="0" w:color="auto"/>
                <w:bottom w:val="none" w:sz="0" w:space="0" w:color="auto"/>
                <w:right w:val="none" w:sz="0" w:space="0" w:color="auto"/>
              </w:divBdr>
              <w:divsChild>
                <w:div w:id="16378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84495">
          <w:marLeft w:val="0"/>
          <w:marRight w:val="0"/>
          <w:marTop w:val="0"/>
          <w:marBottom w:val="0"/>
          <w:divBdr>
            <w:top w:val="none" w:sz="0" w:space="0" w:color="auto"/>
            <w:left w:val="none" w:sz="0" w:space="0" w:color="auto"/>
            <w:bottom w:val="none" w:sz="0" w:space="0" w:color="auto"/>
            <w:right w:val="none" w:sz="0" w:space="0" w:color="auto"/>
          </w:divBdr>
          <w:divsChild>
            <w:div w:id="478494715">
              <w:marLeft w:val="0"/>
              <w:marRight w:val="0"/>
              <w:marTop w:val="0"/>
              <w:marBottom w:val="0"/>
              <w:divBdr>
                <w:top w:val="none" w:sz="0" w:space="0" w:color="auto"/>
                <w:left w:val="none" w:sz="0" w:space="0" w:color="auto"/>
                <w:bottom w:val="none" w:sz="0" w:space="0" w:color="auto"/>
                <w:right w:val="none" w:sz="0" w:space="0" w:color="auto"/>
              </w:divBdr>
              <w:divsChild>
                <w:div w:id="949748722">
                  <w:marLeft w:val="0"/>
                  <w:marRight w:val="0"/>
                  <w:marTop w:val="0"/>
                  <w:marBottom w:val="0"/>
                  <w:divBdr>
                    <w:top w:val="none" w:sz="0" w:space="0" w:color="auto"/>
                    <w:left w:val="none" w:sz="0" w:space="0" w:color="auto"/>
                    <w:bottom w:val="none" w:sz="0" w:space="0" w:color="auto"/>
                    <w:right w:val="none" w:sz="0" w:space="0" w:color="auto"/>
                  </w:divBdr>
                </w:div>
                <w:div w:id="1948005801">
                  <w:marLeft w:val="0"/>
                  <w:marRight w:val="0"/>
                  <w:marTop w:val="0"/>
                  <w:marBottom w:val="0"/>
                  <w:divBdr>
                    <w:top w:val="none" w:sz="0" w:space="0" w:color="auto"/>
                    <w:left w:val="none" w:sz="0" w:space="0" w:color="auto"/>
                    <w:bottom w:val="none" w:sz="0" w:space="0" w:color="auto"/>
                    <w:right w:val="none" w:sz="0" w:space="0" w:color="auto"/>
                  </w:divBdr>
                </w:div>
              </w:divsChild>
            </w:div>
            <w:div w:id="55208865">
              <w:marLeft w:val="0"/>
              <w:marRight w:val="0"/>
              <w:marTop w:val="0"/>
              <w:marBottom w:val="0"/>
              <w:divBdr>
                <w:top w:val="none" w:sz="0" w:space="0" w:color="auto"/>
                <w:left w:val="none" w:sz="0" w:space="0" w:color="auto"/>
                <w:bottom w:val="none" w:sz="0" w:space="0" w:color="auto"/>
                <w:right w:val="none" w:sz="0" w:space="0" w:color="auto"/>
              </w:divBdr>
              <w:divsChild>
                <w:div w:id="6709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026598">
      <w:bodyDiv w:val="1"/>
      <w:marLeft w:val="0"/>
      <w:marRight w:val="0"/>
      <w:marTop w:val="0"/>
      <w:marBottom w:val="0"/>
      <w:divBdr>
        <w:top w:val="none" w:sz="0" w:space="0" w:color="auto"/>
        <w:left w:val="none" w:sz="0" w:space="0" w:color="auto"/>
        <w:bottom w:val="none" w:sz="0" w:space="0" w:color="auto"/>
        <w:right w:val="none" w:sz="0" w:space="0" w:color="auto"/>
      </w:divBdr>
      <w:divsChild>
        <w:div w:id="1581795080">
          <w:marLeft w:val="0"/>
          <w:marRight w:val="0"/>
          <w:marTop w:val="0"/>
          <w:marBottom w:val="0"/>
          <w:divBdr>
            <w:top w:val="none" w:sz="0" w:space="0" w:color="auto"/>
            <w:left w:val="none" w:sz="0" w:space="0" w:color="auto"/>
            <w:bottom w:val="none" w:sz="0" w:space="0" w:color="auto"/>
            <w:right w:val="none" w:sz="0" w:space="0" w:color="auto"/>
          </w:divBdr>
          <w:divsChild>
            <w:div w:id="1264411304">
              <w:marLeft w:val="0"/>
              <w:marRight w:val="0"/>
              <w:marTop w:val="0"/>
              <w:marBottom w:val="0"/>
              <w:divBdr>
                <w:top w:val="none" w:sz="0" w:space="0" w:color="auto"/>
                <w:left w:val="none" w:sz="0" w:space="0" w:color="auto"/>
                <w:bottom w:val="none" w:sz="0" w:space="0" w:color="auto"/>
                <w:right w:val="none" w:sz="0" w:space="0" w:color="auto"/>
              </w:divBdr>
              <w:divsChild>
                <w:div w:id="14660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96620">
      <w:bodyDiv w:val="1"/>
      <w:marLeft w:val="0"/>
      <w:marRight w:val="0"/>
      <w:marTop w:val="0"/>
      <w:marBottom w:val="0"/>
      <w:divBdr>
        <w:top w:val="none" w:sz="0" w:space="0" w:color="auto"/>
        <w:left w:val="none" w:sz="0" w:space="0" w:color="auto"/>
        <w:bottom w:val="none" w:sz="0" w:space="0" w:color="auto"/>
        <w:right w:val="none" w:sz="0" w:space="0" w:color="auto"/>
      </w:divBdr>
      <w:divsChild>
        <w:div w:id="2009021354">
          <w:marLeft w:val="0"/>
          <w:marRight w:val="0"/>
          <w:marTop w:val="0"/>
          <w:marBottom w:val="0"/>
          <w:divBdr>
            <w:top w:val="none" w:sz="0" w:space="0" w:color="auto"/>
            <w:left w:val="none" w:sz="0" w:space="0" w:color="auto"/>
            <w:bottom w:val="none" w:sz="0" w:space="0" w:color="auto"/>
            <w:right w:val="none" w:sz="0" w:space="0" w:color="auto"/>
          </w:divBdr>
          <w:divsChild>
            <w:div w:id="1914926702">
              <w:marLeft w:val="0"/>
              <w:marRight w:val="0"/>
              <w:marTop w:val="0"/>
              <w:marBottom w:val="0"/>
              <w:divBdr>
                <w:top w:val="none" w:sz="0" w:space="0" w:color="auto"/>
                <w:left w:val="none" w:sz="0" w:space="0" w:color="auto"/>
                <w:bottom w:val="none" w:sz="0" w:space="0" w:color="auto"/>
                <w:right w:val="none" w:sz="0" w:space="0" w:color="auto"/>
              </w:divBdr>
              <w:divsChild>
                <w:div w:id="6962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067742">
      <w:bodyDiv w:val="1"/>
      <w:marLeft w:val="0"/>
      <w:marRight w:val="0"/>
      <w:marTop w:val="0"/>
      <w:marBottom w:val="0"/>
      <w:divBdr>
        <w:top w:val="none" w:sz="0" w:space="0" w:color="auto"/>
        <w:left w:val="none" w:sz="0" w:space="0" w:color="auto"/>
        <w:bottom w:val="none" w:sz="0" w:space="0" w:color="auto"/>
        <w:right w:val="none" w:sz="0" w:space="0" w:color="auto"/>
      </w:divBdr>
      <w:divsChild>
        <w:div w:id="499269583">
          <w:marLeft w:val="0"/>
          <w:marRight w:val="0"/>
          <w:marTop w:val="0"/>
          <w:marBottom w:val="0"/>
          <w:divBdr>
            <w:top w:val="none" w:sz="0" w:space="0" w:color="auto"/>
            <w:left w:val="none" w:sz="0" w:space="0" w:color="auto"/>
            <w:bottom w:val="none" w:sz="0" w:space="0" w:color="auto"/>
            <w:right w:val="none" w:sz="0" w:space="0" w:color="auto"/>
          </w:divBdr>
          <w:divsChild>
            <w:div w:id="1176534089">
              <w:marLeft w:val="0"/>
              <w:marRight w:val="0"/>
              <w:marTop w:val="0"/>
              <w:marBottom w:val="0"/>
              <w:divBdr>
                <w:top w:val="none" w:sz="0" w:space="0" w:color="auto"/>
                <w:left w:val="none" w:sz="0" w:space="0" w:color="auto"/>
                <w:bottom w:val="none" w:sz="0" w:space="0" w:color="auto"/>
                <w:right w:val="none" w:sz="0" w:space="0" w:color="auto"/>
              </w:divBdr>
              <w:divsChild>
                <w:div w:id="18490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84101">
      <w:bodyDiv w:val="1"/>
      <w:marLeft w:val="0"/>
      <w:marRight w:val="0"/>
      <w:marTop w:val="0"/>
      <w:marBottom w:val="0"/>
      <w:divBdr>
        <w:top w:val="none" w:sz="0" w:space="0" w:color="auto"/>
        <w:left w:val="none" w:sz="0" w:space="0" w:color="auto"/>
        <w:bottom w:val="none" w:sz="0" w:space="0" w:color="auto"/>
        <w:right w:val="none" w:sz="0" w:space="0" w:color="auto"/>
      </w:divBdr>
      <w:divsChild>
        <w:div w:id="1288855255">
          <w:marLeft w:val="0"/>
          <w:marRight w:val="0"/>
          <w:marTop w:val="0"/>
          <w:marBottom w:val="0"/>
          <w:divBdr>
            <w:top w:val="none" w:sz="0" w:space="0" w:color="auto"/>
            <w:left w:val="none" w:sz="0" w:space="0" w:color="auto"/>
            <w:bottom w:val="none" w:sz="0" w:space="0" w:color="auto"/>
            <w:right w:val="none" w:sz="0" w:space="0" w:color="auto"/>
          </w:divBdr>
          <w:divsChild>
            <w:div w:id="610626916">
              <w:marLeft w:val="0"/>
              <w:marRight w:val="0"/>
              <w:marTop w:val="0"/>
              <w:marBottom w:val="0"/>
              <w:divBdr>
                <w:top w:val="none" w:sz="0" w:space="0" w:color="auto"/>
                <w:left w:val="none" w:sz="0" w:space="0" w:color="auto"/>
                <w:bottom w:val="none" w:sz="0" w:space="0" w:color="auto"/>
                <w:right w:val="none" w:sz="0" w:space="0" w:color="auto"/>
              </w:divBdr>
              <w:divsChild>
                <w:div w:id="65222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7117">
      <w:bodyDiv w:val="1"/>
      <w:marLeft w:val="0"/>
      <w:marRight w:val="0"/>
      <w:marTop w:val="0"/>
      <w:marBottom w:val="0"/>
      <w:divBdr>
        <w:top w:val="none" w:sz="0" w:space="0" w:color="auto"/>
        <w:left w:val="none" w:sz="0" w:space="0" w:color="auto"/>
        <w:bottom w:val="none" w:sz="0" w:space="0" w:color="auto"/>
        <w:right w:val="none" w:sz="0" w:space="0" w:color="auto"/>
      </w:divBdr>
      <w:divsChild>
        <w:div w:id="940726372">
          <w:marLeft w:val="0"/>
          <w:marRight w:val="0"/>
          <w:marTop w:val="0"/>
          <w:marBottom w:val="0"/>
          <w:divBdr>
            <w:top w:val="none" w:sz="0" w:space="0" w:color="auto"/>
            <w:left w:val="none" w:sz="0" w:space="0" w:color="auto"/>
            <w:bottom w:val="none" w:sz="0" w:space="0" w:color="auto"/>
            <w:right w:val="none" w:sz="0" w:space="0" w:color="auto"/>
          </w:divBdr>
          <w:divsChild>
            <w:div w:id="1760715617">
              <w:marLeft w:val="0"/>
              <w:marRight w:val="0"/>
              <w:marTop w:val="0"/>
              <w:marBottom w:val="0"/>
              <w:divBdr>
                <w:top w:val="none" w:sz="0" w:space="0" w:color="auto"/>
                <w:left w:val="none" w:sz="0" w:space="0" w:color="auto"/>
                <w:bottom w:val="none" w:sz="0" w:space="0" w:color="auto"/>
                <w:right w:val="none" w:sz="0" w:space="0" w:color="auto"/>
              </w:divBdr>
              <w:divsChild>
                <w:div w:id="7907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807305">
      <w:bodyDiv w:val="1"/>
      <w:marLeft w:val="0"/>
      <w:marRight w:val="0"/>
      <w:marTop w:val="0"/>
      <w:marBottom w:val="0"/>
      <w:divBdr>
        <w:top w:val="none" w:sz="0" w:space="0" w:color="auto"/>
        <w:left w:val="none" w:sz="0" w:space="0" w:color="auto"/>
        <w:bottom w:val="none" w:sz="0" w:space="0" w:color="auto"/>
        <w:right w:val="none" w:sz="0" w:space="0" w:color="auto"/>
      </w:divBdr>
      <w:divsChild>
        <w:div w:id="788554242">
          <w:marLeft w:val="0"/>
          <w:marRight w:val="0"/>
          <w:marTop w:val="0"/>
          <w:marBottom w:val="0"/>
          <w:divBdr>
            <w:top w:val="none" w:sz="0" w:space="0" w:color="auto"/>
            <w:left w:val="none" w:sz="0" w:space="0" w:color="auto"/>
            <w:bottom w:val="none" w:sz="0" w:space="0" w:color="auto"/>
            <w:right w:val="none" w:sz="0" w:space="0" w:color="auto"/>
          </w:divBdr>
          <w:divsChild>
            <w:div w:id="1638952665">
              <w:marLeft w:val="0"/>
              <w:marRight w:val="0"/>
              <w:marTop w:val="0"/>
              <w:marBottom w:val="0"/>
              <w:divBdr>
                <w:top w:val="none" w:sz="0" w:space="0" w:color="auto"/>
                <w:left w:val="none" w:sz="0" w:space="0" w:color="auto"/>
                <w:bottom w:val="none" w:sz="0" w:space="0" w:color="auto"/>
                <w:right w:val="none" w:sz="0" w:space="0" w:color="auto"/>
              </w:divBdr>
              <w:divsChild>
                <w:div w:id="510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429162">
      <w:bodyDiv w:val="1"/>
      <w:marLeft w:val="0"/>
      <w:marRight w:val="0"/>
      <w:marTop w:val="0"/>
      <w:marBottom w:val="0"/>
      <w:divBdr>
        <w:top w:val="none" w:sz="0" w:space="0" w:color="auto"/>
        <w:left w:val="none" w:sz="0" w:space="0" w:color="auto"/>
        <w:bottom w:val="none" w:sz="0" w:space="0" w:color="auto"/>
        <w:right w:val="none" w:sz="0" w:space="0" w:color="auto"/>
      </w:divBdr>
      <w:divsChild>
        <w:div w:id="109977142">
          <w:marLeft w:val="0"/>
          <w:marRight w:val="0"/>
          <w:marTop w:val="0"/>
          <w:marBottom w:val="0"/>
          <w:divBdr>
            <w:top w:val="none" w:sz="0" w:space="0" w:color="auto"/>
            <w:left w:val="none" w:sz="0" w:space="0" w:color="auto"/>
            <w:bottom w:val="none" w:sz="0" w:space="0" w:color="auto"/>
            <w:right w:val="none" w:sz="0" w:space="0" w:color="auto"/>
          </w:divBdr>
          <w:divsChild>
            <w:div w:id="1233077930">
              <w:marLeft w:val="0"/>
              <w:marRight w:val="0"/>
              <w:marTop w:val="0"/>
              <w:marBottom w:val="0"/>
              <w:divBdr>
                <w:top w:val="none" w:sz="0" w:space="0" w:color="auto"/>
                <w:left w:val="none" w:sz="0" w:space="0" w:color="auto"/>
                <w:bottom w:val="none" w:sz="0" w:space="0" w:color="auto"/>
                <w:right w:val="none" w:sz="0" w:space="0" w:color="auto"/>
              </w:divBdr>
              <w:divsChild>
                <w:div w:id="1726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56324">
      <w:bodyDiv w:val="1"/>
      <w:marLeft w:val="0"/>
      <w:marRight w:val="0"/>
      <w:marTop w:val="0"/>
      <w:marBottom w:val="0"/>
      <w:divBdr>
        <w:top w:val="none" w:sz="0" w:space="0" w:color="auto"/>
        <w:left w:val="none" w:sz="0" w:space="0" w:color="auto"/>
        <w:bottom w:val="none" w:sz="0" w:space="0" w:color="auto"/>
        <w:right w:val="none" w:sz="0" w:space="0" w:color="auto"/>
      </w:divBdr>
      <w:divsChild>
        <w:div w:id="2131586723">
          <w:marLeft w:val="0"/>
          <w:marRight w:val="0"/>
          <w:marTop w:val="0"/>
          <w:marBottom w:val="0"/>
          <w:divBdr>
            <w:top w:val="none" w:sz="0" w:space="0" w:color="auto"/>
            <w:left w:val="none" w:sz="0" w:space="0" w:color="auto"/>
            <w:bottom w:val="none" w:sz="0" w:space="0" w:color="auto"/>
            <w:right w:val="none" w:sz="0" w:space="0" w:color="auto"/>
          </w:divBdr>
          <w:divsChild>
            <w:div w:id="1871840346">
              <w:marLeft w:val="0"/>
              <w:marRight w:val="0"/>
              <w:marTop w:val="0"/>
              <w:marBottom w:val="0"/>
              <w:divBdr>
                <w:top w:val="none" w:sz="0" w:space="0" w:color="auto"/>
                <w:left w:val="none" w:sz="0" w:space="0" w:color="auto"/>
                <w:bottom w:val="none" w:sz="0" w:space="0" w:color="auto"/>
                <w:right w:val="none" w:sz="0" w:space="0" w:color="auto"/>
              </w:divBdr>
              <w:divsChild>
                <w:div w:id="27455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171979">
      <w:bodyDiv w:val="1"/>
      <w:marLeft w:val="0"/>
      <w:marRight w:val="0"/>
      <w:marTop w:val="0"/>
      <w:marBottom w:val="0"/>
      <w:divBdr>
        <w:top w:val="none" w:sz="0" w:space="0" w:color="auto"/>
        <w:left w:val="none" w:sz="0" w:space="0" w:color="auto"/>
        <w:bottom w:val="none" w:sz="0" w:space="0" w:color="auto"/>
        <w:right w:val="none" w:sz="0" w:space="0" w:color="auto"/>
      </w:divBdr>
      <w:divsChild>
        <w:div w:id="1459225347">
          <w:marLeft w:val="0"/>
          <w:marRight w:val="0"/>
          <w:marTop w:val="0"/>
          <w:marBottom w:val="0"/>
          <w:divBdr>
            <w:top w:val="none" w:sz="0" w:space="0" w:color="auto"/>
            <w:left w:val="none" w:sz="0" w:space="0" w:color="auto"/>
            <w:bottom w:val="none" w:sz="0" w:space="0" w:color="auto"/>
            <w:right w:val="none" w:sz="0" w:space="0" w:color="auto"/>
          </w:divBdr>
          <w:divsChild>
            <w:div w:id="1032656406">
              <w:marLeft w:val="0"/>
              <w:marRight w:val="0"/>
              <w:marTop w:val="0"/>
              <w:marBottom w:val="0"/>
              <w:divBdr>
                <w:top w:val="none" w:sz="0" w:space="0" w:color="auto"/>
                <w:left w:val="none" w:sz="0" w:space="0" w:color="auto"/>
                <w:bottom w:val="none" w:sz="0" w:space="0" w:color="auto"/>
                <w:right w:val="none" w:sz="0" w:space="0" w:color="auto"/>
              </w:divBdr>
              <w:divsChild>
                <w:div w:id="19061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951744">
      <w:bodyDiv w:val="1"/>
      <w:marLeft w:val="0"/>
      <w:marRight w:val="0"/>
      <w:marTop w:val="0"/>
      <w:marBottom w:val="0"/>
      <w:divBdr>
        <w:top w:val="none" w:sz="0" w:space="0" w:color="auto"/>
        <w:left w:val="none" w:sz="0" w:space="0" w:color="auto"/>
        <w:bottom w:val="none" w:sz="0" w:space="0" w:color="auto"/>
        <w:right w:val="none" w:sz="0" w:space="0" w:color="auto"/>
      </w:divBdr>
      <w:divsChild>
        <w:div w:id="56825071">
          <w:marLeft w:val="0"/>
          <w:marRight w:val="0"/>
          <w:marTop w:val="0"/>
          <w:marBottom w:val="0"/>
          <w:divBdr>
            <w:top w:val="none" w:sz="0" w:space="0" w:color="auto"/>
            <w:left w:val="none" w:sz="0" w:space="0" w:color="auto"/>
            <w:bottom w:val="none" w:sz="0" w:space="0" w:color="auto"/>
            <w:right w:val="none" w:sz="0" w:space="0" w:color="auto"/>
          </w:divBdr>
          <w:divsChild>
            <w:div w:id="1338725675">
              <w:marLeft w:val="0"/>
              <w:marRight w:val="0"/>
              <w:marTop w:val="0"/>
              <w:marBottom w:val="0"/>
              <w:divBdr>
                <w:top w:val="none" w:sz="0" w:space="0" w:color="auto"/>
                <w:left w:val="none" w:sz="0" w:space="0" w:color="auto"/>
                <w:bottom w:val="none" w:sz="0" w:space="0" w:color="auto"/>
                <w:right w:val="none" w:sz="0" w:space="0" w:color="auto"/>
              </w:divBdr>
              <w:divsChild>
                <w:div w:id="112908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955801">
      <w:bodyDiv w:val="1"/>
      <w:marLeft w:val="0"/>
      <w:marRight w:val="0"/>
      <w:marTop w:val="0"/>
      <w:marBottom w:val="0"/>
      <w:divBdr>
        <w:top w:val="none" w:sz="0" w:space="0" w:color="auto"/>
        <w:left w:val="none" w:sz="0" w:space="0" w:color="auto"/>
        <w:bottom w:val="none" w:sz="0" w:space="0" w:color="auto"/>
        <w:right w:val="none" w:sz="0" w:space="0" w:color="auto"/>
      </w:divBdr>
      <w:divsChild>
        <w:div w:id="754395857">
          <w:marLeft w:val="0"/>
          <w:marRight w:val="0"/>
          <w:marTop w:val="0"/>
          <w:marBottom w:val="0"/>
          <w:divBdr>
            <w:top w:val="none" w:sz="0" w:space="0" w:color="auto"/>
            <w:left w:val="none" w:sz="0" w:space="0" w:color="auto"/>
            <w:bottom w:val="none" w:sz="0" w:space="0" w:color="auto"/>
            <w:right w:val="none" w:sz="0" w:space="0" w:color="auto"/>
          </w:divBdr>
          <w:divsChild>
            <w:div w:id="714893520">
              <w:marLeft w:val="0"/>
              <w:marRight w:val="0"/>
              <w:marTop w:val="0"/>
              <w:marBottom w:val="0"/>
              <w:divBdr>
                <w:top w:val="none" w:sz="0" w:space="0" w:color="auto"/>
                <w:left w:val="none" w:sz="0" w:space="0" w:color="auto"/>
                <w:bottom w:val="none" w:sz="0" w:space="0" w:color="auto"/>
                <w:right w:val="none" w:sz="0" w:space="0" w:color="auto"/>
              </w:divBdr>
              <w:divsChild>
                <w:div w:id="204139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910971">
      <w:bodyDiv w:val="1"/>
      <w:marLeft w:val="0"/>
      <w:marRight w:val="0"/>
      <w:marTop w:val="0"/>
      <w:marBottom w:val="0"/>
      <w:divBdr>
        <w:top w:val="none" w:sz="0" w:space="0" w:color="auto"/>
        <w:left w:val="none" w:sz="0" w:space="0" w:color="auto"/>
        <w:bottom w:val="none" w:sz="0" w:space="0" w:color="auto"/>
        <w:right w:val="none" w:sz="0" w:space="0" w:color="auto"/>
      </w:divBdr>
      <w:divsChild>
        <w:div w:id="562331287">
          <w:marLeft w:val="0"/>
          <w:marRight w:val="0"/>
          <w:marTop w:val="0"/>
          <w:marBottom w:val="0"/>
          <w:divBdr>
            <w:top w:val="none" w:sz="0" w:space="0" w:color="auto"/>
            <w:left w:val="none" w:sz="0" w:space="0" w:color="auto"/>
            <w:bottom w:val="none" w:sz="0" w:space="0" w:color="auto"/>
            <w:right w:val="none" w:sz="0" w:space="0" w:color="auto"/>
          </w:divBdr>
          <w:divsChild>
            <w:div w:id="604768564">
              <w:marLeft w:val="0"/>
              <w:marRight w:val="0"/>
              <w:marTop w:val="0"/>
              <w:marBottom w:val="0"/>
              <w:divBdr>
                <w:top w:val="none" w:sz="0" w:space="0" w:color="auto"/>
                <w:left w:val="none" w:sz="0" w:space="0" w:color="auto"/>
                <w:bottom w:val="none" w:sz="0" w:space="0" w:color="auto"/>
                <w:right w:val="none" w:sz="0" w:space="0" w:color="auto"/>
              </w:divBdr>
              <w:divsChild>
                <w:div w:id="149888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78802">
      <w:bodyDiv w:val="1"/>
      <w:marLeft w:val="0"/>
      <w:marRight w:val="0"/>
      <w:marTop w:val="0"/>
      <w:marBottom w:val="0"/>
      <w:divBdr>
        <w:top w:val="none" w:sz="0" w:space="0" w:color="auto"/>
        <w:left w:val="none" w:sz="0" w:space="0" w:color="auto"/>
        <w:bottom w:val="none" w:sz="0" w:space="0" w:color="auto"/>
        <w:right w:val="none" w:sz="0" w:space="0" w:color="auto"/>
      </w:divBdr>
      <w:divsChild>
        <w:div w:id="1170486804">
          <w:marLeft w:val="0"/>
          <w:marRight w:val="0"/>
          <w:marTop w:val="0"/>
          <w:marBottom w:val="0"/>
          <w:divBdr>
            <w:top w:val="none" w:sz="0" w:space="0" w:color="auto"/>
            <w:left w:val="none" w:sz="0" w:space="0" w:color="auto"/>
            <w:bottom w:val="none" w:sz="0" w:space="0" w:color="auto"/>
            <w:right w:val="none" w:sz="0" w:space="0" w:color="auto"/>
          </w:divBdr>
          <w:divsChild>
            <w:div w:id="1309431569">
              <w:marLeft w:val="0"/>
              <w:marRight w:val="0"/>
              <w:marTop w:val="0"/>
              <w:marBottom w:val="0"/>
              <w:divBdr>
                <w:top w:val="none" w:sz="0" w:space="0" w:color="auto"/>
                <w:left w:val="none" w:sz="0" w:space="0" w:color="auto"/>
                <w:bottom w:val="none" w:sz="0" w:space="0" w:color="auto"/>
                <w:right w:val="none" w:sz="0" w:space="0" w:color="auto"/>
              </w:divBdr>
              <w:divsChild>
                <w:div w:id="17251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55099">
      <w:bodyDiv w:val="1"/>
      <w:marLeft w:val="0"/>
      <w:marRight w:val="0"/>
      <w:marTop w:val="0"/>
      <w:marBottom w:val="0"/>
      <w:divBdr>
        <w:top w:val="none" w:sz="0" w:space="0" w:color="auto"/>
        <w:left w:val="none" w:sz="0" w:space="0" w:color="auto"/>
        <w:bottom w:val="none" w:sz="0" w:space="0" w:color="auto"/>
        <w:right w:val="none" w:sz="0" w:space="0" w:color="auto"/>
      </w:divBdr>
      <w:divsChild>
        <w:div w:id="788933106">
          <w:marLeft w:val="0"/>
          <w:marRight w:val="0"/>
          <w:marTop w:val="0"/>
          <w:marBottom w:val="0"/>
          <w:divBdr>
            <w:top w:val="none" w:sz="0" w:space="0" w:color="auto"/>
            <w:left w:val="none" w:sz="0" w:space="0" w:color="auto"/>
            <w:bottom w:val="none" w:sz="0" w:space="0" w:color="auto"/>
            <w:right w:val="none" w:sz="0" w:space="0" w:color="auto"/>
          </w:divBdr>
          <w:divsChild>
            <w:div w:id="1242762349">
              <w:marLeft w:val="0"/>
              <w:marRight w:val="0"/>
              <w:marTop w:val="0"/>
              <w:marBottom w:val="0"/>
              <w:divBdr>
                <w:top w:val="none" w:sz="0" w:space="0" w:color="auto"/>
                <w:left w:val="none" w:sz="0" w:space="0" w:color="auto"/>
                <w:bottom w:val="none" w:sz="0" w:space="0" w:color="auto"/>
                <w:right w:val="none" w:sz="0" w:space="0" w:color="auto"/>
              </w:divBdr>
              <w:divsChild>
                <w:div w:id="43667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91615">
      <w:bodyDiv w:val="1"/>
      <w:marLeft w:val="0"/>
      <w:marRight w:val="0"/>
      <w:marTop w:val="0"/>
      <w:marBottom w:val="0"/>
      <w:divBdr>
        <w:top w:val="none" w:sz="0" w:space="0" w:color="auto"/>
        <w:left w:val="none" w:sz="0" w:space="0" w:color="auto"/>
        <w:bottom w:val="none" w:sz="0" w:space="0" w:color="auto"/>
        <w:right w:val="none" w:sz="0" w:space="0" w:color="auto"/>
      </w:divBdr>
      <w:divsChild>
        <w:div w:id="1359165638">
          <w:marLeft w:val="0"/>
          <w:marRight w:val="0"/>
          <w:marTop w:val="0"/>
          <w:marBottom w:val="0"/>
          <w:divBdr>
            <w:top w:val="none" w:sz="0" w:space="0" w:color="auto"/>
            <w:left w:val="none" w:sz="0" w:space="0" w:color="auto"/>
            <w:bottom w:val="none" w:sz="0" w:space="0" w:color="auto"/>
            <w:right w:val="none" w:sz="0" w:space="0" w:color="auto"/>
          </w:divBdr>
          <w:divsChild>
            <w:div w:id="1416437400">
              <w:marLeft w:val="0"/>
              <w:marRight w:val="0"/>
              <w:marTop w:val="0"/>
              <w:marBottom w:val="0"/>
              <w:divBdr>
                <w:top w:val="none" w:sz="0" w:space="0" w:color="auto"/>
                <w:left w:val="none" w:sz="0" w:space="0" w:color="auto"/>
                <w:bottom w:val="none" w:sz="0" w:space="0" w:color="auto"/>
                <w:right w:val="none" w:sz="0" w:space="0" w:color="auto"/>
              </w:divBdr>
              <w:divsChild>
                <w:div w:id="20223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334">
      <w:bodyDiv w:val="1"/>
      <w:marLeft w:val="0"/>
      <w:marRight w:val="0"/>
      <w:marTop w:val="0"/>
      <w:marBottom w:val="0"/>
      <w:divBdr>
        <w:top w:val="none" w:sz="0" w:space="0" w:color="auto"/>
        <w:left w:val="none" w:sz="0" w:space="0" w:color="auto"/>
        <w:bottom w:val="none" w:sz="0" w:space="0" w:color="auto"/>
        <w:right w:val="none" w:sz="0" w:space="0" w:color="auto"/>
      </w:divBdr>
      <w:divsChild>
        <w:div w:id="1271427998">
          <w:marLeft w:val="0"/>
          <w:marRight w:val="0"/>
          <w:marTop w:val="0"/>
          <w:marBottom w:val="0"/>
          <w:divBdr>
            <w:top w:val="none" w:sz="0" w:space="0" w:color="auto"/>
            <w:left w:val="none" w:sz="0" w:space="0" w:color="auto"/>
            <w:bottom w:val="none" w:sz="0" w:space="0" w:color="auto"/>
            <w:right w:val="none" w:sz="0" w:space="0" w:color="auto"/>
          </w:divBdr>
          <w:divsChild>
            <w:div w:id="918950795">
              <w:marLeft w:val="0"/>
              <w:marRight w:val="0"/>
              <w:marTop w:val="0"/>
              <w:marBottom w:val="0"/>
              <w:divBdr>
                <w:top w:val="none" w:sz="0" w:space="0" w:color="auto"/>
                <w:left w:val="none" w:sz="0" w:space="0" w:color="auto"/>
                <w:bottom w:val="none" w:sz="0" w:space="0" w:color="auto"/>
                <w:right w:val="none" w:sz="0" w:space="0" w:color="auto"/>
              </w:divBdr>
              <w:divsChild>
                <w:div w:id="181464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958167">
      <w:bodyDiv w:val="1"/>
      <w:marLeft w:val="0"/>
      <w:marRight w:val="0"/>
      <w:marTop w:val="0"/>
      <w:marBottom w:val="0"/>
      <w:divBdr>
        <w:top w:val="none" w:sz="0" w:space="0" w:color="auto"/>
        <w:left w:val="none" w:sz="0" w:space="0" w:color="auto"/>
        <w:bottom w:val="none" w:sz="0" w:space="0" w:color="auto"/>
        <w:right w:val="none" w:sz="0" w:space="0" w:color="auto"/>
      </w:divBdr>
      <w:divsChild>
        <w:div w:id="791359169">
          <w:marLeft w:val="0"/>
          <w:marRight w:val="0"/>
          <w:marTop w:val="0"/>
          <w:marBottom w:val="0"/>
          <w:divBdr>
            <w:top w:val="none" w:sz="0" w:space="0" w:color="auto"/>
            <w:left w:val="none" w:sz="0" w:space="0" w:color="auto"/>
            <w:bottom w:val="none" w:sz="0" w:space="0" w:color="auto"/>
            <w:right w:val="none" w:sz="0" w:space="0" w:color="auto"/>
          </w:divBdr>
          <w:divsChild>
            <w:div w:id="2036224344">
              <w:marLeft w:val="0"/>
              <w:marRight w:val="0"/>
              <w:marTop w:val="0"/>
              <w:marBottom w:val="0"/>
              <w:divBdr>
                <w:top w:val="none" w:sz="0" w:space="0" w:color="auto"/>
                <w:left w:val="none" w:sz="0" w:space="0" w:color="auto"/>
                <w:bottom w:val="none" w:sz="0" w:space="0" w:color="auto"/>
                <w:right w:val="none" w:sz="0" w:space="0" w:color="auto"/>
              </w:divBdr>
              <w:divsChild>
                <w:div w:id="61926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675066">
      <w:bodyDiv w:val="1"/>
      <w:marLeft w:val="0"/>
      <w:marRight w:val="0"/>
      <w:marTop w:val="0"/>
      <w:marBottom w:val="0"/>
      <w:divBdr>
        <w:top w:val="none" w:sz="0" w:space="0" w:color="auto"/>
        <w:left w:val="none" w:sz="0" w:space="0" w:color="auto"/>
        <w:bottom w:val="none" w:sz="0" w:space="0" w:color="auto"/>
        <w:right w:val="none" w:sz="0" w:space="0" w:color="auto"/>
      </w:divBdr>
      <w:divsChild>
        <w:div w:id="1060833125">
          <w:marLeft w:val="0"/>
          <w:marRight w:val="0"/>
          <w:marTop w:val="0"/>
          <w:marBottom w:val="0"/>
          <w:divBdr>
            <w:top w:val="none" w:sz="0" w:space="0" w:color="auto"/>
            <w:left w:val="none" w:sz="0" w:space="0" w:color="auto"/>
            <w:bottom w:val="none" w:sz="0" w:space="0" w:color="auto"/>
            <w:right w:val="none" w:sz="0" w:space="0" w:color="auto"/>
          </w:divBdr>
          <w:divsChild>
            <w:div w:id="1879195407">
              <w:marLeft w:val="0"/>
              <w:marRight w:val="0"/>
              <w:marTop w:val="0"/>
              <w:marBottom w:val="0"/>
              <w:divBdr>
                <w:top w:val="none" w:sz="0" w:space="0" w:color="auto"/>
                <w:left w:val="none" w:sz="0" w:space="0" w:color="auto"/>
                <w:bottom w:val="none" w:sz="0" w:space="0" w:color="auto"/>
                <w:right w:val="none" w:sz="0" w:space="0" w:color="auto"/>
              </w:divBdr>
              <w:divsChild>
                <w:div w:id="174124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77132">
      <w:bodyDiv w:val="1"/>
      <w:marLeft w:val="0"/>
      <w:marRight w:val="0"/>
      <w:marTop w:val="0"/>
      <w:marBottom w:val="0"/>
      <w:divBdr>
        <w:top w:val="none" w:sz="0" w:space="0" w:color="auto"/>
        <w:left w:val="none" w:sz="0" w:space="0" w:color="auto"/>
        <w:bottom w:val="none" w:sz="0" w:space="0" w:color="auto"/>
        <w:right w:val="none" w:sz="0" w:space="0" w:color="auto"/>
      </w:divBdr>
      <w:divsChild>
        <w:div w:id="434860371">
          <w:marLeft w:val="0"/>
          <w:marRight w:val="0"/>
          <w:marTop w:val="0"/>
          <w:marBottom w:val="0"/>
          <w:divBdr>
            <w:top w:val="none" w:sz="0" w:space="0" w:color="auto"/>
            <w:left w:val="none" w:sz="0" w:space="0" w:color="auto"/>
            <w:bottom w:val="none" w:sz="0" w:space="0" w:color="auto"/>
            <w:right w:val="none" w:sz="0" w:space="0" w:color="auto"/>
          </w:divBdr>
          <w:divsChild>
            <w:div w:id="623079045">
              <w:marLeft w:val="0"/>
              <w:marRight w:val="0"/>
              <w:marTop w:val="0"/>
              <w:marBottom w:val="0"/>
              <w:divBdr>
                <w:top w:val="none" w:sz="0" w:space="0" w:color="auto"/>
                <w:left w:val="none" w:sz="0" w:space="0" w:color="auto"/>
                <w:bottom w:val="none" w:sz="0" w:space="0" w:color="auto"/>
                <w:right w:val="none" w:sz="0" w:space="0" w:color="auto"/>
              </w:divBdr>
              <w:divsChild>
                <w:div w:id="15348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668404">
      <w:bodyDiv w:val="1"/>
      <w:marLeft w:val="0"/>
      <w:marRight w:val="0"/>
      <w:marTop w:val="0"/>
      <w:marBottom w:val="0"/>
      <w:divBdr>
        <w:top w:val="none" w:sz="0" w:space="0" w:color="auto"/>
        <w:left w:val="none" w:sz="0" w:space="0" w:color="auto"/>
        <w:bottom w:val="none" w:sz="0" w:space="0" w:color="auto"/>
        <w:right w:val="none" w:sz="0" w:space="0" w:color="auto"/>
      </w:divBdr>
      <w:divsChild>
        <w:div w:id="2128504487">
          <w:marLeft w:val="0"/>
          <w:marRight w:val="0"/>
          <w:marTop w:val="0"/>
          <w:marBottom w:val="0"/>
          <w:divBdr>
            <w:top w:val="none" w:sz="0" w:space="0" w:color="auto"/>
            <w:left w:val="none" w:sz="0" w:space="0" w:color="auto"/>
            <w:bottom w:val="none" w:sz="0" w:space="0" w:color="auto"/>
            <w:right w:val="none" w:sz="0" w:space="0" w:color="auto"/>
          </w:divBdr>
          <w:divsChild>
            <w:div w:id="1046367664">
              <w:marLeft w:val="0"/>
              <w:marRight w:val="0"/>
              <w:marTop w:val="0"/>
              <w:marBottom w:val="0"/>
              <w:divBdr>
                <w:top w:val="none" w:sz="0" w:space="0" w:color="auto"/>
                <w:left w:val="none" w:sz="0" w:space="0" w:color="auto"/>
                <w:bottom w:val="none" w:sz="0" w:space="0" w:color="auto"/>
                <w:right w:val="none" w:sz="0" w:space="0" w:color="auto"/>
              </w:divBdr>
              <w:divsChild>
                <w:div w:id="17150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858881">
      <w:bodyDiv w:val="1"/>
      <w:marLeft w:val="0"/>
      <w:marRight w:val="0"/>
      <w:marTop w:val="0"/>
      <w:marBottom w:val="0"/>
      <w:divBdr>
        <w:top w:val="none" w:sz="0" w:space="0" w:color="auto"/>
        <w:left w:val="none" w:sz="0" w:space="0" w:color="auto"/>
        <w:bottom w:val="none" w:sz="0" w:space="0" w:color="auto"/>
        <w:right w:val="none" w:sz="0" w:space="0" w:color="auto"/>
      </w:divBdr>
      <w:divsChild>
        <w:div w:id="2044551506">
          <w:marLeft w:val="0"/>
          <w:marRight w:val="0"/>
          <w:marTop w:val="0"/>
          <w:marBottom w:val="0"/>
          <w:divBdr>
            <w:top w:val="none" w:sz="0" w:space="0" w:color="auto"/>
            <w:left w:val="none" w:sz="0" w:space="0" w:color="auto"/>
            <w:bottom w:val="none" w:sz="0" w:space="0" w:color="auto"/>
            <w:right w:val="none" w:sz="0" w:space="0" w:color="auto"/>
          </w:divBdr>
          <w:divsChild>
            <w:div w:id="1404915697">
              <w:marLeft w:val="0"/>
              <w:marRight w:val="0"/>
              <w:marTop w:val="0"/>
              <w:marBottom w:val="0"/>
              <w:divBdr>
                <w:top w:val="none" w:sz="0" w:space="0" w:color="auto"/>
                <w:left w:val="none" w:sz="0" w:space="0" w:color="auto"/>
                <w:bottom w:val="none" w:sz="0" w:space="0" w:color="auto"/>
                <w:right w:val="none" w:sz="0" w:space="0" w:color="auto"/>
              </w:divBdr>
              <w:divsChild>
                <w:div w:id="10205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511988">
      <w:bodyDiv w:val="1"/>
      <w:marLeft w:val="0"/>
      <w:marRight w:val="0"/>
      <w:marTop w:val="0"/>
      <w:marBottom w:val="0"/>
      <w:divBdr>
        <w:top w:val="none" w:sz="0" w:space="0" w:color="auto"/>
        <w:left w:val="none" w:sz="0" w:space="0" w:color="auto"/>
        <w:bottom w:val="none" w:sz="0" w:space="0" w:color="auto"/>
        <w:right w:val="none" w:sz="0" w:space="0" w:color="auto"/>
      </w:divBdr>
      <w:divsChild>
        <w:div w:id="550189502">
          <w:marLeft w:val="0"/>
          <w:marRight w:val="0"/>
          <w:marTop w:val="0"/>
          <w:marBottom w:val="0"/>
          <w:divBdr>
            <w:top w:val="none" w:sz="0" w:space="0" w:color="auto"/>
            <w:left w:val="none" w:sz="0" w:space="0" w:color="auto"/>
            <w:bottom w:val="none" w:sz="0" w:space="0" w:color="auto"/>
            <w:right w:val="none" w:sz="0" w:space="0" w:color="auto"/>
          </w:divBdr>
          <w:divsChild>
            <w:div w:id="2099279584">
              <w:marLeft w:val="0"/>
              <w:marRight w:val="0"/>
              <w:marTop w:val="0"/>
              <w:marBottom w:val="0"/>
              <w:divBdr>
                <w:top w:val="none" w:sz="0" w:space="0" w:color="auto"/>
                <w:left w:val="none" w:sz="0" w:space="0" w:color="auto"/>
                <w:bottom w:val="none" w:sz="0" w:space="0" w:color="auto"/>
                <w:right w:val="none" w:sz="0" w:space="0" w:color="auto"/>
              </w:divBdr>
              <w:divsChild>
                <w:div w:id="17476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03809">
      <w:bodyDiv w:val="1"/>
      <w:marLeft w:val="0"/>
      <w:marRight w:val="0"/>
      <w:marTop w:val="0"/>
      <w:marBottom w:val="0"/>
      <w:divBdr>
        <w:top w:val="none" w:sz="0" w:space="0" w:color="auto"/>
        <w:left w:val="none" w:sz="0" w:space="0" w:color="auto"/>
        <w:bottom w:val="none" w:sz="0" w:space="0" w:color="auto"/>
        <w:right w:val="none" w:sz="0" w:space="0" w:color="auto"/>
      </w:divBdr>
      <w:divsChild>
        <w:div w:id="1624925449">
          <w:marLeft w:val="0"/>
          <w:marRight w:val="0"/>
          <w:marTop w:val="0"/>
          <w:marBottom w:val="0"/>
          <w:divBdr>
            <w:top w:val="none" w:sz="0" w:space="0" w:color="auto"/>
            <w:left w:val="none" w:sz="0" w:space="0" w:color="auto"/>
            <w:bottom w:val="none" w:sz="0" w:space="0" w:color="auto"/>
            <w:right w:val="none" w:sz="0" w:space="0" w:color="auto"/>
          </w:divBdr>
          <w:divsChild>
            <w:div w:id="934481019">
              <w:marLeft w:val="0"/>
              <w:marRight w:val="0"/>
              <w:marTop w:val="0"/>
              <w:marBottom w:val="0"/>
              <w:divBdr>
                <w:top w:val="none" w:sz="0" w:space="0" w:color="auto"/>
                <w:left w:val="none" w:sz="0" w:space="0" w:color="auto"/>
                <w:bottom w:val="none" w:sz="0" w:space="0" w:color="auto"/>
                <w:right w:val="none" w:sz="0" w:space="0" w:color="auto"/>
              </w:divBdr>
              <w:divsChild>
                <w:div w:id="2625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2421">
      <w:bodyDiv w:val="1"/>
      <w:marLeft w:val="0"/>
      <w:marRight w:val="0"/>
      <w:marTop w:val="0"/>
      <w:marBottom w:val="0"/>
      <w:divBdr>
        <w:top w:val="none" w:sz="0" w:space="0" w:color="auto"/>
        <w:left w:val="none" w:sz="0" w:space="0" w:color="auto"/>
        <w:bottom w:val="none" w:sz="0" w:space="0" w:color="auto"/>
        <w:right w:val="none" w:sz="0" w:space="0" w:color="auto"/>
      </w:divBdr>
      <w:divsChild>
        <w:div w:id="7176019">
          <w:marLeft w:val="0"/>
          <w:marRight w:val="0"/>
          <w:marTop w:val="0"/>
          <w:marBottom w:val="0"/>
          <w:divBdr>
            <w:top w:val="none" w:sz="0" w:space="0" w:color="auto"/>
            <w:left w:val="none" w:sz="0" w:space="0" w:color="auto"/>
            <w:bottom w:val="none" w:sz="0" w:space="0" w:color="auto"/>
            <w:right w:val="none" w:sz="0" w:space="0" w:color="auto"/>
          </w:divBdr>
          <w:divsChild>
            <w:div w:id="219831035">
              <w:marLeft w:val="0"/>
              <w:marRight w:val="0"/>
              <w:marTop w:val="0"/>
              <w:marBottom w:val="0"/>
              <w:divBdr>
                <w:top w:val="none" w:sz="0" w:space="0" w:color="auto"/>
                <w:left w:val="none" w:sz="0" w:space="0" w:color="auto"/>
                <w:bottom w:val="none" w:sz="0" w:space="0" w:color="auto"/>
                <w:right w:val="none" w:sz="0" w:space="0" w:color="auto"/>
              </w:divBdr>
              <w:divsChild>
                <w:div w:id="122548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271418">
      <w:bodyDiv w:val="1"/>
      <w:marLeft w:val="0"/>
      <w:marRight w:val="0"/>
      <w:marTop w:val="0"/>
      <w:marBottom w:val="0"/>
      <w:divBdr>
        <w:top w:val="none" w:sz="0" w:space="0" w:color="auto"/>
        <w:left w:val="none" w:sz="0" w:space="0" w:color="auto"/>
        <w:bottom w:val="none" w:sz="0" w:space="0" w:color="auto"/>
        <w:right w:val="none" w:sz="0" w:space="0" w:color="auto"/>
      </w:divBdr>
      <w:divsChild>
        <w:div w:id="835262547">
          <w:marLeft w:val="0"/>
          <w:marRight w:val="0"/>
          <w:marTop w:val="0"/>
          <w:marBottom w:val="0"/>
          <w:divBdr>
            <w:top w:val="none" w:sz="0" w:space="0" w:color="auto"/>
            <w:left w:val="none" w:sz="0" w:space="0" w:color="auto"/>
            <w:bottom w:val="none" w:sz="0" w:space="0" w:color="auto"/>
            <w:right w:val="none" w:sz="0" w:space="0" w:color="auto"/>
          </w:divBdr>
          <w:divsChild>
            <w:div w:id="1697273269">
              <w:marLeft w:val="0"/>
              <w:marRight w:val="0"/>
              <w:marTop w:val="0"/>
              <w:marBottom w:val="0"/>
              <w:divBdr>
                <w:top w:val="none" w:sz="0" w:space="0" w:color="auto"/>
                <w:left w:val="none" w:sz="0" w:space="0" w:color="auto"/>
                <w:bottom w:val="none" w:sz="0" w:space="0" w:color="auto"/>
                <w:right w:val="none" w:sz="0" w:space="0" w:color="auto"/>
              </w:divBdr>
              <w:divsChild>
                <w:div w:id="171449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10049">
      <w:bodyDiv w:val="1"/>
      <w:marLeft w:val="0"/>
      <w:marRight w:val="0"/>
      <w:marTop w:val="0"/>
      <w:marBottom w:val="0"/>
      <w:divBdr>
        <w:top w:val="none" w:sz="0" w:space="0" w:color="auto"/>
        <w:left w:val="none" w:sz="0" w:space="0" w:color="auto"/>
        <w:bottom w:val="none" w:sz="0" w:space="0" w:color="auto"/>
        <w:right w:val="none" w:sz="0" w:space="0" w:color="auto"/>
      </w:divBdr>
      <w:divsChild>
        <w:div w:id="1763988811">
          <w:marLeft w:val="0"/>
          <w:marRight w:val="0"/>
          <w:marTop w:val="0"/>
          <w:marBottom w:val="0"/>
          <w:divBdr>
            <w:top w:val="none" w:sz="0" w:space="0" w:color="auto"/>
            <w:left w:val="none" w:sz="0" w:space="0" w:color="auto"/>
            <w:bottom w:val="none" w:sz="0" w:space="0" w:color="auto"/>
            <w:right w:val="none" w:sz="0" w:space="0" w:color="auto"/>
          </w:divBdr>
          <w:divsChild>
            <w:div w:id="1761490974">
              <w:marLeft w:val="0"/>
              <w:marRight w:val="0"/>
              <w:marTop w:val="0"/>
              <w:marBottom w:val="0"/>
              <w:divBdr>
                <w:top w:val="none" w:sz="0" w:space="0" w:color="auto"/>
                <w:left w:val="none" w:sz="0" w:space="0" w:color="auto"/>
                <w:bottom w:val="none" w:sz="0" w:space="0" w:color="auto"/>
                <w:right w:val="none" w:sz="0" w:space="0" w:color="auto"/>
              </w:divBdr>
              <w:divsChild>
                <w:div w:id="106780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821684">
      <w:bodyDiv w:val="1"/>
      <w:marLeft w:val="0"/>
      <w:marRight w:val="0"/>
      <w:marTop w:val="0"/>
      <w:marBottom w:val="0"/>
      <w:divBdr>
        <w:top w:val="none" w:sz="0" w:space="0" w:color="auto"/>
        <w:left w:val="none" w:sz="0" w:space="0" w:color="auto"/>
        <w:bottom w:val="none" w:sz="0" w:space="0" w:color="auto"/>
        <w:right w:val="none" w:sz="0" w:space="0" w:color="auto"/>
      </w:divBdr>
      <w:divsChild>
        <w:div w:id="1207449001">
          <w:marLeft w:val="0"/>
          <w:marRight w:val="0"/>
          <w:marTop w:val="0"/>
          <w:marBottom w:val="0"/>
          <w:divBdr>
            <w:top w:val="none" w:sz="0" w:space="0" w:color="auto"/>
            <w:left w:val="none" w:sz="0" w:space="0" w:color="auto"/>
            <w:bottom w:val="none" w:sz="0" w:space="0" w:color="auto"/>
            <w:right w:val="none" w:sz="0" w:space="0" w:color="auto"/>
          </w:divBdr>
          <w:divsChild>
            <w:div w:id="1047068814">
              <w:marLeft w:val="0"/>
              <w:marRight w:val="0"/>
              <w:marTop w:val="0"/>
              <w:marBottom w:val="0"/>
              <w:divBdr>
                <w:top w:val="none" w:sz="0" w:space="0" w:color="auto"/>
                <w:left w:val="none" w:sz="0" w:space="0" w:color="auto"/>
                <w:bottom w:val="none" w:sz="0" w:space="0" w:color="auto"/>
                <w:right w:val="none" w:sz="0" w:space="0" w:color="auto"/>
              </w:divBdr>
              <w:divsChild>
                <w:div w:id="84012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82774">
      <w:bodyDiv w:val="1"/>
      <w:marLeft w:val="0"/>
      <w:marRight w:val="0"/>
      <w:marTop w:val="0"/>
      <w:marBottom w:val="0"/>
      <w:divBdr>
        <w:top w:val="none" w:sz="0" w:space="0" w:color="auto"/>
        <w:left w:val="none" w:sz="0" w:space="0" w:color="auto"/>
        <w:bottom w:val="none" w:sz="0" w:space="0" w:color="auto"/>
        <w:right w:val="none" w:sz="0" w:space="0" w:color="auto"/>
      </w:divBdr>
      <w:divsChild>
        <w:div w:id="877543550">
          <w:marLeft w:val="0"/>
          <w:marRight w:val="0"/>
          <w:marTop w:val="0"/>
          <w:marBottom w:val="0"/>
          <w:divBdr>
            <w:top w:val="none" w:sz="0" w:space="0" w:color="auto"/>
            <w:left w:val="none" w:sz="0" w:space="0" w:color="auto"/>
            <w:bottom w:val="none" w:sz="0" w:space="0" w:color="auto"/>
            <w:right w:val="none" w:sz="0" w:space="0" w:color="auto"/>
          </w:divBdr>
          <w:divsChild>
            <w:div w:id="1194419242">
              <w:marLeft w:val="0"/>
              <w:marRight w:val="0"/>
              <w:marTop w:val="0"/>
              <w:marBottom w:val="0"/>
              <w:divBdr>
                <w:top w:val="none" w:sz="0" w:space="0" w:color="auto"/>
                <w:left w:val="none" w:sz="0" w:space="0" w:color="auto"/>
                <w:bottom w:val="none" w:sz="0" w:space="0" w:color="auto"/>
                <w:right w:val="none" w:sz="0" w:space="0" w:color="auto"/>
              </w:divBdr>
              <w:divsChild>
                <w:div w:id="188575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1646">
      <w:bodyDiv w:val="1"/>
      <w:marLeft w:val="0"/>
      <w:marRight w:val="0"/>
      <w:marTop w:val="0"/>
      <w:marBottom w:val="0"/>
      <w:divBdr>
        <w:top w:val="none" w:sz="0" w:space="0" w:color="auto"/>
        <w:left w:val="none" w:sz="0" w:space="0" w:color="auto"/>
        <w:bottom w:val="none" w:sz="0" w:space="0" w:color="auto"/>
        <w:right w:val="none" w:sz="0" w:space="0" w:color="auto"/>
      </w:divBdr>
      <w:divsChild>
        <w:div w:id="710768690">
          <w:marLeft w:val="0"/>
          <w:marRight w:val="0"/>
          <w:marTop w:val="0"/>
          <w:marBottom w:val="0"/>
          <w:divBdr>
            <w:top w:val="none" w:sz="0" w:space="0" w:color="auto"/>
            <w:left w:val="none" w:sz="0" w:space="0" w:color="auto"/>
            <w:bottom w:val="none" w:sz="0" w:space="0" w:color="auto"/>
            <w:right w:val="none" w:sz="0" w:space="0" w:color="auto"/>
          </w:divBdr>
          <w:divsChild>
            <w:div w:id="682515477">
              <w:marLeft w:val="0"/>
              <w:marRight w:val="0"/>
              <w:marTop w:val="0"/>
              <w:marBottom w:val="0"/>
              <w:divBdr>
                <w:top w:val="none" w:sz="0" w:space="0" w:color="auto"/>
                <w:left w:val="none" w:sz="0" w:space="0" w:color="auto"/>
                <w:bottom w:val="none" w:sz="0" w:space="0" w:color="auto"/>
                <w:right w:val="none" w:sz="0" w:space="0" w:color="auto"/>
              </w:divBdr>
              <w:divsChild>
                <w:div w:id="13117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001151">
      <w:bodyDiv w:val="1"/>
      <w:marLeft w:val="0"/>
      <w:marRight w:val="0"/>
      <w:marTop w:val="0"/>
      <w:marBottom w:val="0"/>
      <w:divBdr>
        <w:top w:val="none" w:sz="0" w:space="0" w:color="auto"/>
        <w:left w:val="none" w:sz="0" w:space="0" w:color="auto"/>
        <w:bottom w:val="none" w:sz="0" w:space="0" w:color="auto"/>
        <w:right w:val="none" w:sz="0" w:space="0" w:color="auto"/>
      </w:divBdr>
      <w:divsChild>
        <w:div w:id="1468283906">
          <w:marLeft w:val="0"/>
          <w:marRight w:val="0"/>
          <w:marTop w:val="0"/>
          <w:marBottom w:val="0"/>
          <w:divBdr>
            <w:top w:val="none" w:sz="0" w:space="0" w:color="auto"/>
            <w:left w:val="none" w:sz="0" w:space="0" w:color="auto"/>
            <w:bottom w:val="none" w:sz="0" w:space="0" w:color="auto"/>
            <w:right w:val="none" w:sz="0" w:space="0" w:color="auto"/>
          </w:divBdr>
          <w:divsChild>
            <w:div w:id="1785272838">
              <w:marLeft w:val="0"/>
              <w:marRight w:val="0"/>
              <w:marTop w:val="0"/>
              <w:marBottom w:val="0"/>
              <w:divBdr>
                <w:top w:val="none" w:sz="0" w:space="0" w:color="auto"/>
                <w:left w:val="none" w:sz="0" w:space="0" w:color="auto"/>
                <w:bottom w:val="none" w:sz="0" w:space="0" w:color="auto"/>
                <w:right w:val="none" w:sz="0" w:space="0" w:color="auto"/>
              </w:divBdr>
              <w:divsChild>
                <w:div w:id="15153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8946">
      <w:bodyDiv w:val="1"/>
      <w:marLeft w:val="0"/>
      <w:marRight w:val="0"/>
      <w:marTop w:val="0"/>
      <w:marBottom w:val="0"/>
      <w:divBdr>
        <w:top w:val="none" w:sz="0" w:space="0" w:color="auto"/>
        <w:left w:val="none" w:sz="0" w:space="0" w:color="auto"/>
        <w:bottom w:val="none" w:sz="0" w:space="0" w:color="auto"/>
        <w:right w:val="none" w:sz="0" w:space="0" w:color="auto"/>
      </w:divBdr>
      <w:divsChild>
        <w:div w:id="216406136">
          <w:marLeft w:val="0"/>
          <w:marRight w:val="0"/>
          <w:marTop w:val="0"/>
          <w:marBottom w:val="0"/>
          <w:divBdr>
            <w:top w:val="none" w:sz="0" w:space="0" w:color="auto"/>
            <w:left w:val="none" w:sz="0" w:space="0" w:color="auto"/>
            <w:bottom w:val="none" w:sz="0" w:space="0" w:color="auto"/>
            <w:right w:val="none" w:sz="0" w:space="0" w:color="auto"/>
          </w:divBdr>
          <w:divsChild>
            <w:div w:id="983895498">
              <w:marLeft w:val="0"/>
              <w:marRight w:val="0"/>
              <w:marTop w:val="0"/>
              <w:marBottom w:val="0"/>
              <w:divBdr>
                <w:top w:val="none" w:sz="0" w:space="0" w:color="auto"/>
                <w:left w:val="none" w:sz="0" w:space="0" w:color="auto"/>
                <w:bottom w:val="none" w:sz="0" w:space="0" w:color="auto"/>
                <w:right w:val="none" w:sz="0" w:space="0" w:color="auto"/>
              </w:divBdr>
              <w:divsChild>
                <w:div w:id="7518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049757">
      <w:bodyDiv w:val="1"/>
      <w:marLeft w:val="0"/>
      <w:marRight w:val="0"/>
      <w:marTop w:val="0"/>
      <w:marBottom w:val="0"/>
      <w:divBdr>
        <w:top w:val="none" w:sz="0" w:space="0" w:color="auto"/>
        <w:left w:val="none" w:sz="0" w:space="0" w:color="auto"/>
        <w:bottom w:val="none" w:sz="0" w:space="0" w:color="auto"/>
        <w:right w:val="none" w:sz="0" w:space="0" w:color="auto"/>
      </w:divBdr>
      <w:divsChild>
        <w:div w:id="602960555">
          <w:marLeft w:val="0"/>
          <w:marRight w:val="0"/>
          <w:marTop w:val="0"/>
          <w:marBottom w:val="0"/>
          <w:divBdr>
            <w:top w:val="none" w:sz="0" w:space="0" w:color="auto"/>
            <w:left w:val="none" w:sz="0" w:space="0" w:color="auto"/>
            <w:bottom w:val="none" w:sz="0" w:space="0" w:color="auto"/>
            <w:right w:val="none" w:sz="0" w:space="0" w:color="auto"/>
          </w:divBdr>
          <w:divsChild>
            <w:div w:id="866870333">
              <w:marLeft w:val="0"/>
              <w:marRight w:val="0"/>
              <w:marTop w:val="0"/>
              <w:marBottom w:val="0"/>
              <w:divBdr>
                <w:top w:val="none" w:sz="0" w:space="0" w:color="auto"/>
                <w:left w:val="none" w:sz="0" w:space="0" w:color="auto"/>
                <w:bottom w:val="none" w:sz="0" w:space="0" w:color="auto"/>
                <w:right w:val="none" w:sz="0" w:space="0" w:color="auto"/>
              </w:divBdr>
              <w:divsChild>
                <w:div w:id="16424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870272">
      <w:bodyDiv w:val="1"/>
      <w:marLeft w:val="0"/>
      <w:marRight w:val="0"/>
      <w:marTop w:val="0"/>
      <w:marBottom w:val="0"/>
      <w:divBdr>
        <w:top w:val="none" w:sz="0" w:space="0" w:color="auto"/>
        <w:left w:val="none" w:sz="0" w:space="0" w:color="auto"/>
        <w:bottom w:val="none" w:sz="0" w:space="0" w:color="auto"/>
        <w:right w:val="none" w:sz="0" w:space="0" w:color="auto"/>
      </w:divBdr>
      <w:divsChild>
        <w:div w:id="1600522622">
          <w:marLeft w:val="0"/>
          <w:marRight w:val="0"/>
          <w:marTop w:val="0"/>
          <w:marBottom w:val="0"/>
          <w:divBdr>
            <w:top w:val="none" w:sz="0" w:space="0" w:color="auto"/>
            <w:left w:val="none" w:sz="0" w:space="0" w:color="auto"/>
            <w:bottom w:val="none" w:sz="0" w:space="0" w:color="auto"/>
            <w:right w:val="none" w:sz="0" w:space="0" w:color="auto"/>
          </w:divBdr>
          <w:divsChild>
            <w:div w:id="215316537">
              <w:marLeft w:val="0"/>
              <w:marRight w:val="0"/>
              <w:marTop w:val="0"/>
              <w:marBottom w:val="0"/>
              <w:divBdr>
                <w:top w:val="none" w:sz="0" w:space="0" w:color="auto"/>
                <w:left w:val="none" w:sz="0" w:space="0" w:color="auto"/>
                <w:bottom w:val="none" w:sz="0" w:space="0" w:color="auto"/>
                <w:right w:val="none" w:sz="0" w:space="0" w:color="auto"/>
              </w:divBdr>
              <w:divsChild>
                <w:div w:id="19303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33914">
      <w:bodyDiv w:val="1"/>
      <w:marLeft w:val="0"/>
      <w:marRight w:val="0"/>
      <w:marTop w:val="0"/>
      <w:marBottom w:val="0"/>
      <w:divBdr>
        <w:top w:val="none" w:sz="0" w:space="0" w:color="auto"/>
        <w:left w:val="none" w:sz="0" w:space="0" w:color="auto"/>
        <w:bottom w:val="none" w:sz="0" w:space="0" w:color="auto"/>
        <w:right w:val="none" w:sz="0" w:space="0" w:color="auto"/>
      </w:divBdr>
      <w:divsChild>
        <w:div w:id="1510023919">
          <w:marLeft w:val="0"/>
          <w:marRight w:val="0"/>
          <w:marTop w:val="0"/>
          <w:marBottom w:val="0"/>
          <w:divBdr>
            <w:top w:val="none" w:sz="0" w:space="0" w:color="auto"/>
            <w:left w:val="none" w:sz="0" w:space="0" w:color="auto"/>
            <w:bottom w:val="none" w:sz="0" w:space="0" w:color="auto"/>
            <w:right w:val="none" w:sz="0" w:space="0" w:color="auto"/>
          </w:divBdr>
          <w:divsChild>
            <w:div w:id="793988090">
              <w:marLeft w:val="0"/>
              <w:marRight w:val="0"/>
              <w:marTop w:val="0"/>
              <w:marBottom w:val="0"/>
              <w:divBdr>
                <w:top w:val="none" w:sz="0" w:space="0" w:color="auto"/>
                <w:left w:val="none" w:sz="0" w:space="0" w:color="auto"/>
                <w:bottom w:val="none" w:sz="0" w:space="0" w:color="auto"/>
                <w:right w:val="none" w:sz="0" w:space="0" w:color="auto"/>
              </w:divBdr>
              <w:divsChild>
                <w:div w:id="5073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34299">
      <w:bodyDiv w:val="1"/>
      <w:marLeft w:val="0"/>
      <w:marRight w:val="0"/>
      <w:marTop w:val="0"/>
      <w:marBottom w:val="0"/>
      <w:divBdr>
        <w:top w:val="none" w:sz="0" w:space="0" w:color="auto"/>
        <w:left w:val="none" w:sz="0" w:space="0" w:color="auto"/>
        <w:bottom w:val="none" w:sz="0" w:space="0" w:color="auto"/>
        <w:right w:val="none" w:sz="0" w:space="0" w:color="auto"/>
      </w:divBdr>
      <w:divsChild>
        <w:div w:id="186062685">
          <w:marLeft w:val="0"/>
          <w:marRight w:val="0"/>
          <w:marTop w:val="0"/>
          <w:marBottom w:val="0"/>
          <w:divBdr>
            <w:top w:val="none" w:sz="0" w:space="0" w:color="auto"/>
            <w:left w:val="none" w:sz="0" w:space="0" w:color="auto"/>
            <w:bottom w:val="none" w:sz="0" w:space="0" w:color="auto"/>
            <w:right w:val="none" w:sz="0" w:space="0" w:color="auto"/>
          </w:divBdr>
          <w:divsChild>
            <w:div w:id="1021661093">
              <w:marLeft w:val="0"/>
              <w:marRight w:val="0"/>
              <w:marTop w:val="0"/>
              <w:marBottom w:val="0"/>
              <w:divBdr>
                <w:top w:val="none" w:sz="0" w:space="0" w:color="auto"/>
                <w:left w:val="none" w:sz="0" w:space="0" w:color="auto"/>
                <w:bottom w:val="none" w:sz="0" w:space="0" w:color="auto"/>
                <w:right w:val="none" w:sz="0" w:space="0" w:color="auto"/>
              </w:divBdr>
              <w:divsChild>
                <w:div w:id="93474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7259">
      <w:bodyDiv w:val="1"/>
      <w:marLeft w:val="0"/>
      <w:marRight w:val="0"/>
      <w:marTop w:val="0"/>
      <w:marBottom w:val="0"/>
      <w:divBdr>
        <w:top w:val="none" w:sz="0" w:space="0" w:color="auto"/>
        <w:left w:val="none" w:sz="0" w:space="0" w:color="auto"/>
        <w:bottom w:val="none" w:sz="0" w:space="0" w:color="auto"/>
        <w:right w:val="none" w:sz="0" w:space="0" w:color="auto"/>
      </w:divBdr>
      <w:divsChild>
        <w:div w:id="959871610">
          <w:marLeft w:val="0"/>
          <w:marRight w:val="0"/>
          <w:marTop w:val="0"/>
          <w:marBottom w:val="0"/>
          <w:divBdr>
            <w:top w:val="none" w:sz="0" w:space="0" w:color="auto"/>
            <w:left w:val="none" w:sz="0" w:space="0" w:color="auto"/>
            <w:bottom w:val="none" w:sz="0" w:space="0" w:color="auto"/>
            <w:right w:val="none" w:sz="0" w:space="0" w:color="auto"/>
          </w:divBdr>
          <w:divsChild>
            <w:div w:id="1154636925">
              <w:marLeft w:val="0"/>
              <w:marRight w:val="0"/>
              <w:marTop w:val="0"/>
              <w:marBottom w:val="0"/>
              <w:divBdr>
                <w:top w:val="none" w:sz="0" w:space="0" w:color="auto"/>
                <w:left w:val="none" w:sz="0" w:space="0" w:color="auto"/>
                <w:bottom w:val="none" w:sz="0" w:space="0" w:color="auto"/>
                <w:right w:val="none" w:sz="0" w:space="0" w:color="auto"/>
              </w:divBdr>
              <w:divsChild>
                <w:div w:id="6386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8648">
      <w:bodyDiv w:val="1"/>
      <w:marLeft w:val="0"/>
      <w:marRight w:val="0"/>
      <w:marTop w:val="0"/>
      <w:marBottom w:val="0"/>
      <w:divBdr>
        <w:top w:val="none" w:sz="0" w:space="0" w:color="auto"/>
        <w:left w:val="none" w:sz="0" w:space="0" w:color="auto"/>
        <w:bottom w:val="none" w:sz="0" w:space="0" w:color="auto"/>
        <w:right w:val="none" w:sz="0" w:space="0" w:color="auto"/>
      </w:divBdr>
      <w:divsChild>
        <w:div w:id="1722056068">
          <w:marLeft w:val="0"/>
          <w:marRight w:val="0"/>
          <w:marTop w:val="0"/>
          <w:marBottom w:val="0"/>
          <w:divBdr>
            <w:top w:val="none" w:sz="0" w:space="0" w:color="auto"/>
            <w:left w:val="none" w:sz="0" w:space="0" w:color="auto"/>
            <w:bottom w:val="none" w:sz="0" w:space="0" w:color="auto"/>
            <w:right w:val="none" w:sz="0" w:space="0" w:color="auto"/>
          </w:divBdr>
          <w:divsChild>
            <w:div w:id="187648004">
              <w:marLeft w:val="0"/>
              <w:marRight w:val="0"/>
              <w:marTop w:val="0"/>
              <w:marBottom w:val="0"/>
              <w:divBdr>
                <w:top w:val="none" w:sz="0" w:space="0" w:color="auto"/>
                <w:left w:val="none" w:sz="0" w:space="0" w:color="auto"/>
                <w:bottom w:val="none" w:sz="0" w:space="0" w:color="auto"/>
                <w:right w:val="none" w:sz="0" w:space="0" w:color="auto"/>
              </w:divBdr>
              <w:divsChild>
                <w:div w:id="409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06803">
      <w:bodyDiv w:val="1"/>
      <w:marLeft w:val="0"/>
      <w:marRight w:val="0"/>
      <w:marTop w:val="0"/>
      <w:marBottom w:val="0"/>
      <w:divBdr>
        <w:top w:val="none" w:sz="0" w:space="0" w:color="auto"/>
        <w:left w:val="none" w:sz="0" w:space="0" w:color="auto"/>
        <w:bottom w:val="none" w:sz="0" w:space="0" w:color="auto"/>
        <w:right w:val="none" w:sz="0" w:space="0" w:color="auto"/>
      </w:divBdr>
      <w:divsChild>
        <w:div w:id="1300108368">
          <w:marLeft w:val="0"/>
          <w:marRight w:val="0"/>
          <w:marTop w:val="0"/>
          <w:marBottom w:val="0"/>
          <w:divBdr>
            <w:top w:val="none" w:sz="0" w:space="0" w:color="auto"/>
            <w:left w:val="none" w:sz="0" w:space="0" w:color="auto"/>
            <w:bottom w:val="none" w:sz="0" w:space="0" w:color="auto"/>
            <w:right w:val="none" w:sz="0" w:space="0" w:color="auto"/>
          </w:divBdr>
          <w:divsChild>
            <w:div w:id="166479729">
              <w:marLeft w:val="0"/>
              <w:marRight w:val="0"/>
              <w:marTop w:val="0"/>
              <w:marBottom w:val="0"/>
              <w:divBdr>
                <w:top w:val="none" w:sz="0" w:space="0" w:color="auto"/>
                <w:left w:val="none" w:sz="0" w:space="0" w:color="auto"/>
                <w:bottom w:val="none" w:sz="0" w:space="0" w:color="auto"/>
                <w:right w:val="none" w:sz="0" w:space="0" w:color="auto"/>
              </w:divBdr>
              <w:divsChild>
                <w:div w:id="152995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0276">
      <w:bodyDiv w:val="1"/>
      <w:marLeft w:val="0"/>
      <w:marRight w:val="0"/>
      <w:marTop w:val="0"/>
      <w:marBottom w:val="0"/>
      <w:divBdr>
        <w:top w:val="none" w:sz="0" w:space="0" w:color="auto"/>
        <w:left w:val="none" w:sz="0" w:space="0" w:color="auto"/>
        <w:bottom w:val="none" w:sz="0" w:space="0" w:color="auto"/>
        <w:right w:val="none" w:sz="0" w:space="0" w:color="auto"/>
      </w:divBdr>
      <w:divsChild>
        <w:div w:id="1921401042">
          <w:marLeft w:val="0"/>
          <w:marRight w:val="0"/>
          <w:marTop w:val="0"/>
          <w:marBottom w:val="0"/>
          <w:divBdr>
            <w:top w:val="none" w:sz="0" w:space="0" w:color="auto"/>
            <w:left w:val="none" w:sz="0" w:space="0" w:color="auto"/>
            <w:bottom w:val="none" w:sz="0" w:space="0" w:color="auto"/>
            <w:right w:val="none" w:sz="0" w:space="0" w:color="auto"/>
          </w:divBdr>
          <w:divsChild>
            <w:div w:id="950015941">
              <w:marLeft w:val="0"/>
              <w:marRight w:val="0"/>
              <w:marTop w:val="0"/>
              <w:marBottom w:val="0"/>
              <w:divBdr>
                <w:top w:val="none" w:sz="0" w:space="0" w:color="auto"/>
                <w:left w:val="none" w:sz="0" w:space="0" w:color="auto"/>
                <w:bottom w:val="none" w:sz="0" w:space="0" w:color="auto"/>
                <w:right w:val="none" w:sz="0" w:space="0" w:color="auto"/>
              </w:divBdr>
              <w:divsChild>
                <w:div w:id="162411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90371">
      <w:bodyDiv w:val="1"/>
      <w:marLeft w:val="0"/>
      <w:marRight w:val="0"/>
      <w:marTop w:val="0"/>
      <w:marBottom w:val="0"/>
      <w:divBdr>
        <w:top w:val="none" w:sz="0" w:space="0" w:color="auto"/>
        <w:left w:val="none" w:sz="0" w:space="0" w:color="auto"/>
        <w:bottom w:val="none" w:sz="0" w:space="0" w:color="auto"/>
        <w:right w:val="none" w:sz="0" w:space="0" w:color="auto"/>
      </w:divBdr>
      <w:divsChild>
        <w:div w:id="1983459483">
          <w:marLeft w:val="0"/>
          <w:marRight w:val="0"/>
          <w:marTop w:val="0"/>
          <w:marBottom w:val="0"/>
          <w:divBdr>
            <w:top w:val="none" w:sz="0" w:space="0" w:color="auto"/>
            <w:left w:val="none" w:sz="0" w:space="0" w:color="auto"/>
            <w:bottom w:val="none" w:sz="0" w:space="0" w:color="auto"/>
            <w:right w:val="none" w:sz="0" w:space="0" w:color="auto"/>
          </w:divBdr>
          <w:divsChild>
            <w:div w:id="304044448">
              <w:marLeft w:val="0"/>
              <w:marRight w:val="0"/>
              <w:marTop w:val="0"/>
              <w:marBottom w:val="0"/>
              <w:divBdr>
                <w:top w:val="none" w:sz="0" w:space="0" w:color="auto"/>
                <w:left w:val="none" w:sz="0" w:space="0" w:color="auto"/>
                <w:bottom w:val="none" w:sz="0" w:space="0" w:color="auto"/>
                <w:right w:val="none" w:sz="0" w:space="0" w:color="auto"/>
              </w:divBdr>
              <w:divsChild>
                <w:div w:id="6094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104736">
      <w:bodyDiv w:val="1"/>
      <w:marLeft w:val="0"/>
      <w:marRight w:val="0"/>
      <w:marTop w:val="0"/>
      <w:marBottom w:val="0"/>
      <w:divBdr>
        <w:top w:val="none" w:sz="0" w:space="0" w:color="auto"/>
        <w:left w:val="none" w:sz="0" w:space="0" w:color="auto"/>
        <w:bottom w:val="none" w:sz="0" w:space="0" w:color="auto"/>
        <w:right w:val="none" w:sz="0" w:space="0" w:color="auto"/>
      </w:divBdr>
      <w:divsChild>
        <w:div w:id="240601305">
          <w:marLeft w:val="0"/>
          <w:marRight w:val="0"/>
          <w:marTop w:val="0"/>
          <w:marBottom w:val="0"/>
          <w:divBdr>
            <w:top w:val="none" w:sz="0" w:space="0" w:color="auto"/>
            <w:left w:val="none" w:sz="0" w:space="0" w:color="auto"/>
            <w:bottom w:val="none" w:sz="0" w:space="0" w:color="auto"/>
            <w:right w:val="none" w:sz="0" w:space="0" w:color="auto"/>
          </w:divBdr>
          <w:divsChild>
            <w:div w:id="481117646">
              <w:marLeft w:val="0"/>
              <w:marRight w:val="0"/>
              <w:marTop w:val="0"/>
              <w:marBottom w:val="0"/>
              <w:divBdr>
                <w:top w:val="none" w:sz="0" w:space="0" w:color="auto"/>
                <w:left w:val="none" w:sz="0" w:space="0" w:color="auto"/>
                <w:bottom w:val="none" w:sz="0" w:space="0" w:color="auto"/>
                <w:right w:val="none" w:sz="0" w:space="0" w:color="auto"/>
              </w:divBdr>
              <w:divsChild>
                <w:div w:id="208629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8516">
      <w:bodyDiv w:val="1"/>
      <w:marLeft w:val="0"/>
      <w:marRight w:val="0"/>
      <w:marTop w:val="0"/>
      <w:marBottom w:val="0"/>
      <w:divBdr>
        <w:top w:val="none" w:sz="0" w:space="0" w:color="auto"/>
        <w:left w:val="none" w:sz="0" w:space="0" w:color="auto"/>
        <w:bottom w:val="none" w:sz="0" w:space="0" w:color="auto"/>
        <w:right w:val="none" w:sz="0" w:space="0" w:color="auto"/>
      </w:divBdr>
      <w:divsChild>
        <w:div w:id="1514874334">
          <w:marLeft w:val="0"/>
          <w:marRight w:val="0"/>
          <w:marTop w:val="0"/>
          <w:marBottom w:val="0"/>
          <w:divBdr>
            <w:top w:val="none" w:sz="0" w:space="0" w:color="auto"/>
            <w:left w:val="none" w:sz="0" w:space="0" w:color="auto"/>
            <w:bottom w:val="none" w:sz="0" w:space="0" w:color="auto"/>
            <w:right w:val="none" w:sz="0" w:space="0" w:color="auto"/>
          </w:divBdr>
          <w:divsChild>
            <w:div w:id="73020242">
              <w:marLeft w:val="0"/>
              <w:marRight w:val="0"/>
              <w:marTop w:val="0"/>
              <w:marBottom w:val="0"/>
              <w:divBdr>
                <w:top w:val="none" w:sz="0" w:space="0" w:color="auto"/>
                <w:left w:val="none" w:sz="0" w:space="0" w:color="auto"/>
                <w:bottom w:val="none" w:sz="0" w:space="0" w:color="auto"/>
                <w:right w:val="none" w:sz="0" w:space="0" w:color="auto"/>
              </w:divBdr>
              <w:divsChild>
                <w:div w:id="123373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3502">
      <w:bodyDiv w:val="1"/>
      <w:marLeft w:val="0"/>
      <w:marRight w:val="0"/>
      <w:marTop w:val="0"/>
      <w:marBottom w:val="0"/>
      <w:divBdr>
        <w:top w:val="none" w:sz="0" w:space="0" w:color="auto"/>
        <w:left w:val="none" w:sz="0" w:space="0" w:color="auto"/>
        <w:bottom w:val="none" w:sz="0" w:space="0" w:color="auto"/>
        <w:right w:val="none" w:sz="0" w:space="0" w:color="auto"/>
      </w:divBdr>
      <w:divsChild>
        <w:div w:id="1637645263">
          <w:marLeft w:val="0"/>
          <w:marRight w:val="0"/>
          <w:marTop w:val="0"/>
          <w:marBottom w:val="0"/>
          <w:divBdr>
            <w:top w:val="none" w:sz="0" w:space="0" w:color="auto"/>
            <w:left w:val="none" w:sz="0" w:space="0" w:color="auto"/>
            <w:bottom w:val="none" w:sz="0" w:space="0" w:color="auto"/>
            <w:right w:val="none" w:sz="0" w:space="0" w:color="auto"/>
          </w:divBdr>
          <w:divsChild>
            <w:div w:id="2027631819">
              <w:marLeft w:val="0"/>
              <w:marRight w:val="0"/>
              <w:marTop w:val="0"/>
              <w:marBottom w:val="0"/>
              <w:divBdr>
                <w:top w:val="none" w:sz="0" w:space="0" w:color="auto"/>
                <w:left w:val="none" w:sz="0" w:space="0" w:color="auto"/>
                <w:bottom w:val="none" w:sz="0" w:space="0" w:color="auto"/>
                <w:right w:val="none" w:sz="0" w:space="0" w:color="auto"/>
              </w:divBdr>
              <w:divsChild>
                <w:div w:id="1160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29684">
      <w:bodyDiv w:val="1"/>
      <w:marLeft w:val="0"/>
      <w:marRight w:val="0"/>
      <w:marTop w:val="0"/>
      <w:marBottom w:val="0"/>
      <w:divBdr>
        <w:top w:val="none" w:sz="0" w:space="0" w:color="auto"/>
        <w:left w:val="none" w:sz="0" w:space="0" w:color="auto"/>
        <w:bottom w:val="none" w:sz="0" w:space="0" w:color="auto"/>
        <w:right w:val="none" w:sz="0" w:space="0" w:color="auto"/>
      </w:divBdr>
      <w:divsChild>
        <w:div w:id="1110124566">
          <w:marLeft w:val="0"/>
          <w:marRight w:val="0"/>
          <w:marTop w:val="0"/>
          <w:marBottom w:val="0"/>
          <w:divBdr>
            <w:top w:val="none" w:sz="0" w:space="0" w:color="auto"/>
            <w:left w:val="none" w:sz="0" w:space="0" w:color="auto"/>
            <w:bottom w:val="none" w:sz="0" w:space="0" w:color="auto"/>
            <w:right w:val="none" w:sz="0" w:space="0" w:color="auto"/>
          </w:divBdr>
          <w:divsChild>
            <w:div w:id="826938414">
              <w:marLeft w:val="0"/>
              <w:marRight w:val="0"/>
              <w:marTop w:val="0"/>
              <w:marBottom w:val="0"/>
              <w:divBdr>
                <w:top w:val="none" w:sz="0" w:space="0" w:color="auto"/>
                <w:left w:val="none" w:sz="0" w:space="0" w:color="auto"/>
                <w:bottom w:val="none" w:sz="0" w:space="0" w:color="auto"/>
                <w:right w:val="none" w:sz="0" w:space="0" w:color="auto"/>
              </w:divBdr>
              <w:divsChild>
                <w:div w:id="203949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031319">
      <w:bodyDiv w:val="1"/>
      <w:marLeft w:val="0"/>
      <w:marRight w:val="0"/>
      <w:marTop w:val="0"/>
      <w:marBottom w:val="0"/>
      <w:divBdr>
        <w:top w:val="none" w:sz="0" w:space="0" w:color="auto"/>
        <w:left w:val="none" w:sz="0" w:space="0" w:color="auto"/>
        <w:bottom w:val="none" w:sz="0" w:space="0" w:color="auto"/>
        <w:right w:val="none" w:sz="0" w:space="0" w:color="auto"/>
      </w:divBdr>
      <w:divsChild>
        <w:div w:id="1624994406">
          <w:marLeft w:val="0"/>
          <w:marRight w:val="0"/>
          <w:marTop w:val="0"/>
          <w:marBottom w:val="0"/>
          <w:divBdr>
            <w:top w:val="none" w:sz="0" w:space="0" w:color="auto"/>
            <w:left w:val="none" w:sz="0" w:space="0" w:color="auto"/>
            <w:bottom w:val="none" w:sz="0" w:space="0" w:color="auto"/>
            <w:right w:val="none" w:sz="0" w:space="0" w:color="auto"/>
          </w:divBdr>
          <w:divsChild>
            <w:div w:id="407118819">
              <w:marLeft w:val="0"/>
              <w:marRight w:val="0"/>
              <w:marTop w:val="0"/>
              <w:marBottom w:val="0"/>
              <w:divBdr>
                <w:top w:val="none" w:sz="0" w:space="0" w:color="auto"/>
                <w:left w:val="none" w:sz="0" w:space="0" w:color="auto"/>
                <w:bottom w:val="none" w:sz="0" w:space="0" w:color="auto"/>
                <w:right w:val="none" w:sz="0" w:space="0" w:color="auto"/>
              </w:divBdr>
              <w:divsChild>
                <w:div w:id="5548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685456">
      <w:bodyDiv w:val="1"/>
      <w:marLeft w:val="0"/>
      <w:marRight w:val="0"/>
      <w:marTop w:val="0"/>
      <w:marBottom w:val="0"/>
      <w:divBdr>
        <w:top w:val="none" w:sz="0" w:space="0" w:color="auto"/>
        <w:left w:val="none" w:sz="0" w:space="0" w:color="auto"/>
        <w:bottom w:val="none" w:sz="0" w:space="0" w:color="auto"/>
        <w:right w:val="none" w:sz="0" w:space="0" w:color="auto"/>
      </w:divBdr>
      <w:divsChild>
        <w:div w:id="2034764836">
          <w:marLeft w:val="0"/>
          <w:marRight w:val="0"/>
          <w:marTop w:val="0"/>
          <w:marBottom w:val="0"/>
          <w:divBdr>
            <w:top w:val="none" w:sz="0" w:space="0" w:color="auto"/>
            <w:left w:val="none" w:sz="0" w:space="0" w:color="auto"/>
            <w:bottom w:val="none" w:sz="0" w:space="0" w:color="auto"/>
            <w:right w:val="none" w:sz="0" w:space="0" w:color="auto"/>
          </w:divBdr>
          <w:divsChild>
            <w:div w:id="1674987661">
              <w:marLeft w:val="0"/>
              <w:marRight w:val="0"/>
              <w:marTop w:val="0"/>
              <w:marBottom w:val="0"/>
              <w:divBdr>
                <w:top w:val="none" w:sz="0" w:space="0" w:color="auto"/>
                <w:left w:val="none" w:sz="0" w:space="0" w:color="auto"/>
                <w:bottom w:val="none" w:sz="0" w:space="0" w:color="auto"/>
                <w:right w:val="none" w:sz="0" w:space="0" w:color="auto"/>
              </w:divBdr>
              <w:divsChild>
                <w:div w:id="23994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664086">
      <w:bodyDiv w:val="1"/>
      <w:marLeft w:val="0"/>
      <w:marRight w:val="0"/>
      <w:marTop w:val="0"/>
      <w:marBottom w:val="0"/>
      <w:divBdr>
        <w:top w:val="none" w:sz="0" w:space="0" w:color="auto"/>
        <w:left w:val="none" w:sz="0" w:space="0" w:color="auto"/>
        <w:bottom w:val="none" w:sz="0" w:space="0" w:color="auto"/>
        <w:right w:val="none" w:sz="0" w:space="0" w:color="auto"/>
      </w:divBdr>
      <w:divsChild>
        <w:div w:id="567231902">
          <w:marLeft w:val="0"/>
          <w:marRight w:val="0"/>
          <w:marTop w:val="0"/>
          <w:marBottom w:val="0"/>
          <w:divBdr>
            <w:top w:val="none" w:sz="0" w:space="0" w:color="auto"/>
            <w:left w:val="none" w:sz="0" w:space="0" w:color="auto"/>
            <w:bottom w:val="none" w:sz="0" w:space="0" w:color="auto"/>
            <w:right w:val="none" w:sz="0" w:space="0" w:color="auto"/>
          </w:divBdr>
          <w:divsChild>
            <w:div w:id="1265726319">
              <w:marLeft w:val="0"/>
              <w:marRight w:val="0"/>
              <w:marTop w:val="0"/>
              <w:marBottom w:val="0"/>
              <w:divBdr>
                <w:top w:val="none" w:sz="0" w:space="0" w:color="auto"/>
                <w:left w:val="none" w:sz="0" w:space="0" w:color="auto"/>
                <w:bottom w:val="none" w:sz="0" w:space="0" w:color="auto"/>
                <w:right w:val="none" w:sz="0" w:space="0" w:color="auto"/>
              </w:divBdr>
              <w:divsChild>
                <w:div w:id="35488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195808">
      <w:bodyDiv w:val="1"/>
      <w:marLeft w:val="0"/>
      <w:marRight w:val="0"/>
      <w:marTop w:val="0"/>
      <w:marBottom w:val="0"/>
      <w:divBdr>
        <w:top w:val="none" w:sz="0" w:space="0" w:color="auto"/>
        <w:left w:val="none" w:sz="0" w:space="0" w:color="auto"/>
        <w:bottom w:val="none" w:sz="0" w:space="0" w:color="auto"/>
        <w:right w:val="none" w:sz="0" w:space="0" w:color="auto"/>
      </w:divBdr>
      <w:divsChild>
        <w:div w:id="1289704319">
          <w:marLeft w:val="0"/>
          <w:marRight w:val="0"/>
          <w:marTop w:val="0"/>
          <w:marBottom w:val="0"/>
          <w:divBdr>
            <w:top w:val="none" w:sz="0" w:space="0" w:color="auto"/>
            <w:left w:val="none" w:sz="0" w:space="0" w:color="auto"/>
            <w:bottom w:val="none" w:sz="0" w:space="0" w:color="auto"/>
            <w:right w:val="none" w:sz="0" w:space="0" w:color="auto"/>
          </w:divBdr>
          <w:divsChild>
            <w:div w:id="812521235">
              <w:marLeft w:val="0"/>
              <w:marRight w:val="0"/>
              <w:marTop w:val="0"/>
              <w:marBottom w:val="0"/>
              <w:divBdr>
                <w:top w:val="none" w:sz="0" w:space="0" w:color="auto"/>
                <w:left w:val="none" w:sz="0" w:space="0" w:color="auto"/>
                <w:bottom w:val="none" w:sz="0" w:space="0" w:color="auto"/>
                <w:right w:val="none" w:sz="0" w:space="0" w:color="auto"/>
              </w:divBdr>
              <w:divsChild>
                <w:div w:id="88756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887369">
      <w:bodyDiv w:val="1"/>
      <w:marLeft w:val="0"/>
      <w:marRight w:val="0"/>
      <w:marTop w:val="0"/>
      <w:marBottom w:val="0"/>
      <w:divBdr>
        <w:top w:val="none" w:sz="0" w:space="0" w:color="auto"/>
        <w:left w:val="none" w:sz="0" w:space="0" w:color="auto"/>
        <w:bottom w:val="none" w:sz="0" w:space="0" w:color="auto"/>
        <w:right w:val="none" w:sz="0" w:space="0" w:color="auto"/>
      </w:divBdr>
      <w:divsChild>
        <w:div w:id="1753117022">
          <w:marLeft w:val="0"/>
          <w:marRight w:val="0"/>
          <w:marTop w:val="0"/>
          <w:marBottom w:val="0"/>
          <w:divBdr>
            <w:top w:val="none" w:sz="0" w:space="0" w:color="auto"/>
            <w:left w:val="none" w:sz="0" w:space="0" w:color="auto"/>
            <w:bottom w:val="none" w:sz="0" w:space="0" w:color="auto"/>
            <w:right w:val="none" w:sz="0" w:space="0" w:color="auto"/>
          </w:divBdr>
          <w:divsChild>
            <w:div w:id="1077942994">
              <w:marLeft w:val="0"/>
              <w:marRight w:val="0"/>
              <w:marTop w:val="0"/>
              <w:marBottom w:val="0"/>
              <w:divBdr>
                <w:top w:val="none" w:sz="0" w:space="0" w:color="auto"/>
                <w:left w:val="none" w:sz="0" w:space="0" w:color="auto"/>
                <w:bottom w:val="none" w:sz="0" w:space="0" w:color="auto"/>
                <w:right w:val="none" w:sz="0" w:space="0" w:color="auto"/>
              </w:divBdr>
              <w:divsChild>
                <w:div w:id="19720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232259">
      <w:bodyDiv w:val="1"/>
      <w:marLeft w:val="0"/>
      <w:marRight w:val="0"/>
      <w:marTop w:val="0"/>
      <w:marBottom w:val="0"/>
      <w:divBdr>
        <w:top w:val="none" w:sz="0" w:space="0" w:color="auto"/>
        <w:left w:val="none" w:sz="0" w:space="0" w:color="auto"/>
        <w:bottom w:val="none" w:sz="0" w:space="0" w:color="auto"/>
        <w:right w:val="none" w:sz="0" w:space="0" w:color="auto"/>
      </w:divBdr>
      <w:divsChild>
        <w:div w:id="2134787603">
          <w:marLeft w:val="0"/>
          <w:marRight w:val="0"/>
          <w:marTop w:val="0"/>
          <w:marBottom w:val="0"/>
          <w:divBdr>
            <w:top w:val="none" w:sz="0" w:space="0" w:color="auto"/>
            <w:left w:val="none" w:sz="0" w:space="0" w:color="auto"/>
            <w:bottom w:val="none" w:sz="0" w:space="0" w:color="auto"/>
            <w:right w:val="none" w:sz="0" w:space="0" w:color="auto"/>
          </w:divBdr>
          <w:divsChild>
            <w:div w:id="1518542950">
              <w:marLeft w:val="0"/>
              <w:marRight w:val="0"/>
              <w:marTop w:val="0"/>
              <w:marBottom w:val="0"/>
              <w:divBdr>
                <w:top w:val="none" w:sz="0" w:space="0" w:color="auto"/>
                <w:left w:val="none" w:sz="0" w:space="0" w:color="auto"/>
                <w:bottom w:val="none" w:sz="0" w:space="0" w:color="auto"/>
                <w:right w:val="none" w:sz="0" w:space="0" w:color="auto"/>
              </w:divBdr>
              <w:divsChild>
                <w:div w:id="10449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14636">
      <w:bodyDiv w:val="1"/>
      <w:marLeft w:val="0"/>
      <w:marRight w:val="0"/>
      <w:marTop w:val="0"/>
      <w:marBottom w:val="0"/>
      <w:divBdr>
        <w:top w:val="none" w:sz="0" w:space="0" w:color="auto"/>
        <w:left w:val="none" w:sz="0" w:space="0" w:color="auto"/>
        <w:bottom w:val="none" w:sz="0" w:space="0" w:color="auto"/>
        <w:right w:val="none" w:sz="0" w:space="0" w:color="auto"/>
      </w:divBdr>
      <w:divsChild>
        <w:div w:id="940913813">
          <w:marLeft w:val="0"/>
          <w:marRight w:val="0"/>
          <w:marTop w:val="0"/>
          <w:marBottom w:val="0"/>
          <w:divBdr>
            <w:top w:val="none" w:sz="0" w:space="0" w:color="auto"/>
            <w:left w:val="none" w:sz="0" w:space="0" w:color="auto"/>
            <w:bottom w:val="none" w:sz="0" w:space="0" w:color="auto"/>
            <w:right w:val="none" w:sz="0" w:space="0" w:color="auto"/>
          </w:divBdr>
          <w:divsChild>
            <w:div w:id="401758886">
              <w:marLeft w:val="0"/>
              <w:marRight w:val="0"/>
              <w:marTop w:val="0"/>
              <w:marBottom w:val="0"/>
              <w:divBdr>
                <w:top w:val="none" w:sz="0" w:space="0" w:color="auto"/>
                <w:left w:val="none" w:sz="0" w:space="0" w:color="auto"/>
                <w:bottom w:val="none" w:sz="0" w:space="0" w:color="auto"/>
                <w:right w:val="none" w:sz="0" w:space="0" w:color="auto"/>
              </w:divBdr>
              <w:divsChild>
                <w:div w:id="56480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4630">
      <w:bodyDiv w:val="1"/>
      <w:marLeft w:val="0"/>
      <w:marRight w:val="0"/>
      <w:marTop w:val="0"/>
      <w:marBottom w:val="0"/>
      <w:divBdr>
        <w:top w:val="none" w:sz="0" w:space="0" w:color="auto"/>
        <w:left w:val="none" w:sz="0" w:space="0" w:color="auto"/>
        <w:bottom w:val="none" w:sz="0" w:space="0" w:color="auto"/>
        <w:right w:val="none" w:sz="0" w:space="0" w:color="auto"/>
      </w:divBdr>
      <w:divsChild>
        <w:div w:id="1328174185">
          <w:marLeft w:val="0"/>
          <w:marRight w:val="0"/>
          <w:marTop w:val="0"/>
          <w:marBottom w:val="0"/>
          <w:divBdr>
            <w:top w:val="none" w:sz="0" w:space="0" w:color="auto"/>
            <w:left w:val="none" w:sz="0" w:space="0" w:color="auto"/>
            <w:bottom w:val="none" w:sz="0" w:space="0" w:color="auto"/>
            <w:right w:val="none" w:sz="0" w:space="0" w:color="auto"/>
          </w:divBdr>
          <w:divsChild>
            <w:div w:id="861163077">
              <w:marLeft w:val="0"/>
              <w:marRight w:val="0"/>
              <w:marTop w:val="0"/>
              <w:marBottom w:val="0"/>
              <w:divBdr>
                <w:top w:val="none" w:sz="0" w:space="0" w:color="auto"/>
                <w:left w:val="none" w:sz="0" w:space="0" w:color="auto"/>
                <w:bottom w:val="none" w:sz="0" w:space="0" w:color="auto"/>
                <w:right w:val="none" w:sz="0" w:space="0" w:color="auto"/>
              </w:divBdr>
              <w:divsChild>
                <w:div w:id="83002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891093">
      <w:bodyDiv w:val="1"/>
      <w:marLeft w:val="0"/>
      <w:marRight w:val="0"/>
      <w:marTop w:val="0"/>
      <w:marBottom w:val="0"/>
      <w:divBdr>
        <w:top w:val="none" w:sz="0" w:space="0" w:color="auto"/>
        <w:left w:val="none" w:sz="0" w:space="0" w:color="auto"/>
        <w:bottom w:val="none" w:sz="0" w:space="0" w:color="auto"/>
        <w:right w:val="none" w:sz="0" w:space="0" w:color="auto"/>
      </w:divBdr>
      <w:divsChild>
        <w:div w:id="1871335813">
          <w:marLeft w:val="0"/>
          <w:marRight w:val="0"/>
          <w:marTop w:val="0"/>
          <w:marBottom w:val="0"/>
          <w:divBdr>
            <w:top w:val="none" w:sz="0" w:space="0" w:color="auto"/>
            <w:left w:val="none" w:sz="0" w:space="0" w:color="auto"/>
            <w:bottom w:val="none" w:sz="0" w:space="0" w:color="auto"/>
            <w:right w:val="none" w:sz="0" w:space="0" w:color="auto"/>
          </w:divBdr>
          <w:divsChild>
            <w:div w:id="1525945522">
              <w:marLeft w:val="0"/>
              <w:marRight w:val="0"/>
              <w:marTop w:val="0"/>
              <w:marBottom w:val="0"/>
              <w:divBdr>
                <w:top w:val="none" w:sz="0" w:space="0" w:color="auto"/>
                <w:left w:val="none" w:sz="0" w:space="0" w:color="auto"/>
                <w:bottom w:val="none" w:sz="0" w:space="0" w:color="auto"/>
                <w:right w:val="none" w:sz="0" w:space="0" w:color="auto"/>
              </w:divBdr>
              <w:divsChild>
                <w:div w:id="9578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28050">
      <w:bodyDiv w:val="1"/>
      <w:marLeft w:val="0"/>
      <w:marRight w:val="0"/>
      <w:marTop w:val="0"/>
      <w:marBottom w:val="0"/>
      <w:divBdr>
        <w:top w:val="none" w:sz="0" w:space="0" w:color="auto"/>
        <w:left w:val="none" w:sz="0" w:space="0" w:color="auto"/>
        <w:bottom w:val="none" w:sz="0" w:space="0" w:color="auto"/>
        <w:right w:val="none" w:sz="0" w:space="0" w:color="auto"/>
      </w:divBdr>
      <w:divsChild>
        <w:div w:id="2110268488">
          <w:marLeft w:val="0"/>
          <w:marRight w:val="0"/>
          <w:marTop w:val="0"/>
          <w:marBottom w:val="0"/>
          <w:divBdr>
            <w:top w:val="none" w:sz="0" w:space="0" w:color="auto"/>
            <w:left w:val="none" w:sz="0" w:space="0" w:color="auto"/>
            <w:bottom w:val="none" w:sz="0" w:space="0" w:color="auto"/>
            <w:right w:val="none" w:sz="0" w:space="0" w:color="auto"/>
          </w:divBdr>
          <w:divsChild>
            <w:div w:id="791705024">
              <w:marLeft w:val="0"/>
              <w:marRight w:val="0"/>
              <w:marTop w:val="0"/>
              <w:marBottom w:val="0"/>
              <w:divBdr>
                <w:top w:val="none" w:sz="0" w:space="0" w:color="auto"/>
                <w:left w:val="none" w:sz="0" w:space="0" w:color="auto"/>
                <w:bottom w:val="none" w:sz="0" w:space="0" w:color="auto"/>
                <w:right w:val="none" w:sz="0" w:space="0" w:color="auto"/>
              </w:divBdr>
              <w:divsChild>
                <w:div w:id="203830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5677">
      <w:bodyDiv w:val="1"/>
      <w:marLeft w:val="0"/>
      <w:marRight w:val="0"/>
      <w:marTop w:val="0"/>
      <w:marBottom w:val="0"/>
      <w:divBdr>
        <w:top w:val="none" w:sz="0" w:space="0" w:color="auto"/>
        <w:left w:val="none" w:sz="0" w:space="0" w:color="auto"/>
        <w:bottom w:val="none" w:sz="0" w:space="0" w:color="auto"/>
        <w:right w:val="none" w:sz="0" w:space="0" w:color="auto"/>
      </w:divBdr>
      <w:divsChild>
        <w:div w:id="227426552">
          <w:marLeft w:val="0"/>
          <w:marRight w:val="0"/>
          <w:marTop w:val="0"/>
          <w:marBottom w:val="0"/>
          <w:divBdr>
            <w:top w:val="none" w:sz="0" w:space="0" w:color="auto"/>
            <w:left w:val="none" w:sz="0" w:space="0" w:color="auto"/>
            <w:bottom w:val="none" w:sz="0" w:space="0" w:color="auto"/>
            <w:right w:val="none" w:sz="0" w:space="0" w:color="auto"/>
          </w:divBdr>
          <w:divsChild>
            <w:div w:id="1354915660">
              <w:marLeft w:val="0"/>
              <w:marRight w:val="0"/>
              <w:marTop w:val="0"/>
              <w:marBottom w:val="0"/>
              <w:divBdr>
                <w:top w:val="none" w:sz="0" w:space="0" w:color="auto"/>
                <w:left w:val="none" w:sz="0" w:space="0" w:color="auto"/>
                <w:bottom w:val="none" w:sz="0" w:space="0" w:color="auto"/>
                <w:right w:val="none" w:sz="0" w:space="0" w:color="auto"/>
              </w:divBdr>
              <w:divsChild>
                <w:div w:id="20591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847830">
      <w:bodyDiv w:val="1"/>
      <w:marLeft w:val="0"/>
      <w:marRight w:val="0"/>
      <w:marTop w:val="0"/>
      <w:marBottom w:val="0"/>
      <w:divBdr>
        <w:top w:val="none" w:sz="0" w:space="0" w:color="auto"/>
        <w:left w:val="none" w:sz="0" w:space="0" w:color="auto"/>
        <w:bottom w:val="none" w:sz="0" w:space="0" w:color="auto"/>
        <w:right w:val="none" w:sz="0" w:space="0" w:color="auto"/>
      </w:divBdr>
      <w:divsChild>
        <w:div w:id="958606719">
          <w:marLeft w:val="0"/>
          <w:marRight w:val="0"/>
          <w:marTop w:val="0"/>
          <w:marBottom w:val="0"/>
          <w:divBdr>
            <w:top w:val="none" w:sz="0" w:space="0" w:color="auto"/>
            <w:left w:val="none" w:sz="0" w:space="0" w:color="auto"/>
            <w:bottom w:val="none" w:sz="0" w:space="0" w:color="auto"/>
            <w:right w:val="none" w:sz="0" w:space="0" w:color="auto"/>
          </w:divBdr>
          <w:divsChild>
            <w:div w:id="1061631411">
              <w:marLeft w:val="0"/>
              <w:marRight w:val="0"/>
              <w:marTop w:val="0"/>
              <w:marBottom w:val="0"/>
              <w:divBdr>
                <w:top w:val="none" w:sz="0" w:space="0" w:color="auto"/>
                <w:left w:val="none" w:sz="0" w:space="0" w:color="auto"/>
                <w:bottom w:val="none" w:sz="0" w:space="0" w:color="auto"/>
                <w:right w:val="none" w:sz="0" w:space="0" w:color="auto"/>
              </w:divBdr>
              <w:divsChild>
                <w:div w:id="63139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671079">
      <w:bodyDiv w:val="1"/>
      <w:marLeft w:val="0"/>
      <w:marRight w:val="0"/>
      <w:marTop w:val="0"/>
      <w:marBottom w:val="0"/>
      <w:divBdr>
        <w:top w:val="none" w:sz="0" w:space="0" w:color="auto"/>
        <w:left w:val="none" w:sz="0" w:space="0" w:color="auto"/>
        <w:bottom w:val="none" w:sz="0" w:space="0" w:color="auto"/>
        <w:right w:val="none" w:sz="0" w:space="0" w:color="auto"/>
      </w:divBdr>
      <w:divsChild>
        <w:div w:id="1592351460">
          <w:marLeft w:val="0"/>
          <w:marRight w:val="0"/>
          <w:marTop w:val="0"/>
          <w:marBottom w:val="0"/>
          <w:divBdr>
            <w:top w:val="none" w:sz="0" w:space="0" w:color="auto"/>
            <w:left w:val="none" w:sz="0" w:space="0" w:color="auto"/>
            <w:bottom w:val="none" w:sz="0" w:space="0" w:color="auto"/>
            <w:right w:val="none" w:sz="0" w:space="0" w:color="auto"/>
          </w:divBdr>
          <w:divsChild>
            <w:div w:id="209656499">
              <w:marLeft w:val="0"/>
              <w:marRight w:val="0"/>
              <w:marTop w:val="0"/>
              <w:marBottom w:val="0"/>
              <w:divBdr>
                <w:top w:val="none" w:sz="0" w:space="0" w:color="auto"/>
                <w:left w:val="none" w:sz="0" w:space="0" w:color="auto"/>
                <w:bottom w:val="none" w:sz="0" w:space="0" w:color="auto"/>
                <w:right w:val="none" w:sz="0" w:space="0" w:color="auto"/>
              </w:divBdr>
              <w:divsChild>
                <w:div w:id="9958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280330">
      <w:bodyDiv w:val="1"/>
      <w:marLeft w:val="0"/>
      <w:marRight w:val="0"/>
      <w:marTop w:val="0"/>
      <w:marBottom w:val="0"/>
      <w:divBdr>
        <w:top w:val="none" w:sz="0" w:space="0" w:color="auto"/>
        <w:left w:val="none" w:sz="0" w:space="0" w:color="auto"/>
        <w:bottom w:val="none" w:sz="0" w:space="0" w:color="auto"/>
        <w:right w:val="none" w:sz="0" w:space="0" w:color="auto"/>
      </w:divBdr>
      <w:divsChild>
        <w:div w:id="1724015159">
          <w:marLeft w:val="0"/>
          <w:marRight w:val="0"/>
          <w:marTop w:val="0"/>
          <w:marBottom w:val="0"/>
          <w:divBdr>
            <w:top w:val="none" w:sz="0" w:space="0" w:color="auto"/>
            <w:left w:val="none" w:sz="0" w:space="0" w:color="auto"/>
            <w:bottom w:val="none" w:sz="0" w:space="0" w:color="auto"/>
            <w:right w:val="none" w:sz="0" w:space="0" w:color="auto"/>
          </w:divBdr>
          <w:divsChild>
            <w:div w:id="1879051014">
              <w:marLeft w:val="0"/>
              <w:marRight w:val="0"/>
              <w:marTop w:val="0"/>
              <w:marBottom w:val="0"/>
              <w:divBdr>
                <w:top w:val="none" w:sz="0" w:space="0" w:color="auto"/>
                <w:left w:val="none" w:sz="0" w:space="0" w:color="auto"/>
                <w:bottom w:val="none" w:sz="0" w:space="0" w:color="auto"/>
                <w:right w:val="none" w:sz="0" w:space="0" w:color="auto"/>
              </w:divBdr>
              <w:divsChild>
                <w:div w:id="8588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90526">
      <w:bodyDiv w:val="1"/>
      <w:marLeft w:val="0"/>
      <w:marRight w:val="0"/>
      <w:marTop w:val="0"/>
      <w:marBottom w:val="0"/>
      <w:divBdr>
        <w:top w:val="none" w:sz="0" w:space="0" w:color="auto"/>
        <w:left w:val="none" w:sz="0" w:space="0" w:color="auto"/>
        <w:bottom w:val="none" w:sz="0" w:space="0" w:color="auto"/>
        <w:right w:val="none" w:sz="0" w:space="0" w:color="auto"/>
      </w:divBdr>
      <w:divsChild>
        <w:div w:id="1456752828">
          <w:marLeft w:val="0"/>
          <w:marRight w:val="0"/>
          <w:marTop w:val="0"/>
          <w:marBottom w:val="0"/>
          <w:divBdr>
            <w:top w:val="none" w:sz="0" w:space="0" w:color="auto"/>
            <w:left w:val="none" w:sz="0" w:space="0" w:color="auto"/>
            <w:bottom w:val="none" w:sz="0" w:space="0" w:color="auto"/>
            <w:right w:val="none" w:sz="0" w:space="0" w:color="auto"/>
          </w:divBdr>
          <w:divsChild>
            <w:div w:id="2081365960">
              <w:marLeft w:val="0"/>
              <w:marRight w:val="0"/>
              <w:marTop w:val="0"/>
              <w:marBottom w:val="0"/>
              <w:divBdr>
                <w:top w:val="none" w:sz="0" w:space="0" w:color="auto"/>
                <w:left w:val="none" w:sz="0" w:space="0" w:color="auto"/>
                <w:bottom w:val="none" w:sz="0" w:space="0" w:color="auto"/>
                <w:right w:val="none" w:sz="0" w:space="0" w:color="auto"/>
              </w:divBdr>
              <w:divsChild>
                <w:div w:id="214141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108086">
      <w:bodyDiv w:val="1"/>
      <w:marLeft w:val="0"/>
      <w:marRight w:val="0"/>
      <w:marTop w:val="0"/>
      <w:marBottom w:val="0"/>
      <w:divBdr>
        <w:top w:val="none" w:sz="0" w:space="0" w:color="auto"/>
        <w:left w:val="none" w:sz="0" w:space="0" w:color="auto"/>
        <w:bottom w:val="none" w:sz="0" w:space="0" w:color="auto"/>
        <w:right w:val="none" w:sz="0" w:space="0" w:color="auto"/>
      </w:divBdr>
      <w:divsChild>
        <w:div w:id="239563106">
          <w:marLeft w:val="0"/>
          <w:marRight w:val="0"/>
          <w:marTop w:val="0"/>
          <w:marBottom w:val="0"/>
          <w:divBdr>
            <w:top w:val="none" w:sz="0" w:space="0" w:color="auto"/>
            <w:left w:val="none" w:sz="0" w:space="0" w:color="auto"/>
            <w:bottom w:val="none" w:sz="0" w:space="0" w:color="auto"/>
            <w:right w:val="none" w:sz="0" w:space="0" w:color="auto"/>
          </w:divBdr>
          <w:divsChild>
            <w:div w:id="710039999">
              <w:marLeft w:val="0"/>
              <w:marRight w:val="0"/>
              <w:marTop w:val="0"/>
              <w:marBottom w:val="0"/>
              <w:divBdr>
                <w:top w:val="none" w:sz="0" w:space="0" w:color="auto"/>
                <w:left w:val="none" w:sz="0" w:space="0" w:color="auto"/>
                <w:bottom w:val="none" w:sz="0" w:space="0" w:color="auto"/>
                <w:right w:val="none" w:sz="0" w:space="0" w:color="auto"/>
              </w:divBdr>
              <w:divsChild>
                <w:div w:id="38437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952754">
      <w:bodyDiv w:val="1"/>
      <w:marLeft w:val="0"/>
      <w:marRight w:val="0"/>
      <w:marTop w:val="0"/>
      <w:marBottom w:val="0"/>
      <w:divBdr>
        <w:top w:val="none" w:sz="0" w:space="0" w:color="auto"/>
        <w:left w:val="none" w:sz="0" w:space="0" w:color="auto"/>
        <w:bottom w:val="none" w:sz="0" w:space="0" w:color="auto"/>
        <w:right w:val="none" w:sz="0" w:space="0" w:color="auto"/>
      </w:divBdr>
      <w:divsChild>
        <w:div w:id="1227453678">
          <w:marLeft w:val="0"/>
          <w:marRight w:val="0"/>
          <w:marTop w:val="0"/>
          <w:marBottom w:val="0"/>
          <w:divBdr>
            <w:top w:val="none" w:sz="0" w:space="0" w:color="auto"/>
            <w:left w:val="none" w:sz="0" w:space="0" w:color="auto"/>
            <w:bottom w:val="none" w:sz="0" w:space="0" w:color="auto"/>
            <w:right w:val="none" w:sz="0" w:space="0" w:color="auto"/>
          </w:divBdr>
          <w:divsChild>
            <w:div w:id="1706559607">
              <w:marLeft w:val="0"/>
              <w:marRight w:val="0"/>
              <w:marTop w:val="0"/>
              <w:marBottom w:val="0"/>
              <w:divBdr>
                <w:top w:val="none" w:sz="0" w:space="0" w:color="auto"/>
                <w:left w:val="none" w:sz="0" w:space="0" w:color="auto"/>
                <w:bottom w:val="none" w:sz="0" w:space="0" w:color="auto"/>
                <w:right w:val="none" w:sz="0" w:space="0" w:color="auto"/>
              </w:divBdr>
              <w:divsChild>
                <w:div w:id="69134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862747">
      <w:bodyDiv w:val="1"/>
      <w:marLeft w:val="0"/>
      <w:marRight w:val="0"/>
      <w:marTop w:val="0"/>
      <w:marBottom w:val="0"/>
      <w:divBdr>
        <w:top w:val="none" w:sz="0" w:space="0" w:color="auto"/>
        <w:left w:val="none" w:sz="0" w:space="0" w:color="auto"/>
        <w:bottom w:val="none" w:sz="0" w:space="0" w:color="auto"/>
        <w:right w:val="none" w:sz="0" w:space="0" w:color="auto"/>
      </w:divBdr>
      <w:divsChild>
        <w:div w:id="1031613826">
          <w:marLeft w:val="0"/>
          <w:marRight w:val="0"/>
          <w:marTop w:val="0"/>
          <w:marBottom w:val="0"/>
          <w:divBdr>
            <w:top w:val="none" w:sz="0" w:space="0" w:color="auto"/>
            <w:left w:val="none" w:sz="0" w:space="0" w:color="auto"/>
            <w:bottom w:val="none" w:sz="0" w:space="0" w:color="auto"/>
            <w:right w:val="none" w:sz="0" w:space="0" w:color="auto"/>
          </w:divBdr>
          <w:divsChild>
            <w:div w:id="1593466418">
              <w:marLeft w:val="0"/>
              <w:marRight w:val="0"/>
              <w:marTop w:val="0"/>
              <w:marBottom w:val="0"/>
              <w:divBdr>
                <w:top w:val="none" w:sz="0" w:space="0" w:color="auto"/>
                <w:left w:val="none" w:sz="0" w:space="0" w:color="auto"/>
                <w:bottom w:val="none" w:sz="0" w:space="0" w:color="auto"/>
                <w:right w:val="none" w:sz="0" w:space="0" w:color="auto"/>
              </w:divBdr>
              <w:divsChild>
                <w:div w:id="24977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339953">
      <w:bodyDiv w:val="1"/>
      <w:marLeft w:val="0"/>
      <w:marRight w:val="0"/>
      <w:marTop w:val="0"/>
      <w:marBottom w:val="0"/>
      <w:divBdr>
        <w:top w:val="none" w:sz="0" w:space="0" w:color="auto"/>
        <w:left w:val="none" w:sz="0" w:space="0" w:color="auto"/>
        <w:bottom w:val="none" w:sz="0" w:space="0" w:color="auto"/>
        <w:right w:val="none" w:sz="0" w:space="0" w:color="auto"/>
      </w:divBdr>
      <w:divsChild>
        <w:div w:id="1623612155">
          <w:marLeft w:val="0"/>
          <w:marRight w:val="0"/>
          <w:marTop w:val="0"/>
          <w:marBottom w:val="0"/>
          <w:divBdr>
            <w:top w:val="none" w:sz="0" w:space="0" w:color="auto"/>
            <w:left w:val="none" w:sz="0" w:space="0" w:color="auto"/>
            <w:bottom w:val="none" w:sz="0" w:space="0" w:color="auto"/>
            <w:right w:val="none" w:sz="0" w:space="0" w:color="auto"/>
          </w:divBdr>
          <w:divsChild>
            <w:div w:id="1026366815">
              <w:marLeft w:val="0"/>
              <w:marRight w:val="0"/>
              <w:marTop w:val="0"/>
              <w:marBottom w:val="0"/>
              <w:divBdr>
                <w:top w:val="none" w:sz="0" w:space="0" w:color="auto"/>
                <w:left w:val="none" w:sz="0" w:space="0" w:color="auto"/>
                <w:bottom w:val="none" w:sz="0" w:space="0" w:color="auto"/>
                <w:right w:val="none" w:sz="0" w:space="0" w:color="auto"/>
              </w:divBdr>
              <w:divsChild>
                <w:div w:id="156521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6965">
      <w:bodyDiv w:val="1"/>
      <w:marLeft w:val="0"/>
      <w:marRight w:val="0"/>
      <w:marTop w:val="0"/>
      <w:marBottom w:val="0"/>
      <w:divBdr>
        <w:top w:val="none" w:sz="0" w:space="0" w:color="auto"/>
        <w:left w:val="none" w:sz="0" w:space="0" w:color="auto"/>
        <w:bottom w:val="none" w:sz="0" w:space="0" w:color="auto"/>
        <w:right w:val="none" w:sz="0" w:space="0" w:color="auto"/>
      </w:divBdr>
      <w:divsChild>
        <w:div w:id="1444030817">
          <w:marLeft w:val="0"/>
          <w:marRight w:val="0"/>
          <w:marTop w:val="0"/>
          <w:marBottom w:val="0"/>
          <w:divBdr>
            <w:top w:val="none" w:sz="0" w:space="0" w:color="auto"/>
            <w:left w:val="none" w:sz="0" w:space="0" w:color="auto"/>
            <w:bottom w:val="none" w:sz="0" w:space="0" w:color="auto"/>
            <w:right w:val="none" w:sz="0" w:space="0" w:color="auto"/>
          </w:divBdr>
          <w:divsChild>
            <w:div w:id="1155220387">
              <w:marLeft w:val="0"/>
              <w:marRight w:val="0"/>
              <w:marTop w:val="0"/>
              <w:marBottom w:val="0"/>
              <w:divBdr>
                <w:top w:val="none" w:sz="0" w:space="0" w:color="auto"/>
                <w:left w:val="none" w:sz="0" w:space="0" w:color="auto"/>
                <w:bottom w:val="none" w:sz="0" w:space="0" w:color="auto"/>
                <w:right w:val="none" w:sz="0" w:space="0" w:color="auto"/>
              </w:divBdr>
              <w:divsChild>
                <w:div w:id="169129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sChild>
        <w:div w:id="1247377299">
          <w:marLeft w:val="0"/>
          <w:marRight w:val="0"/>
          <w:marTop w:val="0"/>
          <w:marBottom w:val="0"/>
          <w:divBdr>
            <w:top w:val="none" w:sz="0" w:space="0" w:color="auto"/>
            <w:left w:val="none" w:sz="0" w:space="0" w:color="auto"/>
            <w:bottom w:val="none" w:sz="0" w:space="0" w:color="auto"/>
            <w:right w:val="none" w:sz="0" w:space="0" w:color="auto"/>
          </w:divBdr>
          <w:divsChild>
            <w:div w:id="1814910207">
              <w:marLeft w:val="0"/>
              <w:marRight w:val="0"/>
              <w:marTop w:val="0"/>
              <w:marBottom w:val="0"/>
              <w:divBdr>
                <w:top w:val="none" w:sz="0" w:space="0" w:color="auto"/>
                <w:left w:val="none" w:sz="0" w:space="0" w:color="auto"/>
                <w:bottom w:val="none" w:sz="0" w:space="0" w:color="auto"/>
                <w:right w:val="none" w:sz="0" w:space="0" w:color="auto"/>
              </w:divBdr>
              <w:divsChild>
                <w:div w:id="6147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713597">
      <w:bodyDiv w:val="1"/>
      <w:marLeft w:val="0"/>
      <w:marRight w:val="0"/>
      <w:marTop w:val="0"/>
      <w:marBottom w:val="0"/>
      <w:divBdr>
        <w:top w:val="none" w:sz="0" w:space="0" w:color="auto"/>
        <w:left w:val="none" w:sz="0" w:space="0" w:color="auto"/>
        <w:bottom w:val="none" w:sz="0" w:space="0" w:color="auto"/>
        <w:right w:val="none" w:sz="0" w:space="0" w:color="auto"/>
      </w:divBdr>
      <w:divsChild>
        <w:div w:id="1257787628">
          <w:marLeft w:val="0"/>
          <w:marRight w:val="0"/>
          <w:marTop w:val="0"/>
          <w:marBottom w:val="0"/>
          <w:divBdr>
            <w:top w:val="none" w:sz="0" w:space="0" w:color="auto"/>
            <w:left w:val="none" w:sz="0" w:space="0" w:color="auto"/>
            <w:bottom w:val="none" w:sz="0" w:space="0" w:color="auto"/>
            <w:right w:val="none" w:sz="0" w:space="0" w:color="auto"/>
          </w:divBdr>
          <w:divsChild>
            <w:div w:id="1377965923">
              <w:marLeft w:val="0"/>
              <w:marRight w:val="0"/>
              <w:marTop w:val="0"/>
              <w:marBottom w:val="0"/>
              <w:divBdr>
                <w:top w:val="none" w:sz="0" w:space="0" w:color="auto"/>
                <w:left w:val="none" w:sz="0" w:space="0" w:color="auto"/>
                <w:bottom w:val="none" w:sz="0" w:space="0" w:color="auto"/>
                <w:right w:val="none" w:sz="0" w:space="0" w:color="auto"/>
              </w:divBdr>
              <w:divsChild>
                <w:div w:id="126880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6/09/relationships/commentsIds" Target="commentsIds.xml"/><Relationship Id="rId5" Type="http://schemas.openxmlformats.org/officeDocument/2006/relationships/comments" Target="comment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5059</Words>
  <Characters>28841</Characters>
  <Application>Microsoft Office Word</Application>
  <DocSecurity>0</DocSecurity>
  <Lines>240</Lines>
  <Paragraphs>67</Paragraphs>
  <ScaleCrop>false</ScaleCrop>
  <Company/>
  <LinksUpToDate>false</LinksUpToDate>
  <CharactersWithSpaces>33833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Jakobsson</dc:creator>
  <cp:keywords/>
  <dc:description/>
  <cp:lastModifiedBy>Sowmiya Subramani</cp:lastModifiedBy>
  <cp:revision>4</cp:revision>
  <dcterms:created xsi:type="dcterms:W3CDTF">2023-04-16T19:38:00Z</dcterms:created>
  <dcterms:modified xsi:type="dcterms:W3CDTF">2023-08-03T15:11:00Z</dcterms:modified>
</cp:coreProperties>
</file>