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BA02D" w14:textId="00ABC1E0" w:rsidR="00D60713" w:rsidRPr="00C34BC5" w:rsidRDefault="006C79CB" w:rsidP="00D60713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</w:t>
      </w:r>
      <w:r w:rsidR="00D60713" w:rsidRPr="00C34BC5">
        <w:rPr>
          <w:rFonts w:ascii="Times New Roman" w:hAnsi="Times New Roman" w:cs="Times New Roman"/>
          <w:b/>
          <w:bCs/>
          <w:lang w:val="en-US"/>
        </w:rPr>
        <w:t xml:space="preserve"> MATERIALS</w:t>
      </w:r>
    </w:p>
    <w:p w14:paraId="6414F58E" w14:textId="4946C072" w:rsidR="00076BF1" w:rsidRPr="00C34BC5" w:rsidRDefault="00076BF1" w:rsidP="00076BF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34BC5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C786A">
        <w:rPr>
          <w:rFonts w:ascii="Times New Roman" w:hAnsi="Times New Roman" w:cs="Times New Roman"/>
          <w:b/>
          <w:bCs/>
          <w:lang w:val="en-US"/>
        </w:rPr>
        <w:t>S</w:t>
      </w:r>
      <w:r w:rsidRPr="00C34BC5">
        <w:rPr>
          <w:rFonts w:ascii="Times New Roman" w:hAnsi="Times New Roman" w:cs="Times New Roman"/>
          <w:b/>
          <w:bCs/>
          <w:lang w:val="en-US"/>
        </w:rPr>
        <w:t>1. Descriptive statistics of the mental health index changes in the three groups found by K-means cluter analysis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1705"/>
        <w:gridCol w:w="982"/>
        <w:gridCol w:w="1788"/>
        <w:gridCol w:w="1899"/>
        <w:gridCol w:w="1699"/>
        <w:gridCol w:w="1843"/>
      </w:tblGrid>
      <w:tr w:rsidR="00076BF1" w:rsidRPr="00C34BC5" w14:paraId="70998889" w14:textId="77777777" w:rsidTr="00757F01">
        <w:trPr>
          <w:trHeight w:val="70"/>
        </w:trPr>
        <w:tc>
          <w:tcPr>
            <w:tcW w:w="1705" w:type="dxa"/>
          </w:tcPr>
          <w:p w14:paraId="131D2307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Cluster</w:t>
            </w:r>
          </w:p>
        </w:tc>
        <w:tc>
          <w:tcPr>
            <w:tcW w:w="982" w:type="dxa"/>
          </w:tcPr>
          <w:p w14:paraId="5FD5803C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Cluster size</w:t>
            </w:r>
          </w:p>
        </w:tc>
        <w:tc>
          <w:tcPr>
            <w:tcW w:w="1788" w:type="dxa"/>
          </w:tcPr>
          <w:p w14:paraId="1CA55C95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Change ASQ</w:t>
            </w:r>
          </w:p>
          <w:p w14:paraId="0EDD915B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[Median] Mean</w:t>
            </w:r>
          </w:p>
        </w:tc>
        <w:tc>
          <w:tcPr>
            <w:tcW w:w="1899" w:type="dxa"/>
          </w:tcPr>
          <w:p w14:paraId="651DFFA3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Change SCARED</w:t>
            </w:r>
          </w:p>
          <w:p w14:paraId="4AE4F72A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[Median] Mean</w:t>
            </w:r>
          </w:p>
        </w:tc>
        <w:tc>
          <w:tcPr>
            <w:tcW w:w="1699" w:type="dxa"/>
          </w:tcPr>
          <w:p w14:paraId="4CEAF620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Change PHQ</w:t>
            </w:r>
          </w:p>
          <w:p w14:paraId="6CF10ABB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[Median] Mean</w:t>
            </w:r>
          </w:p>
        </w:tc>
        <w:tc>
          <w:tcPr>
            <w:tcW w:w="1843" w:type="dxa"/>
          </w:tcPr>
          <w:p w14:paraId="7635915B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Change DERS</w:t>
            </w:r>
          </w:p>
          <w:p w14:paraId="00163FC8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[Median] Mean</w:t>
            </w:r>
          </w:p>
        </w:tc>
      </w:tr>
      <w:tr w:rsidR="00076BF1" w:rsidRPr="00C34BC5" w14:paraId="271A5883" w14:textId="77777777" w:rsidTr="00757F01">
        <w:tc>
          <w:tcPr>
            <w:tcW w:w="1705" w:type="dxa"/>
          </w:tcPr>
          <w:p w14:paraId="4D17E868" w14:textId="77777777" w:rsidR="00076BF1" w:rsidRPr="00C34BC5" w:rsidRDefault="00076BF1" w:rsidP="00757F01">
            <w:pPr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1 (Red cluster: worsened)</w:t>
            </w:r>
          </w:p>
        </w:tc>
        <w:tc>
          <w:tcPr>
            <w:tcW w:w="982" w:type="dxa"/>
          </w:tcPr>
          <w:p w14:paraId="293BAFFB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788" w:type="dxa"/>
          </w:tcPr>
          <w:p w14:paraId="71DAED9F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[-9]    -8</w:t>
            </w:r>
          </w:p>
        </w:tc>
        <w:tc>
          <w:tcPr>
            <w:tcW w:w="1899" w:type="dxa"/>
          </w:tcPr>
          <w:p w14:paraId="76DAEADD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[-9]    -9.7</w:t>
            </w:r>
          </w:p>
        </w:tc>
        <w:tc>
          <w:tcPr>
            <w:tcW w:w="1699" w:type="dxa"/>
          </w:tcPr>
          <w:p w14:paraId="47711519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 -4 ]   -4.5</w:t>
            </w:r>
          </w:p>
        </w:tc>
        <w:tc>
          <w:tcPr>
            <w:tcW w:w="1843" w:type="dxa"/>
          </w:tcPr>
          <w:p w14:paraId="584340D0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 -37 ]  -37.9</w:t>
            </w:r>
          </w:p>
        </w:tc>
      </w:tr>
      <w:tr w:rsidR="00076BF1" w:rsidRPr="00C34BC5" w14:paraId="7E2CBB06" w14:textId="77777777" w:rsidTr="00757F01">
        <w:tc>
          <w:tcPr>
            <w:tcW w:w="1705" w:type="dxa"/>
          </w:tcPr>
          <w:p w14:paraId="38C2511D" w14:textId="77777777" w:rsidR="00076BF1" w:rsidRPr="00C34BC5" w:rsidRDefault="00076BF1" w:rsidP="00757F01">
            <w:pPr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2 (Green cluster: stable)</w:t>
            </w:r>
          </w:p>
        </w:tc>
        <w:tc>
          <w:tcPr>
            <w:tcW w:w="982" w:type="dxa"/>
          </w:tcPr>
          <w:p w14:paraId="11AE8FDE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788" w:type="dxa"/>
          </w:tcPr>
          <w:p w14:paraId="70D1F251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[-1]   -2.3</w:t>
            </w:r>
          </w:p>
        </w:tc>
        <w:tc>
          <w:tcPr>
            <w:tcW w:w="1899" w:type="dxa"/>
          </w:tcPr>
          <w:p w14:paraId="4149EFE2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[-2]    -3</w:t>
            </w:r>
          </w:p>
        </w:tc>
        <w:tc>
          <w:tcPr>
            <w:tcW w:w="1699" w:type="dxa"/>
          </w:tcPr>
          <w:p w14:paraId="4C847EA7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 -1 ]   -1.2</w:t>
            </w:r>
          </w:p>
        </w:tc>
        <w:tc>
          <w:tcPr>
            <w:tcW w:w="1843" w:type="dxa"/>
          </w:tcPr>
          <w:p w14:paraId="11FBA66F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 -5 ]    -3.4</w:t>
            </w:r>
          </w:p>
        </w:tc>
      </w:tr>
      <w:tr w:rsidR="00076BF1" w:rsidRPr="00C34BC5" w14:paraId="1AA14664" w14:textId="77777777" w:rsidTr="00757F01">
        <w:tc>
          <w:tcPr>
            <w:tcW w:w="1705" w:type="dxa"/>
          </w:tcPr>
          <w:p w14:paraId="150FD90E" w14:textId="77777777" w:rsidR="00076BF1" w:rsidRPr="00C34BC5" w:rsidRDefault="00076BF1" w:rsidP="00757F01">
            <w:pPr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3 (Blue cluster: improved)</w:t>
            </w:r>
          </w:p>
        </w:tc>
        <w:tc>
          <w:tcPr>
            <w:tcW w:w="982" w:type="dxa"/>
          </w:tcPr>
          <w:p w14:paraId="1C06BBF0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788" w:type="dxa"/>
          </w:tcPr>
          <w:p w14:paraId="4964B576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[24]  24.5</w:t>
            </w:r>
          </w:p>
        </w:tc>
        <w:tc>
          <w:tcPr>
            <w:tcW w:w="1899" w:type="dxa"/>
          </w:tcPr>
          <w:p w14:paraId="37925073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[ 3]    2.5</w:t>
            </w:r>
          </w:p>
        </w:tc>
        <w:tc>
          <w:tcPr>
            <w:tcW w:w="1699" w:type="dxa"/>
          </w:tcPr>
          <w:p w14:paraId="03252ACA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[ 1 ]    2.1</w:t>
            </w:r>
          </w:p>
        </w:tc>
        <w:tc>
          <w:tcPr>
            <w:tcW w:w="1843" w:type="dxa"/>
          </w:tcPr>
          <w:p w14:paraId="43E74726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[ 12 ]   14.3</w:t>
            </w:r>
          </w:p>
        </w:tc>
      </w:tr>
    </w:tbl>
    <w:p w14:paraId="38161CAE" w14:textId="77777777" w:rsidR="00076BF1" w:rsidRPr="00C34BC5" w:rsidRDefault="00076BF1" w:rsidP="00076BF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3571B73" w14:textId="77777777" w:rsidR="00076BF1" w:rsidRPr="00C34BC5" w:rsidRDefault="00076BF1" w:rsidP="00076BF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039D516" w14:textId="0C901708" w:rsidR="00076BF1" w:rsidRPr="00C34BC5" w:rsidRDefault="00076BF1" w:rsidP="00076BF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34BC5">
        <w:rPr>
          <w:rFonts w:ascii="Times New Roman" w:hAnsi="Times New Roman" w:cs="Times New Roman"/>
          <w:b/>
          <w:lang w:val="en-US"/>
        </w:rPr>
        <w:t xml:space="preserve">Table </w:t>
      </w:r>
      <w:r w:rsidR="00C41C5C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</w:t>
      </w:r>
      <w:r w:rsidRPr="00C34BC5">
        <w:rPr>
          <w:rFonts w:ascii="Times New Roman" w:hAnsi="Times New Roman" w:cs="Times New Roman"/>
          <w:b/>
          <w:bCs/>
          <w:lang w:val="en-US"/>
        </w:rPr>
        <w:t xml:space="preserve">. Mean score before pandemic by categories of change (Worsened, Stable, Improved) found by K-means cluster analysis </w:t>
      </w:r>
    </w:p>
    <w:tbl>
      <w:tblPr>
        <w:tblStyle w:val="TableGrid"/>
        <w:tblpPr w:leftFromText="141" w:rightFromText="141" w:vertAnchor="text" w:horzAnchor="margin" w:tblpY="184"/>
        <w:tblW w:w="9351" w:type="dxa"/>
        <w:tblLook w:val="04A0" w:firstRow="1" w:lastRow="0" w:firstColumn="1" w:lastColumn="0" w:noHBand="0" w:noVBand="1"/>
      </w:tblPr>
      <w:tblGrid>
        <w:gridCol w:w="1634"/>
        <w:gridCol w:w="2278"/>
        <w:gridCol w:w="1479"/>
        <w:gridCol w:w="1646"/>
        <w:gridCol w:w="2314"/>
      </w:tblGrid>
      <w:tr w:rsidR="00076BF1" w:rsidRPr="00C34BC5" w14:paraId="50ABDD36" w14:textId="77777777" w:rsidTr="00757F01">
        <w:tc>
          <w:tcPr>
            <w:tcW w:w="1634" w:type="dxa"/>
          </w:tcPr>
          <w:p w14:paraId="55B09F8E" w14:textId="77777777" w:rsidR="00076BF1" w:rsidRPr="00C34BC5" w:rsidRDefault="00076BF1" w:rsidP="00757F01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8" w:type="dxa"/>
          </w:tcPr>
          <w:p w14:paraId="73E6005F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N = 23</w:t>
            </w:r>
          </w:p>
        </w:tc>
        <w:tc>
          <w:tcPr>
            <w:tcW w:w="1479" w:type="dxa"/>
          </w:tcPr>
          <w:p w14:paraId="59A92B08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N = 75</w:t>
            </w:r>
          </w:p>
        </w:tc>
        <w:tc>
          <w:tcPr>
            <w:tcW w:w="1646" w:type="dxa"/>
          </w:tcPr>
          <w:p w14:paraId="49E4A8BF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N = 55</w:t>
            </w:r>
          </w:p>
        </w:tc>
        <w:tc>
          <w:tcPr>
            <w:tcW w:w="2314" w:type="dxa"/>
          </w:tcPr>
          <w:p w14:paraId="642A953B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BF1" w:rsidRPr="00C34BC5" w14:paraId="58CEEE6B" w14:textId="77777777" w:rsidTr="00757F01">
        <w:tc>
          <w:tcPr>
            <w:tcW w:w="1634" w:type="dxa"/>
          </w:tcPr>
          <w:p w14:paraId="6C524638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8" w:type="dxa"/>
          </w:tcPr>
          <w:p w14:paraId="2B5CB7E0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Worsened</w:t>
            </w:r>
          </w:p>
          <w:p w14:paraId="1F06C4A6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479" w:type="dxa"/>
          </w:tcPr>
          <w:p w14:paraId="61B2D797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Stable</w:t>
            </w:r>
          </w:p>
          <w:p w14:paraId="25059A0B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646" w:type="dxa"/>
          </w:tcPr>
          <w:p w14:paraId="62F357D5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Improved</w:t>
            </w:r>
          </w:p>
          <w:p w14:paraId="2C7D7D4B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2314" w:type="dxa"/>
          </w:tcPr>
          <w:p w14:paraId="653C63D6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 xml:space="preserve">p-value </w:t>
            </w:r>
            <w:r w:rsidRPr="00C34BC5">
              <w:rPr>
                <w:rFonts w:ascii="Times New Roman" w:hAnsi="Times New Roman" w:cs="Times New Roman"/>
                <w:vertAlign w:val="superscript"/>
              </w:rPr>
              <w:t>£</w:t>
            </w:r>
          </w:p>
        </w:tc>
      </w:tr>
      <w:tr w:rsidR="00076BF1" w:rsidRPr="00C34BC5" w14:paraId="5A5AB112" w14:textId="77777777" w:rsidTr="00757F01">
        <w:tc>
          <w:tcPr>
            <w:tcW w:w="1634" w:type="dxa"/>
          </w:tcPr>
          <w:p w14:paraId="159D6B5F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ASQ T0</w:t>
            </w:r>
          </w:p>
        </w:tc>
        <w:tc>
          <w:tcPr>
            <w:tcW w:w="2278" w:type="dxa"/>
          </w:tcPr>
          <w:p w14:paraId="532CCF96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67.4 (16)</w:t>
            </w:r>
          </w:p>
        </w:tc>
        <w:tc>
          <w:tcPr>
            <w:tcW w:w="1479" w:type="dxa"/>
          </w:tcPr>
          <w:p w14:paraId="7924908B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70.6 (17.7)</w:t>
            </w:r>
          </w:p>
        </w:tc>
        <w:tc>
          <w:tcPr>
            <w:tcW w:w="1646" w:type="dxa"/>
          </w:tcPr>
          <w:p w14:paraId="0ACA29A6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87 (16.1)</w:t>
            </w:r>
          </w:p>
        </w:tc>
        <w:tc>
          <w:tcPr>
            <w:tcW w:w="2314" w:type="dxa"/>
          </w:tcPr>
          <w:p w14:paraId="08AC703E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076BF1" w:rsidRPr="00C34BC5" w14:paraId="4860CC94" w14:textId="77777777" w:rsidTr="00757F01">
        <w:tc>
          <w:tcPr>
            <w:tcW w:w="1634" w:type="dxa"/>
          </w:tcPr>
          <w:p w14:paraId="6447E25E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SCARED T0</w:t>
            </w:r>
          </w:p>
        </w:tc>
        <w:tc>
          <w:tcPr>
            <w:tcW w:w="2278" w:type="dxa"/>
          </w:tcPr>
          <w:p w14:paraId="34C42064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61.7 (12)</w:t>
            </w:r>
          </w:p>
        </w:tc>
        <w:tc>
          <w:tcPr>
            <w:tcW w:w="1479" w:type="dxa"/>
          </w:tcPr>
          <w:p w14:paraId="631B79E9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63.7 (12.4)</w:t>
            </w:r>
          </w:p>
        </w:tc>
        <w:tc>
          <w:tcPr>
            <w:tcW w:w="1646" w:type="dxa"/>
          </w:tcPr>
          <w:p w14:paraId="3020DAD4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68.7 (11.7)</w:t>
            </w:r>
          </w:p>
        </w:tc>
        <w:tc>
          <w:tcPr>
            <w:tcW w:w="2314" w:type="dxa"/>
          </w:tcPr>
          <w:p w14:paraId="7777C22A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0.024</w:t>
            </w:r>
          </w:p>
        </w:tc>
      </w:tr>
      <w:tr w:rsidR="00076BF1" w:rsidRPr="00C34BC5" w14:paraId="39840542" w14:textId="77777777" w:rsidTr="00757F01">
        <w:tc>
          <w:tcPr>
            <w:tcW w:w="1634" w:type="dxa"/>
          </w:tcPr>
          <w:p w14:paraId="44952567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PHQ T0</w:t>
            </w:r>
          </w:p>
        </w:tc>
        <w:tc>
          <w:tcPr>
            <w:tcW w:w="2278" w:type="dxa"/>
          </w:tcPr>
          <w:p w14:paraId="28C8BFE1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5.8 (3.3)</w:t>
            </w:r>
          </w:p>
        </w:tc>
        <w:tc>
          <w:tcPr>
            <w:tcW w:w="1479" w:type="dxa"/>
          </w:tcPr>
          <w:p w14:paraId="3875DDF3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7.5 (4.7)</w:t>
            </w:r>
          </w:p>
        </w:tc>
        <w:tc>
          <w:tcPr>
            <w:tcW w:w="1646" w:type="dxa"/>
          </w:tcPr>
          <w:p w14:paraId="1CD08A7F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9.1 (5)</w:t>
            </w:r>
          </w:p>
        </w:tc>
        <w:tc>
          <w:tcPr>
            <w:tcW w:w="2314" w:type="dxa"/>
          </w:tcPr>
          <w:p w14:paraId="075DEE1A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0.014</w:t>
            </w:r>
          </w:p>
        </w:tc>
      </w:tr>
      <w:tr w:rsidR="00076BF1" w:rsidRPr="00C34BC5" w14:paraId="60FF695E" w14:textId="77777777" w:rsidTr="00757F01">
        <w:tc>
          <w:tcPr>
            <w:tcW w:w="1634" w:type="dxa"/>
          </w:tcPr>
          <w:p w14:paraId="18CA7618" w14:textId="77777777" w:rsidR="00076BF1" w:rsidRPr="00C34BC5" w:rsidRDefault="00076BF1" w:rsidP="00757F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DERS T0</w:t>
            </w:r>
          </w:p>
        </w:tc>
        <w:tc>
          <w:tcPr>
            <w:tcW w:w="2278" w:type="dxa"/>
          </w:tcPr>
          <w:p w14:paraId="2A212447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71.2 (14.6)</w:t>
            </w:r>
          </w:p>
        </w:tc>
        <w:tc>
          <w:tcPr>
            <w:tcW w:w="1479" w:type="dxa"/>
          </w:tcPr>
          <w:p w14:paraId="54797C0D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85.8 (20)</w:t>
            </w:r>
          </w:p>
        </w:tc>
        <w:tc>
          <w:tcPr>
            <w:tcW w:w="1646" w:type="dxa"/>
          </w:tcPr>
          <w:p w14:paraId="5398EAC5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BC5">
              <w:rPr>
                <w:rFonts w:ascii="Times New Roman" w:hAnsi="Times New Roman" w:cs="Times New Roman"/>
              </w:rPr>
              <w:t>97.9 (22.8)</w:t>
            </w:r>
          </w:p>
        </w:tc>
        <w:tc>
          <w:tcPr>
            <w:tcW w:w="2314" w:type="dxa"/>
          </w:tcPr>
          <w:p w14:paraId="2C735E8F" w14:textId="77777777" w:rsidR="00076BF1" w:rsidRPr="00C34BC5" w:rsidRDefault="00076BF1" w:rsidP="00757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BC5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</w:tbl>
    <w:p w14:paraId="417A17AF" w14:textId="77777777" w:rsidR="00076BF1" w:rsidRPr="00C34BC5" w:rsidRDefault="00076BF1" w:rsidP="00076BF1">
      <w:pPr>
        <w:tabs>
          <w:tab w:val="left" w:pos="2085"/>
        </w:tabs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C34BC5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£ p-value of ANOVA test</w:t>
      </w:r>
    </w:p>
    <w:p w14:paraId="03EB7AEE" w14:textId="77777777" w:rsidR="00076BF1" w:rsidRPr="00C34BC5" w:rsidRDefault="00076BF1" w:rsidP="00076BF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34BC5">
        <w:rPr>
          <w:rFonts w:ascii="Times New Roman" w:hAnsi="Times New Roman" w:cs="Times New Roman"/>
          <w:lang w:val="en-US"/>
        </w:rPr>
        <w:t>Stable categories include values between [-11, 11] for ASQ; between [-7, 7] for SCARED; between [-3, 3] for PHQ and between [-14, 14] for DERS.</w:t>
      </w:r>
    </w:p>
    <w:p w14:paraId="2B9CC5E6" w14:textId="77777777" w:rsidR="00D60713" w:rsidRPr="00C34BC5" w:rsidRDefault="00D60713" w:rsidP="00D60713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ABB606A" w14:textId="77777777" w:rsidR="00D60713" w:rsidRPr="00C34BC5" w:rsidRDefault="00D60713" w:rsidP="00D60713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65921EC" w14:textId="77777777" w:rsidR="00787544" w:rsidRDefault="00787544" w:rsidP="0078754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BE3C02D" w14:textId="77777777" w:rsidR="00787544" w:rsidRDefault="00787544" w:rsidP="0078754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95959A" w14:textId="77777777" w:rsidR="00787544" w:rsidRDefault="00787544" w:rsidP="0078754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FA74F57" w14:textId="77777777" w:rsidR="00787544" w:rsidRDefault="00787544" w:rsidP="0078754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BFE640D" w14:textId="77777777" w:rsidR="00787544" w:rsidRDefault="00787544" w:rsidP="0078754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18BD73" w14:textId="77777777" w:rsidR="00787544" w:rsidRDefault="00787544" w:rsidP="0078754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18629FE" w14:textId="68D8E235" w:rsidR="00787544" w:rsidRPr="00C34BC5" w:rsidRDefault="00787544" w:rsidP="0078754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34BC5">
        <w:rPr>
          <w:rFonts w:ascii="Times New Roman" w:hAnsi="Times New Roman" w:cs="Times New Roman"/>
          <w:b/>
          <w:bCs/>
          <w:lang w:val="en-US"/>
        </w:rPr>
        <w:lastRenderedPageBreak/>
        <w:t xml:space="preserve">Figure </w:t>
      </w:r>
      <w:r w:rsidR="00C41C5C">
        <w:rPr>
          <w:rFonts w:ascii="Times New Roman" w:hAnsi="Times New Roman" w:cs="Times New Roman"/>
          <w:b/>
          <w:bCs/>
          <w:lang w:val="en-US"/>
        </w:rPr>
        <w:t>S</w:t>
      </w:r>
      <w:bookmarkStart w:id="0" w:name="_GoBack"/>
      <w:bookmarkEnd w:id="0"/>
      <w:r w:rsidRPr="00C34BC5">
        <w:rPr>
          <w:rFonts w:ascii="Times New Roman" w:hAnsi="Times New Roman" w:cs="Times New Roman"/>
          <w:b/>
          <w:bCs/>
          <w:lang w:val="en-US"/>
        </w:rPr>
        <w:t xml:space="preserve">1. </w:t>
      </w:r>
      <w:r w:rsidRPr="00C34BC5">
        <w:rPr>
          <w:rFonts w:ascii="Times New Roman" w:hAnsi="Times New Roman" w:cs="Times New Roman"/>
          <w:lang w:val="en-US"/>
        </w:rPr>
        <w:t xml:space="preserve"> Dendrogram of the Hierarchical Cluster analysis (Ward’s method) on the four mental health indexes before pandemia (T0).</w:t>
      </w:r>
    </w:p>
    <w:p w14:paraId="2305D87B" w14:textId="175540A0" w:rsidR="00787544" w:rsidRPr="00C34BC5" w:rsidRDefault="0000590B" w:rsidP="0078754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C9CEDAD" wp14:editId="35B5C15A">
            <wp:extent cx="5345376" cy="2631057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319" cy="263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EAD0B" w14:textId="77777777" w:rsidR="00787544" w:rsidRPr="00C34BC5" w:rsidRDefault="00787544" w:rsidP="00787544">
      <w:pPr>
        <w:spacing w:line="360" w:lineRule="auto"/>
        <w:jc w:val="both"/>
        <w:rPr>
          <w:rFonts w:ascii="Times New Roman" w:hAnsi="Times New Roman" w:cs="Times New Roman"/>
        </w:rPr>
      </w:pPr>
    </w:p>
    <w:p w14:paraId="0F5147FB" w14:textId="77777777" w:rsidR="00787544" w:rsidRPr="00C34BC5" w:rsidRDefault="00787544" w:rsidP="0078754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34BC5">
        <w:rPr>
          <w:rFonts w:ascii="Times New Roman" w:hAnsi="Times New Roman" w:cs="Times New Roman"/>
          <w:lang w:val="en-US"/>
        </w:rPr>
        <w:t>Two clusters were found: in the left red cluster belong students with a worse “clinical status of mental health” at T0 and in the right green cluster there are students with a better “clinical status of mental health”.  Here below the means and standard deviation of the 4 clinical scales at T0 in the two clusters.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643"/>
        <w:gridCol w:w="1570"/>
        <w:gridCol w:w="1570"/>
        <w:gridCol w:w="1570"/>
        <w:gridCol w:w="1570"/>
      </w:tblGrid>
      <w:tr w:rsidR="00787544" w:rsidRPr="00C34BC5" w14:paraId="4DAC8AB5" w14:textId="77777777" w:rsidTr="0071016A">
        <w:tc>
          <w:tcPr>
            <w:tcW w:w="1705" w:type="dxa"/>
          </w:tcPr>
          <w:p w14:paraId="3C431883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Cluster label</w:t>
            </w:r>
          </w:p>
        </w:tc>
        <w:tc>
          <w:tcPr>
            <w:tcW w:w="1643" w:type="dxa"/>
          </w:tcPr>
          <w:p w14:paraId="7510397F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Cluster size</w:t>
            </w:r>
          </w:p>
        </w:tc>
        <w:tc>
          <w:tcPr>
            <w:tcW w:w="1570" w:type="dxa"/>
          </w:tcPr>
          <w:p w14:paraId="0A7AAA29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ASQ T0 *</w:t>
            </w:r>
          </w:p>
          <w:p w14:paraId="1EDEA576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Mean (SD)</w:t>
            </w:r>
          </w:p>
        </w:tc>
        <w:tc>
          <w:tcPr>
            <w:tcW w:w="1570" w:type="dxa"/>
          </w:tcPr>
          <w:p w14:paraId="5E7E6D0B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SCARED T0 *</w:t>
            </w:r>
          </w:p>
          <w:p w14:paraId="332A1C48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Mean (SD)</w:t>
            </w:r>
          </w:p>
        </w:tc>
        <w:tc>
          <w:tcPr>
            <w:tcW w:w="1570" w:type="dxa"/>
          </w:tcPr>
          <w:p w14:paraId="718BD576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PHQ T0 *</w:t>
            </w:r>
          </w:p>
          <w:p w14:paraId="1C8911DF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Mean (SD)</w:t>
            </w:r>
          </w:p>
        </w:tc>
        <w:tc>
          <w:tcPr>
            <w:tcW w:w="1570" w:type="dxa"/>
          </w:tcPr>
          <w:p w14:paraId="517F512E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DERS T0 *</w:t>
            </w:r>
          </w:p>
          <w:p w14:paraId="1C5A4241" w14:textId="77777777" w:rsidR="00787544" w:rsidRPr="00C34BC5" w:rsidRDefault="00787544" w:rsidP="007101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4BC5">
              <w:rPr>
                <w:rFonts w:ascii="Times New Roman" w:hAnsi="Times New Roman" w:cs="Times New Roman"/>
                <w:b/>
                <w:bCs/>
                <w:lang w:val="en-US"/>
              </w:rPr>
              <w:t>Mean (SD)</w:t>
            </w:r>
          </w:p>
        </w:tc>
      </w:tr>
      <w:tr w:rsidR="00787544" w:rsidRPr="00C34BC5" w14:paraId="6B1BD414" w14:textId="77777777" w:rsidTr="0071016A">
        <w:tc>
          <w:tcPr>
            <w:tcW w:w="1705" w:type="dxa"/>
          </w:tcPr>
          <w:p w14:paraId="6F522C73" w14:textId="77777777" w:rsidR="00787544" w:rsidRPr="00C34BC5" w:rsidRDefault="00787544" w:rsidP="0071016A">
            <w:pPr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1 (Red cluster: worse clinical status)</w:t>
            </w:r>
          </w:p>
        </w:tc>
        <w:tc>
          <w:tcPr>
            <w:tcW w:w="1643" w:type="dxa"/>
          </w:tcPr>
          <w:p w14:paraId="3E802ACB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70" w:type="dxa"/>
          </w:tcPr>
          <w:p w14:paraId="55F680B1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92.5 (14.4)</w:t>
            </w:r>
          </w:p>
        </w:tc>
        <w:tc>
          <w:tcPr>
            <w:tcW w:w="1570" w:type="dxa"/>
          </w:tcPr>
          <w:p w14:paraId="6CB3E30F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75.8 (9.0)</w:t>
            </w:r>
          </w:p>
        </w:tc>
        <w:tc>
          <w:tcPr>
            <w:tcW w:w="1570" w:type="dxa"/>
          </w:tcPr>
          <w:p w14:paraId="4C1AB1B5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11.5 (4.6)</w:t>
            </w:r>
          </w:p>
        </w:tc>
        <w:tc>
          <w:tcPr>
            <w:tcW w:w="1570" w:type="dxa"/>
          </w:tcPr>
          <w:p w14:paraId="37203EF3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111.9 (15.8)</w:t>
            </w:r>
          </w:p>
        </w:tc>
      </w:tr>
      <w:tr w:rsidR="00787544" w:rsidRPr="00C34BC5" w14:paraId="5B221D8B" w14:textId="77777777" w:rsidTr="0071016A">
        <w:tc>
          <w:tcPr>
            <w:tcW w:w="1705" w:type="dxa"/>
          </w:tcPr>
          <w:p w14:paraId="25A4015F" w14:textId="77777777" w:rsidR="00787544" w:rsidRPr="00C34BC5" w:rsidRDefault="00787544" w:rsidP="0071016A">
            <w:pPr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2 (Green cluster: better clinical status)</w:t>
            </w:r>
          </w:p>
        </w:tc>
        <w:tc>
          <w:tcPr>
            <w:tcW w:w="1643" w:type="dxa"/>
          </w:tcPr>
          <w:p w14:paraId="1FD567F7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70" w:type="dxa"/>
          </w:tcPr>
          <w:p w14:paraId="59022906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66.8 (13.9)</w:t>
            </w:r>
          </w:p>
        </w:tc>
        <w:tc>
          <w:tcPr>
            <w:tcW w:w="1570" w:type="dxa"/>
          </w:tcPr>
          <w:p w14:paraId="42ECB128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59.2 (9.7)</w:t>
            </w:r>
          </w:p>
        </w:tc>
        <w:tc>
          <w:tcPr>
            <w:tcW w:w="1570" w:type="dxa"/>
          </w:tcPr>
          <w:p w14:paraId="0D552D8A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5.8 (3.3)</w:t>
            </w:r>
          </w:p>
        </w:tc>
        <w:tc>
          <w:tcPr>
            <w:tcW w:w="1570" w:type="dxa"/>
          </w:tcPr>
          <w:p w14:paraId="17C0D117" w14:textId="77777777" w:rsidR="00787544" w:rsidRPr="00C34BC5" w:rsidRDefault="00787544" w:rsidP="0071016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BC5">
              <w:rPr>
                <w:rFonts w:ascii="Times New Roman" w:hAnsi="Times New Roman" w:cs="Times New Roman"/>
                <w:lang w:val="en-US"/>
              </w:rPr>
              <w:t>74.5 (12.8)</w:t>
            </w:r>
          </w:p>
        </w:tc>
      </w:tr>
    </w:tbl>
    <w:p w14:paraId="46D4548F" w14:textId="77777777" w:rsidR="00787544" w:rsidRPr="00C34BC5" w:rsidRDefault="00787544" w:rsidP="0078754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34BC5">
        <w:rPr>
          <w:rFonts w:ascii="Times New Roman" w:hAnsi="Times New Roman" w:cs="Times New Roman"/>
          <w:lang w:val="en-US"/>
        </w:rPr>
        <w:t>* Statistical differences between cluster red and cluster green: p&lt;0.01 for all scales.</w:t>
      </w:r>
    </w:p>
    <w:p w14:paraId="5ABCBD7A" w14:textId="77777777" w:rsidR="00787544" w:rsidRPr="00C34BC5" w:rsidRDefault="00787544" w:rsidP="0078754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34BC5">
        <w:rPr>
          <w:rFonts w:ascii="Times New Roman" w:hAnsi="Times New Roman" w:cs="Times New Roman"/>
          <w:lang w:val="en-US"/>
        </w:rPr>
        <w:t>The clinical status of mental health at baseline (T0) was introduced as categorical variables [</w:t>
      </w:r>
      <w:r w:rsidRPr="00C34BC5">
        <w:rPr>
          <w:rFonts w:ascii="Times New Roman" w:hAnsi="Times New Roman" w:cs="Times New Roman"/>
          <w:i/>
          <w:iCs/>
          <w:lang w:val="en-US"/>
        </w:rPr>
        <w:t>1 vs 2</w:t>
      </w:r>
      <w:r w:rsidRPr="00C34BC5">
        <w:rPr>
          <w:rFonts w:ascii="Times New Roman" w:hAnsi="Times New Roman" w:cs="Times New Roman"/>
          <w:lang w:val="en-US"/>
        </w:rPr>
        <w:t xml:space="preserve"> as cluster labels] in the multinomial logistic regression models showed in Table 5.</w:t>
      </w:r>
    </w:p>
    <w:sectPr w:rsidR="00787544" w:rsidRPr="00C34B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5D546" w14:textId="77777777" w:rsidR="006C79CB" w:rsidRDefault="006C79CB" w:rsidP="006C79CB">
      <w:pPr>
        <w:spacing w:after="0" w:line="240" w:lineRule="auto"/>
      </w:pPr>
      <w:r>
        <w:separator/>
      </w:r>
    </w:p>
  </w:endnote>
  <w:endnote w:type="continuationSeparator" w:id="0">
    <w:p w14:paraId="6D5CAEE8" w14:textId="77777777" w:rsidR="006C79CB" w:rsidRDefault="006C79CB" w:rsidP="006C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5D33B" w14:textId="77777777" w:rsidR="006C79CB" w:rsidRDefault="006C79CB" w:rsidP="006C79CB">
      <w:pPr>
        <w:spacing w:after="0" w:line="240" w:lineRule="auto"/>
      </w:pPr>
      <w:r>
        <w:separator/>
      </w:r>
    </w:p>
  </w:footnote>
  <w:footnote w:type="continuationSeparator" w:id="0">
    <w:p w14:paraId="493CAEB3" w14:textId="77777777" w:rsidR="006C79CB" w:rsidRDefault="006C79CB" w:rsidP="006C7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D8"/>
    <w:rsid w:val="0000590B"/>
    <w:rsid w:val="00076BF1"/>
    <w:rsid w:val="00164DD8"/>
    <w:rsid w:val="00521903"/>
    <w:rsid w:val="005D663D"/>
    <w:rsid w:val="006C79CB"/>
    <w:rsid w:val="00787544"/>
    <w:rsid w:val="008C786A"/>
    <w:rsid w:val="00B05B65"/>
    <w:rsid w:val="00C41C5C"/>
    <w:rsid w:val="00D60713"/>
    <w:rsid w:val="00DA221E"/>
    <w:rsid w:val="00F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AE62C"/>
  <w15:chartTrackingRefBased/>
  <w15:docId w15:val="{65D38EB8-6775-4D81-8A6F-AB12BF4B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71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9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9CB"/>
  </w:style>
  <w:style w:type="paragraph" w:styleId="Footer">
    <w:name w:val="footer"/>
    <w:basedOn w:val="Normal"/>
    <w:link w:val="FooterChar"/>
    <w:uiPriority w:val="99"/>
    <w:unhideWhenUsed/>
    <w:rsid w:val="006C79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Pedrini</dc:creator>
  <cp:keywords/>
  <dc:description/>
  <cp:lastModifiedBy>Afifa Farhin M.</cp:lastModifiedBy>
  <cp:revision>8</cp:revision>
  <dcterms:created xsi:type="dcterms:W3CDTF">2022-01-31T15:06:00Z</dcterms:created>
  <dcterms:modified xsi:type="dcterms:W3CDTF">2022-05-13T13:14:00Z</dcterms:modified>
</cp:coreProperties>
</file>