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B85" w:rsidRDefault="00932B85" w:rsidP="00932B85">
      <w:pPr>
        <w:jc w:val="center"/>
        <w:rPr>
          <w:rFonts w:eastAsia="Calibri"/>
          <w:b/>
          <w:sz w:val="28"/>
        </w:rPr>
      </w:pPr>
      <w:r>
        <w:rPr>
          <w:rFonts w:ascii="Times New Roman" w:eastAsia="Calibri" w:hAnsi="Times New Roman" w:cs="Times New Roman"/>
          <w:b/>
          <w:color w:val="000000"/>
          <w:sz w:val="28"/>
        </w:rPr>
        <w:t>Additional file</w:t>
      </w:r>
      <w:bookmarkStart w:id="0" w:name="_GoBack"/>
      <w:bookmarkEnd w:id="0"/>
    </w:p>
    <w:tbl>
      <w:tblPr>
        <w:tblW w:w="0" w:type="auto"/>
        <w:jc w:val="center"/>
        <w:tblLayout w:type="fixed"/>
        <w:tblLook w:val="04A0" w:firstRow="1" w:lastRow="0" w:firstColumn="1" w:lastColumn="0" w:noHBand="0" w:noVBand="1"/>
      </w:tblPr>
      <w:tblGrid>
        <w:gridCol w:w="4981"/>
        <w:gridCol w:w="4981"/>
      </w:tblGrid>
      <w:tr w:rsidR="00932B85" w:rsidTr="006B6112">
        <w:trPr>
          <w:jc w:val="center"/>
        </w:trPr>
        <w:tc>
          <w:tcPr>
            <w:tcW w:w="4981" w:type="dxa"/>
            <w:shd w:val="clear" w:color="auto" w:fill="auto"/>
            <w:vAlign w:val="center"/>
          </w:tcPr>
          <w:p w:rsidR="00932B85" w:rsidRDefault="00932B85" w:rsidP="006B6112">
            <w:pPr>
              <w:jc w:val="center"/>
              <w:rPr>
                <w:sz w:val="24"/>
              </w:rPr>
            </w:pPr>
            <w:r>
              <w:rPr>
                <w:rFonts w:hint="eastAsia"/>
                <w:noProof/>
                <w:sz w:val="24"/>
              </w:rPr>
              <w:drawing>
                <wp:inline distT="0" distB="0" distL="114300" distR="114300" wp14:anchorId="6760212A" wp14:editId="6DE52D55">
                  <wp:extent cx="3239770" cy="3239770"/>
                  <wp:effectExtent l="0" t="0" r="17780" b="17780"/>
                  <wp:docPr id="9" name="图片 9" descr="Networ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Network 1-1"/>
                          <pic:cNvPicPr>
                            <a:picLocks noChangeAspect="1"/>
                          </pic:cNvPicPr>
                        </pic:nvPicPr>
                        <pic:blipFill>
                          <a:blip r:embed="rId4"/>
                          <a:stretch>
                            <a:fillRect/>
                          </a:stretch>
                        </pic:blipFill>
                        <pic:spPr>
                          <a:xfrm>
                            <a:off x="0" y="0"/>
                            <a:ext cx="3239770" cy="3239770"/>
                          </a:xfrm>
                          <a:prstGeom prst="rect">
                            <a:avLst/>
                          </a:prstGeom>
                        </pic:spPr>
                      </pic:pic>
                    </a:graphicData>
                  </a:graphic>
                </wp:inline>
              </w:drawing>
            </w:r>
          </w:p>
          <w:p w:rsidR="00932B85" w:rsidRDefault="00932B85" w:rsidP="006B6112">
            <w:pPr>
              <w:jc w:val="center"/>
              <w:rPr>
                <w:sz w:val="24"/>
              </w:rPr>
            </w:pPr>
            <w:r>
              <w:rPr>
                <w:rFonts w:ascii="Times New Roman" w:hAnsi="Times New Roman" w:cs="Times New Roman"/>
                <w:sz w:val="24"/>
                <w:szCs w:val="24"/>
              </w:rPr>
              <w:t>(a) Sample 1-males</w:t>
            </w:r>
          </w:p>
        </w:tc>
        <w:tc>
          <w:tcPr>
            <w:tcW w:w="4981" w:type="dxa"/>
            <w:shd w:val="clear" w:color="auto" w:fill="auto"/>
            <w:vAlign w:val="center"/>
          </w:tcPr>
          <w:p w:rsidR="00932B85" w:rsidRDefault="00932B85" w:rsidP="006B6112">
            <w:pPr>
              <w:jc w:val="center"/>
              <w:rPr>
                <w:sz w:val="24"/>
              </w:rPr>
            </w:pPr>
            <w:r>
              <w:rPr>
                <w:rFonts w:hint="eastAsia"/>
                <w:noProof/>
                <w:sz w:val="24"/>
              </w:rPr>
              <w:drawing>
                <wp:inline distT="0" distB="0" distL="114300" distR="114300" wp14:anchorId="0C09175C" wp14:editId="53D1D31A">
                  <wp:extent cx="3239770" cy="3239770"/>
                  <wp:effectExtent l="0" t="0" r="17780" b="17780"/>
                  <wp:docPr id="10" name="图片 10" descr="Networ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Network 1-2"/>
                          <pic:cNvPicPr>
                            <a:picLocks noChangeAspect="1"/>
                          </pic:cNvPicPr>
                        </pic:nvPicPr>
                        <pic:blipFill>
                          <a:blip r:embed="rId5"/>
                          <a:stretch>
                            <a:fillRect/>
                          </a:stretch>
                        </pic:blipFill>
                        <pic:spPr>
                          <a:xfrm>
                            <a:off x="0" y="0"/>
                            <a:ext cx="3239770" cy="3239770"/>
                          </a:xfrm>
                          <a:prstGeom prst="rect">
                            <a:avLst/>
                          </a:prstGeom>
                        </pic:spPr>
                      </pic:pic>
                    </a:graphicData>
                  </a:graphic>
                </wp:inline>
              </w:drawing>
            </w:r>
          </w:p>
          <w:p w:rsidR="00932B85" w:rsidRDefault="00932B85" w:rsidP="006B6112">
            <w:pPr>
              <w:jc w:val="center"/>
              <w:rPr>
                <w:sz w:val="24"/>
              </w:rPr>
            </w:pPr>
            <w:r>
              <w:rPr>
                <w:rFonts w:ascii="Times New Roman" w:hAnsi="Times New Roman" w:cs="Times New Roman"/>
                <w:sz w:val="24"/>
                <w:szCs w:val="24"/>
              </w:rPr>
              <w:t>(b) Sample 1-females</w:t>
            </w:r>
          </w:p>
        </w:tc>
      </w:tr>
      <w:tr w:rsidR="00932B85" w:rsidTr="006B6112">
        <w:trPr>
          <w:jc w:val="center"/>
        </w:trPr>
        <w:tc>
          <w:tcPr>
            <w:tcW w:w="4981" w:type="dxa"/>
            <w:shd w:val="clear" w:color="auto" w:fill="auto"/>
            <w:vAlign w:val="center"/>
          </w:tcPr>
          <w:p w:rsidR="00932B85" w:rsidRDefault="00932B85" w:rsidP="006B6112">
            <w:pPr>
              <w:rPr>
                <w:sz w:val="24"/>
              </w:rPr>
            </w:pPr>
            <w:r>
              <w:rPr>
                <w:rFonts w:hint="eastAsia"/>
                <w:noProof/>
                <w:sz w:val="24"/>
              </w:rPr>
              <w:drawing>
                <wp:inline distT="0" distB="0" distL="114300" distR="114300" wp14:anchorId="339C6C81" wp14:editId="12FB6576">
                  <wp:extent cx="3239770" cy="3239770"/>
                  <wp:effectExtent l="0" t="0" r="17780" b="17780"/>
                  <wp:docPr id="11" name="图片 11" descr="Networ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Network 2-1"/>
                          <pic:cNvPicPr>
                            <a:picLocks noChangeAspect="1"/>
                          </pic:cNvPicPr>
                        </pic:nvPicPr>
                        <pic:blipFill>
                          <a:blip r:embed="rId6"/>
                          <a:stretch>
                            <a:fillRect/>
                          </a:stretch>
                        </pic:blipFill>
                        <pic:spPr>
                          <a:xfrm>
                            <a:off x="0" y="0"/>
                            <a:ext cx="3239770" cy="3239770"/>
                          </a:xfrm>
                          <a:prstGeom prst="rect">
                            <a:avLst/>
                          </a:prstGeom>
                        </pic:spPr>
                      </pic:pic>
                    </a:graphicData>
                  </a:graphic>
                </wp:inline>
              </w:drawing>
            </w:r>
          </w:p>
          <w:p w:rsidR="00932B85" w:rsidRDefault="00932B85" w:rsidP="006B6112">
            <w:pPr>
              <w:jc w:val="center"/>
              <w:rPr>
                <w:sz w:val="24"/>
              </w:rPr>
            </w:pPr>
            <w:r>
              <w:rPr>
                <w:rFonts w:ascii="Times New Roman" w:hAnsi="Times New Roman" w:cs="Times New Roman"/>
                <w:sz w:val="24"/>
                <w:szCs w:val="24"/>
              </w:rPr>
              <w:t>(c) Sample 2-males</w:t>
            </w:r>
          </w:p>
        </w:tc>
        <w:tc>
          <w:tcPr>
            <w:tcW w:w="4981" w:type="dxa"/>
            <w:shd w:val="clear" w:color="auto" w:fill="auto"/>
            <w:vAlign w:val="center"/>
          </w:tcPr>
          <w:p w:rsidR="00932B85" w:rsidRDefault="00932B85" w:rsidP="006B6112">
            <w:pPr>
              <w:rPr>
                <w:sz w:val="24"/>
              </w:rPr>
            </w:pPr>
            <w:r>
              <w:rPr>
                <w:rFonts w:hint="eastAsia"/>
                <w:noProof/>
                <w:sz w:val="24"/>
              </w:rPr>
              <w:drawing>
                <wp:inline distT="0" distB="0" distL="114300" distR="114300" wp14:anchorId="5170161D" wp14:editId="540D43DB">
                  <wp:extent cx="3239770" cy="3239770"/>
                  <wp:effectExtent l="0" t="0" r="17780" b="17780"/>
                  <wp:docPr id="12" name="图片 12" descr="Networ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Network 2-2"/>
                          <pic:cNvPicPr>
                            <a:picLocks noChangeAspect="1"/>
                          </pic:cNvPicPr>
                        </pic:nvPicPr>
                        <pic:blipFill>
                          <a:blip r:embed="rId7"/>
                          <a:stretch>
                            <a:fillRect/>
                          </a:stretch>
                        </pic:blipFill>
                        <pic:spPr>
                          <a:xfrm>
                            <a:off x="0" y="0"/>
                            <a:ext cx="3239770" cy="3239770"/>
                          </a:xfrm>
                          <a:prstGeom prst="rect">
                            <a:avLst/>
                          </a:prstGeom>
                        </pic:spPr>
                      </pic:pic>
                    </a:graphicData>
                  </a:graphic>
                </wp:inline>
              </w:drawing>
            </w:r>
          </w:p>
          <w:p w:rsidR="00932B85" w:rsidRDefault="00932B85" w:rsidP="006B6112">
            <w:pPr>
              <w:jc w:val="center"/>
              <w:rPr>
                <w:sz w:val="24"/>
              </w:rPr>
            </w:pPr>
            <w:r>
              <w:rPr>
                <w:rFonts w:ascii="Times New Roman" w:hAnsi="Times New Roman" w:cs="Times New Roman"/>
                <w:sz w:val="24"/>
                <w:szCs w:val="24"/>
              </w:rPr>
              <w:t>(d) Females 2-females</w:t>
            </w:r>
          </w:p>
        </w:tc>
      </w:tr>
    </w:tbl>
    <w:p w:rsidR="00932B85" w:rsidRDefault="00932B85" w:rsidP="00932B85">
      <w:pPr>
        <w:pStyle w:val="ListParagraph"/>
        <w:spacing w:line="276" w:lineRule="auto"/>
        <w:ind w:left="0"/>
        <w:jc w:val="center"/>
        <w:rPr>
          <w:rFonts w:eastAsia="Calibri"/>
          <w:lang w:eastAsia="zh-CN"/>
        </w:rPr>
      </w:pPr>
      <w:r>
        <w:rPr>
          <w:b/>
          <w:bCs/>
          <w:lang w:eastAsia="zh-CN"/>
        </w:rPr>
        <w:t>Figure S1.</w:t>
      </w:r>
      <w:r>
        <w:rPr>
          <w:lang w:eastAsia="zh-CN"/>
        </w:rPr>
        <w:t xml:space="preserve"> Network structure of </w:t>
      </w:r>
      <w:r>
        <w:rPr>
          <w:rFonts w:hint="eastAsia"/>
          <w:lang w:eastAsia="zh-CN"/>
        </w:rPr>
        <w:t>PHQ-9 items</w:t>
      </w:r>
    </w:p>
    <w:p w:rsidR="00932B85" w:rsidRDefault="00932B85" w:rsidP="00932B85">
      <w:pPr>
        <w:rPr>
          <w:sz w:val="20"/>
          <w:szCs w:val="20"/>
        </w:rPr>
      </w:pPr>
      <w:r>
        <w:rPr>
          <w:rFonts w:ascii="Times New Roman" w:hAnsi="Times New Roman" w:cs="Times New Roman"/>
          <w:sz w:val="20"/>
          <w:szCs w:val="20"/>
        </w:rPr>
        <w:lastRenderedPageBreak/>
        <w:t>Note. The stronger the association between nodes, the thicker and more saturated the edge is represented in the network. Blue edges represent positive associations</w:t>
      </w:r>
      <w:r>
        <w:rPr>
          <w:rFonts w:cs="Times New Roman" w:hint="eastAsia"/>
          <w:sz w:val="20"/>
          <w:szCs w:val="20"/>
          <w:lang w:eastAsia="zh-CN"/>
        </w:rPr>
        <w:t>.</w:t>
      </w:r>
    </w:p>
    <w:p w:rsidR="00932B85" w:rsidRDefault="00932B85" w:rsidP="00932B85">
      <w:pPr>
        <w:pStyle w:val="ListParagraph"/>
        <w:spacing w:line="276" w:lineRule="auto"/>
        <w:ind w:left="0"/>
        <w:jc w:val="both"/>
        <w:rPr>
          <w:rFonts w:eastAsia="Calibri"/>
          <w:lang w:eastAsia="zh-CN"/>
        </w:rPr>
      </w:pPr>
    </w:p>
    <w:p w:rsidR="00932B85" w:rsidRDefault="00932B85" w:rsidP="00932B85">
      <w:pPr>
        <w:pStyle w:val="ListParagraph"/>
        <w:spacing w:line="276" w:lineRule="auto"/>
        <w:ind w:left="0"/>
        <w:jc w:val="both"/>
        <w:rPr>
          <w:rFonts w:eastAsia="Calibri"/>
          <w:lang w:eastAsia="zh-CN"/>
        </w:rPr>
      </w:pPr>
    </w:p>
    <w:p w:rsidR="00932B85" w:rsidRDefault="00932B85" w:rsidP="00932B85">
      <w:pPr>
        <w:pStyle w:val="ListParagraph"/>
        <w:spacing w:line="276" w:lineRule="auto"/>
        <w:ind w:left="0"/>
        <w:jc w:val="both"/>
        <w:rPr>
          <w:rFonts w:eastAsia="Calibri"/>
          <w:lang w:eastAsia="zh-CN"/>
        </w:rPr>
      </w:pPr>
      <w:r>
        <w:rPr>
          <w:rFonts w:eastAsia="Calibri"/>
          <w:lang w:eastAsia="zh-CN"/>
        </w:rPr>
        <w:br w:type="page"/>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932B85" w:rsidTr="006B6112">
        <w:trPr>
          <w:trHeight w:val="90"/>
          <w:jc w:val="center"/>
        </w:trPr>
        <w:tc>
          <w:tcPr>
            <w:tcW w:w="2755" w:type="pct"/>
          </w:tcPr>
          <w:p w:rsidR="00932B85" w:rsidRDefault="00932B85" w:rsidP="006B6112">
            <w:pPr>
              <w:jc w:val="center"/>
              <w:rPr>
                <w:sz w:val="24"/>
              </w:rPr>
            </w:pPr>
            <w:r>
              <w:rPr>
                <w:noProof/>
                <w:sz w:val="24"/>
              </w:rPr>
              <w:lastRenderedPageBreak/>
              <w:drawing>
                <wp:inline distT="0" distB="0" distL="114300" distR="114300" wp14:anchorId="1BF102ED" wp14:editId="0809F3D3">
                  <wp:extent cx="3239770" cy="3239770"/>
                  <wp:effectExtent l="0" t="0" r="17780" b="17780"/>
                  <wp:docPr id="13" name="图片 13" descr="Edge accuracy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dge accuracy 1-1"/>
                          <pic:cNvPicPr>
                            <a:picLocks noChangeAspect="1"/>
                          </pic:cNvPicPr>
                        </pic:nvPicPr>
                        <pic:blipFill>
                          <a:blip r:embed="rId8"/>
                          <a:stretch>
                            <a:fillRect/>
                          </a:stretch>
                        </pic:blipFill>
                        <pic:spPr>
                          <a:xfrm>
                            <a:off x="0" y="0"/>
                            <a:ext cx="3239770" cy="3239770"/>
                          </a:xfrm>
                          <a:prstGeom prst="rect">
                            <a:avLst/>
                          </a:prstGeom>
                        </pic:spPr>
                      </pic:pic>
                    </a:graphicData>
                  </a:graphic>
                </wp:inline>
              </w:drawing>
            </w:r>
          </w:p>
          <w:p w:rsidR="00932B85" w:rsidRDefault="00932B85" w:rsidP="006B6112">
            <w:pPr>
              <w:jc w:val="center"/>
              <w:rPr>
                <w:sz w:val="24"/>
              </w:rPr>
            </w:pPr>
            <w:r>
              <w:rPr>
                <w:sz w:val="24"/>
                <w:szCs w:val="24"/>
                <w:lang w:eastAsia="zh-CN"/>
              </w:rPr>
              <w:t>(a) Sample 1-males</w:t>
            </w:r>
          </w:p>
        </w:tc>
        <w:tc>
          <w:tcPr>
            <w:tcW w:w="2244" w:type="pct"/>
          </w:tcPr>
          <w:p w:rsidR="00932B85" w:rsidRDefault="00932B85" w:rsidP="006B6112">
            <w:pPr>
              <w:jc w:val="center"/>
              <w:rPr>
                <w:sz w:val="24"/>
              </w:rPr>
            </w:pPr>
            <w:r>
              <w:rPr>
                <w:noProof/>
                <w:sz w:val="24"/>
              </w:rPr>
              <w:drawing>
                <wp:inline distT="0" distB="0" distL="114300" distR="114300" wp14:anchorId="00DBA233" wp14:editId="04EA2904">
                  <wp:extent cx="3239770" cy="3239770"/>
                  <wp:effectExtent l="0" t="0" r="17780" b="17780"/>
                  <wp:docPr id="14" name="图片 14" descr="Edge accuracy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Edge accuracy 1-2"/>
                          <pic:cNvPicPr>
                            <a:picLocks noChangeAspect="1"/>
                          </pic:cNvPicPr>
                        </pic:nvPicPr>
                        <pic:blipFill>
                          <a:blip r:embed="rId9"/>
                          <a:stretch>
                            <a:fillRect/>
                          </a:stretch>
                        </pic:blipFill>
                        <pic:spPr>
                          <a:xfrm>
                            <a:off x="0" y="0"/>
                            <a:ext cx="3239770" cy="3239770"/>
                          </a:xfrm>
                          <a:prstGeom prst="rect">
                            <a:avLst/>
                          </a:prstGeom>
                        </pic:spPr>
                      </pic:pic>
                    </a:graphicData>
                  </a:graphic>
                </wp:inline>
              </w:drawing>
            </w:r>
            <w:r>
              <w:rPr>
                <w:sz w:val="24"/>
                <w:szCs w:val="24"/>
                <w:lang w:eastAsia="zh-CN"/>
              </w:rPr>
              <w:t>(b) Sample 1-females</w:t>
            </w:r>
          </w:p>
        </w:tc>
      </w:tr>
      <w:tr w:rsidR="00932B85" w:rsidTr="006B6112">
        <w:trPr>
          <w:jc w:val="center"/>
        </w:trPr>
        <w:tc>
          <w:tcPr>
            <w:tcW w:w="2755" w:type="pct"/>
          </w:tcPr>
          <w:p w:rsidR="00932B85" w:rsidRDefault="00932B85" w:rsidP="006B6112">
            <w:pPr>
              <w:jc w:val="center"/>
              <w:rPr>
                <w:sz w:val="24"/>
              </w:rPr>
            </w:pPr>
            <w:r>
              <w:rPr>
                <w:noProof/>
                <w:sz w:val="24"/>
              </w:rPr>
              <w:drawing>
                <wp:inline distT="0" distB="0" distL="114300" distR="114300" wp14:anchorId="2634318F" wp14:editId="3B5DF547">
                  <wp:extent cx="3239770" cy="3239770"/>
                  <wp:effectExtent l="0" t="0" r="17780" b="17780"/>
                  <wp:docPr id="15" name="图片 15" descr="Edge accuracy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Edge accuracy 2-1"/>
                          <pic:cNvPicPr>
                            <a:picLocks noChangeAspect="1"/>
                          </pic:cNvPicPr>
                        </pic:nvPicPr>
                        <pic:blipFill>
                          <a:blip r:embed="rId10"/>
                          <a:stretch>
                            <a:fillRect/>
                          </a:stretch>
                        </pic:blipFill>
                        <pic:spPr>
                          <a:xfrm>
                            <a:off x="0" y="0"/>
                            <a:ext cx="3239770" cy="3239770"/>
                          </a:xfrm>
                          <a:prstGeom prst="rect">
                            <a:avLst/>
                          </a:prstGeom>
                        </pic:spPr>
                      </pic:pic>
                    </a:graphicData>
                  </a:graphic>
                </wp:inline>
              </w:drawing>
            </w:r>
          </w:p>
          <w:p w:rsidR="00932B85" w:rsidRDefault="00932B85" w:rsidP="006B6112">
            <w:pPr>
              <w:jc w:val="center"/>
              <w:rPr>
                <w:sz w:val="24"/>
              </w:rPr>
            </w:pPr>
            <w:r>
              <w:rPr>
                <w:sz w:val="24"/>
                <w:szCs w:val="24"/>
                <w:lang w:eastAsia="zh-CN"/>
              </w:rPr>
              <w:t>(c) Sample 2-males</w:t>
            </w:r>
          </w:p>
        </w:tc>
        <w:tc>
          <w:tcPr>
            <w:tcW w:w="2244" w:type="pct"/>
          </w:tcPr>
          <w:p w:rsidR="00932B85" w:rsidRDefault="00932B85" w:rsidP="006B6112">
            <w:pPr>
              <w:jc w:val="center"/>
              <w:rPr>
                <w:sz w:val="24"/>
              </w:rPr>
            </w:pPr>
            <w:r>
              <w:rPr>
                <w:noProof/>
                <w:sz w:val="24"/>
              </w:rPr>
              <w:drawing>
                <wp:inline distT="0" distB="0" distL="114300" distR="114300" wp14:anchorId="1E97736F" wp14:editId="333421D2">
                  <wp:extent cx="3239770" cy="3239770"/>
                  <wp:effectExtent l="0" t="0" r="17780" b="17780"/>
                  <wp:docPr id="16" name="图片 16" descr="Edge accuracy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Edge accuracy 2-2"/>
                          <pic:cNvPicPr>
                            <a:picLocks noChangeAspect="1"/>
                          </pic:cNvPicPr>
                        </pic:nvPicPr>
                        <pic:blipFill>
                          <a:blip r:embed="rId11"/>
                          <a:stretch>
                            <a:fillRect/>
                          </a:stretch>
                        </pic:blipFill>
                        <pic:spPr>
                          <a:xfrm>
                            <a:off x="0" y="0"/>
                            <a:ext cx="3239770" cy="3239770"/>
                          </a:xfrm>
                          <a:prstGeom prst="rect">
                            <a:avLst/>
                          </a:prstGeom>
                        </pic:spPr>
                      </pic:pic>
                    </a:graphicData>
                  </a:graphic>
                </wp:inline>
              </w:drawing>
            </w:r>
            <w:r>
              <w:rPr>
                <w:sz w:val="24"/>
                <w:szCs w:val="24"/>
                <w:lang w:eastAsia="zh-CN"/>
              </w:rPr>
              <w:t>(d) Females 2-females</w:t>
            </w:r>
          </w:p>
        </w:tc>
      </w:tr>
    </w:tbl>
    <w:p w:rsidR="00932B85" w:rsidRDefault="00932B85" w:rsidP="00932B85">
      <w:pPr>
        <w:jc w:val="center"/>
        <w:rPr>
          <w:sz w:val="24"/>
        </w:rPr>
      </w:pPr>
      <w:r>
        <w:rPr>
          <w:rFonts w:ascii="Times New Roman" w:hAnsi="Times New Roman" w:cs="Times New Roman"/>
          <w:b/>
          <w:bCs/>
          <w:sz w:val="24"/>
          <w:szCs w:val="24"/>
          <w:lang w:eastAsia="zh-CN"/>
        </w:rPr>
        <w:t>Figure S</w:t>
      </w:r>
      <w:r>
        <w:rPr>
          <w:rFonts w:cs="Times New Roman" w:hint="eastAsia"/>
          <w:b/>
          <w:bCs/>
          <w:sz w:val="24"/>
          <w:szCs w:val="24"/>
          <w:lang w:eastAsia="zh-CN"/>
        </w:rPr>
        <w:t>2</w:t>
      </w:r>
      <w:r>
        <w:rPr>
          <w:rFonts w:ascii="Times New Roman" w:hAnsi="Times New Roman" w:cs="Times New Roman"/>
          <w:b/>
          <w:bCs/>
          <w:sz w:val="24"/>
          <w:szCs w:val="24"/>
          <w:lang w:eastAsia="zh-CN"/>
        </w:rPr>
        <w:t>. Accuracy of edge weights</w:t>
      </w:r>
    </w:p>
    <w:p w:rsidR="00932B85" w:rsidRDefault="00932B85" w:rsidP="00932B85">
      <w:pPr>
        <w:rPr>
          <w:sz w:val="20"/>
          <w:szCs w:val="20"/>
        </w:rPr>
      </w:pPr>
      <w:r>
        <w:rPr>
          <w:rFonts w:ascii="Times New Roman" w:hAnsi="Times New Roman" w:cs="Times New Roman"/>
          <w:sz w:val="20"/>
          <w:szCs w:val="20"/>
          <w:lang w:eastAsia="zh-CN"/>
        </w:rPr>
        <w:t>Note. The gray area shows the bootstrapped confidence intervals of the estimated edge weights for the estimated network. The red values (connected by the red line) indicate the sample mean values for the bootstrapped edge weights. The black values indicate the estimated edge weights.</w:t>
      </w:r>
    </w:p>
    <w:p w:rsidR="00932B85" w:rsidRDefault="00932B85" w:rsidP="00932B85">
      <w:pPr>
        <w:rPr>
          <w:sz w:val="24"/>
        </w:rPr>
      </w:pPr>
    </w:p>
    <w:p w:rsidR="00932B85" w:rsidRDefault="00932B85" w:rsidP="00932B85">
      <w:pPr>
        <w:rPr>
          <w:sz w:val="24"/>
        </w:rPr>
      </w:pPr>
      <w:r>
        <w:rPr>
          <w:rFonts w:ascii="Times New Roman" w:hAnsi="Times New Roman" w:cs="Times New Roman"/>
          <w:sz w:val="24"/>
          <w:szCs w:val="24"/>
          <w:lang w:eastAsia="zh-CN"/>
        </w:rPr>
        <w:lastRenderedPageBreak/>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932B85" w:rsidTr="006B6112">
        <w:trPr>
          <w:trHeight w:val="90"/>
        </w:trPr>
        <w:tc>
          <w:tcPr>
            <w:tcW w:w="2755" w:type="pct"/>
          </w:tcPr>
          <w:p w:rsidR="00932B85" w:rsidRDefault="00932B85" w:rsidP="006B6112">
            <w:pPr>
              <w:jc w:val="center"/>
              <w:rPr>
                <w:sz w:val="24"/>
              </w:rPr>
            </w:pPr>
            <w:r>
              <w:rPr>
                <w:noProof/>
                <w:sz w:val="24"/>
              </w:rPr>
              <w:lastRenderedPageBreak/>
              <w:drawing>
                <wp:inline distT="0" distB="0" distL="114300" distR="114300" wp14:anchorId="72024D7A" wp14:editId="5D633981">
                  <wp:extent cx="3239770" cy="3239770"/>
                  <wp:effectExtent l="0" t="0" r="17780" b="17780"/>
                  <wp:docPr id="21" name="图片 21" descr="Centrality stability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entrality stability 1-1"/>
                          <pic:cNvPicPr>
                            <a:picLocks noChangeAspect="1"/>
                          </pic:cNvPicPr>
                        </pic:nvPicPr>
                        <pic:blipFill>
                          <a:blip r:embed="rId12"/>
                          <a:stretch>
                            <a:fillRect/>
                          </a:stretch>
                        </pic:blipFill>
                        <pic:spPr>
                          <a:xfrm>
                            <a:off x="0" y="0"/>
                            <a:ext cx="3239770" cy="3239770"/>
                          </a:xfrm>
                          <a:prstGeom prst="rect">
                            <a:avLst/>
                          </a:prstGeom>
                        </pic:spPr>
                      </pic:pic>
                    </a:graphicData>
                  </a:graphic>
                </wp:inline>
              </w:drawing>
            </w:r>
          </w:p>
          <w:p w:rsidR="00932B85" w:rsidRDefault="00932B85" w:rsidP="006B6112">
            <w:pPr>
              <w:jc w:val="center"/>
              <w:rPr>
                <w:sz w:val="24"/>
              </w:rPr>
            </w:pPr>
            <w:r>
              <w:rPr>
                <w:sz w:val="24"/>
                <w:szCs w:val="24"/>
                <w:lang w:eastAsia="zh-CN"/>
              </w:rPr>
              <w:t>(a) Sample 1-males</w:t>
            </w:r>
          </w:p>
        </w:tc>
        <w:tc>
          <w:tcPr>
            <w:tcW w:w="2244" w:type="pct"/>
          </w:tcPr>
          <w:p w:rsidR="00932B85" w:rsidRDefault="00932B85" w:rsidP="006B6112">
            <w:pPr>
              <w:jc w:val="center"/>
              <w:rPr>
                <w:sz w:val="24"/>
              </w:rPr>
            </w:pPr>
            <w:r>
              <w:rPr>
                <w:noProof/>
                <w:sz w:val="24"/>
              </w:rPr>
              <w:drawing>
                <wp:inline distT="0" distB="0" distL="114300" distR="114300" wp14:anchorId="42A1F131" wp14:editId="59AEAAC8">
                  <wp:extent cx="3239770" cy="3239770"/>
                  <wp:effectExtent l="0" t="0" r="17780" b="17780"/>
                  <wp:docPr id="22" name="图片 22" descr="Centrality stability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entrality stability 1-2"/>
                          <pic:cNvPicPr>
                            <a:picLocks noChangeAspect="1"/>
                          </pic:cNvPicPr>
                        </pic:nvPicPr>
                        <pic:blipFill>
                          <a:blip r:embed="rId13"/>
                          <a:stretch>
                            <a:fillRect/>
                          </a:stretch>
                        </pic:blipFill>
                        <pic:spPr>
                          <a:xfrm>
                            <a:off x="0" y="0"/>
                            <a:ext cx="3239770" cy="3239770"/>
                          </a:xfrm>
                          <a:prstGeom prst="rect">
                            <a:avLst/>
                          </a:prstGeom>
                        </pic:spPr>
                      </pic:pic>
                    </a:graphicData>
                  </a:graphic>
                </wp:inline>
              </w:drawing>
            </w:r>
            <w:r>
              <w:rPr>
                <w:sz w:val="24"/>
                <w:szCs w:val="24"/>
                <w:lang w:eastAsia="zh-CN"/>
              </w:rPr>
              <w:t>(b) Sample 1-females</w:t>
            </w:r>
          </w:p>
        </w:tc>
      </w:tr>
      <w:tr w:rsidR="00932B85" w:rsidTr="006B6112">
        <w:tc>
          <w:tcPr>
            <w:tcW w:w="2755" w:type="pct"/>
          </w:tcPr>
          <w:p w:rsidR="00932B85" w:rsidRDefault="00932B85" w:rsidP="006B6112">
            <w:pPr>
              <w:jc w:val="center"/>
              <w:rPr>
                <w:sz w:val="24"/>
              </w:rPr>
            </w:pPr>
            <w:r>
              <w:rPr>
                <w:noProof/>
                <w:sz w:val="24"/>
              </w:rPr>
              <w:drawing>
                <wp:inline distT="0" distB="0" distL="114300" distR="114300" wp14:anchorId="1CDAAD86" wp14:editId="0C3FB29E">
                  <wp:extent cx="3239770" cy="3239770"/>
                  <wp:effectExtent l="0" t="0" r="17780" b="17780"/>
                  <wp:docPr id="19" name="图片 19" descr="Centrality stability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entrality stability 2-1"/>
                          <pic:cNvPicPr>
                            <a:picLocks noChangeAspect="1"/>
                          </pic:cNvPicPr>
                        </pic:nvPicPr>
                        <pic:blipFill>
                          <a:blip r:embed="rId14"/>
                          <a:stretch>
                            <a:fillRect/>
                          </a:stretch>
                        </pic:blipFill>
                        <pic:spPr>
                          <a:xfrm>
                            <a:off x="0" y="0"/>
                            <a:ext cx="3239770" cy="3239770"/>
                          </a:xfrm>
                          <a:prstGeom prst="rect">
                            <a:avLst/>
                          </a:prstGeom>
                        </pic:spPr>
                      </pic:pic>
                    </a:graphicData>
                  </a:graphic>
                </wp:inline>
              </w:drawing>
            </w:r>
          </w:p>
          <w:p w:rsidR="00932B85" w:rsidRDefault="00932B85" w:rsidP="006B6112">
            <w:pPr>
              <w:jc w:val="center"/>
              <w:rPr>
                <w:sz w:val="24"/>
              </w:rPr>
            </w:pPr>
            <w:r>
              <w:rPr>
                <w:sz w:val="24"/>
                <w:szCs w:val="24"/>
                <w:lang w:eastAsia="zh-CN"/>
              </w:rPr>
              <w:t>(c) Sample 2-males</w:t>
            </w:r>
          </w:p>
        </w:tc>
        <w:tc>
          <w:tcPr>
            <w:tcW w:w="2244" w:type="pct"/>
          </w:tcPr>
          <w:p w:rsidR="00932B85" w:rsidRDefault="00932B85" w:rsidP="006B6112">
            <w:pPr>
              <w:jc w:val="center"/>
              <w:rPr>
                <w:sz w:val="24"/>
              </w:rPr>
            </w:pPr>
            <w:r>
              <w:rPr>
                <w:noProof/>
                <w:sz w:val="24"/>
              </w:rPr>
              <w:drawing>
                <wp:inline distT="0" distB="0" distL="114300" distR="114300" wp14:anchorId="02B40F13" wp14:editId="50B2FDCE">
                  <wp:extent cx="3239770" cy="3239770"/>
                  <wp:effectExtent l="0" t="0" r="17780" b="17780"/>
                  <wp:docPr id="20" name="图片 20" descr="Centrality stability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entrality stability 2-2"/>
                          <pic:cNvPicPr>
                            <a:picLocks noChangeAspect="1"/>
                          </pic:cNvPicPr>
                        </pic:nvPicPr>
                        <pic:blipFill>
                          <a:blip r:embed="rId15"/>
                          <a:stretch>
                            <a:fillRect/>
                          </a:stretch>
                        </pic:blipFill>
                        <pic:spPr>
                          <a:xfrm>
                            <a:off x="0" y="0"/>
                            <a:ext cx="3239770" cy="3239770"/>
                          </a:xfrm>
                          <a:prstGeom prst="rect">
                            <a:avLst/>
                          </a:prstGeom>
                        </pic:spPr>
                      </pic:pic>
                    </a:graphicData>
                  </a:graphic>
                </wp:inline>
              </w:drawing>
            </w:r>
            <w:r>
              <w:rPr>
                <w:sz w:val="24"/>
                <w:szCs w:val="24"/>
                <w:lang w:eastAsia="zh-CN"/>
              </w:rPr>
              <w:t>(d) Females 2-females</w:t>
            </w:r>
          </w:p>
        </w:tc>
      </w:tr>
    </w:tbl>
    <w:p w:rsidR="00932B85" w:rsidRDefault="00932B85" w:rsidP="00932B85">
      <w:pPr>
        <w:jc w:val="center"/>
        <w:rPr>
          <w:sz w:val="24"/>
        </w:rPr>
      </w:pPr>
      <w:r>
        <w:rPr>
          <w:rFonts w:ascii="Times New Roman" w:hAnsi="Times New Roman" w:cs="Times New Roman"/>
          <w:b/>
          <w:bCs/>
          <w:sz w:val="24"/>
          <w:szCs w:val="24"/>
          <w:lang w:eastAsia="zh-CN"/>
        </w:rPr>
        <w:t>Figure S</w:t>
      </w:r>
      <w:r>
        <w:rPr>
          <w:rFonts w:cs="Times New Roman" w:hint="eastAsia"/>
          <w:b/>
          <w:bCs/>
          <w:sz w:val="24"/>
          <w:szCs w:val="24"/>
          <w:lang w:eastAsia="zh-CN"/>
        </w:rPr>
        <w:t>3</w:t>
      </w:r>
      <w:r>
        <w:rPr>
          <w:rFonts w:ascii="Times New Roman" w:hAnsi="Times New Roman" w:cs="Times New Roman"/>
          <w:b/>
          <w:bCs/>
          <w:sz w:val="24"/>
          <w:szCs w:val="24"/>
          <w:lang w:eastAsia="zh-CN"/>
        </w:rPr>
        <w:t xml:space="preserve">. Stability of </w:t>
      </w:r>
      <w:r>
        <w:rPr>
          <w:rFonts w:cs="Times New Roman" w:hint="eastAsia"/>
          <w:b/>
          <w:bCs/>
          <w:sz w:val="24"/>
          <w:szCs w:val="24"/>
          <w:lang w:eastAsia="zh-CN"/>
        </w:rPr>
        <w:t xml:space="preserve">nose </w:t>
      </w:r>
      <w:r>
        <w:rPr>
          <w:rFonts w:ascii="Times New Roman" w:hAnsi="Times New Roman" w:cs="Times New Roman"/>
          <w:b/>
          <w:bCs/>
          <w:sz w:val="24"/>
          <w:szCs w:val="24"/>
          <w:lang w:eastAsia="zh-CN"/>
        </w:rPr>
        <w:t>strength</w:t>
      </w:r>
      <w:r>
        <w:rPr>
          <w:rFonts w:cs="Times New Roman" w:hint="eastAsia"/>
          <w:b/>
          <w:bCs/>
          <w:sz w:val="24"/>
          <w:szCs w:val="24"/>
          <w:lang w:eastAsia="zh-CN"/>
        </w:rPr>
        <w:t xml:space="preserve"> centrality</w:t>
      </w:r>
    </w:p>
    <w:p w:rsidR="00932B85" w:rsidRDefault="00932B85" w:rsidP="00932B85">
      <w:pPr>
        <w:rPr>
          <w:sz w:val="20"/>
          <w:szCs w:val="20"/>
        </w:rPr>
      </w:pPr>
      <w:r>
        <w:rPr>
          <w:rFonts w:ascii="Times New Roman" w:hAnsi="Times New Roman" w:cs="Times New Roman"/>
          <w:sz w:val="20"/>
          <w:szCs w:val="20"/>
          <w:lang w:eastAsia="zh-CN"/>
        </w:rPr>
        <w:t xml:space="preserve">Note. The plot shows the average correlation between the strength for the estimated network and the bootstrapped network. The lines indicates the mean correlation between centrality measures and the area around </w:t>
      </w:r>
      <w:proofErr w:type="gramStart"/>
      <w:r>
        <w:rPr>
          <w:rFonts w:ascii="Times New Roman" w:hAnsi="Times New Roman" w:cs="Times New Roman"/>
          <w:sz w:val="20"/>
          <w:szCs w:val="20"/>
          <w:lang w:eastAsia="zh-CN"/>
        </w:rPr>
        <w:t>the indicates</w:t>
      </w:r>
      <w:proofErr w:type="gramEnd"/>
      <w:r>
        <w:rPr>
          <w:rFonts w:ascii="Times New Roman" w:hAnsi="Times New Roman" w:cs="Times New Roman"/>
          <w:sz w:val="20"/>
          <w:szCs w:val="20"/>
          <w:lang w:eastAsia="zh-CN"/>
        </w:rPr>
        <w:t xml:space="preserve"> the 2.5th till the 97.5th </w:t>
      </w:r>
      <w:r>
        <w:rPr>
          <w:rFonts w:cs="Times New Roman" w:hint="eastAsia"/>
          <w:sz w:val="20"/>
          <w:szCs w:val="20"/>
          <w:lang w:eastAsia="zh-CN"/>
        </w:rPr>
        <w:t>quartile</w:t>
      </w:r>
      <w:r>
        <w:rPr>
          <w:rFonts w:ascii="Times New Roman" w:hAnsi="Times New Roman" w:cs="Times New Roman"/>
          <w:sz w:val="20"/>
          <w:szCs w:val="20"/>
          <w:lang w:eastAsia="zh-CN"/>
        </w:rPr>
        <w:t>.</w:t>
      </w:r>
    </w:p>
    <w:p w:rsidR="00932B85" w:rsidRDefault="00932B85" w:rsidP="00932B85">
      <w:pPr>
        <w:rPr>
          <w:sz w:val="24"/>
        </w:rPr>
      </w:pPr>
      <w:r>
        <w:rPr>
          <w:rFonts w:ascii="Times New Roman" w:hAnsi="Times New Roman" w:cs="Times New Roman"/>
          <w:sz w:val="24"/>
          <w:szCs w:val="24"/>
          <w:lang w:eastAsia="zh-CN"/>
        </w:rPr>
        <w:br w:type="page"/>
      </w:r>
    </w:p>
    <w:p w:rsidR="00932B85" w:rsidRDefault="00932B85" w:rsidP="00932B85">
      <w:pPr>
        <w:pStyle w:val="ListParagraph"/>
        <w:spacing w:line="276" w:lineRule="auto"/>
        <w:ind w:left="0"/>
        <w:jc w:val="center"/>
        <w:rPr>
          <w:lang w:eastAsia="zh-CN"/>
        </w:rPr>
      </w:pPr>
      <w:r>
        <w:rPr>
          <w:rFonts w:hint="eastAsia"/>
          <w:b/>
          <w:bCs/>
          <w:lang w:eastAsia="zh-CN"/>
        </w:rPr>
        <w:lastRenderedPageBreak/>
        <w:t xml:space="preserve">Table S1. </w:t>
      </w:r>
      <w:r>
        <w:rPr>
          <w:rFonts w:eastAsia="Calibri" w:hint="eastAsia"/>
          <w:b/>
          <w:bCs/>
          <w:lang w:eastAsia="zh-CN"/>
        </w:rPr>
        <w:t>Normative data of the PHQ-9</w:t>
      </w:r>
    </w:p>
    <w:tbl>
      <w:tblPr>
        <w:tblW w:w="4999" w:type="pct"/>
        <w:jc w:val="center"/>
        <w:tblCellMar>
          <w:left w:w="0" w:type="dxa"/>
          <w:right w:w="0" w:type="dxa"/>
        </w:tblCellMar>
        <w:tblLook w:val="04A0" w:firstRow="1" w:lastRow="0" w:firstColumn="1" w:lastColumn="0" w:noHBand="0" w:noVBand="1"/>
      </w:tblPr>
      <w:tblGrid>
        <w:gridCol w:w="1295"/>
        <w:gridCol w:w="1271"/>
        <w:gridCol w:w="2654"/>
        <w:gridCol w:w="1271"/>
        <w:gridCol w:w="2867"/>
      </w:tblGrid>
      <w:tr w:rsidR="00932B85" w:rsidTr="006B6112">
        <w:trPr>
          <w:trHeight w:hRule="exact" w:val="624"/>
          <w:jc w:val="center"/>
        </w:trPr>
        <w:tc>
          <w:tcPr>
            <w:tcW w:w="692" w:type="pct"/>
            <w:vMerge w:val="restart"/>
            <w:tcBorders>
              <w:top w:val="single" w:sz="12" w:space="0" w:color="auto"/>
              <w:left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Total score</w:t>
            </w:r>
          </w:p>
        </w:tc>
        <w:tc>
          <w:tcPr>
            <w:tcW w:w="2096" w:type="pct"/>
            <w:gridSpan w:val="2"/>
            <w:tcBorders>
              <w:top w:val="single" w:sz="12" w:space="0" w:color="auto"/>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Male</w:t>
            </w:r>
          </w:p>
        </w:tc>
        <w:tc>
          <w:tcPr>
            <w:tcW w:w="2210" w:type="pct"/>
            <w:gridSpan w:val="2"/>
            <w:tcBorders>
              <w:top w:val="single" w:sz="12" w:space="0" w:color="auto"/>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Female</w:t>
            </w:r>
          </w:p>
        </w:tc>
      </w:tr>
      <w:tr w:rsidR="00932B85" w:rsidTr="006B6112">
        <w:trPr>
          <w:trHeight w:hRule="exact" w:val="624"/>
          <w:jc w:val="center"/>
        </w:trPr>
        <w:tc>
          <w:tcPr>
            <w:tcW w:w="692" w:type="pct"/>
            <w:vMerge/>
            <w:tcBorders>
              <w:left w:val="nil"/>
              <w:bottom w:val="single" w:sz="4" w:space="0" w:color="auto"/>
              <w:right w:val="nil"/>
            </w:tcBorders>
            <w:shd w:val="clear" w:color="auto" w:fill="auto"/>
            <w:noWrap/>
            <w:tcMar>
              <w:top w:w="12" w:type="dxa"/>
              <w:left w:w="12" w:type="dxa"/>
              <w:right w:w="12" w:type="dxa"/>
            </w:tcMar>
            <w:vAlign w:val="center"/>
          </w:tcPr>
          <w:p w:rsidR="00932B85" w:rsidRDefault="00932B85" w:rsidP="006B6112">
            <w:pPr>
              <w:jc w:val="center"/>
              <w:rPr>
                <w:rFonts w:eastAsia="SimSun"/>
                <w:sz w:val="24"/>
              </w:rPr>
            </w:pPr>
          </w:p>
        </w:tc>
        <w:tc>
          <w:tcPr>
            <w:tcW w:w="679" w:type="pct"/>
            <w:tcBorders>
              <w:top w:val="nil"/>
              <w:left w:val="nil"/>
              <w:bottom w:val="single" w:sz="4" w:space="0" w:color="auto"/>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Percentage</w:t>
            </w:r>
          </w:p>
        </w:tc>
        <w:tc>
          <w:tcPr>
            <w:tcW w:w="1417" w:type="pct"/>
            <w:tcBorders>
              <w:top w:val="nil"/>
              <w:left w:val="nil"/>
              <w:bottom w:val="single" w:sz="4" w:space="0" w:color="auto"/>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C</w:t>
            </w:r>
            <w:r>
              <w:rPr>
                <w:rFonts w:eastAsia="SimSun" w:cs="Times New Roman" w:hint="eastAsia"/>
                <w:color w:val="000000" w:themeColor="text1"/>
                <w:sz w:val="24"/>
                <w:szCs w:val="24"/>
                <w:lang w:eastAsia="zh-CN" w:bidi="ar"/>
              </w:rPr>
              <w:t xml:space="preserve">umulative percentage </w:t>
            </w:r>
          </w:p>
        </w:tc>
        <w:tc>
          <w:tcPr>
            <w:tcW w:w="679" w:type="pct"/>
            <w:tcBorders>
              <w:top w:val="nil"/>
              <w:left w:val="nil"/>
              <w:bottom w:val="single" w:sz="4" w:space="0" w:color="auto"/>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Percentage</w:t>
            </w:r>
          </w:p>
        </w:tc>
        <w:tc>
          <w:tcPr>
            <w:tcW w:w="1530" w:type="pct"/>
            <w:tcBorders>
              <w:top w:val="nil"/>
              <w:left w:val="nil"/>
              <w:bottom w:val="single" w:sz="4" w:space="0" w:color="auto"/>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C</w:t>
            </w:r>
            <w:r>
              <w:rPr>
                <w:rFonts w:eastAsia="SimSun" w:cs="Times New Roman" w:hint="eastAsia"/>
                <w:color w:val="000000" w:themeColor="text1"/>
                <w:sz w:val="24"/>
                <w:szCs w:val="24"/>
                <w:lang w:eastAsia="zh-CN" w:bidi="ar"/>
              </w:rPr>
              <w:t>umulative  percentage</w:t>
            </w:r>
          </w:p>
        </w:tc>
      </w:tr>
      <w:tr w:rsidR="00932B85" w:rsidTr="006B6112">
        <w:trPr>
          <w:trHeight w:hRule="exact" w:val="312"/>
          <w:jc w:val="center"/>
        </w:trPr>
        <w:tc>
          <w:tcPr>
            <w:tcW w:w="692" w:type="pct"/>
            <w:tcBorders>
              <w:top w:val="single" w:sz="4" w:space="0" w:color="auto"/>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w:t>
            </w:r>
          </w:p>
        </w:tc>
        <w:tc>
          <w:tcPr>
            <w:tcW w:w="679" w:type="pct"/>
            <w:tcBorders>
              <w:top w:val="single" w:sz="4" w:space="0" w:color="auto"/>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30.4</w:t>
            </w:r>
          </w:p>
        </w:tc>
        <w:tc>
          <w:tcPr>
            <w:tcW w:w="1417" w:type="pct"/>
            <w:tcBorders>
              <w:top w:val="single" w:sz="4" w:space="0" w:color="auto"/>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30.4</w:t>
            </w:r>
          </w:p>
        </w:tc>
        <w:tc>
          <w:tcPr>
            <w:tcW w:w="679" w:type="pct"/>
            <w:tcBorders>
              <w:top w:val="single" w:sz="4" w:space="0" w:color="auto"/>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21.4</w:t>
            </w:r>
          </w:p>
        </w:tc>
        <w:tc>
          <w:tcPr>
            <w:tcW w:w="1530" w:type="pct"/>
            <w:tcBorders>
              <w:top w:val="single" w:sz="4" w:space="0" w:color="auto"/>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21.4</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9.6</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40.0</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8.5</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29.9</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2</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7.9</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48.0</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7.6</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37.5</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3</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7.1</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55.1</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7.3</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44.7</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4</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6.8</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61.9</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7.4</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52.1</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5</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5.8</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67.7</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6.4</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58.5</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6</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4.9</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72.5</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6.0</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64.5</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7</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4.4</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76.9</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5.7</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70.1</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8</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4.8</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81.7</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5.4</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75.5</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5.6</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87.2</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5.3</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80.8</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10</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2.2</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89.4</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3.0</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83.8</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11</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1.7</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91.2</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2.6</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86.4</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12</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1.5</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92.7</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2.0</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88.4</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13</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1.2</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93.9</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1.9</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90.3</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14</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1.0</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94.9</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1.5</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91.9</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15</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0.8</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95.7</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1.4</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93.2</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16</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0.7</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96.4</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1.0</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94.3</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17</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0.5</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97.0</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1.0</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95.3</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18</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1.0</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97.9</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1.1</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96.3</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19</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0.3</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98.3</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0.6</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97.0</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20</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0.2</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98.5</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0.5</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97.5</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21</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0.2</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98.7</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0.5</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98.0</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22</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0.2</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98.9</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0.4</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98.4</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23</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0.2</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99.1</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0.3</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98.7</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24</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0.2</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99.3</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0.3</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99.0</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25</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0.2</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99.4</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0.3</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99.3</w:t>
            </w:r>
          </w:p>
        </w:tc>
      </w:tr>
      <w:tr w:rsidR="00932B85" w:rsidTr="006B6112">
        <w:trPr>
          <w:trHeight w:hRule="exact" w:val="312"/>
          <w:jc w:val="center"/>
        </w:trPr>
        <w:tc>
          <w:tcPr>
            <w:tcW w:w="692"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26</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0.1</w:t>
            </w:r>
          </w:p>
        </w:tc>
        <w:tc>
          <w:tcPr>
            <w:tcW w:w="1417"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99.5</w:t>
            </w:r>
          </w:p>
        </w:tc>
        <w:tc>
          <w:tcPr>
            <w:tcW w:w="679"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0.2</w:t>
            </w:r>
          </w:p>
        </w:tc>
        <w:tc>
          <w:tcPr>
            <w:tcW w:w="1530" w:type="pct"/>
            <w:tcBorders>
              <w:top w:val="nil"/>
              <w:left w:val="nil"/>
              <w:bottom w:val="nil"/>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99.5</w:t>
            </w:r>
          </w:p>
        </w:tc>
      </w:tr>
      <w:tr w:rsidR="00932B85" w:rsidTr="006B6112">
        <w:trPr>
          <w:trHeight w:hRule="exact" w:val="312"/>
          <w:jc w:val="center"/>
        </w:trPr>
        <w:tc>
          <w:tcPr>
            <w:tcW w:w="692" w:type="pct"/>
            <w:tcBorders>
              <w:top w:val="nil"/>
              <w:left w:val="nil"/>
              <w:bottom w:val="single" w:sz="12" w:space="0" w:color="auto"/>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27</w:t>
            </w:r>
          </w:p>
        </w:tc>
        <w:tc>
          <w:tcPr>
            <w:tcW w:w="679" w:type="pct"/>
            <w:tcBorders>
              <w:top w:val="nil"/>
              <w:left w:val="nil"/>
              <w:bottom w:val="single" w:sz="12" w:space="0" w:color="auto"/>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0.5</w:t>
            </w:r>
          </w:p>
        </w:tc>
        <w:tc>
          <w:tcPr>
            <w:tcW w:w="1417" w:type="pct"/>
            <w:tcBorders>
              <w:top w:val="nil"/>
              <w:left w:val="nil"/>
              <w:bottom w:val="single" w:sz="12" w:space="0" w:color="auto"/>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100.0</w:t>
            </w:r>
          </w:p>
        </w:tc>
        <w:tc>
          <w:tcPr>
            <w:tcW w:w="679" w:type="pct"/>
            <w:tcBorders>
              <w:top w:val="nil"/>
              <w:left w:val="nil"/>
              <w:bottom w:val="single" w:sz="12" w:space="0" w:color="auto"/>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0.5</w:t>
            </w:r>
          </w:p>
        </w:tc>
        <w:tc>
          <w:tcPr>
            <w:tcW w:w="1530" w:type="pct"/>
            <w:tcBorders>
              <w:top w:val="nil"/>
              <w:left w:val="nil"/>
              <w:bottom w:val="single" w:sz="12" w:space="0" w:color="auto"/>
              <w:right w:val="nil"/>
            </w:tcBorders>
            <w:shd w:val="clear" w:color="auto" w:fill="auto"/>
            <w:noWrap/>
            <w:tcMar>
              <w:top w:w="12" w:type="dxa"/>
              <w:left w:w="12" w:type="dxa"/>
              <w:right w:w="12" w:type="dxa"/>
            </w:tcMar>
            <w:vAlign w:val="center"/>
          </w:tcPr>
          <w:p w:rsidR="00932B85" w:rsidRDefault="00932B85" w:rsidP="006B6112">
            <w:pPr>
              <w:jc w:val="center"/>
              <w:textAlignment w:val="center"/>
              <w:rPr>
                <w:rFonts w:eastAsia="SimSun"/>
                <w:sz w:val="24"/>
              </w:rPr>
            </w:pPr>
            <w:r>
              <w:rPr>
                <w:rFonts w:ascii="Times New Roman" w:eastAsia="SimSun" w:hAnsi="Times New Roman" w:cs="Times New Roman"/>
                <w:color w:val="000000" w:themeColor="text1"/>
                <w:sz w:val="24"/>
                <w:szCs w:val="24"/>
                <w:lang w:eastAsia="zh-CN" w:bidi="ar"/>
              </w:rPr>
              <w:t>100.0</w:t>
            </w:r>
          </w:p>
        </w:tc>
      </w:tr>
    </w:tbl>
    <w:p w:rsidR="00932B85" w:rsidRDefault="00932B85" w:rsidP="00932B85">
      <w:pPr>
        <w:rPr>
          <w:sz w:val="24"/>
        </w:rPr>
      </w:pPr>
    </w:p>
    <w:p w:rsidR="00932B85" w:rsidRDefault="00932B85" w:rsidP="00932B85">
      <w:pPr>
        <w:rPr>
          <w:sz w:val="20"/>
          <w:szCs w:val="20"/>
        </w:rPr>
      </w:pPr>
    </w:p>
    <w:p w:rsidR="00713709" w:rsidRDefault="00713709"/>
    <w:sectPr w:rsidR="007137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85"/>
    <w:rsid w:val="00005B3C"/>
    <w:rsid w:val="00020559"/>
    <w:rsid w:val="00025B3F"/>
    <w:rsid w:val="00027AFB"/>
    <w:rsid w:val="000308F0"/>
    <w:rsid w:val="00037544"/>
    <w:rsid w:val="00037A43"/>
    <w:rsid w:val="000402FB"/>
    <w:rsid w:val="0004205B"/>
    <w:rsid w:val="0004410C"/>
    <w:rsid w:val="00045519"/>
    <w:rsid w:val="00050D9D"/>
    <w:rsid w:val="00051434"/>
    <w:rsid w:val="000520FB"/>
    <w:rsid w:val="00056CAF"/>
    <w:rsid w:val="00057308"/>
    <w:rsid w:val="00061F64"/>
    <w:rsid w:val="00072988"/>
    <w:rsid w:val="000742D5"/>
    <w:rsid w:val="00077392"/>
    <w:rsid w:val="00083043"/>
    <w:rsid w:val="00085F79"/>
    <w:rsid w:val="00097D08"/>
    <w:rsid w:val="000A2985"/>
    <w:rsid w:val="000A2A22"/>
    <w:rsid w:val="000B0519"/>
    <w:rsid w:val="000B4E14"/>
    <w:rsid w:val="000C3E2D"/>
    <w:rsid w:val="000C5E4B"/>
    <w:rsid w:val="000C6FC3"/>
    <w:rsid w:val="000D4966"/>
    <w:rsid w:val="000E36E9"/>
    <w:rsid w:val="000E543A"/>
    <w:rsid w:val="000F42CB"/>
    <w:rsid w:val="000F491B"/>
    <w:rsid w:val="000F5347"/>
    <w:rsid w:val="00100D54"/>
    <w:rsid w:val="001016ED"/>
    <w:rsid w:val="00104E52"/>
    <w:rsid w:val="00105507"/>
    <w:rsid w:val="00107331"/>
    <w:rsid w:val="00120B69"/>
    <w:rsid w:val="001324BE"/>
    <w:rsid w:val="00141323"/>
    <w:rsid w:val="0014453C"/>
    <w:rsid w:val="00151C50"/>
    <w:rsid w:val="0015265D"/>
    <w:rsid w:val="00153454"/>
    <w:rsid w:val="00164426"/>
    <w:rsid w:val="00164C39"/>
    <w:rsid w:val="001731B4"/>
    <w:rsid w:val="00176D03"/>
    <w:rsid w:val="00177B56"/>
    <w:rsid w:val="0018156F"/>
    <w:rsid w:val="001929CE"/>
    <w:rsid w:val="00196798"/>
    <w:rsid w:val="001A5DB0"/>
    <w:rsid w:val="001B0DFF"/>
    <w:rsid w:val="001C2726"/>
    <w:rsid w:val="001D6574"/>
    <w:rsid w:val="001D74D4"/>
    <w:rsid w:val="001E09B1"/>
    <w:rsid w:val="001E1102"/>
    <w:rsid w:val="001E2343"/>
    <w:rsid w:val="001E331E"/>
    <w:rsid w:val="001E7DBA"/>
    <w:rsid w:val="001F4EA5"/>
    <w:rsid w:val="001F56E3"/>
    <w:rsid w:val="00210C95"/>
    <w:rsid w:val="00212302"/>
    <w:rsid w:val="00224E9E"/>
    <w:rsid w:val="0024184C"/>
    <w:rsid w:val="0025283E"/>
    <w:rsid w:val="0026144E"/>
    <w:rsid w:val="002624BD"/>
    <w:rsid w:val="002624F0"/>
    <w:rsid w:val="002635EE"/>
    <w:rsid w:val="00266087"/>
    <w:rsid w:val="0026738F"/>
    <w:rsid w:val="00271D0E"/>
    <w:rsid w:val="00272F32"/>
    <w:rsid w:val="00272FC2"/>
    <w:rsid w:val="002756D3"/>
    <w:rsid w:val="00275834"/>
    <w:rsid w:val="00281FFD"/>
    <w:rsid w:val="002912BE"/>
    <w:rsid w:val="002A1AF0"/>
    <w:rsid w:val="002A4DC1"/>
    <w:rsid w:val="002A6023"/>
    <w:rsid w:val="002A6404"/>
    <w:rsid w:val="002A6BCA"/>
    <w:rsid w:val="002A78B1"/>
    <w:rsid w:val="002A7D7F"/>
    <w:rsid w:val="002B06B4"/>
    <w:rsid w:val="002C0BF6"/>
    <w:rsid w:val="002C1B3A"/>
    <w:rsid w:val="002C6348"/>
    <w:rsid w:val="002E1768"/>
    <w:rsid w:val="002E2861"/>
    <w:rsid w:val="002E2A07"/>
    <w:rsid w:val="002E3AA5"/>
    <w:rsid w:val="002E4FBC"/>
    <w:rsid w:val="002E7D18"/>
    <w:rsid w:val="002F0247"/>
    <w:rsid w:val="002F2371"/>
    <w:rsid w:val="003042BC"/>
    <w:rsid w:val="003052D2"/>
    <w:rsid w:val="00307B56"/>
    <w:rsid w:val="00330269"/>
    <w:rsid w:val="003335DD"/>
    <w:rsid w:val="0034090A"/>
    <w:rsid w:val="00341156"/>
    <w:rsid w:val="00342F83"/>
    <w:rsid w:val="00343C8C"/>
    <w:rsid w:val="00354B1C"/>
    <w:rsid w:val="0036708D"/>
    <w:rsid w:val="00373258"/>
    <w:rsid w:val="0037667D"/>
    <w:rsid w:val="00376CBF"/>
    <w:rsid w:val="003771B5"/>
    <w:rsid w:val="00390623"/>
    <w:rsid w:val="003954AF"/>
    <w:rsid w:val="003A3833"/>
    <w:rsid w:val="003A5927"/>
    <w:rsid w:val="003B01F2"/>
    <w:rsid w:val="003D360C"/>
    <w:rsid w:val="003E1A5D"/>
    <w:rsid w:val="003E490D"/>
    <w:rsid w:val="003E5DF6"/>
    <w:rsid w:val="003E659C"/>
    <w:rsid w:val="003F2FCC"/>
    <w:rsid w:val="003F3FA5"/>
    <w:rsid w:val="003F6539"/>
    <w:rsid w:val="003F733D"/>
    <w:rsid w:val="003F749B"/>
    <w:rsid w:val="00400199"/>
    <w:rsid w:val="004046AE"/>
    <w:rsid w:val="00405DFB"/>
    <w:rsid w:val="00407BC6"/>
    <w:rsid w:val="004138F4"/>
    <w:rsid w:val="004326BC"/>
    <w:rsid w:val="00442E71"/>
    <w:rsid w:val="00445607"/>
    <w:rsid w:val="00445F10"/>
    <w:rsid w:val="0045241F"/>
    <w:rsid w:val="00454E6E"/>
    <w:rsid w:val="004626A2"/>
    <w:rsid w:val="004630F7"/>
    <w:rsid w:val="004667CD"/>
    <w:rsid w:val="00467C4F"/>
    <w:rsid w:val="00470A3D"/>
    <w:rsid w:val="00473207"/>
    <w:rsid w:val="00477C6B"/>
    <w:rsid w:val="004861FF"/>
    <w:rsid w:val="00490302"/>
    <w:rsid w:val="00490AAB"/>
    <w:rsid w:val="00493D54"/>
    <w:rsid w:val="00496848"/>
    <w:rsid w:val="004A4312"/>
    <w:rsid w:val="004A71C1"/>
    <w:rsid w:val="004B3C06"/>
    <w:rsid w:val="004C111F"/>
    <w:rsid w:val="004C2C9F"/>
    <w:rsid w:val="004C42E8"/>
    <w:rsid w:val="004C5A1D"/>
    <w:rsid w:val="004E76DA"/>
    <w:rsid w:val="004F196F"/>
    <w:rsid w:val="00500473"/>
    <w:rsid w:val="00501AD9"/>
    <w:rsid w:val="00502136"/>
    <w:rsid w:val="005047C7"/>
    <w:rsid w:val="0051113E"/>
    <w:rsid w:val="0051414B"/>
    <w:rsid w:val="00515F2C"/>
    <w:rsid w:val="005256BB"/>
    <w:rsid w:val="0053030E"/>
    <w:rsid w:val="005310A7"/>
    <w:rsid w:val="00534599"/>
    <w:rsid w:val="00534902"/>
    <w:rsid w:val="00537E90"/>
    <w:rsid w:val="00540596"/>
    <w:rsid w:val="005458C8"/>
    <w:rsid w:val="0055178B"/>
    <w:rsid w:val="005628C2"/>
    <w:rsid w:val="0056646B"/>
    <w:rsid w:val="00566B94"/>
    <w:rsid w:val="00571079"/>
    <w:rsid w:val="00573A64"/>
    <w:rsid w:val="00590748"/>
    <w:rsid w:val="0059513F"/>
    <w:rsid w:val="005B22F1"/>
    <w:rsid w:val="005C1032"/>
    <w:rsid w:val="005C473A"/>
    <w:rsid w:val="005D34B2"/>
    <w:rsid w:val="005D587E"/>
    <w:rsid w:val="005D6B88"/>
    <w:rsid w:val="005E7D56"/>
    <w:rsid w:val="006135F5"/>
    <w:rsid w:val="00613B60"/>
    <w:rsid w:val="006142F3"/>
    <w:rsid w:val="00614AF6"/>
    <w:rsid w:val="00620996"/>
    <w:rsid w:val="00625CB8"/>
    <w:rsid w:val="00627BA6"/>
    <w:rsid w:val="00630667"/>
    <w:rsid w:val="00631E32"/>
    <w:rsid w:val="0063351A"/>
    <w:rsid w:val="006375F5"/>
    <w:rsid w:val="0064511F"/>
    <w:rsid w:val="006465CC"/>
    <w:rsid w:val="006478FF"/>
    <w:rsid w:val="00650418"/>
    <w:rsid w:val="006540B1"/>
    <w:rsid w:val="00655101"/>
    <w:rsid w:val="00661FCA"/>
    <w:rsid w:val="00663C0E"/>
    <w:rsid w:val="00667B91"/>
    <w:rsid w:val="00670FFD"/>
    <w:rsid w:val="006714FD"/>
    <w:rsid w:val="00674364"/>
    <w:rsid w:val="006817A1"/>
    <w:rsid w:val="00682662"/>
    <w:rsid w:val="006847C1"/>
    <w:rsid w:val="00684B96"/>
    <w:rsid w:val="00693A8E"/>
    <w:rsid w:val="0069496F"/>
    <w:rsid w:val="0069632F"/>
    <w:rsid w:val="006A172F"/>
    <w:rsid w:val="006A4599"/>
    <w:rsid w:val="006A767E"/>
    <w:rsid w:val="006B787B"/>
    <w:rsid w:val="006C317E"/>
    <w:rsid w:val="006C7E15"/>
    <w:rsid w:val="006E57B6"/>
    <w:rsid w:val="006F21DA"/>
    <w:rsid w:val="006F5AC8"/>
    <w:rsid w:val="006F71FC"/>
    <w:rsid w:val="00700FD0"/>
    <w:rsid w:val="00701B9A"/>
    <w:rsid w:val="00701BA0"/>
    <w:rsid w:val="00702AD4"/>
    <w:rsid w:val="00710056"/>
    <w:rsid w:val="00713709"/>
    <w:rsid w:val="00715941"/>
    <w:rsid w:val="0071685A"/>
    <w:rsid w:val="00717E8D"/>
    <w:rsid w:val="0072397C"/>
    <w:rsid w:val="00727669"/>
    <w:rsid w:val="00731864"/>
    <w:rsid w:val="00733149"/>
    <w:rsid w:val="00737F55"/>
    <w:rsid w:val="00745051"/>
    <w:rsid w:val="007479CE"/>
    <w:rsid w:val="0075096E"/>
    <w:rsid w:val="00752EA7"/>
    <w:rsid w:val="00757428"/>
    <w:rsid w:val="007633B2"/>
    <w:rsid w:val="00774F0A"/>
    <w:rsid w:val="00792034"/>
    <w:rsid w:val="007A0FE6"/>
    <w:rsid w:val="007A2678"/>
    <w:rsid w:val="007A2E5C"/>
    <w:rsid w:val="007A3C0D"/>
    <w:rsid w:val="007B133C"/>
    <w:rsid w:val="007B224F"/>
    <w:rsid w:val="007B4C2C"/>
    <w:rsid w:val="007B5DF0"/>
    <w:rsid w:val="007B773F"/>
    <w:rsid w:val="007D172D"/>
    <w:rsid w:val="007D1B65"/>
    <w:rsid w:val="007D524E"/>
    <w:rsid w:val="007E4A18"/>
    <w:rsid w:val="007E5FB1"/>
    <w:rsid w:val="008041FB"/>
    <w:rsid w:val="00804339"/>
    <w:rsid w:val="00817CB0"/>
    <w:rsid w:val="008204DC"/>
    <w:rsid w:val="008206EA"/>
    <w:rsid w:val="00820FFA"/>
    <w:rsid w:val="008272FB"/>
    <w:rsid w:val="00836400"/>
    <w:rsid w:val="00836AFA"/>
    <w:rsid w:val="00840AA2"/>
    <w:rsid w:val="00845FB7"/>
    <w:rsid w:val="008461D6"/>
    <w:rsid w:val="0084655F"/>
    <w:rsid w:val="00847539"/>
    <w:rsid w:val="008552F3"/>
    <w:rsid w:val="00855F07"/>
    <w:rsid w:val="00864214"/>
    <w:rsid w:val="008664C9"/>
    <w:rsid w:val="00871E8A"/>
    <w:rsid w:val="00874901"/>
    <w:rsid w:val="00880B0B"/>
    <w:rsid w:val="008856E9"/>
    <w:rsid w:val="00886AF6"/>
    <w:rsid w:val="00890107"/>
    <w:rsid w:val="008922CA"/>
    <w:rsid w:val="00892D76"/>
    <w:rsid w:val="008A0173"/>
    <w:rsid w:val="008A7B6A"/>
    <w:rsid w:val="008B0668"/>
    <w:rsid w:val="008B10E8"/>
    <w:rsid w:val="008D0877"/>
    <w:rsid w:val="008D0B60"/>
    <w:rsid w:val="008D5D0D"/>
    <w:rsid w:val="008F1851"/>
    <w:rsid w:val="008F1B14"/>
    <w:rsid w:val="008F5EFC"/>
    <w:rsid w:val="00903E4A"/>
    <w:rsid w:val="00914520"/>
    <w:rsid w:val="00917D2C"/>
    <w:rsid w:val="00932B85"/>
    <w:rsid w:val="00935EC1"/>
    <w:rsid w:val="00940829"/>
    <w:rsid w:val="0094306F"/>
    <w:rsid w:val="00946B7B"/>
    <w:rsid w:val="00960B1C"/>
    <w:rsid w:val="00962C34"/>
    <w:rsid w:val="0096345C"/>
    <w:rsid w:val="00973FDE"/>
    <w:rsid w:val="009752AD"/>
    <w:rsid w:val="00975E09"/>
    <w:rsid w:val="00982010"/>
    <w:rsid w:val="00982A9D"/>
    <w:rsid w:val="0098519B"/>
    <w:rsid w:val="009976BD"/>
    <w:rsid w:val="009A3374"/>
    <w:rsid w:val="009A5942"/>
    <w:rsid w:val="009A59A9"/>
    <w:rsid w:val="009B2A7E"/>
    <w:rsid w:val="009B2B8B"/>
    <w:rsid w:val="009B4DA3"/>
    <w:rsid w:val="009B7633"/>
    <w:rsid w:val="009C787C"/>
    <w:rsid w:val="009C7915"/>
    <w:rsid w:val="009E6290"/>
    <w:rsid w:val="009F0FD1"/>
    <w:rsid w:val="009F2229"/>
    <w:rsid w:val="00A00F65"/>
    <w:rsid w:val="00A0525F"/>
    <w:rsid w:val="00A056A7"/>
    <w:rsid w:val="00A065F2"/>
    <w:rsid w:val="00A11344"/>
    <w:rsid w:val="00A11FFD"/>
    <w:rsid w:val="00A16F11"/>
    <w:rsid w:val="00A22EDA"/>
    <w:rsid w:val="00A27E5E"/>
    <w:rsid w:val="00A3481D"/>
    <w:rsid w:val="00A34A79"/>
    <w:rsid w:val="00A35403"/>
    <w:rsid w:val="00A357E6"/>
    <w:rsid w:val="00A37B11"/>
    <w:rsid w:val="00A42D41"/>
    <w:rsid w:val="00A43407"/>
    <w:rsid w:val="00A530F9"/>
    <w:rsid w:val="00A619D7"/>
    <w:rsid w:val="00A65346"/>
    <w:rsid w:val="00A66220"/>
    <w:rsid w:val="00A736C8"/>
    <w:rsid w:val="00A739EF"/>
    <w:rsid w:val="00A73AF6"/>
    <w:rsid w:val="00A81254"/>
    <w:rsid w:val="00A81708"/>
    <w:rsid w:val="00A82C4E"/>
    <w:rsid w:val="00AA1A2E"/>
    <w:rsid w:val="00AB4359"/>
    <w:rsid w:val="00AC030F"/>
    <w:rsid w:val="00AC2365"/>
    <w:rsid w:val="00AC5566"/>
    <w:rsid w:val="00AD002E"/>
    <w:rsid w:val="00AD111B"/>
    <w:rsid w:val="00AD3B0B"/>
    <w:rsid w:val="00AD5200"/>
    <w:rsid w:val="00AE00A2"/>
    <w:rsid w:val="00AE2B6E"/>
    <w:rsid w:val="00AE2DA1"/>
    <w:rsid w:val="00AE50D8"/>
    <w:rsid w:val="00AE7237"/>
    <w:rsid w:val="00B03D0A"/>
    <w:rsid w:val="00B05E28"/>
    <w:rsid w:val="00B07942"/>
    <w:rsid w:val="00B1017D"/>
    <w:rsid w:val="00B1192D"/>
    <w:rsid w:val="00B158FE"/>
    <w:rsid w:val="00B216CF"/>
    <w:rsid w:val="00B22E0A"/>
    <w:rsid w:val="00B25880"/>
    <w:rsid w:val="00B342C3"/>
    <w:rsid w:val="00B50626"/>
    <w:rsid w:val="00B53D8D"/>
    <w:rsid w:val="00B614A8"/>
    <w:rsid w:val="00B63206"/>
    <w:rsid w:val="00B66397"/>
    <w:rsid w:val="00B70C30"/>
    <w:rsid w:val="00B7480D"/>
    <w:rsid w:val="00B92ABC"/>
    <w:rsid w:val="00B94049"/>
    <w:rsid w:val="00B94F52"/>
    <w:rsid w:val="00BA12E3"/>
    <w:rsid w:val="00BA76E8"/>
    <w:rsid w:val="00BA7852"/>
    <w:rsid w:val="00BB5354"/>
    <w:rsid w:val="00BC47C6"/>
    <w:rsid w:val="00BD02CE"/>
    <w:rsid w:val="00BD2551"/>
    <w:rsid w:val="00BD3427"/>
    <w:rsid w:val="00BD750E"/>
    <w:rsid w:val="00BE309B"/>
    <w:rsid w:val="00BE7DF8"/>
    <w:rsid w:val="00BF03BB"/>
    <w:rsid w:val="00BF1BAE"/>
    <w:rsid w:val="00BF2AE5"/>
    <w:rsid w:val="00BF38B7"/>
    <w:rsid w:val="00BF3A27"/>
    <w:rsid w:val="00C02663"/>
    <w:rsid w:val="00C25113"/>
    <w:rsid w:val="00C25554"/>
    <w:rsid w:val="00C37C20"/>
    <w:rsid w:val="00C41BA3"/>
    <w:rsid w:val="00C467CC"/>
    <w:rsid w:val="00C47101"/>
    <w:rsid w:val="00C5431E"/>
    <w:rsid w:val="00C57BC8"/>
    <w:rsid w:val="00C61735"/>
    <w:rsid w:val="00C76DCC"/>
    <w:rsid w:val="00C821C3"/>
    <w:rsid w:val="00C841DA"/>
    <w:rsid w:val="00C90525"/>
    <w:rsid w:val="00C96752"/>
    <w:rsid w:val="00C97BFD"/>
    <w:rsid w:val="00CA0D36"/>
    <w:rsid w:val="00CA71A2"/>
    <w:rsid w:val="00CB12D1"/>
    <w:rsid w:val="00CB6AB3"/>
    <w:rsid w:val="00CC3DFB"/>
    <w:rsid w:val="00CC7591"/>
    <w:rsid w:val="00CC7C6A"/>
    <w:rsid w:val="00CD1D10"/>
    <w:rsid w:val="00CD2541"/>
    <w:rsid w:val="00CD7988"/>
    <w:rsid w:val="00CE02BD"/>
    <w:rsid w:val="00CE4A83"/>
    <w:rsid w:val="00CF3D13"/>
    <w:rsid w:val="00D05699"/>
    <w:rsid w:val="00D1181C"/>
    <w:rsid w:val="00D12312"/>
    <w:rsid w:val="00D14584"/>
    <w:rsid w:val="00D20285"/>
    <w:rsid w:val="00D2314B"/>
    <w:rsid w:val="00D31D67"/>
    <w:rsid w:val="00D34BAF"/>
    <w:rsid w:val="00D4394F"/>
    <w:rsid w:val="00D47A3E"/>
    <w:rsid w:val="00D50DD4"/>
    <w:rsid w:val="00D548BF"/>
    <w:rsid w:val="00D66C8A"/>
    <w:rsid w:val="00D77A2C"/>
    <w:rsid w:val="00D8222B"/>
    <w:rsid w:val="00D9219C"/>
    <w:rsid w:val="00D92840"/>
    <w:rsid w:val="00D93733"/>
    <w:rsid w:val="00DA09A3"/>
    <w:rsid w:val="00DA3348"/>
    <w:rsid w:val="00DA53A5"/>
    <w:rsid w:val="00DB4B64"/>
    <w:rsid w:val="00DD1E92"/>
    <w:rsid w:val="00DD2A55"/>
    <w:rsid w:val="00DD4C1C"/>
    <w:rsid w:val="00DE06D8"/>
    <w:rsid w:val="00DE15F0"/>
    <w:rsid w:val="00DF233A"/>
    <w:rsid w:val="00DF34C8"/>
    <w:rsid w:val="00DF396F"/>
    <w:rsid w:val="00E03DCF"/>
    <w:rsid w:val="00E110AA"/>
    <w:rsid w:val="00E122ED"/>
    <w:rsid w:val="00E154A0"/>
    <w:rsid w:val="00E24EA5"/>
    <w:rsid w:val="00E26F61"/>
    <w:rsid w:val="00E270DD"/>
    <w:rsid w:val="00E42E8C"/>
    <w:rsid w:val="00E4697B"/>
    <w:rsid w:val="00E568AB"/>
    <w:rsid w:val="00E6211A"/>
    <w:rsid w:val="00E6249E"/>
    <w:rsid w:val="00E62A46"/>
    <w:rsid w:val="00E65D81"/>
    <w:rsid w:val="00E67AD4"/>
    <w:rsid w:val="00E84411"/>
    <w:rsid w:val="00E84E07"/>
    <w:rsid w:val="00E942C6"/>
    <w:rsid w:val="00E97B0D"/>
    <w:rsid w:val="00EA2713"/>
    <w:rsid w:val="00EA3C76"/>
    <w:rsid w:val="00EA4106"/>
    <w:rsid w:val="00EB3F93"/>
    <w:rsid w:val="00EB686A"/>
    <w:rsid w:val="00EC7F9B"/>
    <w:rsid w:val="00ED00D1"/>
    <w:rsid w:val="00ED4E73"/>
    <w:rsid w:val="00EE0275"/>
    <w:rsid w:val="00EE2B21"/>
    <w:rsid w:val="00EE7485"/>
    <w:rsid w:val="00EF022C"/>
    <w:rsid w:val="00EF0D2F"/>
    <w:rsid w:val="00F00D73"/>
    <w:rsid w:val="00F020A0"/>
    <w:rsid w:val="00F06CE1"/>
    <w:rsid w:val="00F1789C"/>
    <w:rsid w:val="00F20AA3"/>
    <w:rsid w:val="00F211F1"/>
    <w:rsid w:val="00F2218B"/>
    <w:rsid w:val="00F24DD8"/>
    <w:rsid w:val="00F27334"/>
    <w:rsid w:val="00F42AE7"/>
    <w:rsid w:val="00F4339D"/>
    <w:rsid w:val="00F50184"/>
    <w:rsid w:val="00F56F1B"/>
    <w:rsid w:val="00F6050F"/>
    <w:rsid w:val="00F60DD1"/>
    <w:rsid w:val="00F7039C"/>
    <w:rsid w:val="00F811EA"/>
    <w:rsid w:val="00F87514"/>
    <w:rsid w:val="00F93501"/>
    <w:rsid w:val="00F96B24"/>
    <w:rsid w:val="00FA0994"/>
    <w:rsid w:val="00FA2716"/>
    <w:rsid w:val="00FA52FC"/>
    <w:rsid w:val="00FA58C2"/>
    <w:rsid w:val="00FB07F0"/>
    <w:rsid w:val="00FB154F"/>
    <w:rsid w:val="00FB46E5"/>
    <w:rsid w:val="00FC6D12"/>
    <w:rsid w:val="00FE0457"/>
    <w:rsid w:val="00FE61B7"/>
    <w:rsid w:val="00FE64DB"/>
    <w:rsid w:val="00FF16C7"/>
    <w:rsid w:val="00FF3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B9ECE7-2D0B-4D1E-A8BA-7DD4D3459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932B85"/>
    <w:pPr>
      <w:widowControl w:val="0"/>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32B85"/>
    <w:pPr>
      <w:widowControl w:val="0"/>
      <w:ind w:left="720"/>
      <w:contextualSpacing/>
    </w:pPr>
    <w:rPr>
      <w:rFonts w:ascii="Times New Roman" w:eastAsia="PMingLiU" w:hAnsi="Times New Roman" w:cs="Times New Roman"/>
      <w:color w:val="000000"/>
      <w:kern w:val="2"/>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280</Words>
  <Characters>1600</Characters>
  <Application>Microsoft Office Word</Application>
  <DocSecurity>0</DocSecurity>
  <Lines>13</Lines>
  <Paragraphs>3</Paragraphs>
  <ScaleCrop>false</ScaleCrop>
  <Company/>
  <LinksUpToDate>false</LinksUpToDate>
  <CharactersWithSpaces>1877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Revathi Thangaraj</dc:creator>
  <cp:keywords/>
  <dc:description/>
  <cp:lastModifiedBy>Revathi Thangaraj</cp:lastModifiedBy>
  <cp:revision>1</cp:revision>
  <dcterms:created xsi:type="dcterms:W3CDTF">2023-01-11T08:34:00Z</dcterms:created>
  <dcterms:modified xsi:type="dcterms:W3CDTF">2023-01-11T08:35:00Z</dcterms:modified>
</cp:coreProperties>
</file>