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31D3" w14:textId="28EC86ED" w:rsidR="007E79D6" w:rsidRDefault="007E79D6">
      <w:r>
        <w:t>Supplement 1.</w:t>
      </w:r>
      <w:r w:rsidR="00C409C2">
        <w:t xml:space="preserve">  STROBE cohort reporting guidelines checklist.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2076"/>
        <w:gridCol w:w="750"/>
        <w:gridCol w:w="6447"/>
        <w:gridCol w:w="1517"/>
      </w:tblGrid>
      <w:tr w:rsidR="007E79D6" w14:paraId="4A1929D6" w14:textId="77777777" w:rsidTr="00C42C5A">
        <w:tc>
          <w:tcPr>
            <w:tcW w:w="0" w:type="auto"/>
            <w:gridSpan w:val="4"/>
            <w:vAlign w:val="bottom"/>
          </w:tcPr>
          <w:p w14:paraId="7C5E5614" w14:textId="73B88EC4" w:rsidR="007E79D6" w:rsidRPr="007E79D6" w:rsidRDefault="007E79D6" w:rsidP="007E79D6">
            <w:pPr>
              <w:rPr>
                <w:b/>
                <w:bCs/>
                <w:sz w:val="28"/>
                <w:szCs w:val="28"/>
              </w:rPr>
            </w:pPr>
            <w:r w:rsidRPr="007E79D6">
              <w:rPr>
                <w:b/>
                <w:bCs/>
                <w:sz w:val="28"/>
                <w:szCs w:val="28"/>
              </w:rPr>
              <w:t xml:space="preserve">Supplement 1: </w:t>
            </w:r>
            <w:r>
              <w:rPr>
                <w:b/>
                <w:bCs/>
                <w:sz w:val="28"/>
                <w:szCs w:val="28"/>
              </w:rPr>
              <w:t xml:space="preserve">   </w:t>
            </w:r>
            <w:r w:rsidRPr="007E79D6">
              <w:rPr>
                <w:b/>
                <w:bCs/>
                <w:sz w:val="28"/>
                <w:szCs w:val="28"/>
              </w:rPr>
              <w:t>STROBE cohort reporting guidelines</w:t>
            </w:r>
            <w:r w:rsidR="00C409C2">
              <w:rPr>
                <w:b/>
                <w:bCs/>
                <w:sz w:val="28"/>
                <w:szCs w:val="28"/>
              </w:rPr>
              <w:t xml:space="preserve"> checklist</w:t>
            </w:r>
          </w:p>
        </w:tc>
      </w:tr>
      <w:tr w:rsidR="00063BE2" w14:paraId="55E94B53" w14:textId="77777777" w:rsidTr="007E79D6">
        <w:tc>
          <w:tcPr>
            <w:tcW w:w="0" w:type="auto"/>
            <w:vAlign w:val="bottom"/>
          </w:tcPr>
          <w:p w14:paraId="17D095F4" w14:textId="77777777" w:rsidR="00760D63" w:rsidRDefault="00760D63" w:rsidP="001555EE">
            <w:pPr>
              <w:spacing w:before="0" w:line="240" w:lineRule="auto"/>
            </w:pPr>
          </w:p>
        </w:tc>
        <w:tc>
          <w:tcPr>
            <w:tcW w:w="0" w:type="auto"/>
            <w:vAlign w:val="bottom"/>
          </w:tcPr>
          <w:p w14:paraId="3815791F" w14:textId="77777777" w:rsidR="00760D63" w:rsidRDefault="00760D63" w:rsidP="001555EE">
            <w:pPr>
              <w:spacing w:before="0" w:line="240" w:lineRule="auto"/>
            </w:pPr>
          </w:p>
        </w:tc>
        <w:tc>
          <w:tcPr>
            <w:tcW w:w="0" w:type="auto"/>
            <w:vAlign w:val="bottom"/>
          </w:tcPr>
          <w:p w14:paraId="2AD47F0B" w14:textId="77777777" w:rsidR="00760D63" w:rsidRDefault="00000000" w:rsidP="001555EE">
            <w:pPr>
              <w:spacing w:before="0" w:line="240" w:lineRule="auto"/>
            </w:pPr>
            <w:r>
              <w:t>Reporting Item</w:t>
            </w:r>
          </w:p>
        </w:tc>
        <w:tc>
          <w:tcPr>
            <w:tcW w:w="0" w:type="auto"/>
            <w:vAlign w:val="bottom"/>
          </w:tcPr>
          <w:p w14:paraId="351A883D" w14:textId="77777777" w:rsidR="00760D63" w:rsidRDefault="00000000" w:rsidP="001555EE">
            <w:pPr>
              <w:spacing w:before="0" w:line="240" w:lineRule="auto"/>
              <w:jc w:val="right"/>
            </w:pPr>
            <w:r>
              <w:t>Page Number</w:t>
            </w:r>
          </w:p>
        </w:tc>
      </w:tr>
      <w:tr w:rsidR="00063BE2" w14:paraId="6168C233" w14:textId="77777777" w:rsidTr="007E79D6">
        <w:tc>
          <w:tcPr>
            <w:tcW w:w="0" w:type="auto"/>
          </w:tcPr>
          <w:p w14:paraId="71FB8DB6" w14:textId="77777777" w:rsidR="00760D63" w:rsidRDefault="00000000" w:rsidP="001555EE">
            <w:pPr>
              <w:spacing w:before="0" w:line="240" w:lineRule="auto"/>
            </w:pPr>
            <w:r>
              <w:rPr>
                <w:b/>
              </w:rPr>
              <w:t>Title and abstract</w:t>
            </w:r>
          </w:p>
        </w:tc>
        <w:tc>
          <w:tcPr>
            <w:tcW w:w="0" w:type="auto"/>
          </w:tcPr>
          <w:p w14:paraId="5A7861CC" w14:textId="77777777" w:rsidR="00760D63" w:rsidRDefault="00760D63" w:rsidP="001555EE">
            <w:pPr>
              <w:spacing w:before="0" w:line="240" w:lineRule="auto"/>
            </w:pPr>
          </w:p>
        </w:tc>
        <w:tc>
          <w:tcPr>
            <w:tcW w:w="0" w:type="auto"/>
          </w:tcPr>
          <w:p w14:paraId="574CB17D" w14:textId="50399C20" w:rsidR="00760D63" w:rsidRPr="009C792E" w:rsidRDefault="00760D63" w:rsidP="001555EE">
            <w:pPr>
              <w:spacing w:before="0" w:line="240" w:lineRule="auto"/>
              <w:rPr>
                <w:b/>
                <w:bCs/>
              </w:rPr>
            </w:pPr>
          </w:p>
        </w:tc>
        <w:tc>
          <w:tcPr>
            <w:tcW w:w="0" w:type="auto"/>
          </w:tcPr>
          <w:p w14:paraId="3441F535" w14:textId="77777777" w:rsidR="00760D63" w:rsidRDefault="00760D63" w:rsidP="001555EE">
            <w:pPr>
              <w:spacing w:before="0" w:line="240" w:lineRule="auto"/>
            </w:pPr>
          </w:p>
        </w:tc>
      </w:tr>
      <w:tr w:rsidR="00063BE2" w14:paraId="7CD80792" w14:textId="77777777" w:rsidTr="007E79D6">
        <w:tc>
          <w:tcPr>
            <w:tcW w:w="0" w:type="auto"/>
          </w:tcPr>
          <w:p w14:paraId="0AEF1777" w14:textId="77777777" w:rsidR="00760D63" w:rsidRDefault="00000000" w:rsidP="001555EE">
            <w:pPr>
              <w:spacing w:before="0" w:line="240" w:lineRule="auto"/>
            </w:pPr>
            <w:r>
              <w:t>Title</w:t>
            </w:r>
          </w:p>
        </w:tc>
        <w:tc>
          <w:tcPr>
            <w:tcW w:w="0" w:type="auto"/>
          </w:tcPr>
          <w:p w14:paraId="1163EA27" w14:textId="77777777" w:rsidR="00760D63" w:rsidRDefault="00000000" w:rsidP="001555EE">
            <w:pPr>
              <w:spacing w:before="0" w:line="240" w:lineRule="auto"/>
            </w:pPr>
            <w:hyperlink r:id="rId7" w:anchor="1a">
              <w:r>
                <w:rPr>
                  <w:rStyle w:val="Hyperlink"/>
                </w:rPr>
                <w:t>#1a</w:t>
              </w:r>
            </w:hyperlink>
          </w:p>
        </w:tc>
        <w:tc>
          <w:tcPr>
            <w:tcW w:w="0" w:type="auto"/>
          </w:tcPr>
          <w:p w14:paraId="0E491B22" w14:textId="7552C2F4" w:rsidR="00760D63" w:rsidRDefault="00CF2728" w:rsidP="001555EE">
            <w:pPr>
              <w:spacing w:before="0" w:line="240" w:lineRule="auto"/>
            </w:pPr>
            <w:r>
              <w:t>“</w:t>
            </w:r>
            <w:r w:rsidRPr="00CF2728">
              <w:t xml:space="preserve">Electronic health records identify timely trends in childhood mental health </w:t>
            </w:r>
            <w:r w:rsidR="00DC0A2D" w:rsidRPr="00CF2728">
              <w:t>disorders.</w:t>
            </w:r>
            <w:r>
              <w:t>”</w:t>
            </w:r>
          </w:p>
          <w:p w14:paraId="411A9D4E" w14:textId="434D79DE" w:rsidR="001555EE" w:rsidRPr="00CF2728" w:rsidRDefault="001555EE" w:rsidP="001555EE">
            <w:pPr>
              <w:spacing w:before="0" w:line="240" w:lineRule="auto"/>
            </w:pPr>
          </w:p>
        </w:tc>
        <w:tc>
          <w:tcPr>
            <w:tcW w:w="0" w:type="auto"/>
          </w:tcPr>
          <w:p w14:paraId="35118996" w14:textId="11F9C2A2" w:rsidR="00760D63" w:rsidRDefault="009C792E" w:rsidP="001555EE">
            <w:pPr>
              <w:spacing w:before="0" w:line="240" w:lineRule="auto"/>
            </w:pPr>
            <w:r>
              <w:t>1</w:t>
            </w:r>
          </w:p>
        </w:tc>
      </w:tr>
      <w:tr w:rsidR="00063BE2" w14:paraId="6D6C3412" w14:textId="77777777" w:rsidTr="007E79D6">
        <w:tc>
          <w:tcPr>
            <w:tcW w:w="0" w:type="auto"/>
          </w:tcPr>
          <w:p w14:paraId="06A76234" w14:textId="77777777" w:rsidR="00760D63" w:rsidRDefault="00000000" w:rsidP="001555EE">
            <w:pPr>
              <w:spacing w:before="0" w:line="240" w:lineRule="auto"/>
            </w:pPr>
            <w:r>
              <w:t>Abstract</w:t>
            </w:r>
          </w:p>
        </w:tc>
        <w:tc>
          <w:tcPr>
            <w:tcW w:w="0" w:type="auto"/>
          </w:tcPr>
          <w:p w14:paraId="5E6F2999" w14:textId="77777777" w:rsidR="00760D63" w:rsidRDefault="00000000" w:rsidP="001555EE">
            <w:pPr>
              <w:spacing w:before="0" w:line="240" w:lineRule="auto"/>
            </w:pPr>
            <w:hyperlink r:id="rId8" w:anchor="1b">
              <w:r>
                <w:rPr>
                  <w:rStyle w:val="Hyperlink"/>
                </w:rPr>
                <w:t>#1b</w:t>
              </w:r>
            </w:hyperlink>
          </w:p>
        </w:tc>
        <w:tc>
          <w:tcPr>
            <w:tcW w:w="0" w:type="auto"/>
          </w:tcPr>
          <w:p w14:paraId="1AA2E411" w14:textId="77777777" w:rsidR="00CF2728" w:rsidRDefault="00CF2728" w:rsidP="001555EE">
            <w:pPr>
              <w:spacing w:before="0" w:line="240" w:lineRule="auto"/>
            </w:pPr>
            <w:r>
              <w:t>Study Design: “Cohort”.</w:t>
            </w:r>
          </w:p>
          <w:p w14:paraId="6BE953DD" w14:textId="77777777" w:rsidR="00760D63" w:rsidRDefault="001750CA" w:rsidP="001555EE">
            <w:pPr>
              <w:spacing w:before="0" w:line="240" w:lineRule="auto"/>
            </w:pPr>
            <w:r>
              <w:t>Summary of background, methods, results and conclusions.</w:t>
            </w:r>
          </w:p>
          <w:p w14:paraId="699BC213" w14:textId="25A2A6E5" w:rsidR="001555EE" w:rsidRDefault="001555EE" w:rsidP="001555EE">
            <w:pPr>
              <w:spacing w:before="0" w:line="240" w:lineRule="auto"/>
            </w:pPr>
          </w:p>
        </w:tc>
        <w:tc>
          <w:tcPr>
            <w:tcW w:w="0" w:type="auto"/>
          </w:tcPr>
          <w:p w14:paraId="5F9AA192" w14:textId="77777777" w:rsidR="00CF2728" w:rsidRDefault="00801ED4" w:rsidP="001555EE">
            <w:pPr>
              <w:spacing w:before="0" w:line="240" w:lineRule="auto"/>
            </w:pPr>
            <w:r>
              <w:t xml:space="preserve">3 </w:t>
            </w:r>
          </w:p>
          <w:p w14:paraId="17713789" w14:textId="3983BBDC" w:rsidR="00760D63" w:rsidRDefault="00CF2728" w:rsidP="001555EE">
            <w:pPr>
              <w:spacing w:before="0" w:line="240" w:lineRule="auto"/>
            </w:pPr>
            <w:r>
              <w:t>3,</w:t>
            </w:r>
            <w:r w:rsidR="00B403E4">
              <w:t xml:space="preserve"> </w:t>
            </w:r>
            <w:r w:rsidR="00801ED4">
              <w:t>4</w:t>
            </w:r>
          </w:p>
        </w:tc>
      </w:tr>
      <w:tr w:rsidR="00063BE2" w14:paraId="3E2F9723" w14:textId="77777777" w:rsidTr="007E79D6">
        <w:tc>
          <w:tcPr>
            <w:tcW w:w="0" w:type="auto"/>
          </w:tcPr>
          <w:p w14:paraId="6B16844F" w14:textId="77777777" w:rsidR="00760D63" w:rsidRDefault="00000000" w:rsidP="001555EE">
            <w:pPr>
              <w:spacing w:before="0" w:line="240" w:lineRule="auto"/>
            </w:pPr>
            <w:r>
              <w:rPr>
                <w:b/>
              </w:rPr>
              <w:t>Introduction</w:t>
            </w:r>
          </w:p>
        </w:tc>
        <w:tc>
          <w:tcPr>
            <w:tcW w:w="0" w:type="auto"/>
          </w:tcPr>
          <w:p w14:paraId="59DEA895" w14:textId="77777777" w:rsidR="00760D63" w:rsidRDefault="00760D63" w:rsidP="001555EE">
            <w:pPr>
              <w:spacing w:before="0" w:line="240" w:lineRule="auto"/>
            </w:pPr>
          </w:p>
        </w:tc>
        <w:tc>
          <w:tcPr>
            <w:tcW w:w="0" w:type="auto"/>
          </w:tcPr>
          <w:p w14:paraId="4DF64CE5" w14:textId="77777777" w:rsidR="00760D63" w:rsidRDefault="00760D63" w:rsidP="001555EE">
            <w:pPr>
              <w:spacing w:before="0" w:line="240" w:lineRule="auto"/>
            </w:pPr>
          </w:p>
        </w:tc>
        <w:tc>
          <w:tcPr>
            <w:tcW w:w="0" w:type="auto"/>
          </w:tcPr>
          <w:p w14:paraId="7CF0D530" w14:textId="77777777" w:rsidR="00760D63" w:rsidRDefault="00760D63" w:rsidP="001555EE">
            <w:pPr>
              <w:spacing w:before="0" w:line="240" w:lineRule="auto"/>
            </w:pPr>
          </w:p>
        </w:tc>
      </w:tr>
      <w:tr w:rsidR="00063BE2" w14:paraId="2D27AC97" w14:textId="77777777" w:rsidTr="007E79D6">
        <w:tc>
          <w:tcPr>
            <w:tcW w:w="0" w:type="auto"/>
          </w:tcPr>
          <w:p w14:paraId="42C5E791" w14:textId="77777777" w:rsidR="00760D63" w:rsidRDefault="00000000" w:rsidP="001555EE">
            <w:pPr>
              <w:spacing w:before="0" w:line="240" w:lineRule="auto"/>
            </w:pPr>
            <w:r>
              <w:t>Background / rationale</w:t>
            </w:r>
          </w:p>
        </w:tc>
        <w:tc>
          <w:tcPr>
            <w:tcW w:w="0" w:type="auto"/>
          </w:tcPr>
          <w:p w14:paraId="3D5174F3" w14:textId="77777777" w:rsidR="00760D63" w:rsidRDefault="00000000" w:rsidP="001555EE">
            <w:pPr>
              <w:spacing w:before="0" w:line="240" w:lineRule="auto"/>
            </w:pPr>
            <w:hyperlink r:id="rId9" w:anchor="2">
              <w:r>
                <w:rPr>
                  <w:rStyle w:val="Hyperlink"/>
                </w:rPr>
                <w:t>#2</w:t>
              </w:r>
            </w:hyperlink>
          </w:p>
        </w:tc>
        <w:tc>
          <w:tcPr>
            <w:tcW w:w="0" w:type="auto"/>
          </w:tcPr>
          <w:p w14:paraId="3B0A5289" w14:textId="77777777" w:rsidR="00760D63" w:rsidRDefault="001750CA" w:rsidP="001555EE">
            <w:pPr>
              <w:spacing w:before="0" w:line="240" w:lineRule="auto"/>
            </w:pPr>
            <w:r>
              <w:t>Electronic health records (EHR) have advanced our knowledge of pediatric medical diseases</w:t>
            </w:r>
            <w:r w:rsidR="008A3546">
              <w:t xml:space="preserve"> &amp; have the potential to do the same for mental health disorders. </w:t>
            </w:r>
            <w:r>
              <w:t xml:space="preserve"> </w:t>
            </w:r>
          </w:p>
          <w:p w14:paraId="79006EDB" w14:textId="714339B9" w:rsidR="001555EE" w:rsidRDefault="001555EE" w:rsidP="001555EE">
            <w:pPr>
              <w:spacing w:before="0" w:line="240" w:lineRule="auto"/>
            </w:pPr>
          </w:p>
        </w:tc>
        <w:tc>
          <w:tcPr>
            <w:tcW w:w="0" w:type="auto"/>
          </w:tcPr>
          <w:p w14:paraId="20A9CCEF" w14:textId="34EB76F4" w:rsidR="00760D63" w:rsidRDefault="00805679" w:rsidP="001555EE">
            <w:pPr>
              <w:spacing w:before="0" w:line="240" w:lineRule="auto"/>
            </w:pPr>
            <w:r>
              <w:t>4, 5, 6</w:t>
            </w:r>
          </w:p>
        </w:tc>
      </w:tr>
      <w:tr w:rsidR="00063BE2" w14:paraId="279CC4F3" w14:textId="77777777" w:rsidTr="007E79D6">
        <w:tc>
          <w:tcPr>
            <w:tcW w:w="0" w:type="auto"/>
          </w:tcPr>
          <w:p w14:paraId="6614E66F" w14:textId="77777777" w:rsidR="00760D63" w:rsidRDefault="00000000" w:rsidP="001555EE">
            <w:pPr>
              <w:spacing w:before="0" w:line="240" w:lineRule="auto"/>
            </w:pPr>
            <w:r>
              <w:t>Objectives</w:t>
            </w:r>
          </w:p>
        </w:tc>
        <w:tc>
          <w:tcPr>
            <w:tcW w:w="0" w:type="auto"/>
          </w:tcPr>
          <w:p w14:paraId="4AD91866" w14:textId="77777777" w:rsidR="00760D63" w:rsidRDefault="00000000" w:rsidP="001555EE">
            <w:pPr>
              <w:spacing w:before="0" w:line="240" w:lineRule="auto"/>
            </w:pPr>
            <w:hyperlink r:id="rId10" w:anchor="3">
              <w:r>
                <w:rPr>
                  <w:rStyle w:val="Hyperlink"/>
                </w:rPr>
                <w:t>#3</w:t>
              </w:r>
            </w:hyperlink>
          </w:p>
        </w:tc>
        <w:tc>
          <w:tcPr>
            <w:tcW w:w="0" w:type="auto"/>
          </w:tcPr>
          <w:p w14:paraId="1390C2DD" w14:textId="61D6B6F6" w:rsidR="00760D63" w:rsidRDefault="008A3546" w:rsidP="001555EE">
            <w:pPr>
              <w:spacing w:before="0" w:line="240" w:lineRule="auto"/>
            </w:pPr>
            <w:r>
              <w:t>Query of standardized EHR data for full spectrum of mental health disorders, determine ability to detect change over time and compare patients with and without mental health disorders on basis of demographics as well as risk for developing a mental health disorder</w:t>
            </w:r>
            <w:r w:rsidR="001555EE">
              <w:t>.</w:t>
            </w:r>
          </w:p>
          <w:p w14:paraId="0589E65D" w14:textId="160D3401" w:rsidR="001555EE" w:rsidRDefault="001555EE" w:rsidP="001555EE">
            <w:pPr>
              <w:spacing w:before="0" w:line="240" w:lineRule="auto"/>
            </w:pPr>
          </w:p>
        </w:tc>
        <w:tc>
          <w:tcPr>
            <w:tcW w:w="0" w:type="auto"/>
          </w:tcPr>
          <w:p w14:paraId="16572114" w14:textId="2B92CB08" w:rsidR="00760D63" w:rsidRDefault="00805679" w:rsidP="001555EE">
            <w:pPr>
              <w:spacing w:before="0" w:line="240" w:lineRule="auto"/>
            </w:pPr>
            <w:r>
              <w:t>5, 6</w:t>
            </w:r>
            <w:r w:rsidR="00B105D2">
              <w:t>,</w:t>
            </w:r>
            <w:r w:rsidR="00B403E4">
              <w:t xml:space="preserve"> </w:t>
            </w:r>
            <w:r w:rsidR="00B105D2">
              <w:t>7</w:t>
            </w:r>
          </w:p>
        </w:tc>
      </w:tr>
      <w:tr w:rsidR="00063BE2" w14:paraId="54AA2693" w14:textId="77777777" w:rsidTr="007E79D6">
        <w:tc>
          <w:tcPr>
            <w:tcW w:w="0" w:type="auto"/>
          </w:tcPr>
          <w:p w14:paraId="443C5919" w14:textId="77777777" w:rsidR="00760D63" w:rsidRDefault="00000000" w:rsidP="001555EE">
            <w:pPr>
              <w:spacing w:before="0" w:line="240" w:lineRule="auto"/>
            </w:pPr>
            <w:r>
              <w:rPr>
                <w:b/>
              </w:rPr>
              <w:t>Methods</w:t>
            </w:r>
          </w:p>
        </w:tc>
        <w:tc>
          <w:tcPr>
            <w:tcW w:w="0" w:type="auto"/>
          </w:tcPr>
          <w:p w14:paraId="5A32DE1C" w14:textId="77777777" w:rsidR="00760D63" w:rsidRDefault="00760D63" w:rsidP="001555EE">
            <w:pPr>
              <w:spacing w:before="0" w:line="240" w:lineRule="auto"/>
            </w:pPr>
          </w:p>
        </w:tc>
        <w:tc>
          <w:tcPr>
            <w:tcW w:w="0" w:type="auto"/>
          </w:tcPr>
          <w:p w14:paraId="6C7FC3B1" w14:textId="77777777" w:rsidR="00760D63" w:rsidRDefault="00760D63" w:rsidP="001555EE">
            <w:pPr>
              <w:spacing w:before="0" w:line="240" w:lineRule="auto"/>
            </w:pPr>
          </w:p>
        </w:tc>
        <w:tc>
          <w:tcPr>
            <w:tcW w:w="0" w:type="auto"/>
          </w:tcPr>
          <w:p w14:paraId="7C83503D" w14:textId="77777777" w:rsidR="00760D63" w:rsidRDefault="00760D63" w:rsidP="001555EE">
            <w:pPr>
              <w:spacing w:before="0" w:line="240" w:lineRule="auto"/>
            </w:pPr>
          </w:p>
        </w:tc>
      </w:tr>
      <w:tr w:rsidR="00063BE2" w14:paraId="6EB97BAF" w14:textId="77777777" w:rsidTr="007E79D6">
        <w:tc>
          <w:tcPr>
            <w:tcW w:w="0" w:type="auto"/>
          </w:tcPr>
          <w:p w14:paraId="1E96BD55" w14:textId="77777777" w:rsidR="00760D63" w:rsidRDefault="00000000" w:rsidP="001555EE">
            <w:pPr>
              <w:spacing w:before="0" w:line="240" w:lineRule="auto"/>
            </w:pPr>
            <w:r>
              <w:t>Study design</w:t>
            </w:r>
          </w:p>
        </w:tc>
        <w:tc>
          <w:tcPr>
            <w:tcW w:w="0" w:type="auto"/>
          </w:tcPr>
          <w:p w14:paraId="17EA16E3" w14:textId="77777777" w:rsidR="00760D63" w:rsidRDefault="00000000" w:rsidP="001555EE">
            <w:pPr>
              <w:spacing w:before="0" w:line="240" w:lineRule="auto"/>
            </w:pPr>
            <w:hyperlink r:id="rId11" w:anchor="4">
              <w:r>
                <w:rPr>
                  <w:rStyle w:val="Hyperlink"/>
                </w:rPr>
                <w:t>#4</w:t>
              </w:r>
            </w:hyperlink>
          </w:p>
        </w:tc>
        <w:tc>
          <w:tcPr>
            <w:tcW w:w="0" w:type="auto"/>
          </w:tcPr>
          <w:p w14:paraId="41780C5B" w14:textId="77777777" w:rsidR="00760D63" w:rsidRDefault="00990211" w:rsidP="001555EE">
            <w:pPr>
              <w:spacing w:before="0" w:line="240" w:lineRule="auto"/>
            </w:pPr>
            <w:r>
              <w:t>Cohort study design querying standardized EHR data using a newly developed EHR-based typology.</w:t>
            </w:r>
          </w:p>
          <w:p w14:paraId="0A7CAE00" w14:textId="33904A1D" w:rsidR="001555EE" w:rsidRDefault="001555EE" w:rsidP="001555EE">
            <w:pPr>
              <w:spacing w:before="0" w:line="240" w:lineRule="auto"/>
            </w:pPr>
          </w:p>
        </w:tc>
        <w:tc>
          <w:tcPr>
            <w:tcW w:w="0" w:type="auto"/>
          </w:tcPr>
          <w:p w14:paraId="6C2BFDEE" w14:textId="5E2F1EE1" w:rsidR="00760D63" w:rsidRDefault="00805486" w:rsidP="001555EE">
            <w:pPr>
              <w:spacing w:before="0" w:line="240" w:lineRule="auto"/>
            </w:pPr>
            <w:r>
              <w:t>7</w:t>
            </w:r>
          </w:p>
        </w:tc>
      </w:tr>
      <w:tr w:rsidR="00063BE2" w14:paraId="3945C6B7" w14:textId="77777777" w:rsidTr="007E79D6">
        <w:tc>
          <w:tcPr>
            <w:tcW w:w="0" w:type="auto"/>
          </w:tcPr>
          <w:p w14:paraId="5CCADBE3" w14:textId="77777777" w:rsidR="00760D63" w:rsidRDefault="00000000" w:rsidP="001555EE">
            <w:pPr>
              <w:spacing w:before="0" w:line="240" w:lineRule="auto"/>
            </w:pPr>
            <w:r>
              <w:t>Setting</w:t>
            </w:r>
          </w:p>
        </w:tc>
        <w:tc>
          <w:tcPr>
            <w:tcW w:w="0" w:type="auto"/>
          </w:tcPr>
          <w:p w14:paraId="6D628248" w14:textId="77777777" w:rsidR="00760D63" w:rsidRDefault="00000000" w:rsidP="001555EE">
            <w:pPr>
              <w:spacing w:before="0" w:line="240" w:lineRule="auto"/>
            </w:pPr>
            <w:hyperlink r:id="rId12" w:anchor="5">
              <w:r>
                <w:rPr>
                  <w:rStyle w:val="Hyperlink"/>
                </w:rPr>
                <w:t>#5</w:t>
              </w:r>
            </w:hyperlink>
          </w:p>
        </w:tc>
        <w:tc>
          <w:tcPr>
            <w:tcW w:w="0" w:type="auto"/>
          </w:tcPr>
          <w:p w14:paraId="605929F2" w14:textId="77777777" w:rsidR="00760D63" w:rsidRDefault="00990211" w:rsidP="001555EE">
            <w:pPr>
              <w:spacing w:before="0" w:line="240" w:lineRule="auto"/>
            </w:pPr>
            <w:r>
              <w:t>Standardized EHR data from 9 institutions participating in PEDSnet clinical research network from 1/2010 through 11/30/2021.</w:t>
            </w:r>
          </w:p>
          <w:p w14:paraId="772CF6CB" w14:textId="357EE663" w:rsidR="001555EE" w:rsidRDefault="001555EE" w:rsidP="001555EE">
            <w:pPr>
              <w:spacing w:before="0" w:line="240" w:lineRule="auto"/>
            </w:pPr>
          </w:p>
        </w:tc>
        <w:tc>
          <w:tcPr>
            <w:tcW w:w="0" w:type="auto"/>
          </w:tcPr>
          <w:p w14:paraId="1304C6A8" w14:textId="7050BACA" w:rsidR="00760D63" w:rsidRDefault="00805486" w:rsidP="001555EE">
            <w:pPr>
              <w:spacing w:before="0" w:line="240" w:lineRule="auto"/>
            </w:pPr>
            <w:r>
              <w:t>7</w:t>
            </w:r>
            <w:r w:rsidR="00516663">
              <w:t xml:space="preserve">, </w:t>
            </w:r>
            <w:r>
              <w:t>8</w:t>
            </w:r>
          </w:p>
        </w:tc>
      </w:tr>
      <w:tr w:rsidR="00063BE2" w14:paraId="1B746D2A" w14:textId="77777777" w:rsidTr="007E79D6">
        <w:tc>
          <w:tcPr>
            <w:tcW w:w="0" w:type="auto"/>
          </w:tcPr>
          <w:p w14:paraId="44E53059" w14:textId="77777777" w:rsidR="00760D63" w:rsidRDefault="00000000" w:rsidP="001555EE">
            <w:pPr>
              <w:spacing w:before="0" w:line="240" w:lineRule="auto"/>
            </w:pPr>
            <w:r>
              <w:t>Eligibility criteria</w:t>
            </w:r>
          </w:p>
        </w:tc>
        <w:tc>
          <w:tcPr>
            <w:tcW w:w="0" w:type="auto"/>
          </w:tcPr>
          <w:p w14:paraId="277CA651" w14:textId="77777777" w:rsidR="00760D63" w:rsidRDefault="00000000" w:rsidP="001555EE">
            <w:pPr>
              <w:spacing w:before="0" w:line="240" w:lineRule="auto"/>
            </w:pPr>
            <w:hyperlink r:id="rId13" w:anchor="6a">
              <w:r>
                <w:rPr>
                  <w:rStyle w:val="Hyperlink"/>
                </w:rPr>
                <w:t>#6a</w:t>
              </w:r>
            </w:hyperlink>
          </w:p>
        </w:tc>
        <w:tc>
          <w:tcPr>
            <w:tcW w:w="0" w:type="auto"/>
          </w:tcPr>
          <w:p w14:paraId="5FF449D2" w14:textId="35456ABF" w:rsidR="00760D63" w:rsidRDefault="00457846" w:rsidP="001555EE">
            <w:pPr>
              <w:spacing w:before="0" w:line="240" w:lineRule="auto"/>
            </w:pPr>
            <w:r>
              <w:t>Patients less than age 21,</w:t>
            </w:r>
            <w:r w:rsidR="002459B8">
              <w:t xml:space="preserve"> </w:t>
            </w:r>
            <w:r>
              <w:t xml:space="preserve">with 1 or more physician face-to-face visits. </w:t>
            </w:r>
          </w:p>
          <w:p w14:paraId="74053F0C" w14:textId="559C1591" w:rsidR="00B403E4" w:rsidRDefault="00B403E4" w:rsidP="001555EE">
            <w:pPr>
              <w:spacing w:before="0" w:line="240" w:lineRule="auto"/>
            </w:pPr>
          </w:p>
        </w:tc>
        <w:tc>
          <w:tcPr>
            <w:tcW w:w="0" w:type="auto"/>
          </w:tcPr>
          <w:p w14:paraId="0F001877" w14:textId="77777777" w:rsidR="00B403E4" w:rsidRDefault="00B403E4" w:rsidP="001555EE">
            <w:pPr>
              <w:spacing w:before="0" w:line="240" w:lineRule="auto"/>
            </w:pPr>
          </w:p>
          <w:p w14:paraId="37ECD805" w14:textId="49564E21" w:rsidR="00760D63" w:rsidRDefault="00805486" w:rsidP="001555EE">
            <w:pPr>
              <w:spacing w:before="0" w:line="240" w:lineRule="auto"/>
            </w:pPr>
            <w:r>
              <w:t>8</w:t>
            </w:r>
          </w:p>
          <w:p w14:paraId="0850B675" w14:textId="11B743DB" w:rsidR="00B403E4" w:rsidRDefault="00B403E4" w:rsidP="001555EE">
            <w:pPr>
              <w:spacing w:before="0" w:line="240" w:lineRule="auto"/>
            </w:pPr>
          </w:p>
        </w:tc>
      </w:tr>
      <w:tr w:rsidR="00063BE2" w14:paraId="04047E81" w14:textId="77777777" w:rsidTr="007E79D6">
        <w:tc>
          <w:tcPr>
            <w:tcW w:w="0" w:type="auto"/>
          </w:tcPr>
          <w:p w14:paraId="5C8CA2BF" w14:textId="77777777" w:rsidR="00760D63" w:rsidRDefault="00000000" w:rsidP="001555EE">
            <w:pPr>
              <w:spacing w:before="0" w:line="240" w:lineRule="auto"/>
            </w:pPr>
            <w:r>
              <w:t>Eligibility criteria</w:t>
            </w:r>
          </w:p>
        </w:tc>
        <w:tc>
          <w:tcPr>
            <w:tcW w:w="0" w:type="auto"/>
          </w:tcPr>
          <w:p w14:paraId="1A4C65F6" w14:textId="77777777" w:rsidR="00760D63" w:rsidRDefault="00000000" w:rsidP="001555EE">
            <w:pPr>
              <w:spacing w:before="0" w:line="240" w:lineRule="auto"/>
            </w:pPr>
            <w:hyperlink r:id="rId14" w:anchor="6b">
              <w:r>
                <w:rPr>
                  <w:rStyle w:val="Hyperlink"/>
                </w:rPr>
                <w:t>#6b</w:t>
              </w:r>
            </w:hyperlink>
          </w:p>
        </w:tc>
        <w:tc>
          <w:tcPr>
            <w:tcW w:w="0" w:type="auto"/>
          </w:tcPr>
          <w:p w14:paraId="653C359A" w14:textId="5B142E83" w:rsidR="00516663" w:rsidRDefault="002459B8" w:rsidP="001555EE">
            <w:pPr>
              <w:spacing w:before="0" w:line="240" w:lineRule="auto"/>
            </w:pPr>
            <w:r>
              <w:t xml:space="preserve">Overall </w:t>
            </w:r>
            <w:r w:rsidR="00516663">
              <w:t xml:space="preserve">PEDSnet </w:t>
            </w:r>
            <w:r>
              <w:t>sample</w:t>
            </w:r>
            <w:r w:rsidR="00516663">
              <w:t xml:space="preserve"> with 1</w:t>
            </w:r>
            <w:r w:rsidR="00516663" w:rsidRPr="007C1CBD">
              <w:rPr>
                <w:vertAlign w:val="superscript"/>
              </w:rPr>
              <w:t>+</w:t>
            </w:r>
            <w:r w:rsidR="00516663">
              <w:t>physician visit</w:t>
            </w:r>
            <w:r>
              <w:t>:</w:t>
            </w:r>
            <w:r w:rsidR="00516663">
              <w:t xml:space="preserve"> 7,465,497</w:t>
            </w:r>
            <w:r>
              <w:t xml:space="preserve">              </w:t>
            </w:r>
          </w:p>
          <w:p w14:paraId="1B35ED04" w14:textId="54F41DB1" w:rsidR="00760D63" w:rsidRDefault="00516663" w:rsidP="001555EE">
            <w:pPr>
              <w:spacing w:before="0" w:line="240" w:lineRule="auto"/>
            </w:pPr>
            <w:r>
              <w:t xml:space="preserve">Patients younger than age 21:                            </w:t>
            </w:r>
            <w:r w:rsidR="002459B8">
              <w:t>7,179,578</w:t>
            </w:r>
          </w:p>
          <w:p w14:paraId="6DCD711B" w14:textId="0A8E64D1" w:rsidR="002459B8" w:rsidRDefault="002459B8" w:rsidP="001555EE">
            <w:pPr>
              <w:spacing w:before="0" w:line="240" w:lineRule="auto"/>
            </w:pPr>
            <w:r>
              <w:t xml:space="preserve">With a mental health condition:      </w:t>
            </w:r>
            <w:r w:rsidR="00516663">
              <w:t xml:space="preserve">                     </w:t>
            </w:r>
            <w:r>
              <w:t>1,459,230</w:t>
            </w:r>
          </w:p>
          <w:p w14:paraId="4F211C3D" w14:textId="426DA72F" w:rsidR="002459B8" w:rsidRDefault="002459B8" w:rsidP="001555EE">
            <w:pPr>
              <w:spacing w:before="0" w:line="240" w:lineRule="auto"/>
            </w:pPr>
            <w:r>
              <w:t xml:space="preserve">Without a mental health disorder:   </w:t>
            </w:r>
            <w:r w:rsidR="00516663">
              <w:t xml:space="preserve">                     </w:t>
            </w:r>
            <w:r>
              <w:t>5,720,348</w:t>
            </w:r>
          </w:p>
          <w:p w14:paraId="7FF04968" w14:textId="1C4CF35E" w:rsidR="002459B8" w:rsidRDefault="002459B8" w:rsidP="001555EE">
            <w:pPr>
              <w:spacing w:before="0" w:line="240" w:lineRule="auto"/>
            </w:pPr>
          </w:p>
        </w:tc>
        <w:tc>
          <w:tcPr>
            <w:tcW w:w="0" w:type="auto"/>
          </w:tcPr>
          <w:p w14:paraId="3C7FF542" w14:textId="77777777" w:rsidR="00B403E4" w:rsidRDefault="00B403E4" w:rsidP="001555EE">
            <w:pPr>
              <w:spacing w:before="0" w:line="240" w:lineRule="auto"/>
            </w:pPr>
          </w:p>
          <w:p w14:paraId="4646BEA4" w14:textId="6E96EA57" w:rsidR="00B403E4" w:rsidRDefault="00B403E4" w:rsidP="001555EE">
            <w:pPr>
              <w:spacing w:before="0" w:line="240" w:lineRule="auto"/>
            </w:pPr>
            <w:r>
              <w:t>8</w:t>
            </w:r>
          </w:p>
          <w:p w14:paraId="2EA90B0F" w14:textId="240F20D3" w:rsidR="002459B8" w:rsidRDefault="002459B8" w:rsidP="001555EE">
            <w:pPr>
              <w:spacing w:before="0" w:line="240" w:lineRule="auto"/>
            </w:pPr>
            <w:r>
              <w:t>10, 11</w:t>
            </w:r>
          </w:p>
          <w:p w14:paraId="403D2014" w14:textId="326776D6" w:rsidR="00760D63" w:rsidRDefault="00B403E4" w:rsidP="001555EE">
            <w:pPr>
              <w:spacing w:before="0" w:line="240" w:lineRule="auto"/>
            </w:pPr>
            <w:r>
              <w:t>Table 1</w:t>
            </w:r>
          </w:p>
        </w:tc>
      </w:tr>
      <w:tr w:rsidR="00063BE2" w14:paraId="668CB856" w14:textId="77777777" w:rsidTr="007E79D6">
        <w:tc>
          <w:tcPr>
            <w:tcW w:w="0" w:type="auto"/>
          </w:tcPr>
          <w:p w14:paraId="3B75C92B" w14:textId="77777777" w:rsidR="00760D63" w:rsidRDefault="00000000" w:rsidP="001555EE">
            <w:pPr>
              <w:spacing w:before="0" w:line="240" w:lineRule="auto"/>
            </w:pPr>
            <w:r>
              <w:t>Variables</w:t>
            </w:r>
          </w:p>
        </w:tc>
        <w:tc>
          <w:tcPr>
            <w:tcW w:w="0" w:type="auto"/>
          </w:tcPr>
          <w:p w14:paraId="30B35A34" w14:textId="77777777" w:rsidR="00760D63" w:rsidRDefault="00000000" w:rsidP="001555EE">
            <w:pPr>
              <w:spacing w:before="0" w:line="240" w:lineRule="auto"/>
            </w:pPr>
            <w:hyperlink r:id="rId15" w:anchor="7">
              <w:r>
                <w:rPr>
                  <w:rStyle w:val="Hyperlink"/>
                </w:rPr>
                <w:t>#7</w:t>
              </w:r>
            </w:hyperlink>
          </w:p>
        </w:tc>
        <w:tc>
          <w:tcPr>
            <w:tcW w:w="0" w:type="auto"/>
          </w:tcPr>
          <w:p w14:paraId="5A558C97" w14:textId="77777777" w:rsidR="00760D63" w:rsidRDefault="000E36D0" w:rsidP="001555EE">
            <w:pPr>
              <w:spacing w:before="0" w:line="240" w:lineRule="auto"/>
            </w:pPr>
            <w:r>
              <w:t>Mental health disorders (ever diagnosed</w:t>
            </w:r>
            <w:r w:rsidR="007C1CBD">
              <w:t>;</w:t>
            </w:r>
            <w:r>
              <w:t xml:space="preserve"> annual rates) over 2010-2021,</w:t>
            </w:r>
            <w:r w:rsidR="000125BA">
              <w:t xml:space="preserve"> </w:t>
            </w:r>
            <w:r>
              <w:t xml:space="preserve">across </w:t>
            </w:r>
            <w:r w:rsidR="007C1CBD">
              <w:t xml:space="preserve">9 </w:t>
            </w:r>
            <w:r>
              <w:t>sites, clinical settings diagnostic categories, patient demographics (age, sex at birth, race/ethnicity, insurance</w:t>
            </w:r>
            <w:r w:rsidR="007C1CBD">
              <w:t>)</w:t>
            </w:r>
            <w:r>
              <w:t xml:space="preserve">, chronic physical condition. </w:t>
            </w:r>
          </w:p>
          <w:p w14:paraId="6B983FB9" w14:textId="57AB1BC7" w:rsidR="001555EE" w:rsidRDefault="001555EE" w:rsidP="001555EE">
            <w:pPr>
              <w:spacing w:before="0" w:line="240" w:lineRule="auto"/>
            </w:pPr>
          </w:p>
        </w:tc>
        <w:tc>
          <w:tcPr>
            <w:tcW w:w="0" w:type="auto"/>
          </w:tcPr>
          <w:p w14:paraId="4AD19D4F" w14:textId="437ADD59" w:rsidR="00760D63" w:rsidRDefault="00034498" w:rsidP="001555EE">
            <w:pPr>
              <w:spacing w:before="0" w:line="240" w:lineRule="auto"/>
            </w:pPr>
            <w:r>
              <w:t>6, 7,</w:t>
            </w:r>
            <w:r w:rsidR="007C1CBD">
              <w:t xml:space="preserve"> </w:t>
            </w:r>
            <w:r w:rsidR="00805486">
              <w:t>8</w:t>
            </w:r>
          </w:p>
        </w:tc>
      </w:tr>
      <w:tr w:rsidR="00063BE2" w14:paraId="454CE356" w14:textId="77777777" w:rsidTr="007E79D6">
        <w:tc>
          <w:tcPr>
            <w:tcW w:w="0" w:type="auto"/>
          </w:tcPr>
          <w:p w14:paraId="3F88B6E0" w14:textId="77777777" w:rsidR="00760D63" w:rsidRDefault="00000000" w:rsidP="001555EE">
            <w:pPr>
              <w:spacing w:before="0" w:line="240" w:lineRule="auto"/>
            </w:pPr>
            <w:r>
              <w:t>Data sources / measurement</w:t>
            </w:r>
          </w:p>
        </w:tc>
        <w:tc>
          <w:tcPr>
            <w:tcW w:w="0" w:type="auto"/>
          </w:tcPr>
          <w:p w14:paraId="7ADC7DF9" w14:textId="77777777" w:rsidR="00760D63" w:rsidRDefault="00000000" w:rsidP="001555EE">
            <w:pPr>
              <w:spacing w:before="0" w:line="240" w:lineRule="auto"/>
            </w:pPr>
            <w:hyperlink r:id="rId16" w:anchor="8">
              <w:r>
                <w:rPr>
                  <w:rStyle w:val="Hyperlink"/>
                </w:rPr>
                <w:t>#8</w:t>
              </w:r>
            </w:hyperlink>
          </w:p>
        </w:tc>
        <w:tc>
          <w:tcPr>
            <w:tcW w:w="0" w:type="auto"/>
          </w:tcPr>
          <w:p w14:paraId="454EB518" w14:textId="77777777" w:rsidR="0060209B" w:rsidRDefault="0060209B" w:rsidP="001555EE">
            <w:pPr>
              <w:spacing w:before="0" w:line="240" w:lineRule="auto"/>
            </w:pPr>
            <w:r>
              <w:t xml:space="preserve">Data domains include participating institution, services (inpatient, outpatient, ED), timing of physician visits in </w:t>
            </w:r>
            <w:r>
              <w:lastRenderedPageBreak/>
              <w:t>calendar year and duration of follow-up, # of chronic physical conditions, mental health diagnoses, patient demographics.</w:t>
            </w:r>
          </w:p>
          <w:p w14:paraId="77D9A80C" w14:textId="1EFF5AE5" w:rsidR="001555EE" w:rsidRDefault="001555EE" w:rsidP="001555EE">
            <w:pPr>
              <w:spacing w:before="0" w:line="240" w:lineRule="auto"/>
            </w:pPr>
          </w:p>
        </w:tc>
        <w:tc>
          <w:tcPr>
            <w:tcW w:w="0" w:type="auto"/>
          </w:tcPr>
          <w:p w14:paraId="0A43E2C2" w14:textId="77777777" w:rsidR="00F53082" w:rsidRDefault="00F53082" w:rsidP="001555EE">
            <w:pPr>
              <w:spacing w:before="0" w:line="240" w:lineRule="auto"/>
            </w:pPr>
          </w:p>
          <w:p w14:paraId="450483A5" w14:textId="6AFE227F" w:rsidR="00760D63" w:rsidRDefault="00805486" w:rsidP="001555EE">
            <w:pPr>
              <w:spacing w:before="0" w:line="240" w:lineRule="auto"/>
            </w:pPr>
            <w:r>
              <w:t>7, 8</w:t>
            </w:r>
          </w:p>
          <w:p w14:paraId="7410D875" w14:textId="5D539B35" w:rsidR="0060209B" w:rsidRDefault="0060209B" w:rsidP="001555EE">
            <w:pPr>
              <w:spacing w:before="0" w:line="240" w:lineRule="auto"/>
            </w:pPr>
            <w:r>
              <w:lastRenderedPageBreak/>
              <w:t>Table 1</w:t>
            </w:r>
          </w:p>
        </w:tc>
      </w:tr>
      <w:tr w:rsidR="00063BE2" w14:paraId="2C3AEC9E" w14:textId="77777777" w:rsidTr="007E79D6">
        <w:tc>
          <w:tcPr>
            <w:tcW w:w="0" w:type="auto"/>
          </w:tcPr>
          <w:p w14:paraId="31BA2433" w14:textId="77777777" w:rsidR="00760D63" w:rsidRDefault="00000000" w:rsidP="001555EE">
            <w:pPr>
              <w:spacing w:before="0" w:line="240" w:lineRule="auto"/>
            </w:pPr>
            <w:r>
              <w:lastRenderedPageBreak/>
              <w:t>Bias</w:t>
            </w:r>
          </w:p>
        </w:tc>
        <w:tc>
          <w:tcPr>
            <w:tcW w:w="0" w:type="auto"/>
          </w:tcPr>
          <w:p w14:paraId="4D0B76B8" w14:textId="77777777" w:rsidR="00760D63" w:rsidRDefault="00000000" w:rsidP="001555EE">
            <w:pPr>
              <w:spacing w:before="0" w:line="240" w:lineRule="auto"/>
            </w:pPr>
            <w:hyperlink r:id="rId17" w:anchor="9">
              <w:r>
                <w:rPr>
                  <w:rStyle w:val="Hyperlink"/>
                </w:rPr>
                <w:t>#9</w:t>
              </w:r>
            </w:hyperlink>
          </w:p>
        </w:tc>
        <w:tc>
          <w:tcPr>
            <w:tcW w:w="0" w:type="auto"/>
          </w:tcPr>
          <w:p w14:paraId="2407CB36" w14:textId="371159F5" w:rsidR="001B13A0" w:rsidRDefault="001B13A0" w:rsidP="001555EE">
            <w:pPr>
              <w:spacing w:before="0" w:line="240" w:lineRule="auto"/>
            </w:pPr>
            <w:r>
              <w:t>Proportion rates of mental health disorders were estimated in the full sample using all available data.</w:t>
            </w:r>
          </w:p>
          <w:p w14:paraId="724C886E" w14:textId="77777777" w:rsidR="001555EE" w:rsidRDefault="001555EE" w:rsidP="001555EE">
            <w:pPr>
              <w:spacing w:before="0" w:line="240" w:lineRule="auto"/>
            </w:pPr>
          </w:p>
          <w:p w14:paraId="352AD9CE" w14:textId="77863281" w:rsidR="009D6237" w:rsidRDefault="009D6237" w:rsidP="001555EE">
            <w:pPr>
              <w:spacing w:before="0" w:line="240" w:lineRule="auto"/>
            </w:pPr>
            <w:r>
              <w:t>Mean follow-up was defined by # of years during which additional visits for any condition occurred even though mean age at entrance into database was similar 6.6-6.5 years.</w:t>
            </w:r>
          </w:p>
          <w:p w14:paraId="4BD6418B" w14:textId="2A94A843" w:rsidR="0013127F" w:rsidRDefault="0013127F" w:rsidP="001555EE">
            <w:pPr>
              <w:spacing w:before="0" w:line="240" w:lineRule="auto"/>
            </w:pPr>
          </w:p>
        </w:tc>
        <w:tc>
          <w:tcPr>
            <w:tcW w:w="0" w:type="auto"/>
          </w:tcPr>
          <w:p w14:paraId="0CB6F31A" w14:textId="77777777" w:rsidR="0013127F" w:rsidRDefault="0013127F" w:rsidP="001555EE">
            <w:pPr>
              <w:spacing w:before="0" w:line="240" w:lineRule="auto"/>
            </w:pPr>
          </w:p>
          <w:p w14:paraId="1725AC3B" w14:textId="77777777" w:rsidR="00760D63" w:rsidRDefault="001B13A0" w:rsidP="001555EE">
            <w:pPr>
              <w:spacing w:before="0" w:line="240" w:lineRule="auto"/>
            </w:pPr>
            <w:r>
              <w:t>9</w:t>
            </w:r>
            <w:r w:rsidR="0013127F">
              <w:t xml:space="preserve">, </w:t>
            </w:r>
            <w:r>
              <w:t>10</w:t>
            </w:r>
          </w:p>
          <w:p w14:paraId="779B6CF5" w14:textId="77777777" w:rsidR="009D6237" w:rsidRDefault="009D6237" w:rsidP="001555EE">
            <w:pPr>
              <w:spacing w:before="0" w:line="240" w:lineRule="auto"/>
            </w:pPr>
          </w:p>
          <w:p w14:paraId="16CA842F" w14:textId="77777777" w:rsidR="009D6237" w:rsidRDefault="009D6237" w:rsidP="001555EE">
            <w:pPr>
              <w:spacing w:before="0" w:line="240" w:lineRule="auto"/>
            </w:pPr>
          </w:p>
          <w:p w14:paraId="759D3D05" w14:textId="42C9CA79" w:rsidR="009D6237" w:rsidRDefault="009D6237" w:rsidP="001555EE">
            <w:pPr>
              <w:spacing w:before="0" w:line="240" w:lineRule="auto"/>
            </w:pPr>
            <w:r>
              <w:t>11</w:t>
            </w:r>
          </w:p>
        </w:tc>
      </w:tr>
      <w:tr w:rsidR="00063BE2" w14:paraId="2FC5914B" w14:textId="77777777" w:rsidTr="007E79D6">
        <w:tc>
          <w:tcPr>
            <w:tcW w:w="0" w:type="auto"/>
          </w:tcPr>
          <w:p w14:paraId="6B94305A" w14:textId="77777777" w:rsidR="00760D63" w:rsidRDefault="00000000" w:rsidP="001555EE">
            <w:pPr>
              <w:spacing w:before="0" w:line="240" w:lineRule="auto"/>
            </w:pPr>
            <w:r>
              <w:t>Study size</w:t>
            </w:r>
          </w:p>
        </w:tc>
        <w:tc>
          <w:tcPr>
            <w:tcW w:w="0" w:type="auto"/>
          </w:tcPr>
          <w:p w14:paraId="2F0FED6C" w14:textId="77777777" w:rsidR="00760D63" w:rsidRDefault="00000000" w:rsidP="001555EE">
            <w:pPr>
              <w:spacing w:before="0" w:line="240" w:lineRule="auto"/>
            </w:pPr>
            <w:hyperlink r:id="rId18" w:anchor="10">
              <w:r>
                <w:rPr>
                  <w:rStyle w:val="Hyperlink"/>
                </w:rPr>
                <w:t>#10</w:t>
              </w:r>
            </w:hyperlink>
          </w:p>
        </w:tc>
        <w:tc>
          <w:tcPr>
            <w:tcW w:w="0" w:type="auto"/>
          </w:tcPr>
          <w:p w14:paraId="783A0838" w14:textId="77777777" w:rsidR="00546F7F" w:rsidRDefault="00546F7F" w:rsidP="001555EE">
            <w:pPr>
              <w:spacing w:before="0" w:line="240" w:lineRule="auto"/>
            </w:pPr>
            <w:r>
              <w:t>EHR data for outpatient, inpatient and ED settings from 2010 through 2021 for patients less than age 21</w:t>
            </w:r>
            <w:r w:rsidR="001555EE">
              <w:t>.</w:t>
            </w:r>
          </w:p>
          <w:p w14:paraId="11142479" w14:textId="08C492A2" w:rsidR="001555EE" w:rsidRDefault="001555EE" w:rsidP="001555EE">
            <w:pPr>
              <w:spacing w:before="0" w:line="240" w:lineRule="auto"/>
            </w:pPr>
          </w:p>
        </w:tc>
        <w:tc>
          <w:tcPr>
            <w:tcW w:w="0" w:type="auto"/>
          </w:tcPr>
          <w:p w14:paraId="4CC8006F" w14:textId="7BEF7734" w:rsidR="00760D63" w:rsidRDefault="00805486" w:rsidP="001555EE">
            <w:pPr>
              <w:spacing w:before="0" w:line="240" w:lineRule="auto"/>
            </w:pPr>
            <w:r>
              <w:t>7, 8</w:t>
            </w:r>
          </w:p>
        </w:tc>
      </w:tr>
      <w:tr w:rsidR="00063BE2" w14:paraId="6D907394" w14:textId="77777777" w:rsidTr="007E79D6">
        <w:tc>
          <w:tcPr>
            <w:tcW w:w="0" w:type="auto"/>
          </w:tcPr>
          <w:p w14:paraId="4963C476" w14:textId="77777777" w:rsidR="00760D63" w:rsidRDefault="00000000" w:rsidP="001555EE">
            <w:pPr>
              <w:spacing w:before="0" w:line="240" w:lineRule="auto"/>
            </w:pPr>
            <w:r>
              <w:t>Quantitative variables</w:t>
            </w:r>
          </w:p>
        </w:tc>
        <w:tc>
          <w:tcPr>
            <w:tcW w:w="0" w:type="auto"/>
          </w:tcPr>
          <w:p w14:paraId="1374B105" w14:textId="77777777" w:rsidR="00760D63" w:rsidRDefault="00000000" w:rsidP="001555EE">
            <w:pPr>
              <w:spacing w:before="0" w:line="240" w:lineRule="auto"/>
            </w:pPr>
            <w:hyperlink r:id="rId19" w:anchor="11">
              <w:r>
                <w:rPr>
                  <w:rStyle w:val="Hyperlink"/>
                </w:rPr>
                <w:t>#11</w:t>
              </w:r>
            </w:hyperlink>
          </w:p>
        </w:tc>
        <w:tc>
          <w:tcPr>
            <w:tcW w:w="0" w:type="auto"/>
          </w:tcPr>
          <w:p w14:paraId="558D794A" w14:textId="77777777" w:rsidR="00760D63" w:rsidRDefault="00546F7F" w:rsidP="001555EE">
            <w:pPr>
              <w:spacing w:before="0" w:line="240" w:lineRule="auto"/>
            </w:pPr>
            <w:r>
              <w:t xml:space="preserve">Patients with and without a mental health disorder were contrasted on age at first visit, duration of follow-up, chronic physical health conditions and demographics. </w:t>
            </w:r>
          </w:p>
          <w:p w14:paraId="7EB7D199" w14:textId="655A5576" w:rsidR="001555EE" w:rsidRDefault="001555EE" w:rsidP="001555EE">
            <w:pPr>
              <w:spacing w:before="0" w:line="240" w:lineRule="auto"/>
            </w:pPr>
          </w:p>
        </w:tc>
        <w:tc>
          <w:tcPr>
            <w:tcW w:w="0" w:type="auto"/>
          </w:tcPr>
          <w:p w14:paraId="6CF0D10B" w14:textId="7A4DC33F" w:rsidR="00760D63" w:rsidRDefault="005D1694" w:rsidP="001555EE">
            <w:pPr>
              <w:spacing w:before="0" w:line="240" w:lineRule="auto"/>
            </w:pPr>
            <w:r>
              <w:t xml:space="preserve">6, 7, </w:t>
            </w:r>
            <w:r w:rsidR="00546F7F">
              <w:t>8</w:t>
            </w:r>
          </w:p>
        </w:tc>
      </w:tr>
      <w:tr w:rsidR="00063BE2" w14:paraId="3554D708" w14:textId="77777777" w:rsidTr="007E79D6">
        <w:tc>
          <w:tcPr>
            <w:tcW w:w="0" w:type="auto"/>
          </w:tcPr>
          <w:p w14:paraId="74E03A6D" w14:textId="051D7934" w:rsidR="00805486" w:rsidRDefault="00805486" w:rsidP="001555EE">
            <w:pPr>
              <w:spacing w:before="0" w:line="240" w:lineRule="auto"/>
            </w:pPr>
            <w:r>
              <w:t>Statistical methods</w:t>
            </w:r>
          </w:p>
        </w:tc>
        <w:tc>
          <w:tcPr>
            <w:tcW w:w="0" w:type="auto"/>
          </w:tcPr>
          <w:p w14:paraId="592E61A8" w14:textId="53E149AF" w:rsidR="00805486" w:rsidRDefault="00000000" w:rsidP="001555EE">
            <w:pPr>
              <w:spacing w:before="0" w:line="240" w:lineRule="auto"/>
            </w:pPr>
            <w:hyperlink r:id="rId20" w:anchor="12a">
              <w:r w:rsidR="00805486">
                <w:rPr>
                  <w:rStyle w:val="Hyperlink"/>
                </w:rPr>
                <w:t>#12a</w:t>
              </w:r>
            </w:hyperlink>
          </w:p>
        </w:tc>
        <w:tc>
          <w:tcPr>
            <w:tcW w:w="0" w:type="auto"/>
          </w:tcPr>
          <w:p w14:paraId="0032FCCD" w14:textId="77777777" w:rsidR="002603A0" w:rsidRDefault="002603A0" w:rsidP="001555EE">
            <w:pPr>
              <w:spacing w:before="0" w:line="240" w:lineRule="auto"/>
            </w:pPr>
            <w:r>
              <w:t>The Standardized difference statistic was used to identify meaningful differences between patients with and without a mental health disorder.</w:t>
            </w:r>
          </w:p>
          <w:p w14:paraId="0F76F662" w14:textId="77777777" w:rsidR="001555EE" w:rsidRDefault="001555EE" w:rsidP="001555EE">
            <w:pPr>
              <w:spacing w:before="0" w:line="240" w:lineRule="auto"/>
            </w:pPr>
          </w:p>
          <w:p w14:paraId="6928363E" w14:textId="77777777" w:rsidR="00805486" w:rsidRDefault="002603A0" w:rsidP="001555EE">
            <w:pPr>
              <w:spacing w:before="0" w:line="240" w:lineRule="auto"/>
            </w:pPr>
            <w:r>
              <w:t xml:space="preserve">Proportion rates of mental health disorders were estimated in the full sample, using all available data. </w:t>
            </w:r>
          </w:p>
          <w:p w14:paraId="63654B5C" w14:textId="2F72FB87" w:rsidR="001555EE" w:rsidRDefault="001555EE" w:rsidP="001555EE">
            <w:pPr>
              <w:spacing w:before="0" w:line="240" w:lineRule="auto"/>
            </w:pPr>
          </w:p>
        </w:tc>
        <w:tc>
          <w:tcPr>
            <w:tcW w:w="0" w:type="auto"/>
          </w:tcPr>
          <w:p w14:paraId="400906C0" w14:textId="7638C55F" w:rsidR="00805486" w:rsidRDefault="00805486" w:rsidP="001555EE">
            <w:pPr>
              <w:spacing w:before="0" w:line="240" w:lineRule="auto"/>
            </w:pPr>
            <w:r>
              <w:t>9,</w:t>
            </w:r>
            <w:r w:rsidR="00900B02">
              <w:t xml:space="preserve"> </w:t>
            </w:r>
            <w:r>
              <w:t>10</w:t>
            </w:r>
          </w:p>
        </w:tc>
      </w:tr>
      <w:tr w:rsidR="00063BE2" w14:paraId="77B995F7" w14:textId="77777777" w:rsidTr="007E79D6">
        <w:tc>
          <w:tcPr>
            <w:tcW w:w="0" w:type="auto"/>
          </w:tcPr>
          <w:p w14:paraId="48E6FDE4" w14:textId="77777777" w:rsidR="00805486" w:rsidRDefault="00805486" w:rsidP="001555EE">
            <w:pPr>
              <w:spacing w:before="0" w:line="240" w:lineRule="auto"/>
            </w:pPr>
            <w:r>
              <w:t>Statistical methods</w:t>
            </w:r>
          </w:p>
        </w:tc>
        <w:tc>
          <w:tcPr>
            <w:tcW w:w="0" w:type="auto"/>
          </w:tcPr>
          <w:p w14:paraId="60A6FEAD" w14:textId="77777777" w:rsidR="00805486" w:rsidRDefault="00000000" w:rsidP="001555EE">
            <w:pPr>
              <w:spacing w:before="0" w:line="240" w:lineRule="auto"/>
            </w:pPr>
            <w:hyperlink r:id="rId21" w:anchor="12b">
              <w:r w:rsidR="00805486">
                <w:rPr>
                  <w:rStyle w:val="Hyperlink"/>
                </w:rPr>
                <w:t>#12b</w:t>
              </w:r>
            </w:hyperlink>
          </w:p>
        </w:tc>
        <w:tc>
          <w:tcPr>
            <w:tcW w:w="0" w:type="auto"/>
          </w:tcPr>
          <w:p w14:paraId="571D30C4" w14:textId="054E2BB7" w:rsidR="00512F07" w:rsidRDefault="00512F07" w:rsidP="001555EE">
            <w:pPr>
              <w:spacing w:before="0" w:line="240" w:lineRule="auto"/>
            </w:pPr>
            <w:r>
              <w:t>A modified Pediatric Medical comorbidity Algorithm was used to identify patients with chronic physical health conditions.</w:t>
            </w:r>
          </w:p>
          <w:p w14:paraId="4A1E6B38" w14:textId="77777777" w:rsidR="001555EE" w:rsidRDefault="001555EE" w:rsidP="001555EE">
            <w:pPr>
              <w:spacing w:before="0" w:line="240" w:lineRule="auto"/>
            </w:pPr>
          </w:p>
          <w:p w14:paraId="146A8B0D" w14:textId="77777777" w:rsidR="002603A0" w:rsidRDefault="009B276B" w:rsidP="001555EE">
            <w:pPr>
              <w:spacing w:before="0" w:line="240" w:lineRule="auto"/>
            </w:pPr>
            <w:r>
              <w:t>Median age and interquartile range w</w:t>
            </w:r>
            <w:r w:rsidR="00900B02">
              <w:t>ere</w:t>
            </w:r>
            <w:r>
              <w:t xml:space="preserve"> computed when patient received their first diagnosis code for that condition and the proportion of diagnosed patients who were male.</w:t>
            </w:r>
          </w:p>
          <w:p w14:paraId="01850D71" w14:textId="0C041A1D" w:rsidR="001555EE" w:rsidRDefault="001555EE" w:rsidP="001555EE">
            <w:pPr>
              <w:spacing w:before="0" w:line="240" w:lineRule="auto"/>
            </w:pPr>
          </w:p>
        </w:tc>
        <w:tc>
          <w:tcPr>
            <w:tcW w:w="0" w:type="auto"/>
          </w:tcPr>
          <w:p w14:paraId="68614C50" w14:textId="5D19EDBA" w:rsidR="00805486" w:rsidRDefault="008777B5" w:rsidP="001555EE">
            <w:pPr>
              <w:spacing w:before="0" w:line="240" w:lineRule="auto"/>
            </w:pPr>
            <w:r>
              <w:t>9, 10</w:t>
            </w:r>
          </w:p>
        </w:tc>
      </w:tr>
      <w:tr w:rsidR="00063BE2" w14:paraId="78CE50BB" w14:textId="77777777" w:rsidTr="007E79D6">
        <w:tc>
          <w:tcPr>
            <w:tcW w:w="0" w:type="auto"/>
          </w:tcPr>
          <w:p w14:paraId="25BB2888" w14:textId="77777777" w:rsidR="00805486" w:rsidRDefault="00805486" w:rsidP="001555EE">
            <w:pPr>
              <w:spacing w:before="0" w:line="240" w:lineRule="auto"/>
            </w:pPr>
            <w:r>
              <w:t>Statistical methods</w:t>
            </w:r>
          </w:p>
        </w:tc>
        <w:tc>
          <w:tcPr>
            <w:tcW w:w="0" w:type="auto"/>
          </w:tcPr>
          <w:p w14:paraId="180EB05E" w14:textId="77777777" w:rsidR="00805486" w:rsidRDefault="00000000" w:rsidP="001555EE">
            <w:pPr>
              <w:spacing w:before="0" w:line="240" w:lineRule="auto"/>
            </w:pPr>
            <w:hyperlink r:id="rId22" w:anchor="12c">
              <w:r w:rsidR="00805486">
                <w:rPr>
                  <w:rStyle w:val="Hyperlink"/>
                </w:rPr>
                <w:t>#12c</w:t>
              </w:r>
            </w:hyperlink>
          </w:p>
        </w:tc>
        <w:tc>
          <w:tcPr>
            <w:tcW w:w="0" w:type="auto"/>
          </w:tcPr>
          <w:p w14:paraId="0392AD35" w14:textId="77777777" w:rsidR="002F7153" w:rsidRDefault="002F7153" w:rsidP="001555EE">
            <w:pPr>
              <w:spacing w:before="0" w:line="240" w:lineRule="auto"/>
            </w:pPr>
            <w:r>
              <w:t>Data for 2009, the first year of the PEDSnet EHR standardized data, was not included due to the number of patients with 1+ physician visits that was much higher than for all the other years.</w:t>
            </w:r>
          </w:p>
          <w:p w14:paraId="0690BA27" w14:textId="56653442" w:rsidR="001555EE" w:rsidRDefault="001555EE" w:rsidP="001555EE">
            <w:pPr>
              <w:spacing w:before="0" w:line="240" w:lineRule="auto"/>
            </w:pPr>
          </w:p>
        </w:tc>
        <w:tc>
          <w:tcPr>
            <w:tcW w:w="0" w:type="auto"/>
          </w:tcPr>
          <w:p w14:paraId="79421FE3" w14:textId="4768102A" w:rsidR="00805486" w:rsidRDefault="002F7153" w:rsidP="001555EE">
            <w:pPr>
              <w:spacing w:before="0" w:line="240" w:lineRule="auto"/>
            </w:pPr>
            <w:r>
              <w:t>10</w:t>
            </w:r>
          </w:p>
        </w:tc>
      </w:tr>
      <w:tr w:rsidR="00063BE2" w14:paraId="0DD1D246" w14:textId="77777777" w:rsidTr="007E79D6">
        <w:tc>
          <w:tcPr>
            <w:tcW w:w="0" w:type="auto"/>
          </w:tcPr>
          <w:p w14:paraId="1DFC0D26" w14:textId="77777777" w:rsidR="00805486" w:rsidRDefault="00805486" w:rsidP="001555EE">
            <w:pPr>
              <w:spacing w:before="0" w:line="240" w:lineRule="auto"/>
            </w:pPr>
            <w:r>
              <w:t>Statistical methods</w:t>
            </w:r>
          </w:p>
        </w:tc>
        <w:tc>
          <w:tcPr>
            <w:tcW w:w="0" w:type="auto"/>
          </w:tcPr>
          <w:p w14:paraId="69911DFA" w14:textId="77777777" w:rsidR="00805486" w:rsidRDefault="00000000" w:rsidP="001555EE">
            <w:pPr>
              <w:spacing w:before="0" w:line="240" w:lineRule="auto"/>
            </w:pPr>
            <w:hyperlink r:id="rId23" w:anchor="12d">
              <w:r w:rsidR="00805486">
                <w:rPr>
                  <w:rStyle w:val="Hyperlink"/>
                </w:rPr>
                <w:t>#12d</w:t>
              </w:r>
            </w:hyperlink>
          </w:p>
        </w:tc>
        <w:tc>
          <w:tcPr>
            <w:tcW w:w="0" w:type="auto"/>
          </w:tcPr>
          <w:p w14:paraId="2F2AC65B" w14:textId="77777777" w:rsidR="00805486" w:rsidRDefault="00900B02" w:rsidP="001555EE">
            <w:pPr>
              <w:spacing w:before="0" w:line="240" w:lineRule="auto"/>
            </w:pPr>
            <w:r>
              <w:t>Mean follow-up was defined by # of years during which additional visits for any condition occurred even though mean age at entrance into database was similar 6.6-6.5 years.</w:t>
            </w:r>
          </w:p>
          <w:p w14:paraId="7F380258" w14:textId="2D0B8CF1" w:rsidR="001555EE" w:rsidRDefault="001555EE" w:rsidP="001555EE">
            <w:pPr>
              <w:spacing w:before="0" w:line="240" w:lineRule="auto"/>
            </w:pPr>
          </w:p>
        </w:tc>
        <w:tc>
          <w:tcPr>
            <w:tcW w:w="0" w:type="auto"/>
          </w:tcPr>
          <w:p w14:paraId="22BED3D8" w14:textId="309631CD" w:rsidR="00805486" w:rsidRDefault="00900B02" w:rsidP="001555EE">
            <w:pPr>
              <w:spacing w:before="0" w:line="240" w:lineRule="auto"/>
            </w:pPr>
            <w:r>
              <w:t>11</w:t>
            </w:r>
          </w:p>
        </w:tc>
      </w:tr>
      <w:tr w:rsidR="00063BE2" w14:paraId="00407E50" w14:textId="77777777" w:rsidTr="007E79D6">
        <w:tc>
          <w:tcPr>
            <w:tcW w:w="0" w:type="auto"/>
          </w:tcPr>
          <w:p w14:paraId="69B58ECD" w14:textId="219A67BC" w:rsidR="00FD40E6" w:rsidRDefault="00FD40E6" w:rsidP="001555EE">
            <w:pPr>
              <w:spacing w:before="0" w:line="240" w:lineRule="auto"/>
            </w:pPr>
            <w:r>
              <w:t>Statistical methods</w:t>
            </w:r>
          </w:p>
        </w:tc>
        <w:tc>
          <w:tcPr>
            <w:tcW w:w="0" w:type="auto"/>
          </w:tcPr>
          <w:p w14:paraId="7534435C" w14:textId="48C73887" w:rsidR="00FD40E6" w:rsidRDefault="00000000" w:rsidP="001555EE">
            <w:pPr>
              <w:spacing w:before="0" w:line="240" w:lineRule="auto"/>
            </w:pPr>
            <w:hyperlink r:id="rId24" w:anchor="12e">
              <w:r w:rsidR="00FD40E6">
                <w:rPr>
                  <w:rStyle w:val="Hyperlink"/>
                </w:rPr>
                <w:t>#12e</w:t>
              </w:r>
            </w:hyperlink>
          </w:p>
        </w:tc>
        <w:tc>
          <w:tcPr>
            <w:tcW w:w="0" w:type="auto"/>
          </w:tcPr>
          <w:p w14:paraId="3445616A" w14:textId="77777777" w:rsidR="00FD40E6" w:rsidRDefault="001741B5" w:rsidP="001555EE">
            <w:pPr>
              <w:spacing w:before="0" w:line="240" w:lineRule="auto"/>
            </w:pPr>
            <w:r>
              <w:t>Data for 2009</w:t>
            </w:r>
            <w:r w:rsidR="000B3287">
              <w:t xml:space="preserve">, the first year of the PEDSnet EHR standardized data, </w:t>
            </w:r>
            <w:r w:rsidR="00B60D21">
              <w:t xml:space="preserve">was not included since </w:t>
            </w:r>
            <w:r w:rsidR="000B3287">
              <w:t>the number of patients with 1+ physician visits was much higher than all the other years.</w:t>
            </w:r>
          </w:p>
          <w:p w14:paraId="7109080C" w14:textId="17084B81" w:rsidR="001555EE" w:rsidRDefault="001555EE" w:rsidP="001555EE">
            <w:pPr>
              <w:spacing w:before="0" w:line="240" w:lineRule="auto"/>
            </w:pPr>
          </w:p>
        </w:tc>
        <w:tc>
          <w:tcPr>
            <w:tcW w:w="0" w:type="auto"/>
          </w:tcPr>
          <w:p w14:paraId="0286964B" w14:textId="4F6BFCC4" w:rsidR="00FD40E6" w:rsidRDefault="001741B5" w:rsidP="001555EE">
            <w:pPr>
              <w:spacing w:before="0" w:line="240" w:lineRule="auto"/>
            </w:pPr>
            <w:r>
              <w:t>10</w:t>
            </w:r>
          </w:p>
        </w:tc>
      </w:tr>
      <w:tr w:rsidR="00063BE2" w14:paraId="21B71964" w14:textId="77777777" w:rsidTr="007E79D6">
        <w:tc>
          <w:tcPr>
            <w:tcW w:w="0" w:type="auto"/>
          </w:tcPr>
          <w:p w14:paraId="57C5AC49" w14:textId="77777777" w:rsidR="00805486" w:rsidRDefault="00805486" w:rsidP="001555EE">
            <w:pPr>
              <w:spacing w:before="0" w:line="240" w:lineRule="auto"/>
            </w:pPr>
            <w:r>
              <w:rPr>
                <w:b/>
              </w:rPr>
              <w:lastRenderedPageBreak/>
              <w:t>Results</w:t>
            </w:r>
          </w:p>
        </w:tc>
        <w:tc>
          <w:tcPr>
            <w:tcW w:w="0" w:type="auto"/>
          </w:tcPr>
          <w:p w14:paraId="556F4B87" w14:textId="77777777" w:rsidR="00805486" w:rsidRDefault="00805486" w:rsidP="001555EE">
            <w:pPr>
              <w:spacing w:before="0" w:line="240" w:lineRule="auto"/>
            </w:pPr>
          </w:p>
        </w:tc>
        <w:tc>
          <w:tcPr>
            <w:tcW w:w="0" w:type="auto"/>
          </w:tcPr>
          <w:p w14:paraId="29B1602C" w14:textId="77777777" w:rsidR="00805486" w:rsidRDefault="00805486" w:rsidP="001555EE">
            <w:pPr>
              <w:spacing w:before="0" w:line="240" w:lineRule="auto"/>
            </w:pPr>
          </w:p>
        </w:tc>
        <w:tc>
          <w:tcPr>
            <w:tcW w:w="0" w:type="auto"/>
          </w:tcPr>
          <w:p w14:paraId="14C34191" w14:textId="77777777" w:rsidR="00805486" w:rsidRDefault="00805486" w:rsidP="001555EE">
            <w:pPr>
              <w:spacing w:before="0" w:line="240" w:lineRule="auto"/>
            </w:pPr>
          </w:p>
        </w:tc>
      </w:tr>
      <w:tr w:rsidR="00063BE2" w14:paraId="37699469" w14:textId="77777777" w:rsidTr="007E79D6">
        <w:tc>
          <w:tcPr>
            <w:tcW w:w="0" w:type="auto"/>
          </w:tcPr>
          <w:p w14:paraId="0855D046" w14:textId="77777777" w:rsidR="00805486" w:rsidRDefault="00805486" w:rsidP="001555EE">
            <w:pPr>
              <w:spacing w:before="0" w:line="240" w:lineRule="auto"/>
            </w:pPr>
            <w:r>
              <w:t>Participants</w:t>
            </w:r>
          </w:p>
        </w:tc>
        <w:tc>
          <w:tcPr>
            <w:tcW w:w="0" w:type="auto"/>
          </w:tcPr>
          <w:p w14:paraId="5F23B0B8" w14:textId="77777777" w:rsidR="00805486" w:rsidRDefault="00000000" w:rsidP="001555EE">
            <w:pPr>
              <w:spacing w:before="0" w:line="240" w:lineRule="auto"/>
            </w:pPr>
            <w:hyperlink r:id="rId25" w:anchor="13a">
              <w:r w:rsidR="00805486">
                <w:rPr>
                  <w:rStyle w:val="Hyperlink"/>
                </w:rPr>
                <w:t>#13a</w:t>
              </w:r>
            </w:hyperlink>
          </w:p>
        </w:tc>
        <w:tc>
          <w:tcPr>
            <w:tcW w:w="0" w:type="auto"/>
          </w:tcPr>
          <w:p w14:paraId="6275A2AE" w14:textId="77777777" w:rsidR="00111444" w:rsidRDefault="00111444" w:rsidP="001555EE">
            <w:pPr>
              <w:spacing w:before="0" w:line="240" w:lineRule="auto"/>
            </w:pPr>
            <w:r>
              <w:t>Overall PEDSnet sample with 1</w:t>
            </w:r>
            <w:r w:rsidRPr="007C1CBD">
              <w:rPr>
                <w:vertAlign w:val="superscript"/>
              </w:rPr>
              <w:t>+</w:t>
            </w:r>
            <w:r>
              <w:t xml:space="preserve">physician visit: 7,465,497              </w:t>
            </w:r>
          </w:p>
          <w:p w14:paraId="55EED788" w14:textId="77777777" w:rsidR="00111444" w:rsidRDefault="00111444" w:rsidP="001555EE">
            <w:pPr>
              <w:spacing w:before="0" w:line="240" w:lineRule="auto"/>
            </w:pPr>
            <w:r>
              <w:t>Patients younger than age 21:                            7,179,578</w:t>
            </w:r>
          </w:p>
          <w:p w14:paraId="46CF72F1" w14:textId="77777777" w:rsidR="00111444" w:rsidRDefault="00111444" w:rsidP="001555EE">
            <w:pPr>
              <w:spacing w:before="0" w:line="240" w:lineRule="auto"/>
            </w:pPr>
            <w:r>
              <w:t>With a mental health condition:                           1,459,230</w:t>
            </w:r>
          </w:p>
          <w:p w14:paraId="1F796F07" w14:textId="77777777" w:rsidR="00111444" w:rsidRDefault="00111444" w:rsidP="001555EE">
            <w:pPr>
              <w:spacing w:before="0" w:line="240" w:lineRule="auto"/>
            </w:pPr>
            <w:r>
              <w:t>Without a mental health disorder:                        5,720,348</w:t>
            </w:r>
          </w:p>
          <w:p w14:paraId="773F71E2" w14:textId="10A53377" w:rsidR="00805486" w:rsidRDefault="00805486" w:rsidP="001555EE">
            <w:pPr>
              <w:spacing w:before="0" w:line="240" w:lineRule="auto"/>
            </w:pPr>
          </w:p>
        </w:tc>
        <w:tc>
          <w:tcPr>
            <w:tcW w:w="0" w:type="auto"/>
          </w:tcPr>
          <w:p w14:paraId="6167DEB9" w14:textId="2CB4207E" w:rsidR="00C122FA" w:rsidRDefault="00C122FA" w:rsidP="001555EE">
            <w:pPr>
              <w:spacing w:before="0" w:line="240" w:lineRule="auto"/>
            </w:pPr>
          </w:p>
          <w:p w14:paraId="5C3E71AE" w14:textId="77777777" w:rsidR="00C122FA" w:rsidRDefault="00C122FA" w:rsidP="001555EE">
            <w:pPr>
              <w:spacing w:before="0" w:line="240" w:lineRule="auto"/>
            </w:pPr>
            <w:r>
              <w:t>10, 11</w:t>
            </w:r>
          </w:p>
          <w:p w14:paraId="5800F2A5" w14:textId="0D24EA55" w:rsidR="00805486" w:rsidRDefault="00C122FA" w:rsidP="001555EE">
            <w:pPr>
              <w:spacing w:before="0" w:line="240" w:lineRule="auto"/>
            </w:pPr>
            <w:r>
              <w:t>Table 1</w:t>
            </w:r>
          </w:p>
        </w:tc>
      </w:tr>
      <w:tr w:rsidR="00063BE2" w14:paraId="50F734E8" w14:textId="77777777" w:rsidTr="007E79D6">
        <w:tc>
          <w:tcPr>
            <w:tcW w:w="0" w:type="auto"/>
          </w:tcPr>
          <w:p w14:paraId="686F4C45" w14:textId="77777777" w:rsidR="00805486" w:rsidRDefault="00805486" w:rsidP="001555EE">
            <w:pPr>
              <w:spacing w:before="0" w:line="240" w:lineRule="auto"/>
            </w:pPr>
            <w:r>
              <w:t>Participants</w:t>
            </w:r>
          </w:p>
        </w:tc>
        <w:tc>
          <w:tcPr>
            <w:tcW w:w="0" w:type="auto"/>
          </w:tcPr>
          <w:p w14:paraId="10CDE1E3" w14:textId="77777777" w:rsidR="00805486" w:rsidRDefault="00000000" w:rsidP="001555EE">
            <w:pPr>
              <w:spacing w:before="0" w:line="240" w:lineRule="auto"/>
            </w:pPr>
            <w:hyperlink r:id="rId26" w:anchor="13b">
              <w:r w:rsidR="00805486">
                <w:rPr>
                  <w:rStyle w:val="Hyperlink"/>
                </w:rPr>
                <w:t>#13b</w:t>
              </w:r>
            </w:hyperlink>
          </w:p>
        </w:tc>
        <w:tc>
          <w:tcPr>
            <w:tcW w:w="0" w:type="auto"/>
          </w:tcPr>
          <w:p w14:paraId="5A85BD22" w14:textId="3640DE60" w:rsidR="00805486" w:rsidRDefault="008724ED" w:rsidP="001555EE">
            <w:pPr>
              <w:spacing w:before="0" w:line="240" w:lineRule="auto"/>
            </w:pPr>
            <w:r>
              <w:t xml:space="preserve">As noted above, inclusion criteria for the overall PEDSnet sample </w:t>
            </w:r>
            <w:r w:rsidR="00DC0A2D">
              <w:t>were</w:t>
            </w:r>
            <w:r>
              <w:t xml:space="preserve"> 1</w:t>
            </w:r>
            <w:r w:rsidRPr="007C1CBD">
              <w:rPr>
                <w:vertAlign w:val="superscript"/>
              </w:rPr>
              <w:t>+</w:t>
            </w:r>
            <w:r>
              <w:t xml:space="preserve">physician visit at any age; Those younger than age 21 were included in this study. </w:t>
            </w:r>
          </w:p>
          <w:p w14:paraId="455F8DBE" w14:textId="64B6F945" w:rsidR="001555EE" w:rsidRDefault="001555EE" w:rsidP="001555EE">
            <w:pPr>
              <w:spacing w:before="0" w:line="240" w:lineRule="auto"/>
            </w:pPr>
          </w:p>
        </w:tc>
        <w:tc>
          <w:tcPr>
            <w:tcW w:w="0" w:type="auto"/>
          </w:tcPr>
          <w:p w14:paraId="7DCD886A" w14:textId="7F4A7077" w:rsidR="005A3091" w:rsidRDefault="005A3091" w:rsidP="001555EE">
            <w:pPr>
              <w:spacing w:before="0" w:line="240" w:lineRule="auto"/>
            </w:pPr>
            <w:r>
              <w:t>10, 11 Table 1</w:t>
            </w:r>
          </w:p>
        </w:tc>
      </w:tr>
      <w:tr w:rsidR="00063BE2" w14:paraId="1B38FC58" w14:textId="77777777" w:rsidTr="007E79D6">
        <w:tc>
          <w:tcPr>
            <w:tcW w:w="0" w:type="auto"/>
          </w:tcPr>
          <w:p w14:paraId="75466B39" w14:textId="5425305D" w:rsidR="00DE39D2" w:rsidRDefault="00DE39D2" w:rsidP="001555EE">
            <w:pPr>
              <w:spacing w:before="0" w:line="240" w:lineRule="auto"/>
            </w:pPr>
            <w:r>
              <w:t>Participants</w:t>
            </w:r>
          </w:p>
        </w:tc>
        <w:tc>
          <w:tcPr>
            <w:tcW w:w="0" w:type="auto"/>
          </w:tcPr>
          <w:p w14:paraId="298C5F59" w14:textId="472A9EB7" w:rsidR="00DE39D2" w:rsidRDefault="00000000" w:rsidP="001555EE">
            <w:pPr>
              <w:spacing w:before="0" w:line="240" w:lineRule="auto"/>
            </w:pPr>
            <w:hyperlink r:id="rId27" w:anchor="13c">
              <w:r w:rsidR="00DE39D2">
                <w:rPr>
                  <w:rStyle w:val="Hyperlink"/>
                </w:rPr>
                <w:t>#13c</w:t>
              </w:r>
            </w:hyperlink>
          </w:p>
        </w:tc>
        <w:tc>
          <w:tcPr>
            <w:tcW w:w="0" w:type="auto"/>
          </w:tcPr>
          <w:p w14:paraId="6D9C5222" w14:textId="77777777" w:rsidR="00DE39D2" w:rsidRDefault="00C122FA" w:rsidP="001555EE">
            <w:pPr>
              <w:spacing w:before="0" w:line="240" w:lineRule="auto"/>
            </w:pPr>
            <w:r>
              <w:t>Sample characteristics</w:t>
            </w:r>
          </w:p>
          <w:p w14:paraId="093293B4" w14:textId="57B59EDC" w:rsidR="001555EE" w:rsidRDefault="001555EE" w:rsidP="001555EE">
            <w:pPr>
              <w:spacing w:before="0" w:line="240" w:lineRule="auto"/>
            </w:pPr>
          </w:p>
        </w:tc>
        <w:tc>
          <w:tcPr>
            <w:tcW w:w="0" w:type="auto"/>
          </w:tcPr>
          <w:p w14:paraId="745926F8" w14:textId="432E769C" w:rsidR="00DE39D2" w:rsidRDefault="00C122FA" w:rsidP="001555EE">
            <w:pPr>
              <w:spacing w:before="0" w:line="240" w:lineRule="auto"/>
            </w:pPr>
            <w:r>
              <w:t>Table 1</w:t>
            </w:r>
          </w:p>
        </w:tc>
      </w:tr>
      <w:tr w:rsidR="00063BE2" w14:paraId="2E703290" w14:textId="77777777" w:rsidTr="007E79D6">
        <w:tc>
          <w:tcPr>
            <w:tcW w:w="0" w:type="auto"/>
          </w:tcPr>
          <w:p w14:paraId="4A7AAB2E" w14:textId="77777777" w:rsidR="00805486" w:rsidRDefault="00805486" w:rsidP="001555EE">
            <w:pPr>
              <w:spacing w:before="0" w:line="240" w:lineRule="auto"/>
            </w:pPr>
            <w:r>
              <w:t>Descriptive data</w:t>
            </w:r>
          </w:p>
        </w:tc>
        <w:tc>
          <w:tcPr>
            <w:tcW w:w="0" w:type="auto"/>
          </w:tcPr>
          <w:p w14:paraId="5F05DBC0" w14:textId="77777777" w:rsidR="00805486" w:rsidRDefault="00000000" w:rsidP="001555EE">
            <w:pPr>
              <w:spacing w:before="0" w:line="240" w:lineRule="auto"/>
            </w:pPr>
            <w:hyperlink r:id="rId28" w:anchor="14a">
              <w:r w:rsidR="00805486">
                <w:rPr>
                  <w:rStyle w:val="Hyperlink"/>
                </w:rPr>
                <w:t>#14a</w:t>
              </w:r>
            </w:hyperlink>
          </w:p>
        </w:tc>
        <w:tc>
          <w:tcPr>
            <w:tcW w:w="0" w:type="auto"/>
          </w:tcPr>
          <w:p w14:paraId="44F5E5A5" w14:textId="77777777" w:rsidR="00805486" w:rsidRDefault="00DD11F4" w:rsidP="001555EE">
            <w:pPr>
              <w:spacing w:before="0" w:line="240" w:lineRule="auto"/>
            </w:pPr>
            <w:r>
              <w:t>Sample characteristics of patients with and without a mental health disorder with regards to age at 1</w:t>
            </w:r>
            <w:r w:rsidRPr="00DD11F4">
              <w:rPr>
                <w:vertAlign w:val="superscript"/>
              </w:rPr>
              <w:t>st</w:t>
            </w:r>
            <w:r>
              <w:t xml:space="preserve"> visit, follow-up duration, sex given at birth, race and ethnicity, year of 1</w:t>
            </w:r>
            <w:r w:rsidRPr="00DD11F4">
              <w:rPr>
                <w:vertAlign w:val="superscript"/>
              </w:rPr>
              <w:t>st</w:t>
            </w:r>
            <w:r>
              <w:t xml:space="preserve"> visit, insurance type, chronic physical conditions</w:t>
            </w:r>
            <w:r w:rsidR="005A3091">
              <w:t>.</w:t>
            </w:r>
            <w:r>
              <w:t xml:space="preserve"> </w:t>
            </w:r>
          </w:p>
          <w:p w14:paraId="7ECC3EFF" w14:textId="2107D7FE" w:rsidR="001555EE" w:rsidRDefault="001555EE" w:rsidP="001555EE">
            <w:pPr>
              <w:spacing w:before="0" w:line="240" w:lineRule="auto"/>
            </w:pPr>
          </w:p>
        </w:tc>
        <w:tc>
          <w:tcPr>
            <w:tcW w:w="0" w:type="auto"/>
          </w:tcPr>
          <w:p w14:paraId="7C99AC34" w14:textId="1FA49950" w:rsidR="00DD11F4" w:rsidRDefault="00DD11F4" w:rsidP="001555EE">
            <w:pPr>
              <w:spacing w:before="0" w:line="240" w:lineRule="auto"/>
            </w:pPr>
            <w:r>
              <w:t>10, 11, 12            Table 1</w:t>
            </w:r>
          </w:p>
        </w:tc>
      </w:tr>
      <w:tr w:rsidR="00063BE2" w14:paraId="7FEE77AA" w14:textId="77777777" w:rsidTr="007E79D6">
        <w:tc>
          <w:tcPr>
            <w:tcW w:w="0" w:type="auto"/>
          </w:tcPr>
          <w:p w14:paraId="18F71A1B" w14:textId="05D958FF" w:rsidR="009A0A15" w:rsidRDefault="009A0A15" w:rsidP="001555EE">
            <w:pPr>
              <w:spacing w:before="0" w:line="240" w:lineRule="auto"/>
            </w:pPr>
            <w:r>
              <w:t>Descriptive data</w:t>
            </w:r>
          </w:p>
        </w:tc>
        <w:tc>
          <w:tcPr>
            <w:tcW w:w="0" w:type="auto"/>
          </w:tcPr>
          <w:p w14:paraId="5AB14810" w14:textId="7F9A3770" w:rsidR="009A0A15" w:rsidRDefault="00000000" w:rsidP="001555EE">
            <w:pPr>
              <w:spacing w:before="0" w:line="240" w:lineRule="auto"/>
            </w:pPr>
            <w:hyperlink r:id="rId29" w:anchor="14b">
              <w:r w:rsidR="009A0A15">
                <w:rPr>
                  <w:rStyle w:val="Hyperlink"/>
                </w:rPr>
                <w:t>#14b</w:t>
              </w:r>
            </w:hyperlink>
          </w:p>
        </w:tc>
        <w:tc>
          <w:tcPr>
            <w:tcW w:w="0" w:type="auto"/>
          </w:tcPr>
          <w:p w14:paraId="692C1915" w14:textId="727D3669" w:rsidR="001C638F" w:rsidRDefault="001C638F" w:rsidP="001555EE">
            <w:pPr>
              <w:spacing w:before="0" w:line="240" w:lineRule="auto"/>
            </w:pPr>
            <w:r>
              <w:t xml:space="preserve">Race and ethnicity </w:t>
            </w:r>
            <w:r w:rsidR="005A3091">
              <w:t xml:space="preserve">were </w:t>
            </w:r>
            <w:r>
              <w:t>listed as “other/</w:t>
            </w:r>
            <w:r w:rsidR="00DC0A2D">
              <w:t>Unknown “for</w:t>
            </w:r>
            <w:r>
              <w:t xml:space="preserve"> 11.3% of patients with a mental health disorder and 14.7% for those without. </w:t>
            </w:r>
          </w:p>
          <w:p w14:paraId="12E23F91" w14:textId="77777777" w:rsidR="001555EE" w:rsidRDefault="001555EE" w:rsidP="001555EE">
            <w:pPr>
              <w:spacing w:before="0" w:line="240" w:lineRule="auto"/>
            </w:pPr>
          </w:p>
          <w:p w14:paraId="1CF4EB17" w14:textId="77777777" w:rsidR="009A0A15" w:rsidRDefault="001C638F" w:rsidP="001555EE">
            <w:pPr>
              <w:spacing w:before="0" w:line="240" w:lineRule="auto"/>
            </w:pPr>
            <w:r>
              <w:t>Insurance type at first visit listed as “other or unknown” for 21.7% of patients with a mental health disorder and 17.7% without a mental health disorder.</w:t>
            </w:r>
          </w:p>
          <w:p w14:paraId="5E2667E0" w14:textId="30CBFEA6" w:rsidR="00F27BF2" w:rsidRDefault="00F27BF2" w:rsidP="001555EE">
            <w:pPr>
              <w:spacing w:before="0" w:line="240" w:lineRule="auto"/>
            </w:pPr>
          </w:p>
        </w:tc>
        <w:tc>
          <w:tcPr>
            <w:tcW w:w="0" w:type="auto"/>
          </w:tcPr>
          <w:p w14:paraId="026BE2F5" w14:textId="53BB9848" w:rsidR="009A0A15" w:rsidRDefault="001C638F" w:rsidP="001555EE">
            <w:pPr>
              <w:spacing w:before="0" w:line="240" w:lineRule="auto"/>
            </w:pPr>
            <w:r>
              <w:t>Table 1</w:t>
            </w:r>
          </w:p>
        </w:tc>
      </w:tr>
      <w:tr w:rsidR="00063BE2" w14:paraId="3FD3BE35" w14:textId="77777777" w:rsidTr="007E79D6">
        <w:tc>
          <w:tcPr>
            <w:tcW w:w="0" w:type="auto"/>
          </w:tcPr>
          <w:p w14:paraId="243C9B0E" w14:textId="45C97B4A" w:rsidR="009A0A15" w:rsidRDefault="009A0A15" w:rsidP="001555EE">
            <w:pPr>
              <w:spacing w:before="0" w:line="240" w:lineRule="auto"/>
            </w:pPr>
            <w:r>
              <w:t>Descriptive data</w:t>
            </w:r>
          </w:p>
        </w:tc>
        <w:tc>
          <w:tcPr>
            <w:tcW w:w="0" w:type="auto"/>
          </w:tcPr>
          <w:p w14:paraId="44153676" w14:textId="1FB2DDF0" w:rsidR="009A0A15" w:rsidRDefault="00000000" w:rsidP="001555EE">
            <w:pPr>
              <w:spacing w:before="0" w:line="240" w:lineRule="auto"/>
            </w:pPr>
            <w:hyperlink r:id="rId30" w:anchor="14c">
              <w:r w:rsidR="009A0A15">
                <w:rPr>
                  <w:rStyle w:val="Hyperlink"/>
                </w:rPr>
                <w:t>#14c</w:t>
              </w:r>
            </w:hyperlink>
          </w:p>
        </w:tc>
        <w:tc>
          <w:tcPr>
            <w:tcW w:w="0" w:type="auto"/>
          </w:tcPr>
          <w:p w14:paraId="27963405" w14:textId="12484B47" w:rsidR="00147682" w:rsidRDefault="00147682" w:rsidP="001555EE">
            <w:pPr>
              <w:spacing w:before="0" w:line="240" w:lineRule="auto"/>
            </w:pPr>
            <w:r>
              <w:t>Study duration 2010-2021</w:t>
            </w:r>
          </w:p>
          <w:p w14:paraId="0F32C9B5" w14:textId="77777777" w:rsidR="00220507" w:rsidRDefault="00220507" w:rsidP="001555EE">
            <w:pPr>
              <w:spacing w:before="0" w:line="240" w:lineRule="auto"/>
            </w:pPr>
          </w:p>
          <w:p w14:paraId="0CE91089" w14:textId="5964FCBD" w:rsidR="00147682" w:rsidRDefault="00147682" w:rsidP="001555EE">
            <w:pPr>
              <w:spacing w:before="0" w:line="240" w:lineRule="auto"/>
            </w:pPr>
            <w:r>
              <w:t>Mean follow-up duration for patients with a mental health disorder 4.7 years (3.7SD); 2.3 years (3.0 SD) for patients without a mental health disorder.</w:t>
            </w:r>
          </w:p>
          <w:p w14:paraId="7CD7268E" w14:textId="47D443FB" w:rsidR="00147682" w:rsidRDefault="00147682" w:rsidP="001555EE">
            <w:pPr>
              <w:spacing w:before="0" w:line="240" w:lineRule="auto"/>
            </w:pPr>
          </w:p>
        </w:tc>
        <w:tc>
          <w:tcPr>
            <w:tcW w:w="0" w:type="auto"/>
          </w:tcPr>
          <w:p w14:paraId="4A16CF28" w14:textId="77777777" w:rsidR="009A0A15" w:rsidRDefault="009A0A15" w:rsidP="001555EE">
            <w:pPr>
              <w:spacing w:before="0" w:line="240" w:lineRule="auto"/>
            </w:pPr>
          </w:p>
          <w:p w14:paraId="487A0635" w14:textId="77777777" w:rsidR="00147682" w:rsidRDefault="00147682" w:rsidP="001555EE">
            <w:pPr>
              <w:spacing w:before="0" w:line="240" w:lineRule="auto"/>
            </w:pPr>
            <w:r>
              <w:t>Table 1</w:t>
            </w:r>
          </w:p>
          <w:p w14:paraId="64EEFFAF" w14:textId="7DF1B6ED" w:rsidR="00220507" w:rsidRDefault="00220507" w:rsidP="001555EE">
            <w:pPr>
              <w:spacing w:before="0" w:line="240" w:lineRule="auto"/>
            </w:pPr>
            <w:r>
              <w:t>11</w:t>
            </w:r>
          </w:p>
        </w:tc>
      </w:tr>
      <w:tr w:rsidR="00063BE2" w14:paraId="3BC961E7" w14:textId="77777777" w:rsidTr="007E79D6">
        <w:tc>
          <w:tcPr>
            <w:tcW w:w="0" w:type="auto"/>
          </w:tcPr>
          <w:p w14:paraId="7321D61F" w14:textId="709A2016" w:rsidR="009A0A15" w:rsidRDefault="009A0A15" w:rsidP="001555EE">
            <w:pPr>
              <w:spacing w:before="0" w:line="240" w:lineRule="auto"/>
            </w:pPr>
            <w:r>
              <w:t>Outcome data</w:t>
            </w:r>
          </w:p>
        </w:tc>
        <w:tc>
          <w:tcPr>
            <w:tcW w:w="0" w:type="auto"/>
          </w:tcPr>
          <w:p w14:paraId="742050A7" w14:textId="26CAE5FF" w:rsidR="009A0A15" w:rsidRDefault="00000000" w:rsidP="001555EE">
            <w:pPr>
              <w:spacing w:before="0" w:line="240" w:lineRule="auto"/>
            </w:pPr>
            <w:hyperlink r:id="rId31" w:anchor="15">
              <w:r w:rsidR="009A0A15">
                <w:rPr>
                  <w:rStyle w:val="Hyperlink"/>
                </w:rPr>
                <w:t>#15</w:t>
              </w:r>
            </w:hyperlink>
          </w:p>
        </w:tc>
        <w:tc>
          <w:tcPr>
            <w:tcW w:w="0" w:type="auto"/>
          </w:tcPr>
          <w:p w14:paraId="13E0629B" w14:textId="417594CB" w:rsidR="008E6A82" w:rsidRDefault="00147682" w:rsidP="001555EE">
            <w:pPr>
              <w:spacing w:before="0" w:line="240" w:lineRule="auto"/>
            </w:pPr>
            <w:r>
              <w:t>Over</w:t>
            </w:r>
            <w:r w:rsidR="008E6A82">
              <w:t>all</w:t>
            </w:r>
            <w:r>
              <w:t xml:space="preserve"> rates of mental health disorders</w:t>
            </w:r>
            <w:r w:rsidR="00F27BF2">
              <w:t xml:space="preserve"> (ever diagnosed; annual rates)</w:t>
            </w:r>
            <w:r>
              <w:t xml:space="preserve"> with regards </w:t>
            </w:r>
            <w:r w:rsidR="00F27BF2">
              <w:t xml:space="preserve">diagnostic categories, </w:t>
            </w:r>
            <w:r>
              <w:t>demographics,</w:t>
            </w:r>
            <w:r w:rsidR="008E6A82">
              <w:t xml:space="preserve"> </w:t>
            </w:r>
            <w:r w:rsidR="00F27BF2">
              <w:t>sites</w:t>
            </w:r>
            <w:r w:rsidR="008E6A82">
              <w:t>.</w:t>
            </w:r>
          </w:p>
          <w:p w14:paraId="6C82CFED" w14:textId="77777777" w:rsidR="00F27BF2" w:rsidRDefault="00F27BF2" w:rsidP="001555EE">
            <w:pPr>
              <w:spacing w:before="0" w:line="240" w:lineRule="auto"/>
            </w:pPr>
          </w:p>
          <w:p w14:paraId="788CE935" w14:textId="12C76A8A" w:rsidR="00147682" w:rsidRDefault="008E6A82" w:rsidP="001555EE">
            <w:pPr>
              <w:spacing w:before="0" w:line="240" w:lineRule="auto"/>
            </w:pPr>
            <w:r>
              <w:t>Contrast between patients with mental health diagnoses and those without.</w:t>
            </w:r>
          </w:p>
          <w:p w14:paraId="613A6BCC" w14:textId="77777777" w:rsidR="00F27BF2" w:rsidRDefault="00F27BF2" w:rsidP="001555EE">
            <w:pPr>
              <w:spacing w:before="0" w:line="240" w:lineRule="auto"/>
            </w:pPr>
          </w:p>
          <w:p w14:paraId="737BCF65" w14:textId="77777777" w:rsidR="009A0A15" w:rsidRDefault="008E6A82" w:rsidP="001555EE">
            <w:pPr>
              <w:spacing w:before="0" w:line="240" w:lineRule="auto"/>
            </w:pPr>
            <w:r>
              <w:t>Prev</w:t>
            </w:r>
            <w:r w:rsidR="00F27BF2">
              <w:t>a</w:t>
            </w:r>
            <w:r>
              <w:t>l</w:t>
            </w:r>
            <w:r w:rsidR="00F27BF2">
              <w:t>e</w:t>
            </w:r>
            <w:r>
              <w:t>nce of diagnostic categories, clusters with regards to sex</w:t>
            </w:r>
            <w:r w:rsidR="00F27BF2">
              <w:t xml:space="preserve"> </w:t>
            </w:r>
            <w:r>
              <w:t>and age at first diagnoses</w:t>
            </w:r>
            <w:r w:rsidR="009A21FD">
              <w:t>.</w:t>
            </w:r>
          </w:p>
          <w:p w14:paraId="16C31E5E" w14:textId="0CAD6802" w:rsidR="001555EE" w:rsidRDefault="001555EE" w:rsidP="001555EE">
            <w:pPr>
              <w:spacing w:before="0" w:line="240" w:lineRule="auto"/>
            </w:pPr>
          </w:p>
        </w:tc>
        <w:tc>
          <w:tcPr>
            <w:tcW w:w="0" w:type="auto"/>
          </w:tcPr>
          <w:p w14:paraId="358607B1" w14:textId="63669D3B" w:rsidR="008E6A82" w:rsidRDefault="008E6A82" w:rsidP="001555EE">
            <w:pPr>
              <w:spacing w:before="0" w:line="240" w:lineRule="auto"/>
            </w:pPr>
            <w:r>
              <w:t>10-17</w:t>
            </w:r>
          </w:p>
          <w:p w14:paraId="78F1A42B" w14:textId="77777777" w:rsidR="008E6A82" w:rsidRDefault="008E6A82" w:rsidP="001555EE">
            <w:pPr>
              <w:spacing w:before="0" w:line="240" w:lineRule="auto"/>
            </w:pPr>
            <w:r>
              <w:t>Table 1</w:t>
            </w:r>
          </w:p>
          <w:p w14:paraId="0A0A15D6" w14:textId="77777777" w:rsidR="008E6A82" w:rsidRDefault="008E6A82" w:rsidP="001555EE">
            <w:pPr>
              <w:spacing w:before="0" w:line="240" w:lineRule="auto"/>
            </w:pPr>
          </w:p>
          <w:p w14:paraId="3F30E74C" w14:textId="102F6D77" w:rsidR="008E6A82" w:rsidRDefault="008E6A82" w:rsidP="001555EE">
            <w:pPr>
              <w:spacing w:before="0" w:line="240" w:lineRule="auto"/>
            </w:pPr>
            <w:r>
              <w:t xml:space="preserve">18, </w:t>
            </w:r>
            <w:r w:rsidR="00DC0A2D">
              <w:t>19 Table</w:t>
            </w:r>
            <w:r>
              <w:t xml:space="preserve"> 2</w:t>
            </w:r>
          </w:p>
          <w:p w14:paraId="07FBD6A8" w14:textId="77777777" w:rsidR="00F27BF2" w:rsidRDefault="00F27BF2" w:rsidP="001555EE">
            <w:pPr>
              <w:spacing w:before="0" w:line="240" w:lineRule="auto"/>
            </w:pPr>
          </w:p>
          <w:p w14:paraId="548382B8" w14:textId="56DA18F2" w:rsidR="00F27BF2" w:rsidRDefault="00F27BF2" w:rsidP="001555EE">
            <w:pPr>
              <w:spacing w:before="0" w:line="240" w:lineRule="auto"/>
            </w:pPr>
            <w:r>
              <w:t>Additional files 9-16.</w:t>
            </w:r>
          </w:p>
          <w:p w14:paraId="5670ADD3" w14:textId="2F73A92F" w:rsidR="008E6A82" w:rsidRDefault="008E6A82" w:rsidP="001555EE">
            <w:pPr>
              <w:spacing w:before="0" w:line="240" w:lineRule="auto"/>
            </w:pPr>
          </w:p>
        </w:tc>
      </w:tr>
      <w:tr w:rsidR="00063BE2" w14:paraId="63E80B07" w14:textId="77777777" w:rsidTr="007E79D6">
        <w:tc>
          <w:tcPr>
            <w:tcW w:w="0" w:type="auto"/>
          </w:tcPr>
          <w:p w14:paraId="4CA1C4DF" w14:textId="77777777" w:rsidR="009A0A15" w:rsidRDefault="009A0A15" w:rsidP="001555EE">
            <w:pPr>
              <w:spacing w:before="0" w:line="240" w:lineRule="auto"/>
            </w:pPr>
            <w:r>
              <w:t>Main results</w:t>
            </w:r>
          </w:p>
        </w:tc>
        <w:tc>
          <w:tcPr>
            <w:tcW w:w="0" w:type="auto"/>
          </w:tcPr>
          <w:p w14:paraId="750A8BCE" w14:textId="77777777" w:rsidR="009A0A15" w:rsidRDefault="00000000" w:rsidP="001555EE">
            <w:pPr>
              <w:spacing w:before="0" w:line="240" w:lineRule="auto"/>
            </w:pPr>
            <w:hyperlink r:id="rId32" w:anchor="16a">
              <w:r w:rsidR="009A0A15">
                <w:rPr>
                  <w:rStyle w:val="Hyperlink"/>
                </w:rPr>
                <w:t>#16a</w:t>
              </w:r>
            </w:hyperlink>
          </w:p>
        </w:tc>
        <w:tc>
          <w:tcPr>
            <w:tcW w:w="0" w:type="auto"/>
          </w:tcPr>
          <w:p w14:paraId="09744BDB" w14:textId="77777777" w:rsidR="009A0A15" w:rsidRDefault="008E6A82" w:rsidP="001555EE">
            <w:pPr>
              <w:spacing w:before="0" w:line="240" w:lineRule="auto"/>
            </w:pPr>
            <w:r>
              <w:t>Risk for a mental health disorder by study year and demographics Rate ratio (95% CI)</w:t>
            </w:r>
            <w:r w:rsidR="009A21FD">
              <w:t>.</w:t>
            </w:r>
          </w:p>
          <w:p w14:paraId="30A25426" w14:textId="677EE06B" w:rsidR="00CC4EB9" w:rsidRDefault="00CC4EB9" w:rsidP="001555EE">
            <w:pPr>
              <w:spacing w:before="0" w:line="240" w:lineRule="auto"/>
            </w:pPr>
          </w:p>
        </w:tc>
        <w:tc>
          <w:tcPr>
            <w:tcW w:w="0" w:type="auto"/>
          </w:tcPr>
          <w:p w14:paraId="7829A30E" w14:textId="7F68FB4F" w:rsidR="008E6A82" w:rsidRDefault="008E6A82" w:rsidP="001555EE">
            <w:pPr>
              <w:spacing w:before="0" w:line="240" w:lineRule="auto"/>
            </w:pPr>
            <w:r>
              <w:t>20</w:t>
            </w:r>
          </w:p>
          <w:p w14:paraId="5E830873" w14:textId="226AD993" w:rsidR="008E6A82" w:rsidRDefault="008E6A82" w:rsidP="001555EE">
            <w:pPr>
              <w:spacing w:before="0" w:line="240" w:lineRule="auto"/>
            </w:pPr>
            <w:r>
              <w:t>Table 3</w:t>
            </w:r>
          </w:p>
        </w:tc>
      </w:tr>
      <w:tr w:rsidR="00063BE2" w14:paraId="58497067" w14:textId="77777777" w:rsidTr="007E79D6">
        <w:tc>
          <w:tcPr>
            <w:tcW w:w="0" w:type="auto"/>
          </w:tcPr>
          <w:p w14:paraId="57FBF0EB" w14:textId="77777777" w:rsidR="009A0A15" w:rsidRDefault="009A0A15" w:rsidP="001555EE">
            <w:pPr>
              <w:spacing w:before="0" w:line="240" w:lineRule="auto"/>
            </w:pPr>
            <w:r>
              <w:t>Main results</w:t>
            </w:r>
          </w:p>
        </w:tc>
        <w:tc>
          <w:tcPr>
            <w:tcW w:w="0" w:type="auto"/>
          </w:tcPr>
          <w:p w14:paraId="77565E5B" w14:textId="77777777" w:rsidR="009A0A15" w:rsidRDefault="00000000" w:rsidP="001555EE">
            <w:pPr>
              <w:spacing w:before="0" w:line="240" w:lineRule="auto"/>
            </w:pPr>
            <w:hyperlink r:id="rId33" w:anchor="16b">
              <w:r w:rsidR="009A0A15">
                <w:rPr>
                  <w:rStyle w:val="Hyperlink"/>
                </w:rPr>
                <w:t>#16b</w:t>
              </w:r>
            </w:hyperlink>
          </w:p>
        </w:tc>
        <w:tc>
          <w:tcPr>
            <w:tcW w:w="0" w:type="auto"/>
          </w:tcPr>
          <w:p w14:paraId="2206D75C" w14:textId="77777777" w:rsidR="009A0A15" w:rsidRDefault="001D30B6" w:rsidP="001555EE">
            <w:pPr>
              <w:spacing w:before="0" w:line="240" w:lineRule="auto"/>
            </w:pPr>
            <w:r>
              <w:t>Using the Pediatric Medical Complex algorithm, diagnosis terms were assigned body systems, excluding the mental health condition category.</w:t>
            </w:r>
          </w:p>
          <w:p w14:paraId="476EB3FB" w14:textId="6FD03825" w:rsidR="001555EE" w:rsidRDefault="001555EE" w:rsidP="001555EE">
            <w:pPr>
              <w:spacing w:before="0" w:line="240" w:lineRule="auto"/>
            </w:pPr>
          </w:p>
        </w:tc>
        <w:tc>
          <w:tcPr>
            <w:tcW w:w="0" w:type="auto"/>
          </w:tcPr>
          <w:p w14:paraId="7CFB85D0" w14:textId="388C3E04" w:rsidR="009A0A15" w:rsidRDefault="001D30B6" w:rsidP="001555EE">
            <w:pPr>
              <w:spacing w:before="0" w:line="240" w:lineRule="auto"/>
            </w:pPr>
            <w:r>
              <w:t>Table 1</w:t>
            </w:r>
          </w:p>
        </w:tc>
      </w:tr>
      <w:tr w:rsidR="00063BE2" w14:paraId="0EE09123" w14:textId="77777777" w:rsidTr="007E79D6">
        <w:tc>
          <w:tcPr>
            <w:tcW w:w="0" w:type="auto"/>
          </w:tcPr>
          <w:p w14:paraId="438FB5F6" w14:textId="2BC9FB00" w:rsidR="009A0A15" w:rsidRDefault="009A0A15" w:rsidP="001555EE">
            <w:pPr>
              <w:spacing w:before="0" w:line="240" w:lineRule="auto"/>
            </w:pPr>
            <w:r>
              <w:lastRenderedPageBreak/>
              <w:t>Main results</w:t>
            </w:r>
          </w:p>
        </w:tc>
        <w:tc>
          <w:tcPr>
            <w:tcW w:w="0" w:type="auto"/>
          </w:tcPr>
          <w:p w14:paraId="7B446E16" w14:textId="7DFBA3F2" w:rsidR="009A0A15" w:rsidRDefault="00000000" w:rsidP="001555EE">
            <w:pPr>
              <w:spacing w:before="0" w:line="240" w:lineRule="auto"/>
            </w:pPr>
            <w:hyperlink r:id="rId34" w:anchor="16c">
              <w:r w:rsidR="009A0A15">
                <w:rPr>
                  <w:rStyle w:val="Hyperlink"/>
                </w:rPr>
                <w:t>#16c</w:t>
              </w:r>
            </w:hyperlink>
          </w:p>
        </w:tc>
        <w:tc>
          <w:tcPr>
            <w:tcW w:w="0" w:type="auto"/>
          </w:tcPr>
          <w:p w14:paraId="0F50243B" w14:textId="77777777" w:rsidR="009A0A15" w:rsidRDefault="00AB0A55" w:rsidP="001555EE">
            <w:pPr>
              <w:spacing w:before="0" w:line="240" w:lineRule="auto"/>
            </w:pPr>
            <w:r>
              <w:t>Standardized difference was the statistic used to identify meaningful differences in the 2 distributions (patients with and without mental health disorders)</w:t>
            </w:r>
            <w:r w:rsidR="009A21FD">
              <w:t>.</w:t>
            </w:r>
          </w:p>
          <w:p w14:paraId="0B404C63" w14:textId="7B8097E5" w:rsidR="001555EE" w:rsidRDefault="001555EE" w:rsidP="001555EE">
            <w:pPr>
              <w:spacing w:before="0" w:line="240" w:lineRule="auto"/>
            </w:pPr>
          </w:p>
        </w:tc>
        <w:tc>
          <w:tcPr>
            <w:tcW w:w="0" w:type="auto"/>
          </w:tcPr>
          <w:p w14:paraId="3CBF3853" w14:textId="596DFBAC" w:rsidR="009A0A15" w:rsidRDefault="00AB0A55" w:rsidP="001555EE">
            <w:pPr>
              <w:spacing w:before="0" w:line="240" w:lineRule="auto"/>
            </w:pPr>
            <w:r>
              <w:t>Table 1</w:t>
            </w:r>
          </w:p>
        </w:tc>
      </w:tr>
      <w:tr w:rsidR="00063BE2" w14:paraId="5B41D097" w14:textId="77777777" w:rsidTr="007E79D6">
        <w:tc>
          <w:tcPr>
            <w:tcW w:w="0" w:type="auto"/>
          </w:tcPr>
          <w:p w14:paraId="73EAD8E4" w14:textId="77777777" w:rsidR="009A0A15" w:rsidRDefault="009A0A15" w:rsidP="001555EE">
            <w:pPr>
              <w:spacing w:before="0" w:line="240" w:lineRule="auto"/>
            </w:pPr>
            <w:r>
              <w:t>Other analyses</w:t>
            </w:r>
          </w:p>
        </w:tc>
        <w:tc>
          <w:tcPr>
            <w:tcW w:w="0" w:type="auto"/>
          </w:tcPr>
          <w:p w14:paraId="138FA189" w14:textId="77777777" w:rsidR="009A0A15" w:rsidRDefault="00000000" w:rsidP="001555EE">
            <w:pPr>
              <w:spacing w:before="0" w:line="240" w:lineRule="auto"/>
            </w:pPr>
            <w:hyperlink r:id="rId35" w:anchor="17">
              <w:r w:rsidR="009A0A15">
                <w:rPr>
                  <w:rStyle w:val="Hyperlink"/>
                </w:rPr>
                <w:t>#17</w:t>
              </w:r>
            </w:hyperlink>
          </w:p>
        </w:tc>
        <w:tc>
          <w:tcPr>
            <w:tcW w:w="0" w:type="auto"/>
          </w:tcPr>
          <w:p w14:paraId="30F3A2D6" w14:textId="77777777" w:rsidR="009A0A15" w:rsidRDefault="009A21FD" w:rsidP="001555EE">
            <w:pPr>
              <w:spacing w:before="0" w:line="240" w:lineRule="auto"/>
            </w:pPr>
            <w:r>
              <w:t>To identify risk factors for any type of mental health disorder, we fit a Poisson regression.</w:t>
            </w:r>
          </w:p>
          <w:p w14:paraId="0834BE3E" w14:textId="108A9E9D" w:rsidR="001555EE" w:rsidRDefault="001555EE" w:rsidP="001555EE">
            <w:pPr>
              <w:spacing w:before="0" w:line="240" w:lineRule="auto"/>
            </w:pPr>
          </w:p>
        </w:tc>
        <w:tc>
          <w:tcPr>
            <w:tcW w:w="0" w:type="auto"/>
          </w:tcPr>
          <w:p w14:paraId="6A731036" w14:textId="0EAACD22" w:rsidR="009A0A15" w:rsidRDefault="009A21FD" w:rsidP="001555EE">
            <w:pPr>
              <w:spacing w:before="0" w:line="240" w:lineRule="auto"/>
            </w:pPr>
            <w:r>
              <w:t>10</w:t>
            </w:r>
          </w:p>
        </w:tc>
      </w:tr>
      <w:tr w:rsidR="00063BE2" w14:paraId="7684C56B" w14:textId="77777777" w:rsidTr="007E79D6">
        <w:tc>
          <w:tcPr>
            <w:tcW w:w="0" w:type="auto"/>
          </w:tcPr>
          <w:p w14:paraId="06EC1D0E" w14:textId="77777777" w:rsidR="009A0A15" w:rsidRDefault="009A0A15" w:rsidP="001555EE">
            <w:pPr>
              <w:spacing w:before="0" w:line="240" w:lineRule="auto"/>
            </w:pPr>
            <w:r>
              <w:rPr>
                <w:b/>
              </w:rPr>
              <w:t>Discussion</w:t>
            </w:r>
          </w:p>
        </w:tc>
        <w:tc>
          <w:tcPr>
            <w:tcW w:w="0" w:type="auto"/>
          </w:tcPr>
          <w:p w14:paraId="2B2360A7" w14:textId="77777777" w:rsidR="009A0A15" w:rsidRDefault="009A0A15" w:rsidP="001555EE">
            <w:pPr>
              <w:spacing w:before="0" w:line="240" w:lineRule="auto"/>
            </w:pPr>
          </w:p>
        </w:tc>
        <w:tc>
          <w:tcPr>
            <w:tcW w:w="0" w:type="auto"/>
          </w:tcPr>
          <w:p w14:paraId="073FB3D9" w14:textId="77777777" w:rsidR="009A0A15" w:rsidRDefault="009A0A15" w:rsidP="001555EE">
            <w:pPr>
              <w:spacing w:before="0" w:line="240" w:lineRule="auto"/>
            </w:pPr>
          </w:p>
        </w:tc>
        <w:tc>
          <w:tcPr>
            <w:tcW w:w="0" w:type="auto"/>
          </w:tcPr>
          <w:p w14:paraId="31E342C1" w14:textId="77777777" w:rsidR="009A0A15" w:rsidRDefault="009A0A15" w:rsidP="001555EE">
            <w:pPr>
              <w:spacing w:before="0" w:line="240" w:lineRule="auto"/>
            </w:pPr>
          </w:p>
        </w:tc>
      </w:tr>
      <w:tr w:rsidR="00063BE2" w14:paraId="27863E58" w14:textId="77777777" w:rsidTr="007E79D6">
        <w:tc>
          <w:tcPr>
            <w:tcW w:w="0" w:type="auto"/>
          </w:tcPr>
          <w:p w14:paraId="5E969BDF" w14:textId="77777777" w:rsidR="009A0A15" w:rsidRDefault="009A0A15" w:rsidP="001555EE">
            <w:pPr>
              <w:spacing w:before="0" w:line="240" w:lineRule="auto"/>
            </w:pPr>
            <w:r>
              <w:t>Key results</w:t>
            </w:r>
          </w:p>
        </w:tc>
        <w:tc>
          <w:tcPr>
            <w:tcW w:w="0" w:type="auto"/>
          </w:tcPr>
          <w:p w14:paraId="52E6998B" w14:textId="77777777" w:rsidR="009A0A15" w:rsidRDefault="00000000" w:rsidP="001555EE">
            <w:pPr>
              <w:spacing w:before="0" w:line="240" w:lineRule="auto"/>
            </w:pPr>
            <w:hyperlink r:id="rId36" w:anchor="18">
              <w:r w:rsidR="009A0A15">
                <w:rPr>
                  <w:rStyle w:val="Hyperlink"/>
                </w:rPr>
                <w:t>#18</w:t>
              </w:r>
            </w:hyperlink>
          </w:p>
        </w:tc>
        <w:tc>
          <w:tcPr>
            <w:tcW w:w="0" w:type="auto"/>
          </w:tcPr>
          <w:p w14:paraId="4DE21D57" w14:textId="3933DC88" w:rsidR="009A0A15" w:rsidRDefault="00063BE2" w:rsidP="001555EE">
            <w:pPr>
              <w:spacing w:before="0" w:line="240" w:lineRule="auto"/>
            </w:pPr>
            <w:r>
              <w:t>Key results are summarized</w:t>
            </w:r>
            <w:r w:rsidR="001555EE">
              <w:t>.</w:t>
            </w:r>
            <w:r>
              <w:t xml:space="preserve"> </w:t>
            </w:r>
          </w:p>
          <w:p w14:paraId="739D5A09" w14:textId="0DBAAF42" w:rsidR="001555EE" w:rsidRDefault="001555EE" w:rsidP="001555EE">
            <w:pPr>
              <w:spacing w:before="0" w:line="240" w:lineRule="auto"/>
            </w:pPr>
          </w:p>
        </w:tc>
        <w:tc>
          <w:tcPr>
            <w:tcW w:w="0" w:type="auto"/>
          </w:tcPr>
          <w:p w14:paraId="769404BA" w14:textId="1273183F" w:rsidR="009A0A15" w:rsidRDefault="008E6A82" w:rsidP="001555EE">
            <w:pPr>
              <w:spacing w:before="0" w:line="240" w:lineRule="auto"/>
            </w:pPr>
            <w:r>
              <w:t>10-21</w:t>
            </w:r>
          </w:p>
        </w:tc>
      </w:tr>
      <w:tr w:rsidR="00063BE2" w14:paraId="7533036F" w14:textId="77777777" w:rsidTr="007E79D6">
        <w:tc>
          <w:tcPr>
            <w:tcW w:w="0" w:type="auto"/>
          </w:tcPr>
          <w:p w14:paraId="641289A9" w14:textId="77777777" w:rsidR="009A0A15" w:rsidRDefault="009A0A15" w:rsidP="001555EE">
            <w:pPr>
              <w:spacing w:before="0" w:line="240" w:lineRule="auto"/>
            </w:pPr>
            <w:r>
              <w:t>Limitations</w:t>
            </w:r>
          </w:p>
        </w:tc>
        <w:tc>
          <w:tcPr>
            <w:tcW w:w="0" w:type="auto"/>
          </w:tcPr>
          <w:p w14:paraId="3638147A" w14:textId="77777777" w:rsidR="009A0A15" w:rsidRDefault="00000000" w:rsidP="001555EE">
            <w:pPr>
              <w:spacing w:before="0" w:line="240" w:lineRule="auto"/>
            </w:pPr>
            <w:hyperlink r:id="rId37" w:anchor="19">
              <w:r w:rsidR="009A0A15">
                <w:rPr>
                  <w:rStyle w:val="Hyperlink"/>
                </w:rPr>
                <w:t>#19</w:t>
              </w:r>
            </w:hyperlink>
          </w:p>
        </w:tc>
        <w:tc>
          <w:tcPr>
            <w:tcW w:w="0" w:type="auto"/>
          </w:tcPr>
          <w:p w14:paraId="04292317" w14:textId="77777777" w:rsidR="009A0A15" w:rsidRDefault="00063BE2" w:rsidP="001555EE">
            <w:pPr>
              <w:spacing w:before="0" w:line="240" w:lineRule="auto"/>
            </w:pPr>
            <w:r>
              <w:t>EHR data from PEDSnet institutions, a national network of large academic referral centers is not random, nor representative of the general population, as the patients are in a medical setting with access to evaluations and treatments.</w:t>
            </w:r>
          </w:p>
          <w:p w14:paraId="20765E5E" w14:textId="768C6C71" w:rsidR="001555EE" w:rsidRDefault="001555EE" w:rsidP="001555EE">
            <w:pPr>
              <w:spacing w:before="0" w:line="240" w:lineRule="auto"/>
            </w:pPr>
          </w:p>
        </w:tc>
        <w:tc>
          <w:tcPr>
            <w:tcW w:w="0" w:type="auto"/>
          </w:tcPr>
          <w:p w14:paraId="780F1203" w14:textId="66EDE915" w:rsidR="009A0A15" w:rsidRDefault="00063BE2" w:rsidP="001555EE">
            <w:pPr>
              <w:spacing w:before="0" w:line="240" w:lineRule="auto"/>
            </w:pPr>
            <w:r>
              <w:t>26, 27</w:t>
            </w:r>
          </w:p>
        </w:tc>
      </w:tr>
      <w:tr w:rsidR="00063BE2" w14:paraId="3E3C1D57" w14:textId="77777777" w:rsidTr="007E79D6">
        <w:tc>
          <w:tcPr>
            <w:tcW w:w="0" w:type="auto"/>
          </w:tcPr>
          <w:p w14:paraId="4117AD63" w14:textId="77777777" w:rsidR="009A0A15" w:rsidRDefault="009A0A15" w:rsidP="001555EE">
            <w:pPr>
              <w:spacing w:before="0" w:line="240" w:lineRule="auto"/>
            </w:pPr>
            <w:r>
              <w:t>Interpretation</w:t>
            </w:r>
          </w:p>
        </w:tc>
        <w:tc>
          <w:tcPr>
            <w:tcW w:w="0" w:type="auto"/>
          </w:tcPr>
          <w:p w14:paraId="446396BE" w14:textId="77777777" w:rsidR="009A0A15" w:rsidRDefault="00000000" w:rsidP="001555EE">
            <w:pPr>
              <w:spacing w:before="0" w:line="240" w:lineRule="auto"/>
            </w:pPr>
            <w:hyperlink r:id="rId38" w:anchor="20">
              <w:r w:rsidR="009A0A15">
                <w:rPr>
                  <w:rStyle w:val="Hyperlink"/>
                </w:rPr>
                <w:t>#20</w:t>
              </w:r>
            </w:hyperlink>
          </w:p>
        </w:tc>
        <w:tc>
          <w:tcPr>
            <w:tcW w:w="0" w:type="auto"/>
          </w:tcPr>
          <w:p w14:paraId="3C67898D" w14:textId="77777777" w:rsidR="009A0A15" w:rsidRDefault="00063BE2" w:rsidP="001555EE">
            <w:pPr>
              <w:spacing w:before="0" w:line="240" w:lineRule="auto"/>
            </w:pPr>
            <w:r>
              <w:t>Our results indicate that mental health diagnoses derived from standardized EHR records can capture the full spectrum of mental health disorders and these rates approximate those obtained by more costly methods.</w:t>
            </w:r>
            <w:r w:rsidR="009A21FD">
              <w:t xml:space="preserve"> Our </w:t>
            </w:r>
            <w:r>
              <w:t xml:space="preserve">results also </w:t>
            </w:r>
            <w:r w:rsidR="009A21FD">
              <w:t xml:space="preserve">supported </w:t>
            </w:r>
            <w:r>
              <w:t>the growing burden of mental health disorders</w:t>
            </w:r>
            <w:r w:rsidR="009A21FD">
              <w:t xml:space="preserve"> (identified by other groups)</w:t>
            </w:r>
            <w:r>
              <w:t xml:space="preserve"> over the 11-year time span, identi</w:t>
            </w:r>
            <w:r w:rsidR="009A21FD">
              <w:t xml:space="preserve">fied </w:t>
            </w:r>
            <w:r>
              <w:t>groups at risk, and detect</w:t>
            </w:r>
            <w:r w:rsidR="009A21FD">
              <w:t>ed</w:t>
            </w:r>
            <w:r>
              <w:t xml:space="preserve"> trends during the Covid-19 pandemic.</w:t>
            </w:r>
          </w:p>
          <w:p w14:paraId="3B9AC074" w14:textId="15A02992" w:rsidR="001555EE" w:rsidRDefault="001555EE" w:rsidP="001555EE">
            <w:pPr>
              <w:spacing w:before="0" w:line="240" w:lineRule="auto"/>
            </w:pPr>
          </w:p>
        </w:tc>
        <w:tc>
          <w:tcPr>
            <w:tcW w:w="0" w:type="auto"/>
          </w:tcPr>
          <w:p w14:paraId="3AD5FC48" w14:textId="441E870C" w:rsidR="009A0A15" w:rsidRDefault="00063BE2" w:rsidP="001555EE">
            <w:pPr>
              <w:spacing w:before="0" w:line="240" w:lineRule="auto"/>
            </w:pPr>
            <w:r>
              <w:t>21, 22, 23, 24, 25.</w:t>
            </w:r>
          </w:p>
        </w:tc>
      </w:tr>
      <w:tr w:rsidR="00063BE2" w14:paraId="212E9461" w14:textId="77777777" w:rsidTr="007E79D6">
        <w:tc>
          <w:tcPr>
            <w:tcW w:w="0" w:type="auto"/>
          </w:tcPr>
          <w:p w14:paraId="233E5B83" w14:textId="15E10D14" w:rsidR="009A0A15" w:rsidRDefault="009A0A15" w:rsidP="001555EE">
            <w:pPr>
              <w:spacing w:before="0" w:line="240" w:lineRule="auto"/>
            </w:pPr>
            <w:r>
              <w:t>Generali</w:t>
            </w:r>
            <w:r w:rsidR="00063BE2">
              <w:t>z</w:t>
            </w:r>
            <w:r>
              <w:t>ability</w:t>
            </w:r>
          </w:p>
        </w:tc>
        <w:tc>
          <w:tcPr>
            <w:tcW w:w="0" w:type="auto"/>
          </w:tcPr>
          <w:p w14:paraId="2A498051" w14:textId="77777777" w:rsidR="009A0A15" w:rsidRDefault="00000000" w:rsidP="001555EE">
            <w:pPr>
              <w:spacing w:before="0" w:line="240" w:lineRule="auto"/>
            </w:pPr>
            <w:hyperlink r:id="rId39" w:anchor="21">
              <w:r w:rsidR="009A0A15">
                <w:rPr>
                  <w:rStyle w:val="Hyperlink"/>
                </w:rPr>
                <w:t>#21</w:t>
              </w:r>
            </w:hyperlink>
          </w:p>
        </w:tc>
        <w:tc>
          <w:tcPr>
            <w:tcW w:w="0" w:type="auto"/>
          </w:tcPr>
          <w:p w14:paraId="1421EE1F" w14:textId="569765FA" w:rsidR="009A0A15" w:rsidRDefault="00063BE2" w:rsidP="001555EE">
            <w:pPr>
              <w:spacing w:before="0" w:line="240" w:lineRule="auto"/>
            </w:pPr>
            <w:r>
              <w:t xml:space="preserve">Similarities and differences of results with other studies is discussed. </w:t>
            </w:r>
            <w:r w:rsidR="009A21FD">
              <w:t xml:space="preserve"> Limitations to the generalizability is noted </w:t>
            </w:r>
            <w:r w:rsidR="00DC0A2D">
              <w:t>since</w:t>
            </w:r>
            <w:r w:rsidR="009A21FD">
              <w:t xml:space="preserve"> our sample is from academic centers and not reflective of the general population.</w:t>
            </w:r>
            <w:r>
              <w:t xml:space="preserve"> </w:t>
            </w:r>
          </w:p>
          <w:p w14:paraId="60CC6117" w14:textId="6B14B2F2" w:rsidR="001555EE" w:rsidRDefault="001555EE" w:rsidP="001555EE">
            <w:pPr>
              <w:spacing w:before="0" w:line="240" w:lineRule="auto"/>
            </w:pPr>
          </w:p>
        </w:tc>
        <w:tc>
          <w:tcPr>
            <w:tcW w:w="0" w:type="auto"/>
          </w:tcPr>
          <w:p w14:paraId="1BB59C01" w14:textId="76E7E6B4" w:rsidR="009A0A15" w:rsidRDefault="00063BE2" w:rsidP="001555EE">
            <w:pPr>
              <w:spacing w:before="0" w:line="240" w:lineRule="auto"/>
            </w:pPr>
            <w:r>
              <w:t>21, 22</w:t>
            </w:r>
            <w:r w:rsidR="00CC4EB9">
              <w:t>, 23, 24, 25</w:t>
            </w:r>
          </w:p>
        </w:tc>
      </w:tr>
      <w:tr w:rsidR="00063BE2" w14:paraId="2C5874E6" w14:textId="77777777" w:rsidTr="007E79D6">
        <w:tc>
          <w:tcPr>
            <w:tcW w:w="0" w:type="auto"/>
          </w:tcPr>
          <w:p w14:paraId="12FF01B1" w14:textId="77777777" w:rsidR="009A0A15" w:rsidRDefault="009A0A15" w:rsidP="001555EE">
            <w:pPr>
              <w:spacing w:before="0" w:line="240" w:lineRule="auto"/>
            </w:pPr>
            <w:r>
              <w:rPr>
                <w:b/>
              </w:rPr>
              <w:t>Other Information</w:t>
            </w:r>
          </w:p>
        </w:tc>
        <w:tc>
          <w:tcPr>
            <w:tcW w:w="0" w:type="auto"/>
          </w:tcPr>
          <w:p w14:paraId="5BF09C78" w14:textId="77777777" w:rsidR="009A0A15" w:rsidRDefault="009A0A15" w:rsidP="001555EE">
            <w:pPr>
              <w:spacing w:before="0" w:line="240" w:lineRule="auto"/>
            </w:pPr>
          </w:p>
        </w:tc>
        <w:tc>
          <w:tcPr>
            <w:tcW w:w="0" w:type="auto"/>
          </w:tcPr>
          <w:p w14:paraId="38AF9823" w14:textId="77777777" w:rsidR="009A0A15" w:rsidRDefault="009A0A15" w:rsidP="001555EE">
            <w:pPr>
              <w:spacing w:before="0" w:line="240" w:lineRule="auto"/>
            </w:pPr>
          </w:p>
        </w:tc>
        <w:tc>
          <w:tcPr>
            <w:tcW w:w="0" w:type="auto"/>
          </w:tcPr>
          <w:p w14:paraId="436C49CF" w14:textId="77777777" w:rsidR="009A0A15" w:rsidRDefault="009A0A15" w:rsidP="001555EE">
            <w:pPr>
              <w:spacing w:before="0" w:line="240" w:lineRule="auto"/>
            </w:pPr>
          </w:p>
        </w:tc>
      </w:tr>
      <w:tr w:rsidR="00063BE2" w14:paraId="7F54B835" w14:textId="77777777" w:rsidTr="007E79D6">
        <w:tc>
          <w:tcPr>
            <w:tcW w:w="0" w:type="auto"/>
          </w:tcPr>
          <w:p w14:paraId="58896835" w14:textId="77777777" w:rsidR="009A0A15" w:rsidRDefault="009A0A15" w:rsidP="001555EE">
            <w:pPr>
              <w:spacing w:before="0" w:line="240" w:lineRule="auto"/>
            </w:pPr>
            <w:r>
              <w:t>Funding</w:t>
            </w:r>
          </w:p>
        </w:tc>
        <w:tc>
          <w:tcPr>
            <w:tcW w:w="0" w:type="auto"/>
          </w:tcPr>
          <w:p w14:paraId="2A6F8C20" w14:textId="77777777" w:rsidR="009A0A15" w:rsidRDefault="00000000" w:rsidP="001555EE">
            <w:pPr>
              <w:spacing w:before="0" w:line="240" w:lineRule="auto"/>
            </w:pPr>
            <w:hyperlink r:id="rId40" w:anchor="22">
              <w:r w:rsidR="009A0A15">
                <w:rPr>
                  <w:rStyle w:val="Hyperlink"/>
                </w:rPr>
                <w:t>#22</w:t>
              </w:r>
            </w:hyperlink>
          </w:p>
        </w:tc>
        <w:tc>
          <w:tcPr>
            <w:tcW w:w="0" w:type="auto"/>
          </w:tcPr>
          <w:p w14:paraId="6FA9884C" w14:textId="5CE7D735" w:rsidR="009A0A15" w:rsidRDefault="00D079E6" w:rsidP="001555EE">
            <w:pPr>
              <w:spacing w:before="0" w:line="240" w:lineRule="auto"/>
            </w:pPr>
            <w:r>
              <w:t>Award number RI-CRN-2020-007 from the Patient Centered Out-comes research Institute (PCORI)</w:t>
            </w:r>
            <w:r w:rsidR="001555EE">
              <w:t>.</w:t>
            </w:r>
          </w:p>
          <w:p w14:paraId="145F7D6C" w14:textId="74B8C6A4" w:rsidR="001555EE" w:rsidRDefault="001555EE" w:rsidP="001555EE">
            <w:pPr>
              <w:spacing w:before="0" w:line="240" w:lineRule="auto"/>
            </w:pPr>
          </w:p>
        </w:tc>
        <w:tc>
          <w:tcPr>
            <w:tcW w:w="0" w:type="auto"/>
          </w:tcPr>
          <w:p w14:paraId="2E5B4AE3" w14:textId="3CFC2899" w:rsidR="009A0A15" w:rsidRDefault="00D079E6" w:rsidP="001555EE">
            <w:pPr>
              <w:spacing w:before="0" w:line="240" w:lineRule="auto"/>
            </w:pPr>
            <w:r>
              <w:t>31</w:t>
            </w:r>
          </w:p>
        </w:tc>
      </w:tr>
    </w:tbl>
    <w:p w14:paraId="414379AA" w14:textId="54EE3C65" w:rsidR="0000156A" w:rsidRDefault="0000156A">
      <w:r>
        <w:t>von Elm E, Altman DG, Egger M, Pocock SJ, Gotzsche PC, Vandenbroucke JP. The Strengthening the Reporting of Observational Studies in Epidemiology (STROBE) Statement: guidelines for reporting observational studies.</w:t>
      </w:r>
    </w:p>
    <w:p w14:paraId="702BCFF9" w14:textId="59134FEE" w:rsidR="00760D63" w:rsidRDefault="00000000">
      <w:r>
        <w:t>T</w:t>
      </w:r>
      <w:r w:rsidR="0000156A">
        <w:t>h</w:t>
      </w:r>
      <w:r>
        <w:t xml:space="preserve">e STROBE checklist is distributed under the terms of the Creative Commons Attribution License CC-BY. This checklist can be completed online using </w:t>
      </w:r>
      <w:hyperlink r:id="rId41">
        <w:r>
          <w:rPr>
            <w:rStyle w:val="Hyperlink"/>
          </w:rPr>
          <w:t>https://www.goodreports.org/</w:t>
        </w:r>
      </w:hyperlink>
      <w:r>
        <w:t xml:space="preserve">, a tool made by the </w:t>
      </w:r>
      <w:hyperlink r:id="rId42">
        <w:r>
          <w:rPr>
            <w:rStyle w:val="Hyperlink"/>
          </w:rPr>
          <w:t>EQUATOR Network</w:t>
        </w:r>
      </w:hyperlink>
      <w:r>
        <w:t xml:space="preserve"> in collaboration with </w:t>
      </w:r>
      <w:hyperlink r:id="rId43">
        <w:r>
          <w:rPr>
            <w:rStyle w:val="Hyperlink"/>
          </w:rPr>
          <w:t>Penelope.ai</w:t>
        </w:r>
      </w:hyperlink>
    </w:p>
    <w:sectPr w:rsidR="00760D63" w:rsidSect="00F850B0">
      <w:headerReference w:type="first" r:id="rId44"/>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3D0DE" w14:textId="77777777" w:rsidR="00C6739B" w:rsidRDefault="00C6739B">
      <w:pPr>
        <w:spacing w:before="0" w:line="240" w:lineRule="auto"/>
      </w:pPr>
      <w:r>
        <w:separator/>
      </w:r>
    </w:p>
  </w:endnote>
  <w:endnote w:type="continuationSeparator" w:id="0">
    <w:p w14:paraId="345FE95E" w14:textId="77777777" w:rsidR="00C6739B" w:rsidRDefault="00C6739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xima Nova">
    <w:panose1 w:val="02000506030000020004"/>
    <w:charset w:val="00"/>
    <w:family w:val="auto"/>
    <w:pitch w:val="variable"/>
    <w:sig w:usb0="2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04D21" w14:textId="77777777" w:rsidR="00C6739B" w:rsidRDefault="00C6739B">
      <w:r>
        <w:separator/>
      </w:r>
    </w:p>
  </w:footnote>
  <w:footnote w:type="continuationSeparator" w:id="0">
    <w:p w14:paraId="45CC60EE" w14:textId="77777777" w:rsidR="00C6739B" w:rsidRDefault="00C67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020AF" w14:textId="77777777" w:rsidR="00C150C8" w:rsidRDefault="00000000" w:rsidP="00A82CF9">
    <w:pPr>
      <w:pStyle w:val="Header"/>
    </w:pPr>
    <w:r>
      <w:rPr>
        <w:noProof/>
      </w:rPr>
      <mc:AlternateContent>
        <mc:Choice Requires="wps">
          <w:drawing>
            <wp:anchor distT="0" distB="0" distL="114300" distR="114300" simplePos="0" relativeHeight="251659264" behindDoc="0" locked="0" layoutInCell="1" allowOverlap="1" wp14:anchorId="5DB8FCA9" wp14:editId="1CC1C620">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B93BA2"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384ADA9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FFFFF7C"/>
    <w:multiLevelType w:val="singleLevel"/>
    <w:tmpl w:val="45B4709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9AA8B41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FD454C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0127726"/>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86E919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CC26CA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FCE055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54D4C4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54C2F0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C18154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81536AC"/>
    <w:multiLevelType w:val="multilevel"/>
    <w:tmpl w:val="C86A0A0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615140829">
    <w:abstractNumId w:val="0"/>
  </w:num>
  <w:num w:numId="2" w16cid:durableId="2131974459">
    <w:abstractNumId w:val="11"/>
  </w:num>
  <w:num w:numId="3" w16cid:durableId="744185108">
    <w:abstractNumId w:val="10"/>
  </w:num>
  <w:num w:numId="4" w16cid:durableId="2091924931">
    <w:abstractNumId w:val="8"/>
  </w:num>
  <w:num w:numId="5" w16cid:durableId="1008408212">
    <w:abstractNumId w:val="7"/>
  </w:num>
  <w:num w:numId="6" w16cid:durableId="1458140957">
    <w:abstractNumId w:val="6"/>
  </w:num>
  <w:num w:numId="7" w16cid:durableId="663359936">
    <w:abstractNumId w:val="5"/>
  </w:num>
  <w:num w:numId="8" w16cid:durableId="1631351803">
    <w:abstractNumId w:val="9"/>
  </w:num>
  <w:num w:numId="9" w16cid:durableId="1093745443">
    <w:abstractNumId w:val="4"/>
  </w:num>
  <w:num w:numId="10" w16cid:durableId="1004406407">
    <w:abstractNumId w:val="3"/>
  </w:num>
  <w:num w:numId="11" w16cid:durableId="1674380820">
    <w:abstractNumId w:val="2"/>
  </w:num>
  <w:num w:numId="12" w16cid:durableId="348720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156A"/>
    <w:rsid w:val="00001EF5"/>
    <w:rsid w:val="00011C8B"/>
    <w:rsid w:val="000125BA"/>
    <w:rsid w:val="00016CCE"/>
    <w:rsid w:val="00034498"/>
    <w:rsid w:val="00063BE2"/>
    <w:rsid w:val="000B3287"/>
    <w:rsid w:val="000E36D0"/>
    <w:rsid w:val="00111444"/>
    <w:rsid w:val="00130300"/>
    <w:rsid w:val="0013127F"/>
    <w:rsid w:val="00147682"/>
    <w:rsid w:val="001555EE"/>
    <w:rsid w:val="001741B5"/>
    <w:rsid w:val="001750CA"/>
    <w:rsid w:val="001B13A0"/>
    <w:rsid w:val="001C638F"/>
    <w:rsid w:val="001D30B6"/>
    <w:rsid w:val="00220507"/>
    <w:rsid w:val="002459B8"/>
    <w:rsid w:val="002603A0"/>
    <w:rsid w:val="002F7153"/>
    <w:rsid w:val="003053AA"/>
    <w:rsid w:val="003349A1"/>
    <w:rsid w:val="00457846"/>
    <w:rsid w:val="004E29B3"/>
    <w:rsid w:val="005101F5"/>
    <w:rsid w:val="00512F07"/>
    <w:rsid w:val="00516663"/>
    <w:rsid w:val="00546F7F"/>
    <w:rsid w:val="00590D07"/>
    <w:rsid w:val="005A3091"/>
    <w:rsid w:val="005B4DFE"/>
    <w:rsid w:val="005D1694"/>
    <w:rsid w:val="0060209B"/>
    <w:rsid w:val="00737B11"/>
    <w:rsid w:val="00760D63"/>
    <w:rsid w:val="00784D58"/>
    <w:rsid w:val="007C1CBD"/>
    <w:rsid w:val="007E79D6"/>
    <w:rsid w:val="00801ED4"/>
    <w:rsid w:val="00805486"/>
    <w:rsid w:val="00805679"/>
    <w:rsid w:val="008724ED"/>
    <w:rsid w:val="008777B5"/>
    <w:rsid w:val="008A3546"/>
    <w:rsid w:val="008D6863"/>
    <w:rsid w:val="008E6A82"/>
    <w:rsid w:val="00900B02"/>
    <w:rsid w:val="00901319"/>
    <w:rsid w:val="00930921"/>
    <w:rsid w:val="00990211"/>
    <w:rsid w:val="009A0A15"/>
    <w:rsid w:val="009A21FD"/>
    <w:rsid w:val="009B276B"/>
    <w:rsid w:val="009C792E"/>
    <w:rsid w:val="009D6237"/>
    <w:rsid w:val="00A0261A"/>
    <w:rsid w:val="00AB0A55"/>
    <w:rsid w:val="00B105D2"/>
    <w:rsid w:val="00B403E4"/>
    <w:rsid w:val="00B60D21"/>
    <w:rsid w:val="00B633FA"/>
    <w:rsid w:val="00B86B75"/>
    <w:rsid w:val="00BC48D5"/>
    <w:rsid w:val="00C122FA"/>
    <w:rsid w:val="00C36279"/>
    <w:rsid w:val="00C409C2"/>
    <w:rsid w:val="00C6739B"/>
    <w:rsid w:val="00CC4EB9"/>
    <w:rsid w:val="00CF2728"/>
    <w:rsid w:val="00D079E6"/>
    <w:rsid w:val="00D2682E"/>
    <w:rsid w:val="00DC0A2D"/>
    <w:rsid w:val="00DD11F4"/>
    <w:rsid w:val="00DE39D2"/>
    <w:rsid w:val="00E315A3"/>
    <w:rsid w:val="00E35310"/>
    <w:rsid w:val="00F27BF2"/>
    <w:rsid w:val="00F53082"/>
    <w:rsid w:val="00F805BB"/>
    <w:rsid w:val="00FD40E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36E2D"/>
  <w15:docId w15:val="{EE10224B-795D-482D-944E-AB0275FF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trobe-cohort/info/" TargetMode="External"/><Relationship Id="rId18" Type="http://schemas.openxmlformats.org/officeDocument/2006/relationships/hyperlink" Target="https://www.goodreports.org/reporting-checklists/strobe-cohort/info/" TargetMode="External"/><Relationship Id="rId26" Type="http://schemas.openxmlformats.org/officeDocument/2006/relationships/hyperlink" Target="https://www.goodreports.org/reporting-checklists/strobe-cohort/info/" TargetMode="External"/><Relationship Id="rId39" Type="http://schemas.openxmlformats.org/officeDocument/2006/relationships/hyperlink" Target="https://www.goodreports.org/reporting-checklists/strobe-cohort/info/" TargetMode="External"/><Relationship Id="rId21" Type="http://schemas.openxmlformats.org/officeDocument/2006/relationships/hyperlink" Target="https://www.goodreports.org/reporting-checklists/strobe-cohort/info/" TargetMode="External"/><Relationship Id="rId34" Type="http://schemas.openxmlformats.org/officeDocument/2006/relationships/hyperlink" Target="https://www.goodreports.org/reporting-checklists/strobe-cohort/info/" TargetMode="External"/><Relationship Id="rId42" Type="http://schemas.openxmlformats.org/officeDocument/2006/relationships/hyperlink" Target="https://www.equator-network.org" TargetMode="External"/><Relationship Id="rId7" Type="http://schemas.openxmlformats.org/officeDocument/2006/relationships/hyperlink" Target="https://www.goodreports.org/reporting-checklists/strobe-cohort/info/" TargetMode="External"/><Relationship Id="rId2" Type="http://schemas.openxmlformats.org/officeDocument/2006/relationships/styles" Target="styles.xml"/><Relationship Id="rId16" Type="http://schemas.openxmlformats.org/officeDocument/2006/relationships/hyperlink" Target="https://www.goodreports.org/reporting-checklists/strobe-cohort/info/" TargetMode="External"/><Relationship Id="rId29" Type="http://schemas.openxmlformats.org/officeDocument/2006/relationships/hyperlink" Target="https://www.goodreports.org/reporting-checklists/strobe-cohort/inf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strobe-cohort/info/" TargetMode="External"/><Relationship Id="rId24" Type="http://schemas.openxmlformats.org/officeDocument/2006/relationships/hyperlink" Target="https://www.goodreports.org/reporting-checklists/strobe-cohort/info/" TargetMode="External"/><Relationship Id="rId32" Type="http://schemas.openxmlformats.org/officeDocument/2006/relationships/hyperlink" Target="https://www.goodreports.org/reporting-checklists/strobe-cohort/info/" TargetMode="External"/><Relationship Id="rId37" Type="http://schemas.openxmlformats.org/officeDocument/2006/relationships/hyperlink" Target="https://www.goodreports.org/reporting-checklists/strobe-cohort/info/" TargetMode="External"/><Relationship Id="rId40" Type="http://schemas.openxmlformats.org/officeDocument/2006/relationships/hyperlink" Target="https://www.goodreports.org/reporting-checklists/strobe-cohort/info/"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odreports.org/reporting-checklists/strobe-cohort/info/" TargetMode="External"/><Relationship Id="rId23" Type="http://schemas.openxmlformats.org/officeDocument/2006/relationships/hyperlink" Target="https://www.goodreports.org/reporting-checklists/strobe-cohort/info/" TargetMode="External"/><Relationship Id="rId28" Type="http://schemas.openxmlformats.org/officeDocument/2006/relationships/hyperlink" Target="https://www.goodreports.org/reporting-checklists/strobe-cohort/info/" TargetMode="External"/><Relationship Id="rId36" Type="http://schemas.openxmlformats.org/officeDocument/2006/relationships/hyperlink" Target="https://www.goodreports.org/reporting-checklists/strobe-cohort/info/" TargetMode="External"/><Relationship Id="rId10" Type="http://schemas.openxmlformats.org/officeDocument/2006/relationships/hyperlink" Target="https://www.goodreports.org/reporting-checklists/strobe-cohort/info/" TargetMode="External"/><Relationship Id="rId19" Type="http://schemas.openxmlformats.org/officeDocument/2006/relationships/hyperlink" Target="https://www.goodreports.org/reporting-checklists/strobe-cohort/info/" TargetMode="External"/><Relationship Id="rId31" Type="http://schemas.openxmlformats.org/officeDocument/2006/relationships/hyperlink" Target="https://www.goodreports.org/reporting-checklists/strobe-cohort/info/"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dreports.org/reporting-checklists/strobe-cohort/info/" TargetMode="External"/><Relationship Id="rId14" Type="http://schemas.openxmlformats.org/officeDocument/2006/relationships/hyperlink" Target="https://www.goodreports.org/reporting-checklists/strobe-cohort/info/" TargetMode="External"/><Relationship Id="rId22" Type="http://schemas.openxmlformats.org/officeDocument/2006/relationships/hyperlink" Target="https://www.goodreports.org/reporting-checklists/strobe-cohort/info/" TargetMode="External"/><Relationship Id="rId27" Type="http://schemas.openxmlformats.org/officeDocument/2006/relationships/hyperlink" Target="https://www.goodreports.org/reporting-checklists/strobe-cohort/info/" TargetMode="External"/><Relationship Id="rId30" Type="http://schemas.openxmlformats.org/officeDocument/2006/relationships/hyperlink" Target="https://www.goodreports.org/reporting-checklists/strobe-cohort/info/" TargetMode="External"/><Relationship Id="rId35" Type="http://schemas.openxmlformats.org/officeDocument/2006/relationships/hyperlink" Target="https://www.goodreports.org/reporting-checklists/strobe-cohort/info/" TargetMode="External"/><Relationship Id="rId43" Type="http://schemas.openxmlformats.org/officeDocument/2006/relationships/hyperlink" Target="https://www.penelope.ai" TargetMode="External"/><Relationship Id="rId8" Type="http://schemas.openxmlformats.org/officeDocument/2006/relationships/hyperlink" Target="https://www.goodreports.org/reporting-checklists/strobe-cohort/info/" TargetMode="External"/><Relationship Id="rId3" Type="http://schemas.openxmlformats.org/officeDocument/2006/relationships/settings" Target="settings.xml"/><Relationship Id="rId12" Type="http://schemas.openxmlformats.org/officeDocument/2006/relationships/hyperlink" Target="https://www.goodreports.org/reporting-checklists/strobe-cohort/info/" TargetMode="External"/><Relationship Id="rId17" Type="http://schemas.openxmlformats.org/officeDocument/2006/relationships/hyperlink" Target="https://www.goodreports.org/reporting-checklists/strobe-cohort/info/" TargetMode="External"/><Relationship Id="rId25" Type="http://schemas.openxmlformats.org/officeDocument/2006/relationships/hyperlink" Target="https://www.goodreports.org/reporting-checklists/strobe-cohort/info/" TargetMode="External"/><Relationship Id="rId33" Type="http://schemas.openxmlformats.org/officeDocument/2006/relationships/hyperlink" Target="https://www.goodreports.org/reporting-checklists/strobe-cohort/info/" TargetMode="External"/><Relationship Id="rId38" Type="http://schemas.openxmlformats.org/officeDocument/2006/relationships/hyperlink" Target="https://www.goodreports.org/reporting-checklists/strobe-cohort/info/" TargetMode="External"/><Relationship Id="rId46" Type="http://schemas.openxmlformats.org/officeDocument/2006/relationships/theme" Target="theme/theme1.xml"/><Relationship Id="rId20" Type="http://schemas.openxmlformats.org/officeDocument/2006/relationships/hyperlink" Target="https://www.goodreports.org/reporting-checklists/strobe-cohort/info/" TargetMode="External"/><Relationship Id="rId41" Type="http://schemas.openxmlformats.org/officeDocument/2006/relationships/hyperlink" Target="https://www.goodrepo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Elia, Josephine</dc:creator>
  <cp:lastModifiedBy>Josephine Elia</cp:lastModifiedBy>
  <cp:revision>21</cp:revision>
  <cp:lastPrinted>2023-04-06T21:17:00Z</cp:lastPrinted>
  <dcterms:created xsi:type="dcterms:W3CDTF">2023-04-08T17:29:00Z</dcterms:created>
  <dcterms:modified xsi:type="dcterms:W3CDTF">2023-04-10T14:53:00Z</dcterms:modified>
</cp:coreProperties>
</file>