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59DAD" w14:textId="01BF22F2" w:rsidR="00C51FC8" w:rsidRPr="00C51FC8" w:rsidRDefault="00C51FC8" w:rsidP="00C51FC8">
      <w:pPr>
        <w:spacing w:line="480" w:lineRule="auto"/>
        <w:jc w:val="center"/>
        <w:rPr>
          <w:rFonts w:ascii="Times New Roman" w:hAnsi="Times New Roman" w:cs="Times New Roman"/>
          <w:b/>
          <w:bCs/>
          <w:sz w:val="24"/>
          <w:szCs w:val="24"/>
        </w:rPr>
      </w:pPr>
      <w:r w:rsidRPr="00C51FC8">
        <w:rPr>
          <w:rFonts w:ascii="Times New Roman" w:hAnsi="Times New Roman" w:cs="Times New Roman"/>
          <w:b/>
          <w:bCs/>
          <w:sz w:val="24"/>
          <w:szCs w:val="24"/>
        </w:rPr>
        <w:t>Supplementary Material</w:t>
      </w:r>
    </w:p>
    <w:p w14:paraId="50F6B6C9" w14:textId="73E09258" w:rsidR="0014276E" w:rsidRPr="00D45B4D" w:rsidRDefault="0014276E" w:rsidP="00CB3FE1">
      <w:pPr>
        <w:spacing w:after="0" w:line="480" w:lineRule="auto"/>
        <w:jc w:val="both"/>
        <w:rPr>
          <w:rFonts w:ascii="Times New Roman" w:eastAsia="Calibri" w:hAnsi="Times New Roman" w:cs="Times New Roman"/>
          <w:kern w:val="0"/>
          <w:sz w:val="24"/>
          <w:szCs w:val="24"/>
          <w14:ligatures w14:val="none"/>
        </w:rPr>
      </w:pPr>
      <w:r w:rsidRPr="0014276E">
        <w:rPr>
          <w:rFonts w:ascii="Times New Roman" w:eastAsia="Calibri" w:hAnsi="Times New Roman" w:cs="Times New Roman"/>
          <w:b/>
          <w:bCs/>
          <w:kern w:val="0"/>
          <w:sz w:val="24"/>
          <w:szCs w:val="24"/>
          <w14:ligatures w14:val="none"/>
        </w:rPr>
        <w:t xml:space="preserve">Table 1. </w:t>
      </w:r>
      <w:bookmarkStart w:id="0" w:name="_Hlk200012566"/>
      <w:r w:rsidR="00AA19D8" w:rsidRPr="00D45B4D">
        <w:rPr>
          <w:rFonts w:ascii="Times New Roman" w:eastAsia="Calibri" w:hAnsi="Times New Roman" w:cs="Times New Roman"/>
          <w:b/>
          <w:bCs/>
          <w:sz w:val="24"/>
          <w:szCs w:val="24"/>
        </w:rPr>
        <w:t>School Implementation Strategies Translating ERIC Resources (SISTER)</w:t>
      </w:r>
      <w:r w:rsidR="7E5BEB8E" w:rsidRPr="00D45B4D">
        <w:rPr>
          <w:rFonts w:ascii="Times New Roman" w:eastAsia="Calibri" w:hAnsi="Times New Roman" w:cs="Times New Roman"/>
          <w:b/>
          <w:bCs/>
          <w:kern w:val="0"/>
          <w:sz w:val="24"/>
          <w:szCs w:val="24"/>
          <w14:ligatures w14:val="none"/>
        </w:rPr>
        <w:t xml:space="preserve"> </w:t>
      </w:r>
      <w:r w:rsidR="00AA19D8" w:rsidRPr="00D45B4D">
        <w:rPr>
          <w:rFonts w:ascii="Times New Roman" w:eastAsia="Calibri" w:hAnsi="Times New Roman" w:cs="Times New Roman"/>
          <w:b/>
          <w:bCs/>
          <w:kern w:val="0"/>
          <w:sz w:val="24"/>
          <w:szCs w:val="24"/>
          <w14:ligatures w14:val="none"/>
        </w:rPr>
        <w:t xml:space="preserve">framework </w:t>
      </w:r>
      <w:r w:rsidRPr="00D45B4D">
        <w:rPr>
          <w:rFonts w:ascii="Times New Roman" w:eastAsia="Calibri" w:hAnsi="Times New Roman" w:cs="Times New Roman"/>
          <w:b/>
          <w:bCs/>
          <w:kern w:val="0"/>
          <w:sz w:val="24"/>
          <w:szCs w:val="24"/>
          <w14:ligatures w14:val="none"/>
        </w:rPr>
        <w:t>integrated into the Smooth Sailing service</w:t>
      </w:r>
      <w:bookmarkEnd w:id="0"/>
    </w:p>
    <w:tbl>
      <w:tblPr>
        <w:tblStyle w:val="TableGrid1"/>
        <w:tblW w:w="9575" w:type="dxa"/>
        <w:jc w:val="center"/>
        <w:tblLook w:val="04A0" w:firstRow="1" w:lastRow="0" w:firstColumn="1" w:lastColumn="0" w:noHBand="0" w:noVBand="1"/>
      </w:tblPr>
      <w:tblGrid>
        <w:gridCol w:w="1155"/>
        <w:gridCol w:w="4210"/>
        <w:gridCol w:w="4210"/>
      </w:tblGrid>
      <w:tr w:rsidR="00350F68" w:rsidRPr="00D45B4D" w14:paraId="1636B800" w14:textId="77777777" w:rsidTr="5003493D">
        <w:trPr>
          <w:tblHeader/>
          <w:jc w:val="center"/>
        </w:trPr>
        <w:tc>
          <w:tcPr>
            <w:tcW w:w="1155" w:type="dxa"/>
            <w:shd w:val="clear" w:color="auto" w:fill="D9D9D9" w:themeFill="background1" w:themeFillShade="D9"/>
          </w:tcPr>
          <w:p w14:paraId="23CF0EC5" w14:textId="77777777" w:rsidR="0014276E" w:rsidRPr="00D45B4D" w:rsidRDefault="0014276E" w:rsidP="00CB3FE1">
            <w:pPr>
              <w:spacing w:line="480" w:lineRule="auto"/>
              <w:rPr>
                <w:rFonts w:ascii="Times New Roman" w:eastAsia="Calibri" w:hAnsi="Times New Roman" w:cs="Times New Roman"/>
                <w:b/>
                <w:bCs/>
                <w:sz w:val="24"/>
                <w:szCs w:val="24"/>
                <w:lang w:val="en-US"/>
              </w:rPr>
            </w:pPr>
            <w:r w:rsidRPr="00D45B4D">
              <w:rPr>
                <w:rFonts w:ascii="Times New Roman" w:eastAsia="Calibri" w:hAnsi="Times New Roman" w:cs="Times New Roman"/>
                <w:b/>
                <w:bCs/>
                <w:sz w:val="24"/>
                <w:szCs w:val="24"/>
                <w:lang w:val="en-US"/>
              </w:rPr>
              <w:t xml:space="preserve">Target </w:t>
            </w:r>
          </w:p>
        </w:tc>
        <w:tc>
          <w:tcPr>
            <w:tcW w:w="4210" w:type="dxa"/>
            <w:shd w:val="clear" w:color="auto" w:fill="D9D9D9" w:themeFill="background1" w:themeFillShade="D9"/>
          </w:tcPr>
          <w:p w14:paraId="5976558F" w14:textId="77777777" w:rsidR="0014276E" w:rsidRPr="00D45B4D" w:rsidRDefault="0014276E" w:rsidP="00CB3FE1">
            <w:pPr>
              <w:spacing w:line="480" w:lineRule="auto"/>
              <w:jc w:val="center"/>
              <w:rPr>
                <w:rFonts w:ascii="Times New Roman" w:eastAsia="Calibri" w:hAnsi="Times New Roman" w:cs="Times New Roman"/>
                <w:b/>
                <w:bCs/>
                <w:sz w:val="24"/>
                <w:szCs w:val="24"/>
                <w:lang w:val="en-US"/>
              </w:rPr>
            </w:pPr>
            <w:r w:rsidRPr="00D45B4D">
              <w:rPr>
                <w:rFonts w:ascii="Times New Roman" w:eastAsia="Calibri" w:hAnsi="Times New Roman" w:cs="Times New Roman"/>
                <w:b/>
                <w:bCs/>
                <w:sz w:val="24"/>
                <w:szCs w:val="24"/>
                <w:lang w:val="en-US"/>
              </w:rPr>
              <w:t>Strategy</w:t>
            </w:r>
          </w:p>
        </w:tc>
        <w:tc>
          <w:tcPr>
            <w:tcW w:w="4210" w:type="dxa"/>
            <w:shd w:val="clear" w:color="auto" w:fill="D9D9D9" w:themeFill="background1" w:themeFillShade="D9"/>
          </w:tcPr>
          <w:p w14:paraId="2BBD3F6B" w14:textId="77777777" w:rsidR="0014276E" w:rsidRPr="00D45B4D" w:rsidRDefault="0014276E" w:rsidP="00CB3FE1">
            <w:pPr>
              <w:spacing w:line="480" w:lineRule="auto"/>
              <w:jc w:val="center"/>
              <w:rPr>
                <w:rFonts w:ascii="Times New Roman" w:eastAsia="Calibri" w:hAnsi="Times New Roman" w:cs="Times New Roman"/>
                <w:b/>
                <w:bCs/>
                <w:sz w:val="24"/>
                <w:szCs w:val="24"/>
                <w:lang w:val="en-US"/>
              </w:rPr>
            </w:pPr>
            <w:r w:rsidRPr="00D45B4D">
              <w:rPr>
                <w:rFonts w:ascii="Times New Roman" w:eastAsia="Calibri" w:hAnsi="Times New Roman" w:cs="Times New Roman"/>
                <w:b/>
                <w:bCs/>
                <w:sz w:val="24"/>
                <w:szCs w:val="24"/>
                <w:lang w:val="en-US"/>
              </w:rPr>
              <w:t>Activity</w:t>
            </w:r>
          </w:p>
        </w:tc>
      </w:tr>
      <w:tr w:rsidR="0014276E" w:rsidRPr="00D45B4D" w14:paraId="7DDFB27C" w14:textId="77777777" w:rsidTr="5003493D">
        <w:trPr>
          <w:jc w:val="center"/>
        </w:trPr>
        <w:tc>
          <w:tcPr>
            <w:tcW w:w="1155" w:type="dxa"/>
            <w:vMerge w:val="restart"/>
          </w:tcPr>
          <w:p w14:paraId="4C3DA075" w14:textId="77777777" w:rsidR="0014276E" w:rsidRPr="00D45B4D" w:rsidRDefault="0014276E" w:rsidP="00CB3FE1">
            <w:pPr>
              <w:spacing w:line="480" w:lineRule="auto"/>
              <w:rPr>
                <w:rFonts w:ascii="Times New Roman" w:eastAsia="Calibri" w:hAnsi="Times New Roman" w:cs="Times New Roman"/>
                <w:b/>
                <w:bCs/>
                <w:sz w:val="24"/>
                <w:szCs w:val="24"/>
                <w:lang w:val="en-US"/>
              </w:rPr>
            </w:pPr>
            <w:r w:rsidRPr="00D45B4D">
              <w:rPr>
                <w:rFonts w:ascii="Times New Roman" w:eastAsia="Calibri" w:hAnsi="Times New Roman" w:cs="Times New Roman"/>
                <w:b/>
                <w:bCs/>
                <w:sz w:val="24"/>
                <w:szCs w:val="24"/>
                <w:lang w:val="en-US"/>
              </w:rPr>
              <w:t>School</w:t>
            </w:r>
          </w:p>
          <w:p w14:paraId="734174C7" w14:textId="77777777" w:rsidR="0014276E" w:rsidRPr="00D45B4D" w:rsidRDefault="0014276E" w:rsidP="00CB3FE1">
            <w:pPr>
              <w:spacing w:line="480" w:lineRule="auto"/>
              <w:rPr>
                <w:rFonts w:ascii="Times New Roman" w:eastAsia="Calibri" w:hAnsi="Times New Roman" w:cs="Times New Roman"/>
                <w:b/>
                <w:bCs/>
                <w:sz w:val="24"/>
                <w:szCs w:val="24"/>
                <w:lang w:val="en-US"/>
              </w:rPr>
            </w:pPr>
          </w:p>
        </w:tc>
        <w:tc>
          <w:tcPr>
            <w:tcW w:w="4210" w:type="dxa"/>
          </w:tcPr>
          <w:p w14:paraId="3129F30D" w14:textId="4B15BC45" w:rsidR="0014276E" w:rsidRPr="00D45B4D" w:rsidRDefault="0014276E" w:rsidP="00CB3FE1">
            <w:pPr>
              <w:spacing w:line="480" w:lineRule="auto"/>
              <w:rPr>
                <w:rFonts w:ascii="Times New Roman" w:eastAsia="Calibri" w:hAnsi="Times New Roman" w:cs="Times New Roman"/>
                <w:sz w:val="24"/>
                <w:szCs w:val="24"/>
                <w:lang w:val="en-US"/>
              </w:rPr>
            </w:pPr>
            <w:r w:rsidRPr="00D45B4D">
              <w:rPr>
                <w:rFonts w:ascii="Times New Roman" w:eastAsia="Calibri" w:hAnsi="Times New Roman" w:cs="Times New Roman"/>
                <w:b/>
                <w:bCs/>
                <w:sz w:val="24"/>
                <w:szCs w:val="24"/>
                <w:lang w:val="en-US"/>
              </w:rPr>
              <w:t>Audit &amp; Provide feedback</w:t>
            </w:r>
            <w:r w:rsidRPr="00D45B4D">
              <w:rPr>
                <w:rFonts w:ascii="Times New Roman" w:eastAsia="Calibri" w:hAnsi="Times New Roman" w:cs="Times New Roman"/>
                <w:sz w:val="24"/>
                <w:szCs w:val="24"/>
                <w:lang w:val="en-US"/>
              </w:rPr>
              <w:t xml:space="preserve">: </w:t>
            </w:r>
            <w:r w:rsidRPr="00D45B4D">
              <w:rPr>
                <w:rFonts w:ascii="Times New Roman" w:eastAsia="Calibri" w:hAnsi="Times New Roman" w:cs="Times New Roman"/>
                <w:sz w:val="24"/>
                <w:szCs w:val="24"/>
                <w:shd w:val="clear" w:color="auto" w:fill="FCFCFC"/>
              </w:rPr>
              <w:t xml:space="preserve">Collect and summarise data regarding implementation of the new program over a specified </w:t>
            </w:r>
            <w:r w:rsidR="00645929" w:rsidRPr="00D45B4D">
              <w:rPr>
                <w:rFonts w:ascii="Times New Roman" w:eastAsia="Calibri" w:hAnsi="Times New Roman" w:cs="Times New Roman"/>
                <w:sz w:val="24"/>
                <w:szCs w:val="24"/>
                <w:shd w:val="clear" w:color="auto" w:fill="FCFCFC"/>
              </w:rPr>
              <w:t>period</w:t>
            </w:r>
            <w:r w:rsidRPr="00D45B4D">
              <w:rPr>
                <w:rFonts w:ascii="Times New Roman" w:eastAsia="Calibri" w:hAnsi="Times New Roman" w:cs="Times New Roman"/>
                <w:sz w:val="24"/>
                <w:szCs w:val="24"/>
                <w:shd w:val="clear" w:color="auto" w:fill="FCFCFC"/>
              </w:rPr>
              <w:t xml:space="preserve"> and give it to administrators and school personnel to monitor, evaluate, and support implementer </w:t>
            </w:r>
            <w:r w:rsidR="00350F68" w:rsidRPr="00D45B4D">
              <w:rPr>
                <w:rFonts w:ascii="Times New Roman" w:eastAsia="Calibri" w:hAnsi="Times New Roman" w:cs="Times New Roman"/>
                <w:sz w:val="24"/>
                <w:szCs w:val="24"/>
                <w:shd w:val="clear" w:color="auto" w:fill="FCFCFC"/>
              </w:rPr>
              <w:t>behaviour</w:t>
            </w:r>
            <w:r w:rsidRPr="00D45B4D">
              <w:rPr>
                <w:rFonts w:ascii="Times New Roman" w:eastAsia="Calibri" w:hAnsi="Times New Roman" w:cs="Times New Roman"/>
                <w:sz w:val="24"/>
                <w:szCs w:val="24"/>
                <w:shd w:val="clear" w:color="auto" w:fill="FCFCFC"/>
              </w:rPr>
              <w:t>.</w:t>
            </w:r>
          </w:p>
        </w:tc>
        <w:tc>
          <w:tcPr>
            <w:tcW w:w="4210" w:type="dxa"/>
          </w:tcPr>
          <w:p w14:paraId="315DFDD5" w14:textId="77777777" w:rsidR="0014276E" w:rsidRPr="00D45B4D" w:rsidRDefault="0014276E" w:rsidP="00CB3FE1">
            <w:pPr>
              <w:spacing w:line="480" w:lineRule="auto"/>
              <w:rPr>
                <w:rFonts w:ascii="Times New Roman" w:eastAsia="Calibri" w:hAnsi="Times New Roman" w:cs="Times New Roman"/>
                <w:sz w:val="24"/>
                <w:szCs w:val="24"/>
                <w:lang w:val="en-US"/>
              </w:rPr>
            </w:pPr>
            <w:r w:rsidRPr="00D45B4D">
              <w:rPr>
                <w:rFonts w:ascii="Times New Roman" w:eastAsia="Calibri" w:hAnsi="Times New Roman" w:cs="Times New Roman"/>
                <w:sz w:val="24"/>
                <w:szCs w:val="24"/>
                <w:lang w:val="en-US"/>
              </w:rPr>
              <w:t>Each school received a school report upon completion of the service that outlined their students’ mental health and peer-norm comparisons.</w:t>
            </w:r>
          </w:p>
        </w:tc>
      </w:tr>
      <w:tr w:rsidR="0014276E" w:rsidRPr="00D45B4D" w14:paraId="6E20707D" w14:textId="77777777" w:rsidTr="5003493D">
        <w:trPr>
          <w:jc w:val="center"/>
        </w:trPr>
        <w:tc>
          <w:tcPr>
            <w:tcW w:w="1155" w:type="dxa"/>
            <w:vMerge/>
          </w:tcPr>
          <w:p w14:paraId="09CF44A6" w14:textId="77777777" w:rsidR="0014276E" w:rsidRPr="00D45B4D" w:rsidRDefault="0014276E" w:rsidP="00CB3FE1">
            <w:pPr>
              <w:spacing w:line="480" w:lineRule="auto"/>
              <w:rPr>
                <w:rFonts w:ascii="Times New Roman" w:eastAsia="Calibri" w:hAnsi="Times New Roman" w:cs="Times New Roman"/>
                <w:b/>
                <w:bCs/>
                <w:sz w:val="24"/>
                <w:szCs w:val="24"/>
                <w:lang w:val="en-US"/>
              </w:rPr>
            </w:pPr>
          </w:p>
        </w:tc>
        <w:tc>
          <w:tcPr>
            <w:tcW w:w="4210" w:type="dxa"/>
          </w:tcPr>
          <w:p w14:paraId="6F8942AF" w14:textId="77777777" w:rsidR="0014276E" w:rsidRPr="00D45B4D" w:rsidRDefault="0014276E" w:rsidP="00CB3FE1">
            <w:pPr>
              <w:spacing w:line="480" w:lineRule="auto"/>
              <w:rPr>
                <w:rFonts w:ascii="Times New Roman" w:eastAsia="Calibri" w:hAnsi="Times New Roman" w:cs="Times New Roman"/>
                <w:b/>
                <w:bCs/>
                <w:sz w:val="24"/>
                <w:szCs w:val="24"/>
                <w:lang w:val="en-US"/>
              </w:rPr>
            </w:pPr>
            <w:r w:rsidRPr="00D45B4D">
              <w:rPr>
                <w:rFonts w:ascii="Times New Roman" w:eastAsia="Calibri" w:hAnsi="Times New Roman" w:cs="Times New Roman"/>
                <w:b/>
                <w:bCs/>
                <w:sz w:val="24"/>
                <w:szCs w:val="24"/>
                <w:lang w:val="en-US"/>
              </w:rPr>
              <w:t>Centralise technical assistance:</w:t>
            </w:r>
            <w:r w:rsidRPr="00D45B4D">
              <w:rPr>
                <w:rFonts w:ascii="Times New Roman" w:eastAsia="Calibri" w:hAnsi="Times New Roman" w:cs="Times New Roman"/>
                <w:sz w:val="24"/>
                <w:szCs w:val="24"/>
                <w:lang w:val="en-US"/>
              </w:rPr>
              <w:t xml:space="preserve"> </w:t>
            </w:r>
            <w:r w:rsidRPr="00D45B4D">
              <w:rPr>
                <w:rFonts w:ascii="Times New Roman" w:eastAsia="Calibri" w:hAnsi="Times New Roman" w:cs="Times New Roman"/>
                <w:sz w:val="24"/>
                <w:szCs w:val="24"/>
                <w:shd w:val="clear" w:color="auto" w:fill="FCFCFC"/>
              </w:rPr>
              <w:t>Develop and use a centralised system to deliver and facilitate access to technical assistance focused on implementation issues.</w:t>
            </w:r>
          </w:p>
        </w:tc>
        <w:tc>
          <w:tcPr>
            <w:tcW w:w="4210" w:type="dxa"/>
          </w:tcPr>
          <w:p w14:paraId="7FD01E1E" w14:textId="77777777" w:rsidR="0014276E" w:rsidRPr="00D45B4D" w:rsidRDefault="0014276E" w:rsidP="00CB3FE1">
            <w:pPr>
              <w:spacing w:line="480" w:lineRule="auto"/>
              <w:rPr>
                <w:rFonts w:ascii="Times New Roman" w:eastAsia="Calibri" w:hAnsi="Times New Roman" w:cs="Times New Roman"/>
                <w:sz w:val="24"/>
                <w:szCs w:val="24"/>
                <w:lang w:val="en-US"/>
              </w:rPr>
            </w:pPr>
            <w:r w:rsidRPr="00D45B4D">
              <w:rPr>
                <w:rFonts w:ascii="Times New Roman" w:eastAsia="Calibri" w:hAnsi="Times New Roman" w:cs="Times New Roman"/>
                <w:sz w:val="24"/>
                <w:szCs w:val="24"/>
                <w:lang w:val="en-US"/>
              </w:rPr>
              <w:t xml:space="preserve">The service team assumed responsibility for all IT requirements including facilitating school access to the service URL and directly responding to all IT inquiries. </w:t>
            </w:r>
          </w:p>
        </w:tc>
      </w:tr>
      <w:tr w:rsidR="0014276E" w:rsidRPr="00D45B4D" w14:paraId="12C9C8FB" w14:textId="77777777" w:rsidTr="5003493D">
        <w:trPr>
          <w:jc w:val="center"/>
        </w:trPr>
        <w:tc>
          <w:tcPr>
            <w:tcW w:w="1155" w:type="dxa"/>
            <w:vMerge/>
          </w:tcPr>
          <w:p w14:paraId="6D885488" w14:textId="77777777" w:rsidR="0014276E" w:rsidRPr="00D45B4D" w:rsidRDefault="0014276E" w:rsidP="00CB3FE1">
            <w:pPr>
              <w:spacing w:line="480" w:lineRule="auto"/>
              <w:rPr>
                <w:rFonts w:ascii="Times New Roman" w:eastAsia="Calibri" w:hAnsi="Times New Roman" w:cs="Times New Roman"/>
                <w:b/>
                <w:bCs/>
                <w:sz w:val="24"/>
                <w:szCs w:val="24"/>
                <w:lang w:val="en-US"/>
              </w:rPr>
            </w:pPr>
          </w:p>
        </w:tc>
        <w:tc>
          <w:tcPr>
            <w:tcW w:w="4210" w:type="dxa"/>
          </w:tcPr>
          <w:p w14:paraId="221FDF9E" w14:textId="77777777" w:rsidR="0014276E" w:rsidRPr="00D45B4D" w:rsidRDefault="0014276E" w:rsidP="00CB3FE1">
            <w:pPr>
              <w:spacing w:line="480" w:lineRule="auto"/>
              <w:rPr>
                <w:rFonts w:ascii="Times New Roman" w:eastAsia="Calibri" w:hAnsi="Times New Roman" w:cs="Times New Roman"/>
                <w:b/>
                <w:bCs/>
                <w:sz w:val="24"/>
                <w:szCs w:val="24"/>
                <w:lang w:val="en-US"/>
              </w:rPr>
            </w:pPr>
            <w:r w:rsidRPr="00D45B4D">
              <w:rPr>
                <w:rFonts w:ascii="Times New Roman" w:eastAsia="Calibri" w:hAnsi="Times New Roman" w:cs="Times New Roman"/>
                <w:b/>
                <w:bCs/>
                <w:sz w:val="24"/>
                <w:szCs w:val="24"/>
                <w:lang w:val="en-US"/>
              </w:rPr>
              <w:t>Develop a detailed implementation plan</w:t>
            </w:r>
            <w:r w:rsidRPr="00D45B4D">
              <w:rPr>
                <w:rFonts w:ascii="Times New Roman" w:eastAsia="Calibri" w:hAnsi="Times New Roman" w:cs="Times New Roman"/>
                <w:sz w:val="24"/>
                <w:szCs w:val="24"/>
                <w:lang w:val="en-US"/>
              </w:rPr>
              <w:t xml:space="preserve">: A </w:t>
            </w:r>
            <w:r w:rsidRPr="00D45B4D">
              <w:rPr>
                <w:rFonts w:ascii="Times New Roman" w:eastAsia="Calibri" w:hAnsi="Times New Roman" w:cs="Times New Roman"/>
                <w:sz w:val="24"/>
                <w:szCs w:val="24"/>
                <w:shd w:val="clear" w:color="auto" w:fill="FCFCFC"/>
              </w:rPr>
              <w:t xml:space="preserve">blueprint that includes the intended goals to be achieved alongside processes and strategies to achieve those goals. </w:t>
            </w:r>
          </w:p>
        </w:tc>
        <w:tc>
          <w:tcPr>
            <w:tcW w:w="4210" w:type="dxa"/>
          </w:tcPr>
          <w:p w14:paraId="3BD26DC4" w14:textId="77777777" w:rsidR="0014276E" w:rsidRPr="00D45B4D" w:rsidRDefault="0014276E" w:rsidP="00CB3FE1">
            <w:pPr>
              <w:spacing w:line="480" w:lineRule="auto"/>
              <w:rPr>
                <w:rFonts w:ascii="Times New Roman" w:eastAsia="Calibri" w:hAnsi="Times New Roman" w:cs="Times New Roman"/>
                <w:sz w:val="24"/>
                <w:szCs w:val="24"/>
                <w:lang w:val="en-US"/>
              </w:rPr>
            </w:pPr>
            <w:r w:rsidRPr="00D45B4D">
              <w:rPr>
                <w:rFonts w:ascii="Times New Roman" w:eastAsia="Calibri" w:hAnsi="Times New Roman" w:cs="Times New Roman"/>
                <w:sz w:val="24"/>
                <w:szCs w:val="24"/>
                <w:lang w:val="en-US"/>
              </w:rPr>
              <w:t xml:space="preserve">An electronic and paper-based Implementation Guide was developed in consultation with key school staff. It outlined the roles and responsibilities of service personnel and was distributed to all schools prior to implementation. </w:t>
            </w:r>
          </w:p>
        </w:tc>
      </w:tr>
      <w:tr w:rsidR="0014276E" w:rsidRPr="00D45B4D" w14:paraId="57756B07" w14:textId="77777777" w:rsidTr="5003493D">
        <w:trPr>
          <w:jc w:val="center"/>
        </w:trPr>
        <w:tc>
          <w:tcPr>
            <w:tcW w:w="1155" w:type="dxa"/>
            <w:vMerge/>
          </w:tcPr>
          <w:p w14:paraId="622FF151"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644989BD" w14:textId="77777777" w:rsidR="0014276E" w:rsidRPr="00D45B4D" w:rsidRDefault="0014276E" w:rsidP="00CB3FE1">
            <w:pPr>
              <w:spacing w:line="480" w:lineRule="auto"/>
              <w:rPr>
                <w:rFonts w:ascii="Times New Roman" w:eastAsia="Calibri" w:hAnsi="Times New Roman" w:cs="Times New Roman"/>
                <w:b/>
                <w:bCs/>
                <w:sz w:val="24"/>
                <w:szCs w:val="24"/>
                <w:lang w:val="en-US"/>
              </w:rPr>
            </w:pPr>
            <w:r w:rsidRPr="00D45B4D">
              <w:rPr>
                <w:rFonts w:ascii="Times New Roman" w:eastAsia="Calibri" w:hAnsi="Times New Roman" w:cs="Times New Roman"/>
                <w:b/>
                <w:bCs/>
                <w:sz w:val="24"/>
                <w:szCs w:val="24"/>
                <w:shd w:val="clear" w:color="auto" w:fill="FCFCFC"/>
              </w:rPr>
              <w:t>Promote adaptability:</w:t>
            </w:r>
            <w:r w:rsidRPr="00D45B4D">
              <w:rPr>
                <w:rFonts w:ascii="Times New Roman" w:eastAsia="Calibri" w:hAnsi="Times New Roman" w:cs="Times New Roman"/>
                <w:i/>
                <w:iCs/>
                <w:sz w:val="24"/>
                <w:szCs w:val="24"/>
                <w:shd w:val="clear" w:color="auto" w:fill="FCFCFC"/>
              </w:rPr>
              <w:t xml:space="preserve"> </w:t>
            </w:r>
            <w:r w:rsidRPr="00D45B4D">
              <w:rPr>
                <w:rFonts w:ascii="Times New Roman" w:eastAsia="Calibri" w:hAnsi="Times New Roman" w:cs="Times New Roman"/>
                <w:sz w:val="24"/>
                <w:szCs w:val="24"/>
                <w:shd w:val="clear" w:color="auto" w:fill="FCFCFC"/>
              </w:rPr>
              <w:t xml:space="preserve">Identify the ways the program can be tailored or adapted to </w:t>
            </w:r>
            <w:r w:rsidRPr="00D45B4D">
              <w:rPr>
                <w:rFonts w:ascii="Times New Roman" w:eastAsia="Calibri" w:hAnsi="Times New Roman" w:cs="Times New Roman"/>
                <w:sz w:val="24"/>
                <w:szCs w:val="24"/>
                <w:shd w:val="clear" w:color="auto" w:fill="FCFCFC"/>
              </w:rPr>
              <w:lastRenderedPageBreak/>
              <w:t>best fit with the school/classroom context, meet local needs, and clarify which elements of the new practice must be maintained to preserve fidelity.</w:t>
            </w:r>
          </w:p>
        </w:tc>
        <w:tc>
          <w:tcPr>
            <w:tcW w:w="4210" w:type="dxa"/>
          </w:tcPr>
          <w:p w14:paraId="74360547" w14:textId="77777777" w:rsidR="0014276E" w:rsidRPr="00D45B4D" w:rsidRDefault="0014276E" w:rsidP="00CB3FE1">
            <w:pPr>
              <w:spacing w:line="480" w:lineRule="auto"/>
              <w:rPr>
                <w:rFonts w:ascii="Times New Roman" w:eastAsia="Calibri" w:hAnsi="Times New Roman" w:cs="Times New Roman"/>
                <w:sz w:val="24"/>
                <w:szCs w:val="24"/>
                <w:lang w:val="en-US"/>
              </w:rPr>
            </w:pPr>
            <w:r w:rsidRPr="00D45B4D">
              <w:rPr>
                <w:rFonts w:ascii="Times New Roman" w:eastAsia="Calibri" w:hAnsi="Times New Roman" w:cs="Times New Roman"/>
                <w:sz w:val="24"/>
                <w:szCs w:val="24"/>
                <w:shd w:val="clear" w:color="auto" w:fill="FCFCFC"/>
              </w:rPr>
              <w:lastRenderedPageBreak/>
              <w:t xml:space="preserve">The implementation team worked with each school to devise a plan for how the </w:t>
            </w:r>
            <w:r w:rsidRPr="00D45B4D">
              <w:rPr>
                <w:rFonts w:ascii="Times New Roman" w:eastAsia="Calibri" w:hAnsi="Times New Roman" w:cs="Times New Roman"/>
                <w:sz w:val="24"/>
                <w:szCs w:val="24"/>
                <w:shd w:val="clear" w:color="auto" w:fill="FCFCFC"/>
              </w:rPr>
              <w:lastRenderedPageBreak/>
              <w:t>service could be implemented. For example, delivered to a whole year group at once or in smaller class sizes, in different free class periods, at times with fewer competing priorities.</w:t>
            </w:r>
          </w:p>
        </w:tc>
      </w:tr>
      <w:tr w:rsidR="0014276E" w:rsidRPr="00D45B4D" w14:paraId="65B42835" w14:textId="77777777" w:rsidTr="5003493D">
        <w:trPr>
          <w:jc w:val="center"/>
        </w:trPr>
        <w:tc>
          <w:tcPr>
            <w:tcW w:w="1155" w:type="dxa"/>
            <w:vMerge/>
          </w:tcPr>
          <w:p w14:paraId="4E97DDA8"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331F685F" w14:textId="77777777" w:rsidR="0014276E" w:rsidRPr="00D45B4D" w:rsidRDefault="0014276E" w:rsidP="00CB3FE1">
            <w:pPr>
              <w:spacing w:line="480" w:lineRule="auto"/>
              <w:rPr>
                <w:rFonts w:ascii="Times New Roman" w:eastAsia="Calibri" w:hAnsi="Times New Roman" w:cs="Times New Roman"/>
                <w:i/>
                <w:iCs/>
                <w:sz w:val="24"/>
                <w:szCs w:val="24"/>
                <w:shd w:val="clear" w:color="auto" w:fill="FCFCFC"/>
              </w:rPr>
            </w:pPr>
            <w:r w:rsidRPr="00D45B4D">
              <w:rPr>
                <w:rFonts w:ascii="Times New Roman" w:eastAsia="Calibri" w:hAnsi="Times New Roman" w:cs="Times New Roman"/>
                <w:b/>
                <w:bCs/>
                <w:sz w:val="24"/>
                <w:szCs w:val="24"/>
                <w:shd w:val="clear" w:color="auto" w:fill="FCFCFC"/>
              </w:rPr>
              <w:t xml:space="preserve">Identify and prepare champions: </w:t>
            </w:r>
            <w:r w:rsidRPr="00D45B4D">
              <w:rPr>
                <w:rFonts w:ascii="Times New Roman" w:eastAsia="Calibri" w:hAnsi="Times New Roman" w:cs="Times New Roman"/>
                <w:sz w:val="24"/>
                <w:szCs w:val="24"/>
                <w:shd w:val="clear" w:color="auto" w:fill="FCFCFC"/>
              </w:rPr>
              <w:t>Individuals who dedicate themselves to supporting, marketing, and driving through an implementation, overcoming indifference or resistance that the intervention may provoke in a school or district.</w:t>
            </w:r>
          </w:p>
        </w:tc>
        <w:tc>
          <w:tcPr>
            <w:tcW w:w="4210" w:type="dxa"/>
          </w:tcPr>
          <w:p w14:paraId="56F3E565"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t xml:space="preserve">The implementation team identified and formally recognised the school-based champions. These champions were promoted as the Implementation Team and trained accordingly. </w:t>
            </w:r>
          </w:p>
        </w:tc>
      </w:tr>
      <w:tr w:rsidR="0014276E" w:rsidRPr="00D45B4D" w14:paraId="05237789" w14:textId="77777777" w:rsidTr="5003493D">
        <w:trPr>
          <w:jc w:val="center"/>
        </w:trPr>
        <w:tc>
          <w:tcPr>
            <w:tcW w:w="1155" w:type="dxa"/>
            <w:vMerge/>
          </w:tcPr>
          <w:p w14:paraId="4B777543"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40DA566B" w14:textId="77777777" w:rsidR="0014276E" w:rsidRPr="00D45B4D" w:rsidRDefault="0014276E" w:rsidP="00CB3FE1">
            <w:pPr>
              <w:spacing w:line="480" w:lineRule="auto"/>
              <w:rPr>
                <w:rFonts w:ascii="Times New Roman" w:eastAsia="Calibri" w:hAnsi="Times New Roman" w:cs="Times New Roman"/>
                <w:i/>
                <w:iCs/>
                <w:sz w:val="24"/>
                <w:szCs w:val="24"/>
                <w:shd w:val="clear" w:color="auto" w:fill="FCFCFC"/>
              </w:rPr>
            </w:pPr>
            <w:r w:rsidRPr="00D45B4D">
              <w:rPr>
                <w:rFonts w:ascii="Times New Roman" w:eastAsia="Calibri" w:hAnsi="Times New Roman" w:cs="Times New Roman"/>
                <w:b/>
                <w:bCs/>
                <w:sz w:val="24"/>
                <w:szCs w:val="24"/>
                <w:shd w:val="clear" w:color="auto" w:fill="FCFCFC"/>
              </w:rPr>
              <w:t>Organise school personnel implementation team meetings</w:t>
            </w:r>
            <w:r w:rsidRPr="00D45B4D">
              <w:rPr>
                <w:rFonts w:ascii="Times New Roman" w:eastAsia="Calibri" w:hAnsi="Times New Roman" w:cs="Times New Roman"/>
                <w:i/>
                <w:iCs/>
                <w:sz w:val="24"/>
                <w:szCs w:val="24"/>
                <w:shd w:val="clear" w:color="auto" w:fill="FCFCFC"/>
              </w:rPr>
              <w:t xml:space="preserve">: </w:t>
            </w:r>
            <w:r w:rsidRPr="00D45B4D">
              <w:rPr>
                <w:rFonts w:ascii="Times New Roman" w:eastAsia="Calibri" w:hAnsi="Times New Roman" w:cs="Times New Roman"/>
                <w:sz w:val="24"/>
                <w:szCs w:val="24"/>
                <w:shd w:val="clear" w:color="auto" w:fill="FCFCFC"/>
              </w:rPr>
              <w:t>Develop and support teams of school personnel who are implementing new practices and give them protected time to reflect on the implementation effort, share lessons learned, and support one another’s learning.</w:t>
            </w:r>
          </w:p>
        </w:tc>
        <w:tc>
          <w:tcPr>
            <w:tcW w:w="4210" w:type="dxa"/>
          </w:tcPr>
          <w:p w14:paraId="133220DD"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t>Contact between the implementation team and the school was facilitated by a “school liaison” who was an implementation team member who managed each of the schools’ requirements. The school liaisons also visited the schools to conduct the service delivery in-person, providing on the ground support to the school staff.</w:t>
            </w:r>
          </w:p>
        </w:tc>
      </w:tr>
      <w:tr w:rsidR="0014276E" w:rsidRPr="00D45B4D" w14:paraId="754A6B4F" w14:textId="77777777" w:rsidTr="5003493D">
        <w:trPr>
          <w:jc w:val="center"/>
        </w:trPr>
        <w:tc>
          <w:tcPr>
            <w:tcW w:w="1155" w:type="dxa"/>
            <w:vMerge/>
          </w:tcPr>
          <w:p w14:paraId="3CAD6D8E"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6450AF8F" w14:textId="77777777" w:rsidR="0014276E" w:rsidRPr="00D45B4D" w:rsidRDefault="0014276E" w:rsidP="00CB3FE1">
            <w:pPr>
              <w:spacing w:line="480" w:lineRule="auto"/>
              <w:rPr>
                <w:rFonts w:ascii="Times New Roman" w:eastAsia="Calibri" w:hAnsi="Times New Roman" w:cs="Times New Roman"/>
                <w:i/>
                <w:iCs/>
                <w:sz w:val="24"/>
                <w:szCs w:val="24"/>
                <w:shd w:val="clear" w:color="auto" w:fill="FCFCFC"/>
              </w:rPr>
            </w:pPr>
            <w:r w:rsidRPr="00D45B4D">
              <w:rPr>
                <w:rFonts w:ascii="Times New Roman" w:eastAsia="Calibri" w:hAnsi="Times New Roman" w:cs="Times New Roman"/>
                <w:b/>
                <w:bCs/>
                <w:sz w:val="24"/>
                <w:szCs w:val="24"/>
                <w:shd w:val="clear" w:color="auto" w:fill="FCFCFC"/>
              </w:rPr>
              <w:t>Visit other sites:</w:t>
            </w:r>
            <w:r w:rsidRPr="00D45B4D">
              <w:rPr>
                <w:rFonts w:ascii="Times New Roman" w:eastAsia="Calibri" w:hAnsi="Times New Roman" w:cs="Times New Roman"/>
                <w:i/>
                <w:iCs/>
                <w:sz w:val="24"/>
                <w:szCs w:val="24"/>
                <w:shd w:val="clear" w:color="auto" w:fill="FCFCFC"/>
              </w:rPr>
              <w:t xml:space="preserve"> </w:t>
            </w:r>
            <w:r w:rsidRPr="00D45B4D">
              <w:rPr>
                <w:rFonts w:ascii="Times New Roman" w:eastAsia="Calibri" w:hAnsi="Times New Roman" w:cs="Times New Roman"/>
                <w:sz w:val="24"/>
                <w:szCs w:val="24"/>
                <w:shd w:val="clear" w:color="auto" w:fill="FCFCFC"/>
              </w:rPr>
              <w:t>Visit sites where a similar implementation effort has been considered successful.</w:t>
            </w:r>
          </w:p>
        </w:tc>
        <w:tc>
          <w:tcPr>
            <w:tcW w:w="4210" w:type="dxa"/>
          </w:tcPr>
          <w:p w14:paraId="066BEC07"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t xml:space="preserve">All school liaisons visited various sites to observe successful implementation sessions across schools. </w:t>
            </w:r>
          </w:p>
        </w:tc>
      </w:tr>
      <w:tr w:rsidR="0014276E" w:rsidRPr="00D45B4D" w14:paraId="7D546088" w14:textId="77777777" w:rsidTr="5003493D">
        <w:trPr>
          <w:jc w:val="center"/>
        </w:trPr>
        <w:tc>
          <w:tcPr>
            <w:tcW w:w="1155" w:type="dxa"/>
            <w:vMerge/>
          </w:tcPr>
          <w:p w14:paraId="43039A54"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7C446041" w14:textId="77777777" w:rsidR="0014276E" w:rsidRPr="00D45B4D" w:rsidRDefault="0014276E" w:rsidP="00CB3FE1">
            <w:pPr>
              <w:spacing w:line="480" w:lineRule="auto"/>
              <w:rPr>
                <w:rFonts w:ascii="Times New Roman" w:eastAsia="Calibri" w:hAnsi="Times New Roman" w:cs="Times New Roman"/>
                <w:i/>
                <w:iCs/>
                <w:sz w:val="24"/>
                <w:szCs w:val="24"/>
                <w:shd w:val="clear" w:color="auto" w:fill="FCFCFC"/>
              </w:rPr>
            </w:pPr>
            <w:r w:rsidRPr="00D45B4D">
              <w:rPr>
                <w:rFonts w:ascii="Times New Roman" w:eastAsia="Calibri" w:hAnsi="Times New Roman" w:cs="Times New Roman"/>
                <w:b/>
                <w:bCs/>
                <w:sz w:val="24"/>
                <w:szCs w:val="24"/>
                <w:shd w:val="clear" w:color="auto" w:fill="FCFCFC"/>
              </w:rPr>
              <w:t>Conduct educational outreach visits and provide ongoing coaching:</w:t>
            </w:r>
            <w:r w:rsidRPr="00D45B4D">
              <w:rPr>
                <w:rFonts w:ascii="Times New Roman" w:eastAsia="Calibri" w:hAnsi="Times New Roman" w:cs="Times New Roman"/>
                <w:i/>
                <w:iCs/>
                <w:sz w:val="24"/>
                <w:szCs w:val="24"/>
                <w:shd w:val="clear" w:color="auto" w:fill="FCFCFC"/>
              </w:rPr>
              <w:t xml:space="preserve"> </w:t>
            </w:r>
            <w:r w:rsidRPr="00D45B4D">
              <w:rPr>
                <w:rFonts w:ascii="Times New Roman" w:eastAsia="Calibri" w:hAnsi="Times New Roman" w:cs="Times New Roman"/>
                <w:sz w:val="24"/>
                <w:szCs w:val="24"/>
                <w:shd w:val="clear" w:color="auto" w:fill="FCFCFC"/>
              </w:rPr>
              <w:t>Have a trained person meet with school personnel in their practice settings to educate them about new practices with the intent of changing the school personnel’s practice.</w:t>
            </w:r>
          </w:p>
        </w:tc>
        <w:tc>
          <w:tcPr>
            <w:tcW w:w="4210" w:type="dxa"/>
          </w:tcPr>
          <w:p w14:paraId="662D9259"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t>Upon completion of each screening session, school liaison staff spent time with the school counsellor to review the student follow-ups, discuss their plan, and ensure they felt appropriately supported.</w:t>
            </w:r>
          </w:p>
        </w:tc>
      </w:tr>
      <w:tr w:rsidR="0014276E" w:rsidRPr="00D45B4D" w14:paraId="6F3B1153" w14:textId="77777777" w:rsidTr="5003493D">
        <w:trPr>
          <w:jc w:val="center"/>
        </w:trPr>
        <w:tc>
          <w:tcPr>
            <w:tcW w:w="1155" w:type="dxa"/>
            <w:vMerge/>
          </w:tcPr>
          <w:p w14:paraId="29083971"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3B907D97" w14:textId="77777777" w:rsidR="0014276E" w:rsidRPr="00D45B4D" w:rsidRDefault="0014276E" w:rsidP="00CB3FE1">
            <w:pPr>
              <w:spacing w:line="480" w:lineRule="auto"/>
              <w:rPr>
                <w:rFonts w:ascii="Times New Roman" w:eastAsia="Calibri" w:hAnsi="Times New Roman" w:cs="Times New Roman"/>
                <w:i/>
                <w:iCs/>
                <w:sz w:val="24"/>
                <w:szCs w:val="24"/>
                <w:shd w:val="clear" w:color="auto" w:fill="FCFCFC"/>
              </w:rPr>
            </w:pPr>
            <w:r w:rsidRPr="00D45B4D">
              <w:rPr>
                <w:rFonts w:ascii="Times New Roman" w:eastAsia="Calibri" w:hAnsi="Times New Roman" w:cs="Times New Roman"/>
                <w:b/>
                <w:bCs/>
                <w:sz w:val="24"/>
                <w:szCs w:val="24"/>
                <w:shd w:val="clear" w:color="auto" w:fill="FCFCFC"/>
              </w:rPr>
              <w:t>Develop educational materials:</w:t>
            </w:r>
            <w:r w:rsidRPr="00D45B4D">
              <w:rPr>
                <w:rFonts w:ascii="Times New Roman" w:eastAsia="Calibri" w:hAnsi="Times New Roman" w:cs="Times New Roman"/>
                <w:i/>
                <w:iCs/>
                <w:sz w:val="24"/>
                <w:szCs w:val="24"/>
                <w:shd w:val="clear" w:color="auto" w:fill="FCFCFC"/>
              </w:rPr>
              <w:t xml:space="preserve"> </w:t>
            </w:r>
            <w:r w:rsidRPr="00D45B4D">
              <w:rPr>
                <w:rFonts w:ascii="Times New Roman" w:eastAsia="Calibri" w:hAnsi="Times New Roman" w:cs="Times New Roman"/>
                <w:sz w:val="24"/>
                <w:szCs w:val="24"/>
                <w:shd w:val="clear" w:color="auto" w:fill="FCFCFC"/>
              </w:rPr>
              <w:t>Develop and format manuals, toolkits, and other supporting materials in ways that make it easier for stakeholders to learn about new practices and for school personnel to learn how to deliver the new practices with fidelity.</w:t>
            </w:r>
          </w:p>
        </w:tc>
        <w:tc>
          <w:tcPr>
            <w:tcW w:w="4210" w:type="dxa"/>
          </w:tcPr>
          <w:p w14:paraId="312EE605"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t>The service team collated and disseminated various educational materials to support the service components including manuals, frequently asked questions, sample verbal scripts, that were updated as the service implementation progressed.</w:t>
            </w:r>
          </w:p>
        </w:tc>
      </w:tr>
      <w:tr w:rsidR="0014276E" w:rsidRPr="00D45B4D" w14:paraId="0E5992E6" w14:textId="77777777" w:rsidTr="5003493D">
        <w:trPr>
          <w:jc w:val="center"/>
        </w:trPr>
        <w:tc>
          <w:tcPr>
            <w:tcW w:w="1155" w:type="dxa"/>
            <w:vMerge/>
          </w:tcPr>
          <w:p w14:paraId="4814903E"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57EE745C" w14:textId="77777777" w:rsidR="0014276E" w:rsidRPr="00D45B4D" w:rsidRDefault="0014276E" w:rsidP="00CB3FE1">
            <w:pPr>
              <w:spacing w:line="480" w:lineRule="auto"/>
              <w:rPr>
                <w:rFonts w:ascii="Times New Roman" w:eastAsia="Calibri" w:hAnsi="Times New Roman" w:cs="Times New Roman"/>
                <w:i/>
                <w:iCs/>
                <w:sz w:val="24"/>
                <w:szCs w:val="24"/>
                <w:shd w:val="clear" w:color="auto" w:fill="FCFCFC"/>
              </w:rPr>
            </w:pPr>
            <w:r w:rsidRPr="00D45B4D">
              <w:rPr>
                <w:rFonts w:ascii="Times New Roman" w:eastAsia="Calibri" w:hAnsi="Times New Roman" w:cs="Times New Roman"/>
                <w:b/>
                <w:bCs/>
                <w:sz w:val="24"/>
                <w:szCs w:val="24"/>
                <w:shd w:val="clear" w:color="auto" w:fill="FCFCFC"/>
              </w:rPr>
              <w:t>Remind school personnel:</w:t>
            </w:r>
            <w:r w:rsidRPr="00D45B4D">
              <w:rPr>
                <w:rFonts w:ascii="Times New Roman" w:eastAsia="Calibri" w:hAnsi="Times New Roman" w:cs="Times New Roman"/>
                <w:i/>
                <w:iCs/>
                <w:sz w:val="24"/>
                <w:szCs w:val="24"/>
                <w:shd w:val="clear" w:color="auto" w:fill="FCFCFC"/>
              </w:rPr>
              <w:t xml:space="preserve"> </w:t>
            </w:r>
            <w:r w:rsidRPr="00D45B4D">
              <w:rPr>
                <w:rFonts w:ascii="Times New Roman" w:eastAsia="Calibri" w:hAnsi="Times New Roman" w:cs="Times New Roman"/>
                <w:sz w:val="24"/>
                <w:szCs w:val="24"/>
                <w:shd w:val="clear" w:color="auto" w:fill="FCFCFC"/>
              </w:rPr>
              <w:t>Develop reminder systems (e.g., email prompts or visual cues) designed to help school personnel recall information and/or prompt them to deliver core components of new practices.</w:t>
            </w:r>
          </w:p>
        </w:tc>
        <w:tc>
          <w:tcPr>
            <w:tcW w:w="4210" w:type="dxa"/>
          </w:tcPr>
          <w:p w14:paraId="71F2E574"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t xml:space="preserve">The service team followed a communication plan for each of the schools to build rapport, remind them of key dates, and to problem solve any implementation challenges. </w:t>
            </w:r>
          </w:p>
        </w:tc>
      </w:tr>
      <w:tr w:rsidR="0014276E" w:rsidRPr="00D45B4D" w14:paraId="0F588177" w14:textId="77777777" w:rsidTr="5003493D">
        <w:trPr>
          <w:jc w:val="center"/>
        </w:trPr>
        <w:tc>
          <w:tcPr>
            <w:tcW w:w="1155" w:type="dxa"/>
            <w:vMerge w:val="restart"/>
          </w:tcPr>
          <w:p w14:paraId="1D65297E"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r w:rsidRPr="00D45B4D">
              <w:rPr>
                <w:rFonts w:ascii="Times New Roman" w:eastAsia="Calibri" w:hAnsi="Times New Roman" w:cs="Times New Roman"/>
                <w:b/>
                <w:bCs/>
                <w:sz w:val="24"/>
                <w:szCs w:val="24"/>
                <w:shd w:val="clear" w:color="auto" w:fill="FCFCFC"/>
              </w:rPr>
              <w:t>Student</w:t>
            </w:r>
          </w:p>
          <w:p w14:paraId="4CF5997E"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050E64FF" w14:textId="77777777" w:rsidR="0014276E" w:rsidRPr="00D45B4D" w:rsidRDefault="0014276E" w:rsidP="00CB3FE1">
            <w:pPr>
              <w:spacing w:line="480" w:lineRule="auto"/>
              <w:rPr>
                <w:rFonts w:ascii="Times New Roman" w:eastAsia="Calibri" w:hAnsi="Times New Roman" w:cs="Times New Roman"/>
                <w:i/>
                <w:iCs/>
                <w:sz w:val="24"/>
                <w:szCs w:val="24"/>
                <w:shd w:val="clear" w:color="auto" w:fill="FCFCFC"/>
              </w:rPr>
            </w:pPr>
            <w:r w:rsidRPr="00D45B4D">
              <w:rPr>
                <w:rFonts w:ascii="Times New Roman" w:eastAsia="Calibri" w:hAnsi="Times New Roman" w:cs="Times New Roman"/>
                <w:b/>
                <w:bCs/>
                <w:sz w:val="24"/>
                <w:szCs w:val="24"/>
                <w:shd w:val="clear" w:color="auto" w:fill="FCFCFC"/>
              </w:rPr>
              <w:t>Prepare families and students to be active</w:t>
            </w:r>
            <w:r w:rsidRPr="00D45B4D">
              <w:rPr>
                <w:rFonts w:ascii="Times New Roman" w:eastAsia="Calibri" w:hAnsi="Times New Roman" w:cs="Times New Roman"/>
                <w:i/>
                <w:iCs/>
                <w:sz w:val="24"/>
                <w:szCs w:val="24"/>
                <w:shd w:val="clear" w:color="auto" w:fill="FCFCFC"/>
              </w:rPr>
              <w:t xml:space="preserve"> </w:t>
            </w:r>
            <w:r w:rsidRPr="00D45B4D">
              <w:rPr>
                <w:rFonts w:ascii="Times New Roman" w:eastAsia="Calibri" w:hAnsi="Times New Roman" w:cs="Times New Roman"/>
                <w:b/>
                <w:bCs/>
                <w:sz w:val="24"/>
                <w:szCs w:val="24"/>
                <w:shd w:val="clear" w:color="auto" w:fill="FCFCFC"/>
              </w:rPr>
              <w:t>participants</w:t>
            </w:r>
            <w:r w:rsidRPr="00D45B4D">
              <w:rPr>
                <w:rFonts w:ascii="Times New Roman" w:eastAsia="Calibri" w:hAnsi="Times New Roman" w:cs="Times New Roman"/>
                <w:sz w:val="24"/>
                <w:szCs w:val="24"/>
              </w:rPr>
              <w:br/>
            </w:r>
            <w:r w:rsidRPr="00D45B4D">
              <w:rPr>
                <w:rFonts w:ascii="Times New Roman" w:eastAsia="Calibri" w:hAnsi="Times New Roman" w:cs="Times New Roman"/>
                <w:sz w:val="24"/>
                <w:szCs w:val="24"/>
                <w:shd w:val="clear" w:color="auto" w:fill="FCFCFC"/>
              </w:rPr>
              <w:t xml:space="preserve">Prepare families and/or students to create “pull” (i.e., motivation or pressure to </w:t>
            </w:r>
            <w:r w:rsidRPr="00D45B4D">
              <w:rPr>
                <w:rFonts w:ascii="Times New Roman" w:eastAsia="Calibri" w:hAnsi="Times New Roman" w:cs="Times New Roman"/>
                <w:sz w:val="24"/>
                <w:szCs w:val="24"/>
                <w:shd w:val="clear" w:color="auto" w:fill="FCFCFC"/>
              </w:rPr>
              <w:lastRenderedPageBreak/>
              <w:t>implement) for the delivery of the new practice by asking relevant questions, advocating for the new practice, and inquiring about guidelines for implementation, the evidence and rationale behind decisions, or about other effective new practices that could be implemented.</w:t>
            </w:r>
          </w:p>
        </w:tc>
        <w:tc>
          <w:tcPr>
            <w:tcW w:w="4210" w:type="dxa"/>
          </w:tcPr>
          <w:p w14:paraId="14454589" w14:textId="08F5384D"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lastRenderedPageBreak/>
              <w:t xml:space="preserve">Developed and integrated a student video explainer for the service </w:t>
            </w:r>
            <w:r w:rsidR="006C4450" w:rsidRPr="00D45B4D">
              <w:rPr>
                <w:rFonts w:ascii="Times New Roman" w:eastAsia="Calibri" w:hAnsi="Times New Roman" w:cs="Times New Roman"/>
                <w:sz w:val="24"/>
                <w:szCs w:val="24"/>
                <w:shd w:val="clear" w:color="auto" w:fill="FCFCFC"/>
              </w:rPr>
              <w:t>to be</w:t>
            </w:r>
            <w:r w:rsidRPr="00D45B4D">
              <w:rPr>
                <w:rFonts w:ascii="Times New Roman" w:eastAsia="Calibri" w:hAnsi="Times New Roman" w:cs="Times New Roman"/>
                <w:sz w:val="24"/>
                <w:szCs w:val="24"/>
                <w:shd w:val="clear" w:color="auto" w:fill="FCFCFC"/>
              </w:rPr>
              <w:t xml:space="preserve"> disseminated to all students prior to service delivery. </w:t>
            </w:r>
          </w:p>
          <w:p w14:paraId="40894367"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p>
          <w:p w14:paraId="6CEBADD1"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t xml:space="preserve">Developed and integrated an online consent procedure that enabled students to give their consent online. </w:t>
            </w:r>
          </w:p>
          <w:p w14:paraId="28781E3E"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p>
          <w:p w14:paraId="232CF8FB"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t xml:space="preserve">Communication materials for parents were distributed via the schools using usual methods of communication. </w:t>
            </w:r>
          </w:p>
        </w:tc>
      </w:tr>
      <w:tr w:rsidR="0014276E" w:rsidRPr="00D45B4D" w14:paraId="0D3436D0" w14:textId="77777777" w:rsidTr="5003493D">
        <w:trPr>
          <w:jc w:val="center"/>
        </w:trPr>
        <w:tc>
          <w:tcPr>
            <w:tcW w:w="1155" w:type="dxa"/>
            <w:vMerge/>
          </w:tcPr>
          <w:p w14:paraId="516B6242"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1FA56861" w14:textId="77777777" w:rsidR="0014276E" w:rsidRPr="00D45B4D" w:rsidRDefault="0014276E" w:rsidP="00CB3FE1">
            <w:pPr>
              <w:spacing w:line="480" w:lineRule="auto"/>
              <w:rPr>
                <w:rFonts w:ascii="Times New Roman" w:eastAsia="Calibri" w:hAnsi="Times New Roman" w:cs="Times New Roman"/>
                <w:i/>
                <w:iCs/>
                <w:sz w:val="24"/>
                <w:szCs w:val="24"/>
                <w:shd w:val="clear" w:color="auto" w:fill="FCFCFC"/>
              </w:rPr>
            </w:pPr>
            <w:r w:rsidRPr="00D45B4D">
              <w:rPr>
                <w:rFonts w:ascii="Times New Roman" w:eastAsia="Calibri" w:hAnsi="Times New Roman" w:cs="Times New Roman"/>
                <w:b/>
                <w:bCs/>
                <w:sz w:val="24"/>
                <w:szCs w:val="24"/>
                <w:shd w:val="clear" w:color="auto" w:fill="FCFCFC"/>
              </w:rPr>
              <w:t xml:space="preserve">Alter and provide individual- and system-level incentives: </w:t>
            </w:r>
            <w:r w:rsidRPr="00D45B4D">
              <w:rPr>
                <w:rFonts w:ascii="Times New Roman" w:eastAsia="Calibri" w:hAnsi="Times New Roman" w:cs="Times New Roman"/>
                <w:sz w:val="24"/>
                <w:szCs w:val="24"/>
                <w:shd w:val="clear" w:color="auto" w:fill="FCFCFC"/>
              </w:rPr>
              <w:t>Work to provide individual- (e.g., recognition and acknowledge, gift card) and/or system-level incentives to districts or schools to participate (e.g., grant money, free training, and consultative support) and engage in an implementation effort involving a new practice.</w:t>
            </w:r>
          </w:p>
        </w:tc>
        <w:tc>
          <w:tcPr>
            <w:tcW w:w="4210" w:type="dxa"/>
          </w:tcPr>
          <w:p w14:paraId="27A20205" w14:textId="77777777" w:rsidR="0014276E" w:rsidRPr="00D45B4D"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t xml:space="preserve">Financial incentives in the form of a gift card were embedded to encourage students to complete the service activities. </w:t>
            </w:r>
          </w:p>
        </w:tc>
      </w:tr>
      <w:tr w:rsidR="0014276E" w:rsidRPr="0014276E" w14:paraId="03006AD4" w14:textId="77777777" w:rsidTr="5003493D">
        <w:trPr>
          <w:jc w:val="center"/>
        </w:trPr>
        <w:tc>
          <w:tcPr>
            <w:tcW w:w="1155" w:type="dxa"/>
            <w:vMerge/>
          </w:tcPr>
          <w:p w14:paraId="2727777F" w14:textId="77777777" w:rsidR="0014276E" w:rsidRPr="00D45B4D" w:rsidRDefault="0014276E" w:rsidP="00CB3FE1">
            <w:pPr>
              <w:spacing w:line="480" w:lineRule="auto"/>
              <w:rPr>
                <w:rFonts w:ascii="Times New Roman" w:eastAsia="Calibri" w:hAnsi="Times New Roman" w:cs="Times New Roman"/>
                <w:b/>
                <w:bCs/>
                <w:sz w:val="24"/>
                <w:szCs w:val="24"/>
                <w:shd w:val="clear" w:color="auto" w:fill="FCFCFC"/>
              </w:rPr>
            </w:pPr>
          </w:p>
        </w:tc>
        <w:tc>
          <w:tcPr>
            <w:tcW w:w="4210" w:type="dxa"/>
          </w:tcPr>
          <w:p w14:paraId="302003E0" w14:textId="77777777" w:rsidR="0014276E" w:rsidRPr="00D45B4D" w:rsidRDefault="0014276E" w:rsidP="00CB3FE1">
            <w:pPr>
              <w:spacing w:line="480" w:lineRule="auto"/>
              <w:rPr>
                <w:rFonts w:ascii="Times New Roman" w:eastAsia="Calibri" w:hAnsi="Times New Roman" w:cs="Times New Roman"/>
                <w:i/>
                <w:iCs/>
                <w:sz w:val="24"/>
                <w:szCs w:val="24"/>
                <w:shd w:val="clear" w:color="auto" w:fill="FCFCFC"/>
              </w:rPr>
            </w:pPr>
            <w:r w:rsidRPr="00D45B4D">
              <w:rPr>
                <w:rFonts w:ascii="Times New Roman" w:eastAsia="Calibri" w:hAnsi="Times New Roman" w:cs="Times New Roman"/>
                <w:b/>
                <w:bCs/>
                <w:sz w:val="24"/>
                <w:szCs w:val="24"/>
                <w:shd w:val="clear" w:color="auto" w:fill="FCFCFC"/>
              </w:rPr>
              <w:t>Alter student or school personnel obligations to enhance participation in or delivery of new practice, respectively:</w:t>
            </w:r>
            <w:r w:rsidRPr="00D45B4D">
              <w:rPr>
                <w:rFonts w:ascii="Times New Roman" w:eastAsia="Calibri" w:hAnsi="Times New Roman" w:cs="Times New Roman"/>
                <w:b/>
                <w:bCs/>
                <w:i/>
                <w:iCs/>
                <w:sz w:val="24"/>
                <w:szCs w:val="24"/>
                <w:shd w:val="clear" w:color="auto" w:fill="FCFCFC"/>
              </w:rPr>
              <w:t xml:space="preserve"> </w:t>
            </w:r>
            <w:r w:rsidRPr="00D45B4D">
              <w:rPr>
                <w:rFonts w:ascii="Times New Roman" w:eastAsia="Calibri" w:hAnsi="Times New Roman" w:cs="Times New Roman"/>
                <w:sz w:val="24"/>
                <w:szCs w:val="24"/>
                <w:shd w:val="clear" w:color="auto" w:fill="FCFCFC"/>
              </w:rPr>
              <w:t xml:space="preserve">Create structures where students or school personnel are relieved of a particular obligation for participating in or delivering more preferred </w:t>
            </w:r>
            <w:r w:rsidRPr="00D45B4D">
              <w:rPr>
                <w:rFonts w:ascii="Times New Roman" w:eastAsia="Calibri" w:hAnsi="Times New Roman" w:cs="Times New Roman"/>
                <w:sz w:val="24"/>
                <w:szCs w:val="24"/>
                <w:shd w:val="clear" w:color="auto" w:fill="FCFCFC"/>
              </w:rPr>
              <w:lastRenderedPageBreak/>
              <w:t>practices/supports than less-preferred practices/supports.</w:t>
            </w:r>
          </w:p>
        </w:tc>
        <w:tc>
          <w:tcPr>
            <w:tcW w:w="4210" w:type="dxa"/>
          </w:tcPr>
          <w:p w14:paraId="57417FD1" w14:textId="77777777" w:rsidR="0014276E" w:rsidRPr="0014276E" w:rsidRDefault="0014276E" w:rsidP="00CB3FE1">
            <w:pPr>
              <w:spacing w:line="480" w:lineRule="auto"/>
              <w:rPr>
                <w:rFonts w:ascii="Times New Roman" w:eastAsia="Calibri" w:hAnsi="Times New Roman" w:cs="Times New Roman"/>
                <w:sz w:val="24"/>
                <w:szCs w:val="24"/>
                <w:shd w:val="clear" w:color="auto" w:fill="FCFCFC"/>
              </w:rPr>
            </w:pPr>
            <w:r w:rsidRPr="00D45B4D">
              <w:rPr>
                <w:rFonts w:ascii="Times New Roman" w:eastAsia="Calibri" w:hAnsi="Times New Roman" w:cs="Times New Roman"/>
                <w:sz w:val="24"/>
                <w:szCs w:val="24"/>
                <w:shd w:val="clear" w:color="auto" w:fill="FCFCFC"/>
              </w:rPr>
              <w:lastRenderedPageBreak/>
              <w:t>Components of the service were adapted to align with the school curriculum to allow schools to allocate class time to the activities.</w:t>
            </w:r>
            <w:r w:rsidRPr="0014276E">
              <w:rPr>
                <w:rFonts w:ascii="Times New Roman" w:eastAsia="Calibri" w:hAnsi="Times New Roman" w:cs="Times New Roman"/>
                <w:sz w:val="24"/>
                <w:szCs w:val="24"/>
                <w:shd w:val="clear" w:color="auto" w:fill="FCFCFC"/>
              </w:rPr>
              <w:t xml:space="preserve"> </w:t>
            </w:r>
          </w:p>
          <w:p w14:paraId="06D14DCB" w14:textId="77777777" w:rsidR="0014276E" w:rsidRPr="0014276E" w:rsidRDefault="0014276E" w:rsidP="00CB3FE1">
            <w:pPr>
              <w:spacing w:line="480" w:lineRule="auto"/>
              <w:rPr>
                <w:rFonts w:ascii="Times New Roman" w:eastAsia="Calibri" w:hAnsi="Times New Roman" w:cs="Times New Roman"/>
                <w:sz w:val="24"/>
                <w:szCs w:val="24"/>
                <w:shd w:val="clear" w:color="auto" w:fill="FCFCFC"/>
              </w:rPr>
            </w:pPr>
          </w:p>
          <w:p w14:paraId="26A2288F" w14:textId="77777777" w:rsidR="0014276E" w:rsidRPr="0014276E" w:rsidRDefault="0014276E" w:rsidP="00CB3FE1">
            <w:pPr>
              <w:spacing w:line="480" w:lineRule="auto"/>
              <w:rPr>
                <w:rFonts w:ascii="Times New Roman" w:eastAsia="Calibri" w:hAnsi="Times New Roman" w:cs="Times New Roman"/>
                <w:sz w:val="24"/>
                <w:szCs w:val="24"/>
                <w:shd w:val="clear" w:color="auto" w:fill="FCFCFC"/>
              </w:rPr>
            </w:pPr>
          </w:p>
          <w:p w14:paraId="35FAB830" w14:textId="77777777" w:rsidR="0014276E" w:rsidRPr="0014276E" w:rsidRDefault="0014276E" w:rsidP="00CB3FE1">
            <w:pPr>
              <w:spacing w:line="480" w:lineRule="auto"/>
              <w:rPr>
                <w:rFonts w:ascii="Times New Roman" w:eastAsia="Calibri" w:hAnsi="Times New Roman" w:cs="Times New Roman"/>
                <w:sz w:val="24"/>
                <w:szCs w:val="24"/>
                <w:shd w:val="clear" w:color="auto" w:fill="FCFCFC"/>
              </w:rPr>
            </w:pPr>
          </w:p>
          <w:p w14:paraId="2C3B88EB" w14:textId="26F600DE" w:rsidR="0014276E" w:rsidRPr="0014276E" w:rsidRDefault="0014276E" w:rsidP="00CB3FE1">
            <w:pPr>
              <w:spacing w:line="480" w:lineRule="auto"/>
              <w:rPr>
                <w:rFonts w:ascii="Times New Roman" w:eastAsia="Calibri" w:hAnsi="Times New Roman" w:cs="Times New Roman"/>
                <w:sz w:val="24"/>
                <w:szCs w:val="24"/>
                <w:shd w:val="clear" w:color="auto" w:fill="FCFCFC"/>
              </w:rPr>
            </w:pPr>
          </w:p>
        </w:tc>
      </w:tr>
    </w:tbl>
    <w:p w14:paraId="29842BD7" w14:textId="77777777" w:rsidR="00645929" w:rsidRDefault="00645929" w:rsidP="00FA50F7">
      <w:pPr>
        <w:jc w:val="both"/>
        <w:rPr>
          <w:rFonts w:ascii="Times New Roman" w:hAnsi="Times New Roman" w:cs="Times New Roman"/>
          <w:b/>
          <w:bCs/>
          <w:sz w:val="24"/>
          <w:szCs w:val="24"/>
          <w:lang w:val="en-US"/>
        </w:rPr>
      </w:pPr>
    </w:p>
    <w:p w14:paraId="6A6A7ECD" w14:textId="77777777" w:rsidR="00645929" w:rsidRDefault="00645929">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6A3D4E7" w14:textId="4E92A255" w:rsidR="00102901" w:rsidRPr="00102901" w:rsidRDefault="00C60BE2" w:rsidP="00FA50F7">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Intervention: </w:t>
      </w:r>
      <w:r w:rsidR="00323D93">
        <w:rPr>
          <w:rFonts w:ascii="Times New Roman" w:hAnsi="Times New Roman" w:cs="Times New Roman"/>
          <w:b/>
          <w:bCs/>
          <w:sz w:val="24"/>
          <w:szCs w:val="24"/>
          <w:lang w:val="en-US"/>
        </w:rPr>
        <w:t>The Smooth Sailing Service</w:t>
      </w:r>
      <w:r w:rsidR="00102901" w:rsidRPr="00102901">
        <w:rPr>
          <w:rFonts w:ascii="Times New Roman" w:hAnsi="Times New Roman" w:cs="Times New Roman"/>
          <w:b/>
          <w:bCs/>
          <w:sz w:val="24"/>
          <w:szCs w:val="24"/>
          <w:lang w:val="en-US"/>
        </w:rPr>
        <w:t>.</w:t>
      </w:r>
    </w:p>
    <w:p w14:paraId="69531D15" w14:textId="348F9FD9" w:rsidR="00EB3FCA" w:rsidRDefault="00EB3FCA" w:rsidP="00EB1F74">
      <w:pPr>
        <w:pStyle w:val="Newparagraph"/>
      </w:pPr>
      <w:r w:rsidRPr="00EB3FCA">
        <w:t>The Smooth Sailing Service is a 12-week, web-based mental health program designed to support youth mental health through structured, stepped care. The service uses an online platform to register students, conduct initial and follow-up mental health screenings, and allocate students to an appropriate step of care. Smooth Sailing provides students with evidence-based information, self-guided mental health activities, and referrals to a school counsel</w:t>
      </w:r>
      <w:r>
        <w:t>l</w:t>
      </w:r>
      <w:r w:rsidRPr="00EB3FCA">
        <w:t>or when needed.</w:t>
      </w:r>
    </w:p>
    <w:p w14:paraId="0F5F2409" w14:textId="2336B73B" w:rsidR="00AE78F9" w:rsidRDefault="00AE78F9" w:rsidP="00EB1F74">
      <w:pPr>
        <w:pStyle w:val="Newparagraph"/>
      </w:pPr>
      <w:r w:rsidRPr="00AE78F9">
        <w:t>The service is delivered over three classroom sessions spaced six weeks apart, allowing students to explore two main program components: the Bite</w:t>
      </w:r>
      <w:r w:rsidR="004A1253">
        <w:t xml:space="preserve"> </w:t>
      </w:r>
      <w:r w:rsidRPr="00AE78F9">
        <w:t>Back online mental fitness challenge during the first six weeks, and a series of psychoeducational modules in the second six weeks. Members of the research team and school staff (teachers</w:t>
      </w:r>
      <w:r w:rsidR="00C928C5">
        <w:t>, year advisors and/</w:t>
      </w:r>
      <w:r w:rsidRPr="00AE78F9">
        <w:t>or school counsel</w:t>
      </w:r>
      <w:r>
        <w:t>l</w:t>
      </w:r>
      <w:r w:rsidRPr="00AE78F9">
        <w:t>ors) are present during these sessions to address questions, provide guidance, and offer assistance as needed.</w:t>
      </w:r>
    </w:p>
    <w:p w14:paraId="47791A98" w14:textId="77777777" w:rsidR="00745F6C" w:rsidRDefault="00745F6C" w:rsidP="00EB1F74">
      <w:pPr>
        <w:pStyle w:val="Newparagraph"/>
      </w:pPr>
    </w:p>
    <w:p w14:paraId="1B1B6547" w14:textId="756FFC88" w:rsidR="005976B8" w:rsidRPr="005976B8" w:rsidRDefault="005976B8" w:rsidP="00C928C5">
      <w:pPr>
        <w:pStyle w:val="Newparagraph"/>
        <w:numPr>
          <w:ilvl w:val="0"/>
          <w:numId w:val="3"/>
        </w:numPr>
      </w:pPr>
      <w:r>
        <w:rPr>
          <w:b/>
          <w:bCs/>
        </w:rPr>
        <w:t>Registration</w:t>
      </w:r>
      <w:r w:rsidR="00BD7AC5">
        <w:rPr>
          <w:b/>
          <w:bCs/>
        </w:rPr>
        <w:t xml:space="preserve"> and initial screening. </w:t>
      </w:r>
    </w:p>
    <w:p w14:paraId="7BC7A3B3" w14:textId="54818AE3" w:rsidR="00102901" w:rsidRPr="00102901" w:rsidRDefault="007C35AA" w:rsidP="00FC6543">
      <w:pPr>
        <w:pStyle w:val="Newparagraph"/>
        <w:ind w:firstLine="360"/>
      </w:pPr>
      <w:r>
        <w:t>During the first classroom session</w:t>
      </w:r>
      <w:r w:rsidR="00223BFE">
        <w:t xml:space="preserve"> (i.e., the baseline assessment and initial screening session)</w:t>
      </w:r>
      <w:r>
        <w:t>, s</w:t>
      </w:r>
      <w:r w:rsidR="002B1482">
        <w:t>tudents completed registration and scr</w:t>
      </w:r>
      <w:r w:rsidR="00837B5D">
        <w:t>e</w:t>
      </w:r>
      <w:r w:rsidR="002B1482">
        <w:t xml:space="preserve">ening questions using a compatible device (e.g. desktop computer, laptop, tablet, </w:t>
      </w:r>
      <w:r w:rsidR="004D5882">
        <w:t>or</w:t>
      </w:r>
      <w:r w:rsidR="007815CE">
        <w:t xml:space="preserve"> </w:t>
      </w:r>
      <w:r w:rsidR="002B1482">
        <w:t>smartphone</w:t>
      </w:r>
      <w:r w:rsidR="00837B5D">
        <w:t xml:space="preserve">). </w:t>
      </w:r>
      <w:r w:rsidR="007815CE">
        <w:t xml:space="preserve">To register, </w:t>
      </w:r>
      <w:r w:rsidR="004429B3">
        <w:t xml:space="preserve">students were asked to visit the Smooth Sailing website using a </w:t>
      </w:r>
      <w:r w:rsidR="009F4355">
        <w:t>school-specific</w:t>
      </w:r>
      <w:r w:rsidR="004429B3">
        <w:t xml:space="preserve"> URL</w:t>
      </w:r>
      <w:r w:rsidR="00D62FBB">
        <w:t xml:space="preserve">, </w:t>
      </w:r>
      <w:r w:rsidR="00550924">
        <w:t xml:space="preserve">complete an </w:t>
      </w:r>
      <w:r w:rsidR="00EB2453">
        <w:t>online consent form</w:t>
      </w:r>
      <w:r w:rsidR="00550924">
        <w:t xml:space="preserve">, </w:t>
      </w:r>
      <w:r w:rsidR="00FC6543">
        <w:t>provide</w:t>
      </w:r>
      <w:r w:rsidR="00EB2453">
        <w:t xml:space="preserve"> a valid</w:t>
      </w:r>
      <w:r w:rsidR="00736FAD">
        <w:t>, active</w:t>
      </w:r>
      <w:r w:rsidR="009F4355">
        <w:t>,</w:t>
      </w:r>
      <w:r w:rsidR="00736FAD">
        <w:t xml:space="preserve"> and accessible scho</w:t>
      </w:r>
      <w:r w:rsidR="003C237A">
        <w:t>o</w:t>
      </w:r>
      <w:r w:rsidR="00736FAD">
        <w:t>l-administered email address (</w:t>
      </w:r>
      <w:r w:rsidR="00181758">
        <w:t xml:space="preserve">or personal email address if </w:t>
      </w:r>
      <w:r w:rsidR="009F4355">
        <w:t xml:space="preserve">the </w:t>
      </w:r>
      <w:r w:rsidR="00181758">
        <w:t>school email address was unavailable)</w:t>
      </w:r>
      <w:r w:rsidR="009F4355">
        <w:t>,</w:t>
      </w:r>
      <w:r w:rsidR="00711C62">
        <w:t xml:space="preserve"> and create a password</w:t>
      </w:r>
      <w:r w:rsidR="00181758">
        <w:t xml:space="preserve">. </w:t>
      </w:r>
      <w:r w:rsidR="009F4355">
        <w:t>Students</w:t>
      </w:r>
      <w:r w:rsidR="00FC6543">
        <w:t xml:space="preserve"> then completed the</w:t>
      </w:r>
      <w:r w:rsidR="0083776F">
        <w:t xml:space="preserve"> initial </w:t>
      </w:r>
      <w:r w:rsidR="00102901" w:rsidRPr="00102901">
        <w:t xml:space="preserve">mental health screening </w:t>
      </w:r>
      <w:r w:rsidR="0083776F">
        <w:t>using</w:t>
      </w:r>
      <w:r w:rsidR="00102901" w:rsidRPr="00102901">
        <w:t xml:space="preserve"> the 2-item Generalised Anxiety Disorder Scale </w:t>
      </w:r>
      <w:r w:rsidR="0074304E">
        <w:rPr>
          <w:noProof/>
        </w:rPr>
        <w:t>(GAD-2; 1)</w:t>
      </w:r>
      <w:r w:rsidR="00102901" w:rsidRPr="00102901">
        <w:t xml:space="preserve"> and the </w:t>
      </w:r>
      <w:r w:rsidR="0083776F">
        <w:t xml:space="preserve">2-item </w:t>
      </w:r>
      <w:r w:rsidR="00102901" w:rsidRPr="00102901">
        <w:t>Patient Health Questionnaire</w:t>
      </w:r>
      <w:r w:rsidR="006C6337">
        <w:t xml:space="preserve"> </w:t>
      </w:r>
      <w:r w:rsidR="00B2639B">
        <w:rPr>
          <w:noProof/>
        </w:rPr>
        <w:t>(PHQ-2; 2)</w:t>
      </w:r>
      <w:r w:rsidR="00F1465B">
        <w:t xml:space="preserve">. </w:t>
      </w:r>
      <w:r w:rsidR="00E976DF">
        <w:t xml:space="preserve">If </w:t>
      </w:r>
      <w:r w:rsidR="003F71B0">
        <w:t>symptom</w:t>
      </w:r>
      <w:r w:rsidR="00E976DF">
        <w:t xml:space="preserve"> threshold</w:t>
      </w:r>
      <w:r w:rsidR="003F71B0">
        <w:t>s</w:t>
      </w:r>
      <w:r w:rsidR="00E976DF">
        <w:t xml:space="preserve"> w</w:t>
      </w:r>
      <w:r w:rsidR="003F71B0">
        <w:t xml:space="preserve">ere </w:t>
      </w:r>
      <w:r w:rsidR="00B02B5B">
        <w:t>met</w:t>
      </w:r>
      <w:r w:rsidR="00E976DF">
        <w:t>, the measures</w:t>
      </w:r>
      <w:r w:rsidR="00F1465B">
        <w:t xml:space="preserve"> </w:t>
      </w:r>
      <w:r w:rsidR="00102901" w:rsidRPr="00102901">
        <w:t xml:space="preserve">expanded to the GAD-7 and PHQ-8 </w:t>
      </w:r>
      <w:r w:rsidR="00B2639B">
        <w:rPr>
          <w:noProof/>
        </w:rPr>
        <w:t>(3)</w:t>
      </w:r>
      <w:r w:rsidR="001C7833">
        <w:t xml:space="preserve">, </w:t>
      </w:r>
      <w:r w:rsidR="00102901" w:rsidRPr="00102901">
        <w:t>with responses scored the same as the full</w:t>
      </w:r>
      <w:r w:rsidR="00FF466C">
        <w:t>-</w:t>
      </w:r>
      <w:r w:rsidR="00102901" w:rsidRPr="00102901">
        <w:t xml:space="preserve">scale </w:t>
      </w:r>
      <w:r w:rsidR="00B2639B">
        <w:rPr>
          <w:noProof/>
        </w:rPr>
        <w:t>(4)</w:t>
      </w:r>
      <w:r w:rsidR="00102901" w:rsidRPr="00102901">
        <w:t xml:space="preserve">. Using the total scores of the GAD and PHQ, </w:t>
      </w:r>
      <w:r w:rsidR="00102901" w:rsidRPr="00102901">
        <w:lastRenderedPageBreak/>
        <w:t xml:space="preserve">the service automatically allocated students to </w:t>
      </w:r>
      <w:r w:rsidR="00BF4BFD">
        <w:t>one of</w:t>
      </w:r>
      <w:r w:rsidR="00102901" w:rsidRPr="00102901">
        <w:t xml:space="preserve"> </w:t>
      </w:r>
      <w:r w:rsidR="00ED0358">
        <w:t>three steps</w:t>
      </w:r>
      <w:r w:rsidR="00102901" w:rsidRPr="00102901">
        <w:t xml:space="preserve"> of care </w:t>
      </w:r>
      <w:r w:rsidR="00852CCE">
        <w:t xml:space="preserve">(see Figure </w:t>
      </w:r>
      <w:r w:rsidR="00D47DA8">
        <w:t>1</w:t>
      </w:r>
      <w:r w:rsidR="00852CCE">
        <w:t xml:space="preserve">) </w:t>
      </w:r>
      <w:r w:rsidR="00102901" w:rsidRPr="00102901">
        <w:t xml:space="preserve">and </w:t>
      </w:r>
      <w:r w:rsidR="00BB0F39">
        <w:t>provided</w:t>
      </w:r>
      <w:r w:rsidR="00683BC8">
        <w:t xml:space="preserve"> a</w:t>
      </w:r>
      <w:r w:rsidR="00F80E26">
        <w:t xml:space="preserve"> personalised</w:t>
      </w:r>
      <w:r w:rsidR="00683BC8">
        <w:t xml:space="preserve"> </w:t>
      </w:r>
      <w:r w:rsidR="00D9558E">
        <w:t xml:space="preserve">online </w:t>
      </w:r>
      <w:r w:rsidR="00102901" w:rsidRPr="00102901">
        <w:t>dashboard</w:t>
      </w:r>
      <w:r w:rsidR="00D9558E">
        <w:t xml:space="preserve"> with recommended activities. Although s</w:t>
      </w:r>
      <w:r w:rsidR="00102901" w:rsidRPr="00102901">
        <w:t>tudents were not informed of their step allocation</w:t>
      </w:r>
      <w:r w:rsidR="005B2944">
        <w:t>, they received</w:t>
      </w:r>
      <w:r w:rsidR="00102901" w:rsidRPr="00102901">
        <w:t xml:space="preserve"> feedback on their score range and an explanation </w:t>
      </w:r>
      <w:r w:rsidR="000B6DE5">
        <w:t>of</w:t>
      </w:r>
      <w:r w:rsidR="00102901" w:rsidRPr="00102901">
        <w:t xml:space="preserve"> </w:t>
      </w:r>
      <w:r w:rsidR="00B243D9">
        <w:t>how</w:t>
      </w:r>
      <w:r w:rsidR="00102901" w:rsidRPr="00102901">
        <w:t xml:space="preserve"> the suggested activities</w:t>
      </w:r>
      <w:r w:rsidR="005B2944">
        <w:t xml:space="preserve"> </w:t>
      </w:r>
      <w:r w:rsidR="00B243D9">
        <w:t>are</w:t>
      </w:r>
      <w:r w:rsidR="005B2944">
        <w:t xml:space="preserve"> beneficial</w:t>
      </w:r>
      <w:r w:rsidR="00102901" w:rsidRPr="00102901">
        <w:t>. There were two versions of the score range and rationale for engaging with activities: one for students at Step 1 and another for students allocated to Steps 2+.</w:t>
      </w:r>
    </w:p>
    <w:p w14:paraId="466766B5" w14:textId="77777777" w:rsidR="00B243D9" w:rsidRDefault="00B243D9" w:rsidP="00B243D9">
      <w:pPr>
        <w:pStyle w:val="ListParagraph"/>
        <w:spacing w:line="480" w:lineRule="auto"/>
        <w:rPr>
          <w:rFonts w:ascii="Times New Roman" w:hAnsi="Times New Roman" w:cs="Times New Roman"/>
          <w:b/>
          <w:bCs/>
          <w:sz w:val="24"/>
          <w:szCs w:val="24"/>
        </w:rPr>
      </w:pPr>
    </w:p>
    <w:p w14:paraId="20FC1B82" w14:textId="114CB278" w:rsidR="00905970" w:rsidRPr="00616CD9" w:rsidRDefault="00905970" w:rsidP="00905970">
      <w:pPr>
        <w:pStyle w:val="ListParagraph"/>
        <w:numPr>
          <w:ilvl w:val="0"/>
          <w:numId w:val="3"/>
        </w:numPr>
        <w:spacing w:line="480" w:lineRule="auto"/>
        <w:rPr>
          <w:rFonts w:ascii="Times New Roman" w:hAnsi="Times New Roman" w:cs="Times New Roman"/>
          <w:b/>
          <w:bCs/>
          <w:sz w:val="24"/>
          <w:szCs w:val="24"/>
        </w:rPr>
      </w:pPr>
      <w:r w:rsidRPr="00616CD9">
        <w:rPr>
          <w:rFonts w:ascii="Times New Roman" w:hAnsi="Times New Roman" w:cs="Times New Roman"/>
          <w:b/>
          <w:bCs/>
          <w:sz w:val="24"/>
          <w:szCs w:val="24"/>
        </w:rPr>
        <w:t>Follow-up assessments and step allocation.</w:t>
      </w:r>
    </w:p>
    <w:p w14:paraId="45E41E22" w14:textId="353DBC1C" w:rsidR="007F27F2" w:rsidRPr="00905970" w:rsidRDefault="00102901" w:rsidP="00616CD9">
      <w:pPr>
        <w:spacing w:line="480" w:lineRule="auto"/>
        <w:ind w:firstLine="360"/>
        <w:rPr>
          <w:rFonts w:ascii="Times New Roman" w:hAnsi="Times New Roman" w:cs="Times New Roman"/>
          <w:sz w:val="24"/>
          <w:szCs w:val="24"/>
        </w:rPr>
      </w:pPr>
      <w:r w:rsidRPr="00905970">
        <w:rPr>
          <w:rFonts w:ascii="Times New Roman" w:hAnsi="Times New Roman" w:cs="Times New Roman"/>
          <w:sz w:val="24"/>
          <w:szCs w:val="24"/>
        </w:rPr>
        <w:t xml:space="preserve">At </w:t>
      </w:r>
      <w:r w:rsidR="000B6DE5">
        <w:rPr>
          <w:rFonts w:ascii="Times New Roman" w:hAnsi="Times New Roman" w:cs="Times New Roman"/>
          <w:sz w:val="24"/>
          <w:szCs w:val="24"/>
        </w:rPr>
        <w:t>6-</w:t>
      </w:r>
      <w:r w:rsidRPr="00905970">
        <w:rPr>
          <w:rFonts w:ascii="Times New Roman" w:hAnsi="Times New Roman" w:cs="Times New Roman"/>
          <w:sz w:val="24"/>
          <w:szCs w:val="24"/>
        </w:rPr>
        <w:t xml:space="preserve">weeks (i.e., the second </w:t>
      </w:r>
      <w:r w:rsidR="000C0427" w:rsidRPr="00905970">
        <w:rPr>
          <w:rFonts w:ascii="Times New Roman" w:hAnsi="Times New Roman" w:cs="Times New Roman"/>
          <w:sz w:val="24"/>
          <w:szCs w:val="24"/>
        </w:rPr>
        <w:t xml:space="preserve">screening </w:t>
      </w:r>
      <w:r w:rsidRPr="00905970">
        <w:rPr>
          <w:rFonts w:ascii="Times New Roman" w:hAnsi="Times New Roman" w:cs="Times New Roman"/>
          <w:sz w:val="24"/>
          <w:szCs w:val="24"/>
        </w:rPr>
        <w:t xml:space="preserve">assessment) and </w:t>
      </w:r>
      <w:r w:rsidR="000C0427" w:rsidRPr="00905970">
        <w:rPr>
          <w:rFonts w:ascii="Times New Roman" w:hAnsi="Times New Roman" w:cs="Times New Roman"/>
          <w:sz w:val="24"/>
          <w:szCs w:val="24"/>
        </w:rPr>
        <w:t>12</w:t>
      </w:r>
      <w:r w:rsidR="000B6DE5">
        <w:rPr>
          <w:rFonts w:ascii="Times New Roman" w:hAnsi="Times New Roman" w:cs="Times New Roman"/>
          <w:sz w:val="24"/>
          <w:szCs w:val="24"/>
        </w:rPr>
        <w:t>-</w:t>
      </w:r>
      <w:r w:rsidRPr="00905970">
        <w:rPr>
          <w:rFonts w:ascii="Times New Roman" w:hAnsi="Times New Roman" w:cs="Times New Roman"/>
          <w:sz w:val="24"/>
          <w:szCs w:val="24"/>
        </w:rPr>
        <w:t xml:space="preserve">weeks (i.e., the third </w:t>
      </w:r>
      <w:r w:rsidR="000C0427" w:rsidRPr="00905970">
        <w:rPr>
          <w:rFonts w:ascii="Times New Roman" w:hAnsi="Times New Roman" w:cs="Times New Roman"/>
          <w:sz w:val="24"/>
          <w:szCs w:val="24"/>
        </w:rPr>
        <w:t xml:space="preserve">and final screening </w:t>
      </w:r>
      <w:r w:rsidRPr="00905970">
        <w:rPr>
          <w:rFonts w:ascii="Times New Roman" w:hAnsi="Times New Roman" w:cs="Times New Roman"/>
          <w:sz w:val="24"/>
          <w:szCs w:val="24"/>
        </w:rPr>
        <w:t xml:space="preserve">assessment; primary endpoint), </w:t>
      </w:r>
      <w:r w:rsidR="00F91574" w:rsidRPr="00905970">
        <w:rPr>
          <w:rFonts w:ascii="Times New Roman" w:hAnsi="Times New Roman" w:cs="Times New Roman"/>
          <w:sz w:val="24"/>
          <w:szCs w:val="24"/>
        </w:rPr>
        <w:t xml:space="preserve">students were sent a URL to their registered email </w:t>
      </w:r>
      <w:r w:rsidR="003C3388" w:rsidRPr="00905970">
        <w:rPr>
          <w:rFonts w:ascii="Times New Roman" w:hAnsi="Times New Roman" w:cs="Times New Roman"/>
          <w:sz w:val="24"/>
          <w:szCs w:val="24"/>
        </w:rPr>
        <w:t>to complete</w:t>
      </w:r>
      <w:r w:rsidRPr="00905970">
        <w:rPr>
          <w:rFonts w:ascii="Times New Roman" w:hAnsi="Times New Roman" w:cs="Times New Roman"/>
          <w:sz w:val="24"/>
          <w:szCs w:val="24"/>
        </w:rPr>
        <w:t xml:space="preserve"> the GAD and PHQ </w:t>
      </w:r>
      <w:r w:rsidR="00D356B9" w:rsidRPr="00905970">
        <w:rPr>
          <w:rFonts w:ascii="Times New Roman" w:hAnsi="Times New Roman" w:cs="Times New Roman"/>
          <w:sz w:val="24"/>
          <w:szCs w:val="24"/>
        </w:rPr>
        <w:t xml:space="preserve">screening process </w:t>
      </w:r>
      <w:r w:rsidR="003C3388" w:rsidRPr="00905970">
        <w:rPr>
          <w:rFonts w:ascii="Times New Roman" w:hAnsi="Times New Roman" w:cs="Times New Roman"/>
          <w:sz w:val="24"/>
          <w:szCs w:val="24"/>
        </w:rPr>
        <w:t xml:space="preserve">again. </w:t>
      </w:r>
      <w:r w:rsidRPr="00905970">
        <w:rPr>
          <w:rFonts w:ascii="Times New Roman" w:hAnsi="Times New Roman" w:cs="Times New Roman"/>
          <w:sz w:val="24"/>
          <w:szCs w:val="24"/>
        </w:rPr>
        <w:t xml:space="preserve">An algorithm </w:t>
      </w:r>
      <w:r w:rsidR="00F97AF8" w:rsidRPr="00905970">
        <w:rPr>
          <w:rFonts w:ascii="Times New Roman" w:hAnsi="Times New Roman" w:cs="Times New Roman"/>
          <w:sz w:val="24"/>
          <w:szCs w:val="24"/>
        </w:rPr>
        <w:t>re-</w:t>
      </w:r>
      <w:r w:rsidR="00CA2B81" w:rsidRPr="00905970">
        <w:rPr>
          <w:rFonts w:ascii="Times New Roman" w:hAnsi="Times New Roman" w:cs="Times New Roman"/>
          <w:sz w:val="24"/>
          <w:szCs w:val="24"/>
        </w:rPr>
        <w:t xml:space="preserve">calculated students’ step </w:t>
      </w:r>
      <w:r w:rsidRPr="00905970">
        <w:rPr>
          <w:rFonts w:ascii="Times New Roman" w:hAnsi="Times New Roman" w:cs="Times New Roman"/>
          <w:sz w:val="24"/>
          <w:szCs w:val="24"/>
        </w:rPr>
        <w:t xml:space="preserve">based on the level of anxiety and depressive symptoms indicated by the GAD and PHQ completed at baseline and at the </w:t>
      </w:r>
      <w:r w:rsidR="003A0F73">
        <w:rPr>
          <w:rFonts w:ascii="Times New Roman" w:hAnsi="Times New Roman" w:cs="Times New Roman"/>
          <w:sz w:val="24"/>
          <w:szCs w:val="24"/>
        </w:rPr>
        <w:t>6</w:t>
      </w:r>
      <w:r w:rsidRPr="00905970">
        <w:rPr>
          <w:rFonts w:ascii="Times New Roman" w:hAnsi="Times New Roman" w:cs="Times New Roman"/>
          <w:sz w:val="24"/>
          <w:szCs w:val="24"/>
        </w:rPr>
        <w:t>-week time point</w:t>
      </w:r>
      <w:r w:rsidR="007F27F2" w:rsidRPr="00905970">
        <w:rPr>
          <w:rFonts w:ascii="Times New Roman" w:hAnsi="Times New Roman" w:cs="Times New Roman"/>
          <w:sz w:val="24"/>
          <w:szCs w:val="24"/>
        </w:rPr>
        <w:t xml:space="preserve">. </w:t>
      </w:r>
      <w:r w:rsidR="00DD6A97" w:rsidRPr="00905970">
        <w:rPr>
          <w:rFonts w:ascii="Times New Roman" w:hAnsi="Times New Roman" w:cs="Times New Roman"/>
          <w:sz w:val="24"/>
          <w:szCs w:val="24"/>
        </w:rPr>
        <w:t xml:space="preserve">Students were automatically allocated </w:t>
      </w:r>
      <w:r w:rsidR="006E1F3F" w:rsidRPr="00905970">
        <w:rPr>
          <w:rFonts w:ascii="Times New Roman" w:hAnsi="Times New Roman" w:cs="Times New Roman"/>
          <w:sz w:val="24"/>
          <w:szCs w:val="24"/>
        </w:rPr>
        <w:t xml:space="preserve">to one of five symptom severity categories and one of three steps of care </w:t>
      </w:r>
      <w:r w:rsidR="00D47DA8">
        <w:rPr>
          <w:rFonts w:ascii="Times New Roman" w:hAnsi="Times New Roman" w:cs="Times New Roman"/>
          <w:sz w:val="24"/>
          <w:szCs w:val="24"/>
        </w:rPr>
        <w:t>following</w:t>
      </w:r>
      <w:r w:rsidR="006E1F3F" w:rsidRPr="00905970">
        <w:rPr>
          <w:rFonts w:ascii="Times New Roman" w:hAnsi="Times New Roman" w:cs="Times New Roman"/>
          <w:sz w:val="24"/>
          <w:szCs w:val="24"/>
        </w:rPr>
        <w:t xml:space="preserve"> the </w:t>
      </w:r>
      <w:r w:rsidR="006E1F3F" w:rsidRPr="00905970">
        <w:rPr>
          <w:rFonts w:ascii="Times New Roman" w:hAnsi="Times New Roman" w:cs="Times New Roman"/>
          <w:i/>
          <w:iCs/>
          <w:sz w:val="24"/>
          <w:szCs w:val="24"/>
        </w:rPr>
        <w:t xml:space="preserve">Australian Practice Guidelines for Clinical </w:t>
      </w:r>
      <w:r w:rsidR="006E1F3F" w:rsidRPr="003A0F73">
        <w:rPr>
          <w:rFonts w:ascii="Times New Roman" w:hAnsi="Times New Roman" w:cs="Times New Roman"/>
          <w:i/>
          <w:iCs/>
          <w:sz w:val="24"/>
          <w:szCs w:val="24"/>
        </w:rPr>
        <w:t xml:space="preserve">Depression </w:t>
      </w:r>
      <w:r w:rsidR="006E1F3F" w:rsidRPr="003A0F73">
        <w:rPr>
          <w:rFonts w:ascii="Times New Roman" w:hAnsi="Times New Roman" w:cs="Times New Roman"/>
          <w:sz w:val="24"/>
          <w:szCs w:val="24"/>
        </w:rPr>
        <w:t>(McDermott et al., 2010).</w:t>
      </w:r>
      <w:r w:rsidR="006E1F3F" w:rsidRPr="00905970">
        <w:rPr>
          <w:rFonts w:ascii="Times New Roman" w:hAnsi="Times New Roman" w:cs="Times New Roman"/>
          <w:sz w:val="24"/>
          <w:szCs w:val="24"/>
        </w:rPr>
        <w:t xml:space="preserve"> </w:t>
      </w:r>
      <w:r w:rsidR="005E4027" w:rsidRPr="00905970">
        <w:rPr>
          <w:rFonts w:ascii="Times New Roman" w:hAnsi="Times New Roman" w:cs="Times New Roman"/>
          <w:sz w:val="24"/>
          <w:szCs w:val="24"/>
        </w:rPr>
        <w:t xml:space="preserve">The level of care, or </w:t>
      </w:r>
      <w:r w:rsidR="00874043" w:rsidRPr="00905970">
        <w:rPr>
          <w:rFonts w:ascii="Times New Roman" w:hAnsi="Times New Roman" w:cs="Times New Roman"/>
          <w:sz w:val="24"/>
          <w:szCs w:val="24"/>
        </w:rPr>
        <w:t>intensity</w:t>
      </w:r>
      <w:r w:rsidR="005E4027" w:rsidRPr="00905970">
        <w:rPr>
          <w:rFonts w:ascii="Times New Roman" w:hAnsi="Times New Roman" w:cs="Times New Roman"/>
          <w:sz w:val="24"/>
          <w:szCs w:val="24"/>
        </w:rPr>
        <w:t xml:space="preserve"> of care, is matched to the level (i.e., severity) of symptoms and increases cumulatively</w:t>
      </w:r>
      <w:r w:rsidR="00874043" w:rsidRPr="00905970">
        <w:rPr>
          <w:rFonts w:ascii="Times New Roman" w:hAnsi="Times New Roman" w:cs="Times New Roman"/>
          <w:sz w:val="24"/>
          <w:szCs w:val="24"/>
        </w:rPr>
        <w:t xml:space="preserve"> (See Figure </w:t>
      </w:r>
      <w:r w:rsidR="00D47DA8">
        <w:rPr>
          <w:rFonts w:ascii="Times New Roman" w:hAnsi="Times New Roman" w:cs="Times New Roman"/>
          <w:sz w:val="24"/>
          <w:szCs w:val="24"/>
        </w:rPr>
        <w:t>1</w:t>
      </w:r>
      <w:r w:rsidR="00874043" w:rsidRPr="00905970">
        <w:rPr>
          <w:rFonts w:ascii="Times New Roman" w:hAnsi="Times New Roman" w:cs="Times New Roman"/>
          <w:sz w:val="24"/>
          <w:szCs w:val="24"/>
        </w:rPr>
        <w:t xml:space="preserve">). </w:t>
      </w:r>
      <w:r w:rsidRPr="00905970">
        <w:rPr>
          <w:rFonts w:ascii="Times New Roman" w:hAnsi="Times New Roman" w:cs="Times New Roman"/>
          <w:sz w:val="24"/>
          <w:szCs w:val="24"/>
        </w:rPr>
        <w:t xml:space="preserve">Students received a personalised dashboard that displayed modules </w:t>
      </w:r>
      <w:r w:rsidR="007F0A9B" w:rsidRPr="00905970">
        <w:rPr>
          <w:rFonts w:ascii="Times New Roman" w:hAnsi="Times New Roman" w:cs="Times New Roman"/>
          <w:sz w:val="24"/>
          <w:szCs w:val="24"/>
        </w:rPr>
        <w:t>corresponding</w:t>
      </w:r>
      <w:r w:rsidRPr="00905970">
        <w:rPr>
          <w:rFonts w:ascii="Times New Roman" w:hAnsi="Times New Roman" w:cs="Times New Roman"/>
          <w:sz w:val="24"/>
          <w:szCs w:val="24"/>
        </w:rPr>
        <w:t xml:space="preserve"> with their </w:t>
      </w:r>
      <w:r w:rsidR="001664E7" w:rsidRPr="00905970">
        <w:rPr>
          <w:rFonts w:ascii="Times New Roman" w:hAnsi="Times New Roman" w:cs="Times New Roman"/>
          <w:sz w:val="24"/>
          <w:szCs w:val="24"/>
        </w:rPr>
        <w:t>six</w:t>
      </w:r>
      <w:r w:rsidRPr="00905970">
        <w:rPr>
          <w:rFonts w:ascii="Times New Roman" w:hAnsi="Times New Roman" w:cs="Times New Roman"/>
          <w:sz w:val="24"/>
          <w:szCs w:val="24"/>
        </w:rPr>
        <w:t xml:space="preserve">-week step allocation and feedback on their mental health score range. </w:t>
      </w:r>
      <w:r w:rsidR="00437DA8" w:rsidRPr="00905970">
        <w:rPr>
          <w:rFonts w:ascii="Times New Roman" w:hAnsi="Times New Roman" w:cs="Times New Roman"/>
          <w:sz w:val="24"/>
          <w:szCs w:val="24"/>
        </w:rPr>
        <w:t xml:space="preserve">The dashboard </w:t>
      </w:r>
      <w:r w:rsidR="00701A61" w:rsidRPr="00905970">
        <w:rPr>
          <w:rFonts w:ascii="Times New Roman" w:hAnsi="Times New Roman" w:cs="Times New Roman"/>
          <w:sz w:val="24"/>
          <w:szCs w:val="24"/>
        </w:rPr>
        <w:t>also provided an overview of the psychoeducation modules</w:t>
      </w:r>
      <w:r w:rsidR="00F07900" w:rsidRPr="00905970">
        <w:rPr>
          <w:rFonts w:ascii="Times New Roman" w:hAnsi="Times New Roman" w:cs="Times New Roman"/>
          <w:sz w:val="24"/>
          <w:szCs w:val="24"/>
        </w:rPr>
        <w:t xml:space="preserve"> and their recommended activity.</w:t>
      </w:r>
      <w:r w:rsidR="00E76BE6" w:rsidRPr="00905970">
        <w:rPr>
          <w:rFonts w:ascii="Times New Roman" w:hAnsi="Times New Roman" w:cs="Times New Roman"/>
          <w:sz w:val="24"/>
          <w:szCs w:val="24"/>
        </w:rPr>
        <w:t xml:space="preserve"> The self-directed web-based psychoeducation provide</w:t>
      </w:r>
      <w:r w:rsidR="00757199">
        <w:rPr>
          <w:rFonts w:ascii="Times New Roman" w:hAnsi="Times New Roman" w:cs="Times New Roman"/>
          <w:sz w:val="24"/>
          <w:szCs w:val="24"/>
        </w:rPr>
        <w:t>d</w:t>
      </w:r>
      <w:r w:rsidR="00E76BE6" w:rsidRPr="00905970">
        <w:rPr>
          <w:rFonts w:ascii="Times New Roman" w:hAnsi="Times New Roman" w:cs="Times New Roman"/>
          <w:sz w:val="24"/>
          <w:szCs w:val="24"/>
        </w:rPr>
        <w:t xml:space="preserve"> youth-oriented information about mental health, depression, anxiety, and help-seeking (see Table </w:t>
      </w:r>
      <w:r w:rsidR="00C60A8D" w:rsidRPr="00905970">
        <w:rPr>
          <w:rFonts w:ascii="Times New Roman" w:hAnsi="Times New Roman" w:cs="Times New Roman"/>
          <w:sz w:val="24"/>
          <w:szCs w:val="24"/>
        </w:rPr>
        <w:t>2</w:t>
      </w:r>
      <w:r w:rsidR="00E76BE6" w:rsidRPr="00905970">
        <w:rPr>
          <w:rFonts w:ascii="Times New Roman" w:hAnsi="Times New Roman" w:cs="Times New Roman"/>
          <w:sz w:val="24"/>
          <w:szCs w:val="24"/>
        </w:rPr>
        <w:t>). An additional sixth module provide</w:t>
      </w:r>
      <w:r w:rsidR="00757199">
        <w:rPr>
          <w:rFonts w:ascii="Times New Roman" w:hAnsi="Times New Roman" w:cs="Times New Roman"/>
          <w:sz w:val="24"/>
          <w:szCs w:val="24"/>
        </w:rPr>
        <w:t>d</w:t>
      </w:r>
      <w:r w:rsidR="00E76BE6" w:rsidRPr="00905970">
        <w:rPr>
          <w:rFonts w:ascii="Times New Roman" w:hAnsi="Times New Roman" w:cs="Times New Roman"/>
          <w:sz w:val="24"/>
          <w:szCs w:val="24"/>
        </w:rPr>
        <w:t xml:space="preserve"> information about a selection of publicly available, free, evidence-based online CBT programs (see Table </w:t>
      </w:r>
      <w:r w:rsidR="00C60A8D" w:rsidRPr="00905970">
        <w:rPr>
          <w:rFonts w:ascii="Times New Roman" w:hAnsi="Times New Roman" w:cs="Times New Roman"/>
          <w:sz w:val="24"/>
          <w:szCs w:val="24"/>
        </w:rPr>
        <w:t>3</w:t>
      </w:r>
      <w:r w:rsidR="00E76BE6" w:rsidRPr="00905970">
        <w:rPr>
          <w:rFonts w:ascii="Times New Roman" w:hAnsi="Times New Roman" w:cs="Times New Roman"/>
          <w:sz w:val="24"/>
          <w:szCs w:val="24"/>
        </w:rPr>
        <w:t>).</w:t>
      </w:r>
    </w:p>
    <w:p w14:paraId="3B302F22" w14:textId="12C31973" w:rsidR="00C60A8D" w:rsidRDefault="00C60A8D" w:rsidP="007F27F2">
      <w:pPr>
        <w:spacing w:line="480" w:lineRule="auto"/>
        <w:ind w:firstLine="720"/>
        <w:rPr>
          <w:rFonts w:ascii="Times New Roman" w:hAnsi="Times New Roman" w:cs="Times New Roman"/>
          <w:sz w:val="24"/>
          <w:szCs w:val="24"/>
        </w:rPr>
      </w:pPr>
      <w:r>
        <w:rPr>
          <w:noProof/>
        </w:rPr>
        <w:lastRenderedPageBreak/>
        <w:drawing>
          <wp:inline distT="0" distB="0" distL="0" distR="0" wp14:anchorId="61B40CDE" wp14:editId="6F448F5D">
            <wp:extent cx="5731510" cy="3927475"/>
            <wp:effectExtent l="0" t="0" r="2540" b="0"/>
            <wp:docPr id="1443123567" name="Picture 4" descr="A diagram of steps to a child's develop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23567" name="Picture 4" descr="A diagram of steps to a child's development&#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731510" cy="3927475"/>
                    </a:xfrm>
                    <a:prstGeom prst="rect">
                      <a:avLst/>
                    </a:prstGeom>
                  </pic:spPr>
                </pic:pic>
              </a:graphicData>
            </a:graphic>
          </wp:inline>
        </w:drawing>
      </w:r>
    </w:p>
    <w:p w14:paraId="333F5BAC" w14:textId="49CDCE9D" w:rsidR="00C60A8D" w:rsidRPr="003437CC" w:rsidRDefault="00C60A8D" w:rsidP="00C60A8D">
      <w:pPr>
        <w:spacing w:line="480" w:lineRule="auto"/>
        <w:rPr>
          <w:rFonts w:ascii="Times New Roman" w:hAnsi="Times New Roman" w:cs="Times New Roman"/>
          <w:b/>
          <w:bCs/>
          <w:sz w:val="24"/>
          <w:szCs w:val="24"/>
        </w:rPr>
      </w:pPr>
      <w:r w:rsidRPr="003437CC">
        <w:rPr>
          <w:rFonts w:ascii="Times New Roman" w:hAnsi="Times New Roman" w:cs="Times New Roman"/>
          <w:b/>
          <w:bCs/>
          <w:sz w:val="24"/>
          <w:szCs w:val="24"/>
        </w:rPr>
        <w:t xml:space="preserve">Figure </w:t>
      </w:r>
      <w:r w:rsidR="00D47DA8" w:rsidRPr="00D47DA8">
        <w:rPr>
          <w:rFonts w:ascii="Times New Roman" w:hAnsi="Times New Roman" w:cs="Times New Roman"/>
          <w:b/>
          <w:bCs/>
          <w:sz w:val="24"/>
          <w:szCs w:val="24"/>
        </w:rPr>
        <w:t>1</w:t>
      </w:r>
      <w:r w:rsidRPr="00D47DA8">
        <w:rPr>
          <w:rFonts w:ascii="Times New Roman" w:hAnsi="Times New Roman" w:cs="Times New Roman"/>
          <w:b/>
          <w:bCs/>
          <w:sz w:val="24"/>
          <w:szCs w:val="24"/>
        </w:rPr>
        <w:t>.</w:t>
      </w:r>
      <w:r w:rsidRPr="003437CC">
        <w:rPr>
          <w:rFonts w:ascii="Times New Roman" w:hAnsi="Times New Roman" w:cs="Times New Roman"/>
          <w:b/>
          <w:bCs/>
          <w:sz w:val="24"/>
          <w:szCs w:val="24"/>
        </w:rPr>
        <w:t xml:space="preserve"> The Smooth Sailing service uses a stepped care approach such that the level of care is matched to the level of symptoms and increases cumulatively.</w:t>
      </w:r>
    </w:p>
    <w:p w14:paraId="79884650" w14:textId="77777777" w:rsidR="00C277EE" w:rsidRDefault="00C277EE" w:rsidP="00C60A8D">
      <w:pPr>
        <w:spacing w:line="480" w:lineRule="auto"/>
        <w:ind w:firstLine="720"/>
        <w:rPr>
          <w:rFonts w:ascii="Times New Roman" w:hAnsi="Times New Roman" w:cs="Times New Roman"/>
          <w:sz w:val="24"/>
          <w:szCs w:val="24"/>
        </w:rPr>
      </w:pPr>
    </w:p>
    <w:p w14:paraId="0E107A14" w14:textId="5D6AABC6" w:rsidR="009B7640" w:rsidRDefault="009B7640" w:rsidP="00C60A8D">
      <w:pPr>
        <w:spacing w:line="480" w:lineRule="auto"/>
        <w:ind w:firstLine="720"/>
        <w:rPr>
          <w:rFonts w:ascii="Times New Roman" w:hAnsi="Times New Roman" w:cs="Times New Roman"/>
          <w:sz w:val="24"/>
          <w:szCs w:val="24"/>
        </w:rPr>
      </w:pPr>
      <w:r w:rsidRPr="009B7640">
        <w:rPr>
          <w:rFonts w:ascii="Times New Roman" w:hAnsi="Times New Roman" w:cs="Times New Roman"/>
          <w:sz w:val="24"/>
          <w:szCs w:val="24"/>
        </w:rPr>
        <w:t xml:space="preserve">The step assessment </w:t>
      </w:r>
      <w:r w:rsidR="00C277EE">
        <w:rPr>
          <w:rFonts w:ascii="Times New Roman" w:hAnsi="Times New Roman" w:cs="Times New Roman"/>
          <w:sz w:val="24"/>
          <w:szCs w:val="24"/>
        </w:rPr>
        <w:t>was</w:t>
      </w:r>
      <w:r w:rsidRPr="009B7640">
        <w:rPr>
          <w:rFonts w:ascii="Times New Roman" w:hAnsi="Times New Roman" w:cs="Times New Roman"/>
          <w:sz w:val="24"/>
          <w:szCs w:val="24"/>
        </w:rPr>
        <w:t xml:space="preserve"> repeated at </w:t>
      </w:r>
      <w:r w:rsidR="007911C5">
        <w:rPr>
          <w:rFonts w:ascii="Times New Roman" w:hAnsi="Times New Roman" w:cs="Times New Roman"/>
          <w:sz w:val="24"/>
          <w:szCs w:val="24"/>
        </w:rPr>
        <w:t>12-weeks (i.e., the third and</w:t>
      </w:r>
      <w:r w:rsidRPr="009B7640">
        <w:rPr>
          <w:rFonts w:ascii="Times New Roman" w:hAnsi="Times New Roman" w:cs="Times New Roman"/>
          <w:sz w:val="24"/>
          <w:szCs w:val="24"/>
        </w:rPr>
        <w:t xml:space="preserve"> final screening time point</w:t>
      </w:r>
      <w:r w:rsidR="00B87BA3">
        <w:rPr>
          <w:rFonts w:ascii="Times New Roman" w:hAnsi="Times New Roman" w:cs="Times New Roman"/>
          <w:sz w:val="24"/>
          <w:szCs w:val="24"/>
        </w:rPr>
        <w:t>)</w:t>
      </w:r>
      <w:r w:rsidRPr="009B7640">
        <w:rPr>
          <w:rFonts w:ascii="Times New Roman" w:hAnsi="Times New Roman" w:cs="Times New Roman"/>
          <w:sz w:val="24"/>
          <w:szCs w:val="24"/>
        </w:rPr>
        <w:t xml:space="preserve"> which reallocates the level of care, depending on the student’s results. If a student has not responded (i.e., symptoms remain elevated or have worsened) within six weeks, they are stepped up to the next level of care. The combined step allocation accounts for the student’s previous step, their current step, and whether there has been any change. There is no stepping down in the current model. As such, the level of care remains the same and students </w:t>
      </w:r>
      <w:r w:rsidR="00B87BA3">
        <w:rPr>
          <w:rFonts w:ascii="Times New Roman" w:hAnsi="Times New Roman" w:cs="Times New Roman"/>
          <w:sz w:val="24"/>
          <w:szCs w:val="24"/>
        </w:rPr>
        <w:t>were i</w:t>
      </w:r>
      <w:r w:rsidRPr="009B7640">
        <w:rPr>
          <w:rFonts w:ascii="Times New Roman" w:hAnsi="Times New Roman" w:cs="Times New Roman"/>
          <w:sz w:val="24"/>
          <w:szCs w:val="24"/>
        </w:rPr>
        <w:t>nstructed to continue using the service as advised by the personalised dashboard without losing access to any of the previously accessible content, programs, and apps.</w:t>
      </w:r>
    </w:p>
    <w:p w14:paraId="7A3CAA00" w14:textId="77777777" w:rsidR="00B87BA3" w:rsidRDefault="00B87BA3" w:rsidP="00C60A8D">
      <w:pPr>
        <w:spacing w:line="480" w:lineRule="auto"/>
        <w:ind w:firstLine="720"/>
        <w:rPr>
          <w:rFonts w:ascii="Times New Roman" w:hAnsi="Times New Roman" w:cs="Times New Roman"/>
          <w:sz w:val="24"/>
          <w:szCs w:val="24"/>
        </w:rPr>
      </w:pPr>
    </w:p>
    <w:p w14:paraId="2A957A7F" w14:textId="3E515D87" w:rsidR="007639DC" w:rsidRPr="007639DC" w:rsidRDefault="007639DC" w:rsidP="007639DC">
      <w:pPr>
        <w:pStyle w:val="ListParagraph"/>
        <w:numPr>
          <w:ilvl w:val="0"/>
          <w:numId w:val="3"/>
        </w:numPr>
        <w:spacing w:line="480" w:lineRule="auto"/>
        <w:rPr>
          <w:rFonts w:ascii="Times New Roman" w:hAnsi="Times New Roman" w:cs="Times New Roman"/>
          <w:b/>
          <w:bCs/>
          <w:sz w:val="24"/>
          <w:szCs w:val="24"/>
        </w:rPr>
      </w:pPr>
      <w:r w:rsidRPr="007639DC">
        <w:rPr>
          <w:rFonts w:ascii="Times New Roman" w:hAnsi="Times New Roman" w:cs="Times New Roman"/>
          <w:b/>
          <w:bCs/>
          <w:sz w:val="24"/>
          <w:szCs w:val="24"/>
        </w:rPr>
        <w:lastRenderedPageBreak/>
        <w:t>Step-specific Interventions.</w:t>
      </w:r>
    </w:p>
    <w:p w14:paraId="78057C63" w14:textId="68EDC79B" w:rsidR="00BC472B" w:rsidRDefault="00102901" w:rsidP="007639DC">
      <w:pPr>
        <w:spacing w:line="480" w:lineRule="auto"/>
        <w:ind w:firstLine="360"/>
        <w:rPr>
          <w:rFonts w:ascii="Times New Roman" w:hAnsi="Times New Roman" w:cs="Times New Roman"/>
          <w:sz w:val="24"/>
          <w:szCs w:val="24"/>
        </w:rPr>
      </w:pPr>
      <w:r w:rsidRPr="007639DC">
        <w:rPr>
          <w:rFonts w:ascii="Times New Roman" w:hAnsi="Times New Roman" w:cs="Times New Roman"/>
          <w:sz w:val="24"/>
          <w:szCs w:val="24"/>
        </w:rPr>
        <w:t xml:space="preserve">There were three versions of the score range and rationale for engaging with activities </w:t>
      </w:r>
      <w:r w:rsidR="00400991">
        <w:rPr>
          <w:rFonts w:ascii="Times New Roman" w:hAnsi="Times New Roman" w:cs="Times New Roman"/>
          <w:sz w:val="24"/>
          <w:szCs w:val="24"/>
        </w:rPr>
        <w:t>that</w:t>
      </w:r>
      <w:r w:rsidRPr="007639DC">
        <w:rPr>
          <w:rFonts w:ascii="Times New Roman" w:hAnsi="Times New Roman" w:cs="Times New Roman"/>
          <w:sz w:val="24"/>
          <w:szCs w:val="24"/>
        </w:rPr>
        <w:t xml:space="preserve"> corresponded to students allocated to Steps 1, 2</w:t>
      </w:r>
      <w:r w:rsidR="00400991">
        <w:rPr>
          <w:rFonts w:ascii="Times New Roman" w:hAnsi="Times New Roman" w:cs="Times New Roman"/>
          <w:sz w:val="24"/>
          <w:szCs w:val="24"/>
        </w:rPr>
        <w:t>,</w:t>
      </w:r>
      <w:r w:rsidRPr="007639DC">
        <w:rPr>
          <w:rFonts w:ascii="Times New Roman" w:hAnsi="Times New Roman" w:cs="Times New Roman"/>
          <w:sz w:val="24"/>
          <w:szCs w:val="24"/>
        </w:rPr>
        <w:t xml:space="preserve"> and 3. </w:t>
      </w:r>
    </w:p>
    <w:p w14:paraId="36BA6163" w14:textId="77777777" w:rsidR="00400991" w:rsidRPr="007639DC" w:rsidRDefault="00400991" w:rsidP="007639DC">
      <w:pPr>
        <w:spacing w:line="480" w:lineRule="auto"/>
        <w:ind w:firstLine="360"/>
        <w:rPr>
          <w:rFonts w:ascii="Times New Roman" w:hAnsi="Times New Roman" w:cs="Times New Roman"/>
          <w:sz w:val="24"/>
          <w:szCs w:val="24"/>
        </w:rPr>
      </w:pPr>
    </w:p>
    <w:p w14:paraId="2648A2CF" w14:textId="4445B52E" w:rsidR="006B3811" w:rsidRDefault="00BB15C5" w:rsidP="003437CC">
      <w:pPr>
        <w:spacing w:line="480" w:lineRule="auto"/>
        <w:ind w:firstLine="720"/>
        <w:rPr>
          <w:rFonts w:ascii="Times New Roman" w:hAnsi="Times New Roman" w:cs="Times New Roman"/>
          <w:sz w:val="24"/>
          <w:szCs w:val="24"/>
        </w:rPr>
      </w:pPr>
      <w:r w:rsidRPr="00BB15C5">
        <w:rPr>
          <w:rFonts w:ascii="Times New Roman" w:hAnsi="Times New Roman" w:cs="Times New Roman"/>
          <w:b/>
          <w:bCs/>
          <w:sz w:val="24"/>
          <w:szCs w:val="24"/>
        </w:rPr>
        <w:t>Step One. Self-directed web-based psychoeducation.</w:t>
      </w:r>
      <w:r w:rsidRPr="00BB15C5">
        <w:rPr>
          <w:rFonts w:ascii="Times New Roman" w:hAnsi="Times New Roman" w:cs="Times New Roman"/>
          <w:sz w:val="24"/>
          <w:szCs w:val="24"/>
        </w:rPr>
        <w:t xml:space="preserve"> Students with nil to mild symptoms (i.e., symptom severity categories “0” and “1”) </w:t>
      </w:r>
      <w:r>
        <w:rPr>
          <w:rFonts w:ascii="Times New Roman" w:hAnsi="Times New Roman" w:cs="Times New Roman"/>
          <w:sz w:val="24"/>
          <w:szCs w:val="24"/>
        </w:rPr>
        <w:t>were</w:t>
      </w:r>
      <w:r w:rsidRPr="00BB15C5">
        <w:rPr>
          <w:rFonts w:ascii="Times New Roman" w:hAnsi="Times New Roman" w:cs="Times New Roman"/>
          <w:sz w:val="24"/>
          <w:szCs w:val="24"/>
        </w:rPr>
        <w:t xml:space="preserve"> allocated to Step One</w:t>
      </w:r>
      <w:r w:rsidR="005F34E0">
        <w:rPr>
          <w:rFonts w:ascii="Times New Roman" w:hAnsi="Times New Roman" w:cs="Times New Roman"/>
          <w:sz w:val="24"/>
          <w:szCs w:val="24"/>
        </w:rPr>
        <w:t xml:space="preserve">. </w:t>
      </w:r>
      <w:r w:rsidR="005F34E0" w:rsidRPr="00102901">
        <w:rPr>
          <w:rFonts w:ascii="Times New Roman" w:hAnsi="Times New Roman" w:cs="Times New Roman"/>
          <w:sz w:val="24"/>
          <w:szCs w:val="24"/>
        </w:rPr>
        <w:t xml:space="preserve">For students at step 1, the service offered five 10-minute self-directed interactive modules on general mental health, anxiety, depression, and help-seeking that were complimented by animations, illustrations, and hyperlinks to credible youth mental health services and websites </w:t>
      </w:r>
      <w:r w:rsidRPr="00BB15C5">
        <w:rPr>
          <w:rFonts w:ascii="Times New Roman" w:hAnsi="Times New Roman" w:cs="Times New Roman"/>
          <w:sz w:val="24"/>
          <w:szCs w:val="24"/>
        </w:rPr>
        <w:t xml:space="preserve">(see Table </w:t>
      </w:r>
      <w:r w:rsidR="00B1722B">
        <w:rPr>
          <w:rFonts w:ascii="Times New Roman" w:hAnsi="Times New Roman" w:cs="Times New Roman"/>
          <w:sz w:val="24"/>
          <w:szCs w:val="24"/>
        </w:rPr>
        <w:t>2</w:t>
      </w:r>
      <w:r w:rsidRPr="00BB15C5">
        <w:rPr>
          <w:rFonts w:ascii="Times New Roman" w:hAnsi="Times New Roman" w:cs="Times New Roman"/>
          <w:sz w:val="24"/>
          <w:szCs w:val="24"/>
        </w:rPr>
        <w:t xml:space="preserve">). </w:t>
      </w:r>
      <w:r w:rsidR="006B3811" w:rsidRPr="00102901">
        <w:rPr>
          <w:rFonts w:ascii="Times New Roman" w:hAnsi="Times New Roman" w:cs="Times New Roman"/>
          <w:sz w:val="24"/>
          <w:szCs w:val="24"/>
        </w:rPr>
        <w:t>All module content was created specifically for the Smooth Sailing service and was reviewed by youth and health professionals in the co-design process. The content was also edited by a copywriter to ensure readability for young adolescents</w:t>
      </w:r>
      <w:r w:rsidRPr="00BB15C5">
        <w:rPr>
          <w:rFonts w:ascii="Times New Roman" w:hAnsi="Times New Roman" w:cs="Times New Roman"/>
          <w:sz w:val="24"/>
          <w:szCs w:val="24"/>
        </w:rPr>
        <w:t>.</w:t>
      </w:r>
      <w:r w:rsidR="005C0500">
        <w:rPr>
          <w:rFonts w:ascii="Times New Roman" w:hAnsi="Times New Roman" w:cs="Times New Roman"/>
          <w:sz w:val="24"/>
          <w:szCs w:val="24"/>
        </w:rPr>
        <w:t xml:space="preserve"> </w:t>
      </w:r>
    </w:p>
    <w:p w14:paraId="505FCD9E" w14:textId="77777777" w:rsidR="006812CB" w:rsidRDefault="006812CB" w:rsidP="003437CC">
      <w:pPr>
        <w:spacing w:line="480" w:lineRule="auto"/>
        <w:ind w:firstLine="720"/>
        <w:rPr>
          <w:rFonts w:ascii="Times New Roman" w:hAnsi="Times New Roman" w:cs="Times New Roman"/>
          <w:sz w:val="24"/>
          <w:szCs w:val="24"/>
        </w:rPr>
      </w:pPr>
    </w:p>
    <w:p w14:paraId="61961921" w14:textId="26FE929D" w:rsidR="00BD1D31" w:rsidRDefault="00BD7477" w:rsidP="003437CC">
      <w:pPr>
        <w:spacing w:line="480" w:lineRule="auto"/>
        <w:ind w:firstLine="720"/>
        <w:rPr>
          <w:rFonts w:ascii="Times New Roman" w:hAnsi="Times New Roman" w:cs="Times New Roman"/>
          <w:sz w:val="24"/>
          <w:szCs w:val="24"/>
        </w:rPr>
      </w:pPr>
      <w:r w:rsidRPr="00BD7477">
        <w:rPr>
          <w:rFonts w:ascii="Times New Roman" w:hAnsi="Times New Roman" w:cs="Times New Roman"/>
          <w:b/>
          <w:bCs/>
          <w:sz w:val="24"/>
          <w:szCs w:val="24"/>
        </w:rPr>
        <w:t>Step Two. Self-directed web-based CBT.</w:t>
      </w:r>
      <w:r w:rsidRPr="00BD7477">
        <w:rPr>
          <w:rFonts w:ascii="Times New Roman" w:hAnsi="Times New Roman" w:cs="Times New Roman"/>
          <w:sz w:val="24"/>
          <w:szCs w:val="24"/>
        </w:rPr>
        <w:t xml:space="preserve"> Students with moderate symptoms (i.e., symptom severity category “2”) </w:t>
      </w:r>
      <w:r>
        <w:rPr>
          <w:rFonts w:ascii="Times New Roman" w:hAnsi="Times New Roman" w:cs="Times New Roman"/>
          <w:sz w:val="24"/>
          <w:szCs w:val="24"/>
        </w:rPr>
        <w:t>were</w:t>
      </w:r>
      <w:r w:rsidRPr="00BD7477">
        <w:rPr>
          <w:rFonts w:ascii="Times New Roman" w:hAnsi="Times New Roman" w:cs="Times New Roman"/>
          <w:sz w:val="24"/>
          <w:szCs w:val="24"/>
        </w:rPr>
        <w:t xml:space="preserve"> allocated to Step Two</w:t>
      </w:r>
      <w:r w:rsidR="00703AB2">
        <w:rPr>
          <w:rFonts w:ascii="Times New Roman" w:hAnsi="Times New Roman" w:cs="Times New Roman"/>
          <w:sz w:val="24"/>
          <w:szCs w:val="24"/>
        </w:rPr>
        <w:t>. I</w:t>
      </w:r>
      <w:r w:rsidRPr="00BD7477">
        <w:rPr>
          <w:rFonts w:ascii="Times New Roman" w:hAnsi="Times New Roman" w:cs="Times New Roman"/>
          <w:sz w:val="24"/>
          <w:szCs w:val="24"/>
        </w:rPr>
        <w:t xml:space="preserve">n addition to having access to the five psychoeducation modules, </w:t>
      </w:r>
      <w:r w:rsidR="00703AB2" w:rsidRPr="00102901">
        <w:rPr>
          <w:rFonts w:ascii="Times New Roman" w:hAnsi="Times New Roman" w:cs="Times New Roman"/>
          <w:sz w:val="24"/>
          <w:szCs w:val="24"/>
        </w:rPr>
        <w:t xml:space="preserve">the dashboard included an additional </w:t>
      </w:r>
      <w:r w:rsidR="00594049">
        <w:rPr>
          <w:rFonts w:ascii="Times New Roman" w:hAnsi="Times New Roman" w:cs="Times New Roman"/>
          <w:sz w:val="24"/>
          <w:szCs w:val="24"/>
        </w:rPr>
        <w:t xml:space="preserve">sixth </w:t>
      </w:r>
      <w:r w:rsidR="00703AB2" w:rsidRPr="00102901">
        <w:rPr>
          <w:rFonts w:ascii="Times New Roman" w:hAnsi="Times New Roman" w:cs="Times New Roman"/>
          <w:sz w:val="24"/>
          <w:szCs w:val="24"/>
        </w:rPr>
        <w:t>help-seeking module, which was displayed first</w:t>
      </w:r>
      <w:r w:rsidR="00F84F5B">
        <w:rPr>
          <w:rFonts w:ascii="Times New Roman" w:hAnsi="Times New Roman" w:cs="Times New Roman"/>
          <w:sz w:val="24"/>
          <w:szCs w:val="24"/>
        </w:rPr>
        <w:t xml:space="preserve">. </w:t>
      </w:r>
      <w:r w:rsidR="00102901" w:rsidRPr="00102901">
        <w:rPr>
          <w:rFonts w:ascii="Times New Roman" w:hAnsi="Times New Roman" w:cs="Times New Roman"/>
          <w:sz w:val="24"/>
          <w:szCs w:val="24"/>
        </w:rPr>
        <w:t xml:space="preserve">This module referred students to three </w:t>
      </w:r>
      <w:r w:rsidR="00F84F5B" w:rsidRPr="00BD7477">
        <w:rPr>
          <w:rFonts w:ascii="Times New Roman" w:hAnsi="Times New Roman" w:cs="Times New Roman"/>
          <w:sz w:val="24"/>
          <w:szCs w:val="24"/>
        </w:rPr>
        <w:t xml:space="preserve">publicly available, free, </w:t>
      </w:r>
      <w:r w:rsidR="00102901" w:rsidRPr="00102901">
        <w:rPr>
          <w:rFonts w:ascii="Times New Roman" w:hAnsi="Times New Roman" w:cs="Times New Roman"/>
          <w:sz w:val="24"/>
          <w:szCs w:val="24"/>
        </w:rPr>
        <w:t xml:space="preserve">evidence-based, self-directed Internet Cognitive Behaviour Therapy (iCBT) interventions provided by Australian mental health organisations and universities: (i) WeClick </w:t>
      </w:r>
      <w:r w:rsidR="00B2639B">
        <w:rPr>
          <w:rFonts w:ascii="Times New Roman" w:hAnsi="Times New Roman" w:cs="Times New Roman"/>
          <w:noProof/>
          <w:sz w:val="24"/>
          <w:szCs w:val="24"/>
        </w:rPr>
        <w:t>(5)</w:t>
      </w:r>
      <w:r w:rsidR="00102901" w:rsidRPr="00102901">
        <w:rPr>
          <w:rFonts w:ascii="Times New Roman" w:hAnsi="Times New Roman" w:cs="Times New Roman"/>
          <w:sz w:val="24"/>
          <w:szCs w:val="24"/>
        </w:rPr>
        <w:t xml:space="preserve">; (ii)  MoodGym </w:t>
      </w:r>
      <w:r w:rsidR="00B2639B">
        <w:rPr>
          <w:rFonts w:ascii="Times New Roman" w:hAnsi="Times New Roman" w:cs="Times New Roman"/>
          <w:noProof/>
          <w:sz w:val="24"/>
          <w:szCs w:val="24"/>
        </w:rPr>
        <w:t>(6)</w:t>
      </w:r>
      <w:r w:rsidR="00102901" w:rsidRPr="00102901">
        <w:rPr>
          <w:rFonts w:ascii="Times New Roman" w:hAnsi="Times New Roman" w:cs="Times New Roman"/>
          <w:sz w:val="24"/>
          <w:szCs w:val="24"/>
        </w:rPr>
        <w:t xml:space="preserve"> (iii) The BRAVE Program </w:t>
      </w:r>
      <w:r w:rsidR="00B2639B">
        <w:rPr>
          <w:rFonts w:ascii="Times New Roman" w:hAnsi="Times New Roman" w:cs="Times New Roman"/>
          <w:noProof/>
          <w:sz w:val="24"/>
          <w:szCs w:val="24"/>
        </w:rPr>
        <w:t>(7)</w:t>
      </w:r>
      <w:r w:rsidR="00163C9C">
        <w:rPr>
          <w:rFonts w:ascii="Times New Roman" w:hAnsi="Times New Roman" w:cs="Times New Roman"/>
          <w:sz w:val="24"/>
          <w:szCs w:val="24"/>
        </w:rPr>
        <w:t xml:space="preserve"> </w:t>
      </w:r>
      <w:r w:rsidR="00163C9C" w:rsidRPr="00BD7477">
        <w:rPr>
          <w:rFonts w:ascii="Times New Roman" w:hAnsi="Times New Roman" w:cs="Times New Roman"/>
          <w:sz w:val="24"/>
          <w:szCs w:val="24"/>
        </w:rPr>
        <w:t xml:space="preserve">(see Table </w:t>
      </w:r>
      <w:r w:rsidR="00873E72">
        <w:rPr>
          <w:rFonts w:ascii="Times New Roman" w:hAnsi="Times New Roman" w:cs="Times New Roman"/>
          <w:sz w:val="24"/>
          <w:szCs w:val="24"/>
        </w:rPr>
        <w:t>3</w:t>
      </w:r>
      <w:r w:rsidR="00163C9C" w:rsidRPr="00BD7477">
        <w:rPr>
          <w:rFonts w:ascii="Times New Roman" w:hAnsi="Times New Roman" w:cs="Times New Roman"/>
          <w:sz w:val="24"/>
          <w:szCs w:val="24"/>
        </w:rPr>
        <w:t>)</w:t>
      </w:r>
      <w:r w:rsidR="00102901" w:rsidRPr="00102901">
        <w:rPr>
          <w:rFonts w:ascii="Times New Roman" w:hAnsi="Times New Roman" w:cs="Times New Roman"/>
          <w:sz w:val="24"/>
          <w:szCs w:val="24"/>
        </w:rPr>
        <w:t xml:space="preserve">. Because the latter two programs were offered by external providers, the research team did not have access to the uptake and data collected by these. </w:t>
      </w:r>
    </w:p>
    <w:p w14:paraId="3611E398" w14:textId="77777777" w:rsidR="00876701" w:rsidRDefault="00876701" w:rsidP="003437CC">
      <w:pPr>
        <w:spacing w:line="480" w:lineRule="auto"/>
        <w:ind w:firstLine="720"/>
        <w:rPr>
          <w:rFonts w:ascii="Times New Roman" w:hAnsi="Times New Roman" w:cs="Times New Roman"/>
          <w:sz w:val="24"/>
          <w:szCs w:val="24"/>
        </w:rPr>
      </w:pPr>
    </w:p>
    <w:p w14:paraId="047F786D" w14:textId="218CC53A" w:rsidR="0077791A" w:rsidRDefault="00992685" w:rsidP="0077791A">
      <w:pPr>
        <w:spacing w:line="480" w:lineRule="auto"/>
        <w:ind w:firstLine="720"/>
        <w:rPr>
          <w:rFonts w:ascii="Times New Roman" w:hAnsi="Times New Roman" w:cs="Times New Roman"/>
          <w:sz w:val="24"/>
          <w:szCs w:val="24"/>
        </w:rPr>
      </w:pPr>
      <w:r w:rsidRPr="00992685">
        <w:rPr>
          <w:rFonts w:ascii="Times New Roman" w:hAnsi="Times New Roman" w:cs="Times New Roman"/>
          <w:b/>
          <w:bCs/>
          <w:sz w:val="24"/>
          <w:szCs w:val="24"/>
        </w:rPr>
        <w:lastRenderedPageBreak/>
        <w:t>Step Three. Face-to-face support from a school counsellor.</w:t>
      </w:r>
      <w:r w:rsidRPr="00992685">
        <w:rPr>
          <w:rFonts w:ascii="Times New Roman" w:hAnsi="Times New Roman" w:cs="Times New Roman"/>
          <w:sz w:val="24"/>
          <w:szCs w:val="24"/>
        </w:rPr>
        <w:t xml:space="preserve"> Students with moderately severe to severe symptoms (i.e., symptom severity categories “3” and “4”) </w:t>
      </w:r>
      <w:r w:rsidR="00F675EB" w:rsidRPr="00BD1D31">
        <w:rPr>
          <w:rFonts w:ascii="Times New Roman" w:hAnsi="Times New Roman" w:cs="Times New Roman"/>
          <w:sz w:val="24"/>
          <w:szCs w:val="24"/>
        </w:rPr>
        <w:t xml:space="preserve">and/or reported ‘thoughts that that they would be better off dead or of hurting themselves’ (i.e., score &gt; 0 on item 9 of the PHQ-9) </w:t>
      </w:r>
      <w:r>
        <w:rPr>
          <w:rFonts w:ascii="Times New Roman" w:hAnsi="Times New Roman" w:cs="Times New Roman"/>
          <w:sz w:val="24"/>
          <w:szCs w:val="24"/>
        </w:rPr>
        <w:t>were</w:t>
      </w:r>
      <w:r w:rsidRPr="00992685">
        <w:rPr>
          <w:rFonts w:ascii="Times New Roman" w:hAnsi="Times New Roman" w:cs="Times New Roman"/>
          <w:sz w:val="24"/>
          <w:szCs w:val="24"/>
        </w:rPr>
        <w:t xml:space="preserve"> allocated to Step Three and, in addition to having access to all six Smooth Sailing modules, </w:t>
      </w:r>
      <w:r w:rsidR="00E4761C" w:rsidRPr="00BD1D31">
        <w:rPr>
          <w:rFonts w:ascii="Times New Roman" w:hAnsi="Times New Roman" w:cs="Times New Roman"/>
          <w:sz w:val="24"/>
          <w:szCs w:val="24"/>
        </w:rPr>
        <w:t xml:space="preserve">triggered a follow-up notification </w:t>
      </w:r>
      <w:r w:rsidR="00E4761C">
        <w:rPr>
          <w:rFonts w:ascii="Times New Roman" w:hAnsi="Times New Roman" w:cs="Times New Roman"/>
          <w:sz w:val="24"/>
          <w:szCs w:val="24"/>
        </w:rPr>
        <w:t xml:space="preserve">with a </w:t>
      </w:r>
      <w:r w:rsidRPr="00992685">
        <w:rPr>
          <w:rFonts w:ascii="Times New Roman" w:hAnsi="Times New Roman" w:cs="Times New Roman"/>
          <w:sz w:val="24"/>
          <w:szCs w:val="24"/>
        </w:rPr>
        <w:t>school counsellor for face-to-face support.</w:t>
      </w:r>
      <w:r w:rsidR="00F675EB">
        <w:rPr>
          <w:rFonts w:ascii="Times New Roman" w:hAnsi="Times New Roman" w:cs="Times New Roman"/>
          <w:sz w:val="24"/>
          <w:szCs w:val="24"/>
        </w:rPr>
        <w:t xml:space="preserve"> </w:t>
      </w:r>
      <w:r w:rsidR="00102901" w:rsidRPr="00BD1D31">
        <w:rPr>
          <w:rFonts w:ascii="Times New Roman" w:hAnsi="Times New Roman" w:cs="Times New Roman"/>
          <w:sz w:val="24"/>
          <w:szCs w:val="24"/>
        </w:rPr>
        <w:t xml:space="preserve">School counsellors tracked these notifications using a purpose-built secure </w:t>
      </w:r>
      <w:r w:rsidR="00876701">
        <w:rPr>
          <w:rFonts w:ascii="Times New Roman" w:hAnsi="Times New Roman" w:cs="Times New Roman"/>
          <w:sz w:val="24"/>
          <w:szCs w:val="24"/>
        </w:rPr>
        <w:t>web portal</w:t>
      </w:r>
      <w:r w:rsidR="00102901" w:rsidRPr="00BD1D31">
        <w:rPr>
          <w:rFonts w:ascii="Times New Roman" w:hAnsi="Times New Roman" w:cs="Times New Roman"/>
          <w:sz w:val="24"/>
          <w:szCs w:val="24"/>
        </w:rPr>
        <w:t>.</w:t>
      </w:r>
      <w:r w:rsidR="008953FD">
        <w:rPr>
          <w:rFonts w:ascii="Times New Roman" w:hAnsi="Times New Roman" w:cs="Times New Roman"/>
          <w:sz w:val="24"/>
          <w:szCs w:val="24"/>
        </w:rPr>
        <w:t xml:space="preserve"> </w:t>
      </w:r>
      <w:r w:rsidR="00563F02">
        <w:rPr>
          <w:rFonts w:ascii="Times New Roman" w:hAnsi="Times New Roman" w:cs="Times New Roman"/>
          <w:sz w:val="24"/>
          <w:szCs w:val="24"/>
        </w:rPr>
        <w:t xml:space="preserve">For any student </w:t>
      </w:r>
      <w:r w:rsidR="00563F02" w:rsidRPr="00563F02">
        <w:rPr>
          <w:rFonts w:ascii="Times New Roman" w:hAnsi="Times New Roman" w:cs="Times New Roman"/>
          <w:sz w:val="24"/>
          <w:szCs w:val="24"/>
        </w:rPr>
        <w:t xml:space="preserve">who reports having thoughts of self-harm or death in </w:t>
      </w:r>
      <w:r w:rsidR="00374317">
        <w:rPr>
          <w:rFonts w:ascii="Times New Roman" w:hAnsi="Times New Roman" w:cs="Times New Roman"/>
          <w:sz w:val="24"/>
          <w:szCs w:val="24"/>
        </w:rPr>
        <w:t>the past two weeks, a</w:t>
      </w:r>
      <w:r w:rsidR="008953FD" w:rsidRPr="008953FD">
        <w:rPr>
          <w:rFonts w:ascii="Times New Roman" w:hAnsi="Times New Roman" w:cs="Times New Roman"/>
          <w:sz w:val="24"/>
          <w:szCs w:val="24"/>
        </w:rPr>
        <w:t xml:space="preserve"> more in-depth follow-up assessment </w:t>
      </w:r>
      <w:r w:rsidR="00E40AF6">
        <w:rPr>
          <w:rFonts w:ascii="Times New Roman" w:hAnsi="Times New Roman" w:cs="Times New Roman"/>
          <w:sz w:val="24"/>
          <w:szCs w:val="24"/>
        </w:rPr>
        <w:t>was</w:t>
      </w:r>
      <w:r w:rsidR="008953FD" w:rsidRPr="008953FD">
        <w:rPr>
          <w:rFonts w:ascii="Times New Roman" w:hAnsi="Times New Roman" w:cs="Times New Roman"/>
          <w:sz w:val="24"/>
          <w:szCs w:val="24"/>
        </w:rPr>
        <w:t xml:space="preserve"> conducted by the school counsellors during school time but after completion of the school visit to determine their true risk status and whether contact had to be initiated with the student’s parent(s)/guardian(s), a mandatory report made, or external referral required. School counsellors follow their normal school protocols and duty of care procedures when attending to these student referrals.</w:t>
      </w:r>
    </w:p>
    <w:p w14:paraId="6E358F15" w14:textId="77777777" w:rsidR="001F4A8A" w:rsidRDefault="001F4A8A" w:rsidP="002A4D9E">
      <w:pPr>
        <w:spacing w:line="480" w:lineRule="auto"/>
        <w:rPr>
          <w:rFonts w:ascii="Times New Roman" w:hAnsi="Times New Roman" w:cs="Times New Roman"/>
          <w:b/>
          <w:bCs/>
          <w:sz w:val="24"/>
          <w:szCs w:val="24"/>
        </w:rPr>
      </w:pPr>
    </w:p>
    <w:p w14:paraId="1C69EB43" w14:textId="5242F81F" w:rsidR="00C54073" w:rsidRDefault="00C54073" w:rsidP="002A4D9E">
      <w:pPr>
        <w:spacing w:line="480" w:lineRule="auto"/>
        <w:rPr>
          <w:rFonts w:ascii="Times New Roman" w:hAnsi="Times New Roman" w:cs="Times New Roman"/>
          <w:sz w:val="24"/>
          <w:szCs w:val="24"/>
        </w:rPr>
      </w:pPr>
      <w:r w:rsidRPr="00C54073">
        <w:rPr>
          <w:rFonts w:ascii="Times New Roman" w:hAnsi="Times New Roman" w:cs="Times New Roman"/>
          <w:b/>
          <w:bCs/>
          <w:sz w:val="24"/>
          <w:szCs w:val="24"/>
        </w:rPr>
        <w:t xml:space="preserve">Table </w:t>
      </w:r>
      <w:r w:rsidR="00873E72">
        <w:rPr>
          <w:rFonts w:ascii="Times New Roman" w:hAnsi="Times New Roman" w:cs="Times New Roman"/>
          <w:b/>
          <w:bCs/>
          <w:sz w:val="24"/>
          <w:szCs w:val="24"/>
        </w:rPr>
        <w:t>2</w:t>
      </w:r>
      <w:r w:rsidRPr="00C54073">
        <w:rPr>
          <w:rFonts w:ascii="Times New Roman" w:hAnsi="Times New Roman" w:cs="Times New Roman"/>
          <w:b/>
          <w:bCs/>
          <w:sz w:val="24"/>
          <w:szCs w:val="24"/>
        </w:rPr>
        <w:t>.</w:t>
      </w:r>
      <w:r w:rsidRPr="00C54073">
        <w:rPr>
          <w:rFonts w:ascii="Times New Roman" w:hAnsi="Times New Roman" w:cs="Times New Roman"/>
          <w:sz w:val="24"/>
          <w:szCs w:val="24"/>
        </w:rPr>
        <w:t xml:space="preserve"> Title and Description of Smooth Sailing Modules.</w:t>
      </w:r>
    </w:p>
    <w:tbl>
      <w:tblPr>
        <w:tblW w:w="0" w:type="auto"/>
        <w:tblLayout w:type="fixed"/>
        <w:tblLook w:val="04A0" w:firstRow="1" w:lastRow="0" w:firstColumn="1" w:lastColumn="0" w:noHBand="0" w:noVBand="1"/>
      </w:tblPr>
      <w:tblGrid>
        <w:gridCol w:w="1129"/>
        <w:gridCol w:w="2127"/>
        <w:gridCol w:w="5760"/>
      </w:tblGrid>
      <w:tr w:rsidR="009D2CAE" w:rsidRPr="006812CB" w14:paraId="1CFB495C" w14:textId="77777777" w:rsidTr="006812CB">
        <w:trPr>
          <w:trHeight w:val="567"/>
        </w:trPr>
        <w:tc>
          <w:tcPr>
            <w:tcW w:w="1129"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3ED32CF7" w14:textId="77777777" w:rsidR="009D2CAE" w:rsidRPr="006812CB" w:rsidRDefault="009D2CAE" w:rsidP="002A4D9E">
            <w:pPr>
              <w:spacing w:after="0" w:line="480" w:lineRule="auto"/>
              <w:rPr>
                <w:rFonts w:ascii="Times New Roman" w:eastAsia="Arial" w:hAnsi="Times New Roman" w:cs="Times New Roman"/>
                <w:b/>
                <w:bCs/>
                <w:kern w:val="0"/>
                <w:sz w:val="24"/>
                <w:szCs w:val="24"/>
                <w:lang w:val="en-IE" w:eastAsia="en-GB"/>
                <w14:ligatures w14:val="none"/>
              </w:rPr>
            </w:pPr>
            <w:r w:rsidRPr="006812CB">
              <w:rPr>
                <w:rFonts w:ascii="Times New Roman" w:eastAsia="Arial" w:hAnsi="Times New Roman" w:cs="Times New Roman"/>
                <w:b/>
                <w:bCs/>
                <w:kern w:val="0"/>
                <w:sz w:val="24"/>
                <w:szCs w:val="24"/>
                <w:lang w:val="en-IE" w:eastAsia="en-GB"/>
                <w14:ligatures w14:val="none"/>
              </w:rPr>
              <w:t>Module</w:t>
            </w:r>
          </w:p>
        </w:tc>
        <w:tc>
          <w:tcPr>
            <w:tcW w:w="2127"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4670D3A7" w14:textId="77777777" w:rsidR="009D2CAE" w:rsidRPr="006812CB" w:rsidRDefault="009D2CAE" w:rsidP="002A4D9E">
            <w:pPr>
              <w:spacing w:after="0" w:line="480" w:lineRule="auto"/>
              <w:rPr>
                <w:rFonts w:ascii="Times New Roman" w:eastAsia="Arial" w:hAnsi="Times New Roman" w:cs="Times New Roman"/>
                <w:b/>
                <w:bCs/>
                <w:kern w:val="0"/>
                <w:sz w:val="24"/>
                <w:szCs w:val="24"/>
                <w:lang w:val="en-IE" w:eastAsia="en-GB"/>
                <w14:ligatures w14:val="none"/>
              </w:rPr>
            </w:pPr>
            <w:r w:rsidRPr="006812CB">
              <w:rPr>
                <w:rFonts w:ascii="Times New Roman" w:eastAsia="Arial" w:hAnsi="Times New Roman" w:cs="Times New Roman"/>
                <w:b/>
                <w:bCs/>
                <w:kern w:val="0"/>
                <w:sz w:val="24"/>
                <w:szCs w:val="24"/>
                <w:lang w:val="en-IE" w:eastAsia="en-GB"/>
                <w14:ligatures w14:val="none"/>
              </w:rPr>
              <w:t>Title</w:t>
            </w:r>
          </w:p>
        </w:tc>
        <w:tc>
          <w:tcPr>
            <w:tcW w:w="5760"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71747D64" w14:textId="77777777" w:rsidR="009D2CAE" w:rsidRPr="006812CB" w:rsidRDefault="009D2CAE" w:rsidP="002A4D9E">
            <w:pPr>
              <w:spacing w:after="0" w:line="480" w:lineRule="auto"/>
              <w:rPr>
                <w:rFonts w:ascii="Times New Roman" w:eastAsia="Arial" w:hAnsi="Times New Roman" w:cs="Times New Roman"/>
                <w:b/>
                <w:bCs/>
                <w:kern w:val="0"/>
                <w:sz w:val="24"/>
                <w:szCs w:val="24"/>
                <w:lang w:val="en-IE" w:eastAsia="en-GB"/>
                <w14:ligatures w14:val="none"/>
              </w:rPr>
            </w:pPr>
            <w:r w:rsidRPr="006812CB">
              <w:rPr>
                <w:rFonts w:ascii="Times New Roman" w:eastAsia="Arial" w:hAnsi="Times New Roman" w:cs="Times New Roman"/>
                <w:b/>
                <w:bCs/>
                <w:kern w:val="0"/>
                <w:sz w:val="24"/>
                <w:szCs w:val="24"/>
                <w:lang w:val="en-IE" w:eastAsia="en-GB"/>
                <w14:ligatures w14:val="none"/>
              </w:rPr>
              <w:t>Description</w:t>
            </w:r>
          </w:p>
        </w:tc>
      </w:tr>
      <w:tr w:rsidR="009D2CAE" w:rsidRPr="006812CB" w14:paraId="6B81A7EE" w14:textId="77777777" w:rsidTr="006812CB">
        <w:trPr>
          <w:trHeight w:val="567"/>
        </w:trPr>
        <w:tc>
          <w:tcPr>
            <w:tcW w:w="1129" w:type="dxa"/>
            <w:tcBorders>
              <w:top w:val="single" w:sz="4" w:space="0" w:color="BFBFBF"/>
              <w:left w:val="single" w:sz="4" w:space="0" w:color="BFBFBF"/>
              <w:bottom w:val="single" w:sz="4" w:space="0" w:color="BFBFBF"/>
              <w:right w:val="single" w:sz="4" w:space="0" w:color="BFBFBF"/>
            </w:tcBorders>
            <w:shd w:val="clear" w:color="auto" w:fill="F2F2F2"/>
          </w:tcPr>
          <w:p w14:paraId="6F3A14C7" w14:textId="77777777" w:rsidR="009D2CAE" w:rsidRPr="00D04437" w:rsidRDefault="009D2CAE" w:rsidP="006812CB">
            <w:pPr>
              <w:spacing w:after="0" w:line="480" w:lineRule="auto"/>
              <w:rPr>
                <w:rFonts w:ascii="Times New Roman" w:eastAsia="Arial" w:hAnsi="Times New Roman" w:cs="Times New Roman"/>
                <w:b/>
                <w:bCs/>
                <w:kern w:val="0"/>
                <w:sz w:val="24"/>
                <w:szCs w:val="24"/>
                <w:lang w:val="en-IE" w:eastAsia="en-GB"/>
                <w14:ligatures w14:val="none"/>
              </w:rPr>
            </w:pPr>
            <w:r w:rsidRPr="00D04437">
              <w:rPr>
                <w:rFonts w:ascii="Times New Roman" w:eastAsia="Arial" w:hAnsi="Times New Roman" w:cs="Times New Roman"/>
                <w:b/>
                <w:bCs/>
                <w:kern w:val="0"/>
                <w:sz w:val="24"/>
                <w:szCs w:val="24"/>
                <w:lang w:val="en-IE" w:eastAsia="en-GB"/>
                <w14:ligatures w14:val="none"/>
              </w:rPr>
              <w:t>1</w:t>
            </w:r>
          </w:p>
        </w:tc>
        <w:tc>
          <w:tcPr>
            <w:tcW w:w="2127" w:type="dxa"/>
            <w:tcBorders>
              <w:top w:val="single" w:sz="4" w:space="0" w:color="BFBFBF"/>
              <w:left w:val="single" w:sz="4" w:space="0" w:color="BFBFBF"/>
              <w:bottom w:val="single" w:sz="4" w:space="0" w:color="BFBFBF"/>
              <w:right w:val="single" w:sz="4" w:space="0" w:color="BFBFBF"/>
            </w:tcBorders>
            <w:shd w:val="clear" w:color="auto" w:fill="F2F2F2"/>
            <w:noWrap/>
          </w:tcPr>
          <w:p w14:paraId="223C05A3"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What is mental health?</w:t>
            </w:r>
          </w:p>
        </w:tc>
        <w:tc>
          <w:tcPr>
            <w:tcW w:w="5760" w:type="dxa"/>
            <w:tcBorders>
              <w:top w:val="single" w:sz="4" w:space="0" w:color="BFBFBF"/>
              <w:left w:val="single" w:sz="4" w:space="0" w:color="BFBFBF"/>
              <w:bottom w:val="single" w:sz="4" w:space="0" w:color="BFBFBF"/>
              <w:right w:val="single" w:sz="4" w:space="0" w:color="BFBFBF"/>
            </w:tcBorders>
            <w:shd w:val="clear" w:color="auto" w:fill="F2F2F2"/>
            <w:noWrap/>
          </w:tcPr>
          <w:p w14:paraId="73B1150E"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Information about mental health issues that are common among young people and when it might be time to seek help.</w:t>
            </w:r>
          </w:p>
        </w:tc>
      </w:tr>
      <w:tr w:rsidR="009D2CAE" w:rsidRPr="006812CB" w14:paraId="12621828" w14:textId="77777777" w:rsidTr="006812CB">
        <w:trPr>
          <w:trHeight w:val="567"/>
        </w:trPr>
        <w:tc>
          <w:tcPr>
            <w:tcW w:w="1129" w:type="dxa"/>
            <w:tcBorders>
              <w:top w:val="single" w:sz="4" w:space="0" w:color="BFBFBF"/>
              <w:left w:val="single" w:sz="4" w:space="0" w:color="BFBFBF"/>
              <w:bottom w:val="single" w:sz="4" w:space="0" w:color="BFBFBF"/>
              <w:right w:val="single" w:sz="4" w:space="0" w:color="BFBFBF"/>
            </w:tcBorders>
            <w:shd w:val="clear" w:color="auto" w:fill="F2F2F2"/>
          </w:tcPr>
          <w:p w14:paraId="68143A63" w14:textId="77777777" w:rsidR="009D2CAE" w:rsidRPr="00D04437" w:rsidRDefault="009D2CAE" w:rsidP="006812CB">
            <w:pPr>
              <w:spacing w:after="0" w:line="480" w:lineRule="auto"/>
              <w:rPr>
                <w:rFonts w:ascii="Times New Roman" w:eastAsia="Arial" w:hAnsi="Times New Roman" w:cs="Times New Roman"/>
                <w:b/>
                <w:bCs/>
                <w:kern w:val="0"/>
                <w:sz w:val="24"/>
                <w:szCs w:val="24"/>
                <w:lang w:val="en-IE" w:eastAsia="en-GB"/>
                <w14:ligatures w14:val="none"/>
              </w:rPr>
            </w:pPr>
            <w:r w:rsidRPr="00D04437">
              <w:rPr>
                <w:rFonts w:ascii="Times New Roman" w:eastAsia="Arial" w:hAnsi="Times New Roman" w:cs="Times New Roman"/>
                <w:b/>
                <w:bCs/>
                <w:kern w:val="0"/>
                <w:sz w:val="24"/>
                <w:szCs w:val="24"/>
                <w:lang w:val="en-IE" w:eastAsia="en-GB"/>
                <w14:ligatures w14:val="none"/>
              </w:rPr>
              <w:t>2</w:t>
            </w:r>
          </w:p>
        </w:tc>
        <w:tc>
          <w:tcPr>
            <w:tcW w:w="2127" w:type="dxa"/>
            <w:tcBorders>
              <w:top w:val="single" w:sz="4" w:space="0" w:color="BFBFBF"/>
              <w:left w:val="single" w:sz="4" w:space="0" w:color="BFBFBF"/>
              <w:bottom w:val="single" w:sz="4" w:space="0" w:color="BFBFBF"/>
              <w:right w:val="single" w:sz="4" w:space="0" w:color="BFBFBF"/>
            </w:tcBorders>
            <w:shd w:val="clear" w:color="auto" w:fill="F2F2F2"/>
            <w:noWrap/>
          </w:tcPr>
          <w:p w14:paraId="6B10DB94"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Feeling on edge</w:t>
            </w:r>
          </w:p>
        </w:tc>
        <w:tc>
          <w:tcPr>
            <w:tcW w:w="5760" w:type="dxa"/>
            <w:tcBorders>
              <w:top w:val="single" w:sz="4" w:space="0" w:color="BFBFBF"/>
              <w:left w:val="single" w:sz="4" w:space="0" w:color="BFBFBF"/>
              <w:bottom w:val="single" w:sz="4" w:space="0" w:color="BFBFBF"/>
              <w:right w:val="single" w:sz="4" w:space="0" w:color="BFBFBF"/>
            </w:tcBorders>
            <w:shd w:val="clear" w:color="auto" w:fill="F2F2F2"/>
            <w:noWrap/>
          </w:tcPr>
          <w:p w14:paraId="00C4A106"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 xml:space="preserve">Information about anxiety, how to identify it, potential causes, </w:t>
            </w:r>
            <w:r w:rsidRPr="00D04437">
              <w:rPr>
                <w:rFonts w:ascii="Times New Roman" w:eastAsia="Arial" w:hAnsi="Times New Roman" w:cs="Times New Roman"/>
                <w:color w:val="000000"/>
                <w:kern w:val="0"/>
                <w:sz w:val="24"/>
                <w:szCs w:val="24"/>
                <w:lang w:val="en-IE" w:eastAsia="en-GB"/>
                <w14:ligatures w14:val="none"/>
              </w:rPr>
              <w:t xml:space="preserve">how and </w:t>
            </w:r>
            <w:r w:rsidRPr="00D04437">
              <w:rPr>
                <w:rFonts w:ascii="Times New Roman" w:eastAsia="Arial" w:hAnsi="Times New Roman" w:cs="Times New Roman"/>
                <w:kern w:val="0"/>
                <w:sz w:val="24"/>
                <w:szCs w:val="24"/>
                <w:lang w:val="en-IE" w:eastAsia="en-GB"/>
                <w14:ligatures w14:val="none"/>
              </w:rPr>
              <w:t>where to seek help, and practical tips for managing it.</w:t>
            </w:r>
          </w:p>
        </w:tc>
      </w:tr>
      <w:tr w:rsidR="009D2CAE" w:rsidRPr="006812CB" w14:paraId="26512763" w14:textId="77777777" w:rsidTr="006812CB">
        <w:trPr>
          <w:trHeight w:val="567"/>
        </w:trPr>
        <w:tc>
          <w:tcPr>
            <w:tcW w:w="1129" w:type="dxa"/>
            <w:tcBorders>
              <w:top w:val="single" w:sz="4" w:space="0" w:color="BFBFBF"/>
              <w:left w:val="single" w:sz="4" w:space="0" w:color="BFBFBF"/>
              <w:bottom w:val="single" w:sz="4" w:space="0" w:color="BFBFBF"/>
              <w:right w:val="single" w:sz="4" w:space="0" w:color="BFBFBF"/>
            </w:tcBorders>
            <w:shd w:val="clear" w:color="auto" w:fill="F2F2F2"/>
          </w:tcPr>
          <w:p w14:paraId="58457A1E" w14:textId="77777777" w:rsidR="009D2CAE" w:rsidRPr="00D04437" w:rsidRDefault="009D2CAE" w:rsidP="006812CB">
            <w:pPr>
              <w:spacing w:after="0" w:line="480" w:lineRule="auto"/>
              <w:rPr>
                <w:rFonts w:ascii="Times New Roman" w:eastAsia="Arial" w:hAnsi="Times New Roman" w:cs="Times New Roman"/>
                <w:b/>
                <w:bCs/>
                <w:kern w:val="0"/>
                <w:sz w:val="24"/>
                <w:szCs w:val="24"/>
                <w:lang w:val="en-IE" w:eastAsia="en-GB"/>
                <w14:ligatures w14:val="none"/>
              </w:rPr>
            </w:pPr>
            <w:r w:rsidRPr="00D04437">
              <w:rPr>
                <w:rFonts w:ascii="Times New Roman" w:eastAsia="Arial" w:hAnsi="Times New Roman" w:cs="Times New Roman"/>
                <w:b/>
                <w:bCs/>
                <w:kern w:val="0"/>
                <w:sz w:val="24"/>
                <w:szCs w:val="24"/>
                <w:lang w:val="en-IE" w:eastAsia="en-GB"/>
                <w14:ligatures w14:val="none"/>
              </w:rPr>
              <w:t>3</w:t>
            </w:r>
          </w:p>
        </w:tc>
        <w:tc>
          <w:tcPr>
            <w:tcW w:w="2127" w:type="dxa"/>
            <w:tcBorders>
              <w:top w:val="single" w:sz="4" w:space="0" w:color="BFBFBF"/>
              <w:left w:val="single" w:sz="4" w:space="0" w:color="BFBFBF"/>
              <w:bottom w:val="single" w:sz="4" w:space="0" w:color="BFBFBF"/>
              <w:right w:val="single" w:sz="4" w:space="0" w:color="BFBFBF"/>
            </w:tcBorders>
            <w:shd w:val="clear" w:color="auto" w:fill="F2F2F2"/>
            <w:noWrap/>
          </w:tcPr>
          <w:p w14:paraId="7C6AB017"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Waves of sadness</w:t>
            </w:r>
          </w:p>
        </w:tc>
        <w:tc>
          <w:tcPr>
            <w:tcW w:w="5760" w:type="dxa"/>
            <w:tcBorders>
              <w:top w:val="single" w:sz="4" w:space="0" w:color="BFBFBF"/>
              <w:left w:val="single" w:sz="4" w:space="0" w:color="BFBFBF"/>
              <w:bottom w:val="single" w:sz="4" w:space="0" w:color="BFBFBF"/>
              <w:right w:val="single" w:sz="4" w:space="0" w:color="BFBFBF"/>
            </w:tcBorders>
            <w:shd w:val="clear" w:color="auto" w:fill="F2F2F2"/>
            <w:noWrap/>
          </w:tcPr>
          <w:p w14:paraId="23F26D20"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Information about depression, differences between sadness and depression, potential causes, how and where to seek help, and practical tips to cope.</w:t>
            </w:r>
          </w:p>
        </w:tc>
      </w:tr>
      <w:tr w:rsidR="009D2CAE" w:rsidRPr="006812CB" w14:paraId="51A71133" w14:textId="77777777" w:rsidTr="006812CB">
        <w:trPr>
          <w:trHeight w:val="567"/>
        </w:trPr>
        <w:tc>
          <w:tcPr>
            <w:tcW w:w="1129" w:type="dxa"/>
            <w:tcBorders>
              <w:top w:val="single" w:sz="4" w:space="0" w:color="BFBFBF"/>
              <w:left w:val="single" w:sz="4" w:space="0" w:color="BFBFBF"/>
              <w:bottom w:val="single" w:sz="4" w:space="0" w:color="BFBFBF"/>
              <w:right w:val="single" w:sz="4" w:space="0" w:color="BFBFBF"/>
            </w:tcBorders>
            <w:shd w:val="clear" w:color="auto" w:fill="F2F2F2"/>
          </w:tcPr>
          <w:p w14:paraId="1260D4BD" w14:textId="77777777" w:rsidR="009D2CAE" w:rsidRPr="00D04437" w:rsidRDefault="009D2CAE" w:rsidP="006812CB">
            <w:pPr>
              <w:spacing w:after="0" w:line="480" w:lineRule="auto"/>
              <w:rPr>
                <w:rFonts w:ascii="Times New Roman" w:eastAsia="Arial" w:hAnsi="Times New Roman" w:cs="Times New Roman"/>
                <w:b/>
                <w:bCs/>
                <w:kern w:val="0"/>
                <w:sz w:val="24"/>
                <w:szCs w:val="24"/>
                <w:lang w:val="en-IE" w:eastAsia="en-GB"/>
                <w14:ligatures w14:val="none"/>
              </w:rPr>
            </w:pPr>
            <w:r w:rsidRPr="00D04437">
              <w:rPr>
                <w:rFonts w:ascii="Times New Roman" w:eastAsia="Arial" w:hAnsi="Times New Roman" w:cs="Times New Roman"/>
                <w:b/>
                <w:bCs/>
                <w:kern w:val="0"/>
                <w:sz w:val="24"/>
                <w:szCs w:val="24"/>
                <w:lang w:val="en-IE" w:eastAsia="en-GB"/>
                <w14:ligatures w14:val="none"/>
              </w:rPr>
              <w:lastRenderedPageBreak/>
              <w:t>4</w:t>
            </w:r>
          </w:p>
        </w:tc>
        <w:tc>
          <w:tcPr>
            <w:tcW w:w="2127" w:type="dxa"/>
            <w:tcBorders>
              <w:top w:val="single" w:sz="4" w:space="0" w:color="BFBFBF"/>
              <w:left w:val="single" w:sz="4" w:space="0" w:color="BFBFBF"/>
              <w:bottom w:val="single" w:sz="4" w:space="0" w:color="BFBFBF"/>
              <w:right w:val="single" w:sz="4" w:space="0" w:color="BFBFBF"/>
            </w:tcBorders>
            <w:shd w:val="clear" w:color="auto" w:fill="F2F2F2"/>
            <w:noWrap/>
          </w:tcPr>
          <w:p w14:paraId="27CE0CFC"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When it’s time to tell someone</w:t>
            </w:r>
          </w:p>
        </w:tc>
        <w:tc>
          <w:tcPr>
            <w:tcW w:w="5760" w:type="dxa"/>
            <w:tcBorders>
              <w:top w:val="single" w:sz="4" w:space="0" w:color="BFBFBF"/>
              <w:left w:val="single" w:sz="4" w:space="0" w:color="BFBFBF"/>
              <w:bottom w:val="single" w:sz="4" w:space="0" w:color="BFBFBF"/>
              <w:right w:val="single" w:sz="4" w:space="0" w:color="BFBFBF"/>
            </w:tcBorders>
            <w:shd w:val="clear" w:color="auto" w:fill="F2F2F2"/>
            <w:noWrap/>
          </w:tcPr>
          <w:p w14:paraId="26D4ED79"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Information about when to seek help, how to talk to friends and parents/carers, seeking help from a General Practitioner, and the roles of different health professionals.</w:t>
            </w:r>
          </w:p>
        </w:tc>
      </w:tr>
      <w:tr w:rsidR="009D2CAE" w:rsidRPr="006812CB" w14:paraId="6471FB88" w14:textId="77777777" w:rsidTr="006812CB">
        <w:trPr>
          <w:trHeight w:val="567"/>
        </w:trPr>
        <w:tc>
          <w:tcPr>
            <w:tcW w:w="1129" w:type="dxa"/>
            <w:tcBorders>
              <w:top w:val="single" w:sz="4" w:space="0" w:color="BFBFBF"/>
              <w:left w:val="single" w:sz="4" w:space="0" w:color="BFBFBF"/>
              <w:bottom w:val="single" w:sz="4" w:space="0" w:color="BFBFBF"/>
              <w:right w:val="single" w:sz="4" w:space="0" w:color="BFBFBF"/>
            </w:tcBorders>
            <w:shd w:val="clear" w:color="auto" w:fill="F2F2F2"/>
          </w:tcPr>
          <w:p w14:paraId="114BADFE" w14:textId="77777777" w:rsidR="009D2CAE" w:rsidRPr="00D04437" w:rsidRDefault="009D2CAE" w:rsidP="006812CB">
            <w:pPr>
              <w:spacing w:after="0" w:line="480" w:lineRule="auto"/>
              <w:rPr>
                <w:rFonts w:ascii="Times New Roman" w:eastAsia="Arial" w:hAnsi="Times New Roman" w:cs="Times New Roman"/>
                <w:b/>
                <w:bCs/>
                <w:kern w:val="0"/>
                <w:sz w:val="24"/>
                <w:szCs w:val="24"/>
                <w:lang w:val="en-IE" w:eastAsia="en-GB"/>
                <w14:ligatures w14:val="none"/>
              </w:rPr>
            </w:pPr>
            <w:r w:rsidRPr="00D04437">
              <w:rPr>
                <w:rFonts w:ascii="Times New Roman" w:eastAsia="Arial" w:hAnsi="Times New Roman" w:cs="Times New Roman"/>
                <w:b/>
                <w:bCs/>
                <w:kern w:val="0"/>
                <w:sz w:val="24"/>
                <w:szCs w:val="24"/>
                <w:lang w:val="en-IE" w:eastAsia="en-GB"/>
                <w14:ligatures w14:val="none"/>
              </w:rPr>
              <w:t>5</w:t>
            </w:r>
          </w:p>
        </w:tc>
        <w:tc>
          <w:tcPr>
            <w:tcW w:w="2127" w:type="dxa"/>
            <w:tcBorders>
              <w:top w:val="single" w:sz="4" w:space="0" w:color="BFBFBF"/>
              <w:left w:val="single" w:sz="4" w:space="0" w:color="BFBFBF"/>
              <w:bottom w:val="single" w:sz="4" w:space="0" w:color="BFBFBF"/>
              <w:right w:val="single" w:sz="4" w:space="0" w:color="BFBFBF"/>
            </w:tcBorders>
            <w:shd w:val="clear" w:color="auto" w:fill="F2F2F2"/>
            <w:noWrap/>
          </w:tcPr>
          <w:p w14:paraId="1F5EA24C"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When a mate needs a hand</w:t>
            </w:r>
          </w:p>
        </w:tc>
        <w:tc>
          <w:tcPr>
            <w:tcW w:w="5760" w:type="dxa"/>
            <w:tcBorders>
              <w:top w:val="single" w:sz="4" w:space="0" w:color="BFBFBF"/>
              <w:left w:val="single" w:sz="4" w:space="0" w:color="BFBFBF"/>
              <w:bottom w:val="single" w:sz="4" w:space="0" w:color="BFBFBF"/>
              <w:right w:val="single" w:sz="4" w:space="0" w:color="BFBFBF"/>
            </w:tcBorders>
            <w:shd w:val="clear" w:color="auto" w:fill="F2F2F2"/>
            <w:noWrap/>
          </w:tcPr>
          <w:p w14:paraId="0C84F9DB"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Information about ways to help others including having a private chat and seeking help together, respecting the treatment process, and the importance of looking after yourself.</w:t>
            </w:r>
          </w:p>
        </w:tc>
      </w:tr>
      <w:tr w:rsidR="009D2CAE" w:rsidRPr="006812CB" w14:paraId="1F2BE26D" w14:textId="77777777" w:rsidTr="006812CB">
        <w:trPr>
          <w:trHeight w:val="567"/>
        </w:trPr>
        <w:tc>
          <w:tcPr>
            <w:tcW w:w="1129" w:type="dxa"/>
            <w:tcBorders>
              <w:top w:val="single" w:sz="4" w:space="0" w:color="BFBFBF"/>
              <w:left w:val="single" w:sz="4" w:space="0" w:color="BFBFBF"/>
              <w:bottom w:val="single" w:sz="4" w:space="0" w:color="BFBFBF"/>
              <w:right w:val="single" w:sz="4" w:space="0" w:color="BFBFBF"/>
            </w:tcBorders>
            <w:shd w:val="clear" w:color="auto" w:fill="F2F2F2"/>
          </w:tcPr>
          <w:p w14:paraId="03CB7A5C" w14:textId="77777777" w:rsidR="009D2CAE" w:rsidRPr="00D04437" w:rsidRDefault="009D2CAE" w:rsidP="006812CB">
            <w:pPr>
              <w:spacing w:after="0" w:line="480" w:lineRule="auto"/>
              <w:rPr>
                <w:rFonts w:ascii="Times New Roman" w:eastAsia="Arial" w:hAnsi="Times New Roman" w:cs="Times New Roman"/>
                <w:b/>
                <w:bCs/>
                <w:kern w:val="0"/>
                <w:sz w:val="24"/>
                <w:szCs w:val="24"/>
                <w:lang w:val="en-IE" w:eastAsia="en-GB"/>
                <w14:ligatures w14:val="none"/>
              </w:rPr>
            </w:pPr>
            <w:r w:rsidRPr="00D04437">
              <w:rPr>
                <w:rFonts w:ascii="Times New Roman" w:eastAsia="Arial" w:hAnsi="Times New Roman" w:cs="Times New Roman"/>
                <w:b/>
                <w:bCs/>
                <w:kern w:val="0"/>
                <w:sz w:val="24"/>
                <w:szCs w:val="24"/>
                <w:lang w:val="en-IE" w:eastAsia="en-GB"/>
                <w14:ligatures w14:val="none"/>
              </w:rPr>
              <w:t>6</w:t>
            </w:r>
            <w:r w:rsidRPr="00D04437">
              <w:rPr>
                <w:rFonts w:ascii="Times New Roman" w:eastAsia="Arial" w:hAnsi="Times New Roman" w:cs="Times New Roman"/>
                <w:b/>
                <w:bCs/>
                <w:kern w:val="0"/>
                <w:sz w:val="24"/>
                <w:szCs w:val="24"/>
                <w:vertAlign w:val="superscript"/>
                <w:lang w:val="en-IE" w:eastAsia="en-GB"/>
                <w14:ligatures w14:val="none"/>
              </w:rPr>
              <w:t>a</w:t>
            </w:r>
          </w:p>
        </w:tc>
        <w:tc>
          <w:tcPr>
            <w:tcW w:w="2127" w:type="dxa"/>
            <w:tcBorders>
              <w:top w:val="single" w:sz="4" w:space="0" w:color="BFBFBF"/>
              <w:left w:val="single" w:sz="4" w:space="0" w:color="BFBFBF"/>
              <w:bottom w:val="single" w:sz="4" w:space="0" w:color="BFBFBF"/>
              <w:right w:val="single" w:sz="4" w:space="0" w:color="BFBFBF"/>
            </w:tcBorders>
            <w:shd w:val="clear" w:color="auto" w:fill="F2F2F2"/>
            <w:noWrap/>
          </w:tcPr>
          <w:p w14:paraId="3021C8C1"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Don’t fret, help is here</w:t>
            </w:r>
          </w:p>
        </w:tc>
        <w:tc>
          <w:tcPr>
            <w:tcW w:w="5760" w:type="dxa"/>
            <w:tcBorders>
              <w:top w:val="single" w:sz="4" w:space="0" w:color="BFBFBF"/>
              <w:left w:val="single" w:sz="4" w:space="0" w:color="BFBFBF"/>
              <w:bottom w:val="single" w:sz="4" w:space="0" w:color="BFBFBF"/>
              <w:right w:val="single" w:sz="4" w:space="0" w:color="BFBFBF"/>
            </w:tcBorders>
            <w:shd w:val="clear" w:color="auto" w:fill="F2F2F2"/>
            <w:noWrap/>
          </w:tcPr>
          <w:p w14:paraId="1B1F69D5" w14:textId="77777777" w:rsidR="009D2CAE" w:rsidRPr="00D04437"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D04437">
              <w:rPr>
                <w:rFonts w:ascii="Times New Roman" w:eastAsia="Arial" w:hAnsi="Times New Roman" w:cs="Times New Roman"/>
                <w:kern w:val="0"/>
                <w:sz w:val="24"/>
                <w:szCs w:val="24"/>
                <w:lang w:val="en-IE" w:eastAsia="en-GB"/>
                <w14:ligatures w14:val="none"/>
              </w:rPr>
              <w:t>Information about a selection of publicly available, free, evidence-based online CBT programs.</w:t>
            </w:r>
          </w:p>
        </w:tc>
      </w:tr>
      <w:tr w:rsidR="009D2CAE" w:rsidRPr="006812CB" w14:paraId="4667C637" w14:textId="77777777" w:rsidTr="009D2CAE">
        <w:trPr>
          <w:trHeight w:val="567"/>
        </w:trPr>
        <w:tc>
          <w:tcPr>
            <w:tcW w:w="9016" w:type="dxa"/>
            <w:gridSpan w:val="3"/>
            <w:tcBorders>
              <w:top w:val="single" w:sz="4" w:space="0" w:color="BFBFBF"/>
            </w:tcBorders>
            <w:shd w:val="clear" w:color="auto" w:fill="auto"/>
          </w:tcPr>
          <w:p w14:paraId="719A4576" w14:textId="15FD76CE" w:rsidR="009D2CAE" w:rsidRPr="006812CB" w:rsidRDefault="009D2CAE" w:rsidP="006812CB">
            <w:pPr>
              <w:spacing w:after="0" w:line="480" w:lineRule="auto"/>
              <w:rPr>
                <w:rFonts w:ascii="Times New Roman" w:eastAsia="Arial" w:hAnsi="Times New Roman" w:cs="Times New Roman"/>
                <w:kern w:val="0"/>
                <w:sz w:val="24"/>
                <w:szCs w:val="24"/>
                <w:lang w:val="en-IE" w:eastAsia="en-GB"/>
                <w14:ligatures w14:val="none"/>
              </w:rPr>
            </w:pPr>
            <w:r w:rsidRPr="006812CB">
              <w:rPr>
                <w:rFonts w:ascii="Times New Roman" w:eastAsia="Arial" w:hAnsi="Times New Roman" w:cs="Times New Roman"/>
                <w:kern w:val="0"/>
                <w:sz w:val="24"/>
                <w:szCs w:val="24"/>
                <w:vertAlign w:val="superscript"/>
                <w:lang w:val="en-IE" w:eastAsia="en-GB"/>
                <w14:ligatures w14:val="none"/>
              </w:rPr>
              <w:t>a</w:t>
            </w:r>
            <w:r w:rsidRPr="006812CB">
              <w:rPr>
                <w:rFonts w:ascii="Times New Roman" w:eastAsia="Arial" w:hAnsi="Times New Roman" w:cs="Times New Roman"/>
                <w:kern w:val="0"/>
                <w:sz w:val="24"/>
                <w:szCs w:val="24"/>
                <w:lang w:val="en-IE" w:eastAsia="en-GB"/>
                <w14:ligatures w14:val="none"/>
              </w:rPr>
              <w:t xml:space="preserve">Available to students allocated to Step Two or Step </w:t>
            </w:r>
            <w:r w:rsidR="00E67B87" w:rsidRPr="006812CB">
              <w:rPr>
                <w:rFonts w:ascii="Times New Roman" w:eastAsia="Arial" w:hAnsi="Times New Roman" w:cs="Times New Roman"/>
                <w:kern w:val="0"/>
                <w:sz w:val="24"/>
                <w:szCs w:val="24"/>
                <w:lang w:val="en-IE" w:eastAsia="en-GB"/>
                <w14:ligatures w14:val="none"/>
              </w:rPr>
              <w:t>Three but</w:t>
            </w:r>
            <w:r w:rsidRPr="006812CB">
              <w:rPr>
                <w:rFonts w:ascii="Times New Roman" w:eastAsia="Arial" w:hAnsi="Times New Roman" w:cs="Times New Roman"/>
                <w:kern w:val="0"/>
                <w:sz w:val="24"/>
                <w:szCs w:val="24"/>
                <w:lang w:val="en-IE" w:eastAsia="en-GB"/>
                <w14:ligatures w14:val="none"/>
              </w:rPr>
              <w:t xml:space="preserve"> not Step One.</w:t>
            </w:r>
          </w:p>
        </w:tc>
      </w:tr>
    </w:tbl>
    <w:p w14:paraId="5E2A2740" w14:textId="77777777" w:rsidR="00D04437" w:rsidRDefault="00D04437" w:rsidP="001903C2">
      <w:pPr>
        <w:rPr>
          <w:b/>
          <w:bCs/>
          <w:sz w:val="24"/>
          <w:szCs w:val="24"/>
        </w:rPr>
      </w:pPr>
    </w:p>
    <w:p w14:paraId="433AB7EA" w14:textId="478906B7" w:rsidR="001903C2" w:rsidRPr="00E67B87" w:rsidRDefault="001903C2" w:rsidP="002A4D9E">
      <w:pPr>
        <w:spacing w:line="480" w:lineRule="auto"/>
        <w:rPr>
          <w:rFonts w:ascii="Times New Roman" w:hAnsi="Times New Roman" w:cs="Times New Roman"/>
          <w:sz w:val="24"/>
          <w:szCs w:val="24"/>
        </w:rPr>
      </w:pPr>
      <w:r w:rsidRPr="00E67B87">
        <w:rPr>
          <w:rFonts w:ascii="Times New Roman" w:hAnsi="Times New Roman" w:cs="Times New Roman"/>
          <w:b/>
          <w:bCs/>
          <w:sz w:val="24"/>
          <w:szCs w:val="24"/>
        </w:rPr>
        <w:t xml:space="preserve">Table </w:t>
      </w:r>
      <w:r w:rsidR="00EC33B7">
        <w:rPr>
          <w:rFonts w:ascii="Times New Roman" w:hAnsi="Times New Roman" w:cs="Times New Roman"/>
          <w:b/>
          <w:bCs/>
          <w:sz w:val="24"/>
          <w:szCs w:val="24"/>
        </w:rPr>
        <w:t>3</w:t>
      </w:r>
      <w:r w:rsidRPr="00E67B87">
        <w:rPr>
          <w:rFonts w:ascii="Times New Roman" w:hAnsi="Times New Roman" w:cs="Times New Roman"/>
          <w:b/>
          <w:bCs/>
          <w:sz w:val="24"/>
          <w:szCs w:val="24"/>
        </w:rPr>
        <w:t>.</w:t>
      </w:r>
      <w:r w:rsidRPr="00E67B87">
        <w:rPr>
          <w:rFonts w:ascii="Times New Roman" w:hAnsi="Times New Roman" w:cs="Times New Roman"/>
          <w:sz w:val="24"/>
          <w:szCs w:val="24"/>
        </w:rPr>
        <w:t xml:space="preserve"> Evidence-based Online CBT Programs Recommended by Smooth Sailing.</w:t>
      </w:r>
    </w:p>
    <w:tbl>
      <w:tblPr>
        <w:tblW w:w="0" w:type="auto"/>
        <w:tblLayout w:type="fixed"/>
        <w:tblLook w:val="04A0" w:firstRow="1" w:lastRow="0" w:firstColumn="1" w:lastColumn="0" w:noHBand="0" w:noVBand="1"/>
      </w:tblPr>
      <w:tblGrid>
        <w:gridCol w:w="1555"/>
        <w:gridCol w:w="7461"/>
      </w:tblGrid>
      <w:tr w:rsidR="00BF6A02" w:rsidRPr="00E67B87" w14:paraId="2ADF8B7D" w14:textId="77777777" w:rsidTr="001F4A8A">
        <w:trPr>
          <w:trHeight w:val="567"/>
        </w:trPr>
        <w:tc>
          <w:tcPr>
            <w:tcW w:w="1555"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4E07CA47" w14:textId="77777777" w:rsidR="00BF6A02" w:rsidRPr="00E67B87" w:rsidRDefault="00BF6A02" w:rsidP="002A4D9E">
            <w:pPr>
              <w:spacing w:after="120" w:line="480" w:lineRule="auto"/>
              <w:rPr>
                <w:rFonts w:ascii="Times New Roman" w:eastAsia="Arial" w:hAnsi="Times New Roman" w:cs="Times New Roman"/>
                <w:kern w:val="0"/>
                <w:sz w:val="24"/>
                <w:szCs w:val="24"/>
                <w:vertAlign w:val="superscript"/>
                <w:lang w:val="en-IE" w:eastAsia="en-GB"/>
                <w14:ligatures w14:val="none"/>
              </w:rPr>
            </w:pPr>
            <w:r w:rsidRPr="00E67B87">
              <w:rPr>
                <w:rFonts w:ascii="Times New Roman" w:eastAsia="Arial" w:hAnsi="Times New Roman" w:cs="Times New Roman"/>
                <w:b/>
                <w:bCs/>
                <w:kern w:val="0"/>
                <w:sz w:val="24"/>
                <w:szCs w:val="24"/>
                <w:lang w:val="en-IE" w:eastAsia="en-GB"/>
                <w14:ligatures w14:val="none"/>
              </w:rPr>
              <w:t>Program</w:t>
            </w:r>
            <w:r w:rsidRPr="00E67B87">
              <w:rPr>
                <w:rFonts w:ascii="Times New Roman" w:eastAsia="Arial" w:hAnsi="Times New Roman" w:cs="Times New Roman"/>
                <w:kern w:val="0"/>
                <w:sz w:val="24"/>
                <w:szCs w:val="24"/>
                <w:vertAlign w:val="superscript"/>
                <w:lang w:val="en-IE" w:eastAsia="en-GB"/>
                <w14:ligatures w14:val="none"/>
              </w:rPr>
              <w:t>a</w:t>
            </w:r>
          </w:p>
        </w:tc>
        <w:tc>
          <w:tcPr>
            <w:tcW w:w="746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1BE7E8ED" w14:textId="77777777" w:rsidR="00BF6A02" w:rsidRPr="00E67B87" w:rsidRDefault="00BF6A02" w:rsidP="002A4D9E">
            <w:pPr>
              <w:spacing w:after="120" w:line="480" w:lineRule="auto"/>
              <w:rPr>
                <w:rFonts w:ascii="Times New Roman" w:eastAsia="Arial" w:hAnsi="Times New Roman" w:cs="Times New Roman"/>
                <w:b/>
                <w:bCs/>
                <w:kern w:val="0"/>
                <w:sz w:val="24"/>
                <w:szCs w:val="24"/>
                <w:lang w:val="en-IE" w:eastAsia="en-GB"/>
                <w14:ligatures w14:val="none"/>
              </w:rPr>
            </w:pPr>
            <w:r w:rsidRPr="00E67B87">
              <w:rPr>
                <w:rFonts w:ascii="Times New Roman" w:eastAsia="Arial" w:hAnsi="Times New Roman" w:cs="Times New Roman"/>
                <w:b/>
                <w:bCs/>
                <w:kern w:val="0"/>
                <w:sz w:val="24"/>
                <w:szCs w:val="24"/>
                <w:lang w:val="en-IE" w:eastAsia="en-GB"/>
                <w14:ligatures w14:val="none"/>
              </w:rPr>
              <w:t>Description to students</w:t>
            </w:r>
          </w:p>
        </w:tc>
      </w:tr>
      <w:tr w:rsidR="00BF6A02" w:rsidRPr="00E67B87" w14:paraId="5EC461B6" w14:textId="77777777" w:rsidTr="001F4A8A">
        <w:trPr>
          <w:trHeight w:val="567"/>
        </w:trPr>
        <w:tc>
          <w:tcPr>
            <w:tcW w:w="1555" w:type="dxa"/>
            <w:tcBorders>
              <w:top w:val="single" w:sz="4" w:space="0" w:color="BFBFBF"/>
              <w:left w:val="single" w:sz="4" w:space="0" w:color="BFBFBF"/>
              <w:bottom w:val="single" w:sz="4" w:space="0" w:color="BFBFBF"/>
              <w:right w:val="single" w:sz="4" w:space="0" w:color="BFBFBF"/>
            </w:tcBorders>
            <w:shd w:val="clear" w:color="auto" w:fill="F2F2F2"/>
          </w:tcPr>
          <w:p w14:paraId="5CF70783" w14:textId="77777777" w:rsidR="00BF6A02" w:rsidRPr="00E67B87" w:rsidRDefault="00BF6A02" w:rsidP="002A4D9E">
            <w:pPr>
              <w:spacing w:after="120" w:line="480" w:lineRule="auto"/>
              <w:rPr>
                <w:rFonts w:ascii="Times New Roman" w:eastAsia="Arial" w:hAnsi="Times New Roman" w:cs="Times New Roman"/>
                <w:b/>
                <w:bCs/>
                <w:kern w:val="0"/>
                <w:sz w:val="24"/>
                <w:szCs w:val="24"/>
                <w:lang w:val="en-IE" w:eastAsia="en-GB"/>
                <w14:ligatures w14:val="none"/>
              </w:rPr>
            </w:pPr>
            <w:r w:rsidRPr="00E67B87">
              <w:rPr>
                <w:rFonts w:ascii="Times New Roman" w:eastAsia="Arial" w:hAnsi="Times New Roman" w:cs="Times New Roman"/>
                <w:b/>
                <w:bCs/>
                <w:kern w:val="0"/>
                <w:sz w:val="24"/>
                <w:szCs w:val="24"/>
                <w:lang w:val="en-IE" w:eastAsia="en-GB"/>
                <w14:ligatures w14:val="none"/>
              </w:rPr>
              <w:t>MoodGym</w:t>
            </w:r>
          </w:p>
        </w:tc>
        <w:tc>
          <w:tcPr>
            <w:tcW w:w="7461" w:type="dxa"/>
            <w:tcBorders>
              <w:top w:val="single" w:sz="4" w:space="0" w:color="BFBFBF"/>
              <w:left w:val="single" w:sz="4" w:space="0" w:color="BFBFBF"/>
              <w:bottom w:val="single" w:sz="4" w:space="0" w:color="BFBFBF"/>
              <w:right w:val="single" w:sz="4" w:space="0" w:color="BFBFBF"/>
            </w:tcBorders>
            <w:shd w:val="clear" w:color="auto" w:fill="F2F2F2"/>
            <w:noWrap/>
          </w:tcPr>
          <w:p w14:paraId="0BE802E9" w14:textId="77777777" w:rsidR="00BF6A02" w:rsidRPr="00E67B87" w:rsidRDefault="00BF6A02" w:rsidP="002A4D9E">
            <w:pPr>
              <w:spacing w:after="120" w:line="480" w:lineRule="auto"/>
              <w:rPr>
                <w:rFonts w:ascii="Times New Roman" w:eastAsia="Arial" w:hAnsi="Times New Roman" w:cs="Times New Roman"/>
                <w:kern w:val="0"/>
                <w:sz w:val="24"/>
                <w:szCs w:val="24"/>
                <w:lang w:val="en-IE" w:eastAsia="en-GB"/>
                <w14:ligatures w14:val="none"/>
              </w:rPr>
            </w:pPr>
            <w:r w:rsidRPr="00E67B87">
              <w:rPr>
                <w:rFonts w:ascii="Times New Roman" w:eastAsia="Arial" w:hAnsi="Times New Roman" w:cs="Times New Roman"/>
                <w:kern w:val="0"/>
                <w:sz w:val="24"/>
                <w:szCs w:val="24"/>
                <w:lang w:val="en-IE" w:eastAsia="en-GB"/>
                <w14:ligatures w14:val="none"/>
              </w:rPr>
              <w:t>An interactive program that will help you identify what makes you upset and provide strategies to help tackle those emotions and change the way you think.</w:t>
            </w:r>
          </w:p>
        </w:tc>
      </w:tr>
      <w:tr w:rsidR="00BF6A02" w:rsidRPr="00E67B87" w14:paraId="50904629" w14:textId="77777777" w:rsidTr="001F4A8A">
        <w:trPr>
          <w:trHeight w:val="567"/>
        </w:trPr>
        <w:tc>
          <w:tcPr>
            <w:tcW w:w="1555" w:type="dxa"/>
            <w:tcBorders>
              <w:top w:val="single" w:sz="4" w:space="0" w:color="BFBFBF"/>
              <w:left w:val="single" w:sz="4" w:space="0" w:color="BFBFBF"/>
              <w:bottom w:val="single" w:sz="4" w:space="0" w:color="BFBFBF"/>
              <w:right w:val="single" w:sz="4" w:space="0" w:color="BFBFBF"/>
            </w:tcBorders>
            <w:shd w:val="clear" w:color="auto" w:fill="F2F2F2"/>
          </w:tcPr>
          <w:p w14:paraId="2EE55E62" w14:textId="77777777" w:rsidR="00BF6A02" w:rsidRPr="00E67B87" w:rsidRDefault="00BF6A02" w:rsidP="002A4D9E">
            <w:pPr>
              <w:spacing w:after="120" w:line="480" w:lineRule="auto"/>
              <w:rPr>
                <w:rFonts w:ascii="Times New Roman" w:eastAsia="Arial" w:hAnsi="Times New Roman" w:cs="Times New Roman"/>
                <w:b/>
                <w:bCs/>
                <w:kern w:val="0"/>
                <w:sz w:val="24"/>
                <w:szCs w:val="24"/>
                <w:lang w:val="en-IE" w:eastAsia="en-GB"/>
                <w14:ligatures w14:val="none"/>
              </w:rPr>
            </w:pPr>
            <w:r w:rsidRPr="00E67B87">
              <w:rPr>
                <w:rFonts w:ascii="Times New Roman" w:eastAsia="Arial" w:hAnsi="Times New Roman" w:cs="Times New Roman"/>
                <w:b/>
                <w:bCs/>
                <w:kern w:val="0"/>
                <w:sz w:val="24"/>
                <w:szCs w:val="24"/>
                <w:lang w:val="en-IE" w:eastAsia="en-GB"/>
                <w14:ligatures w14:val="none"/>
              </w:rPr>
              <w:t>The BRAVE</w:t>
            </w:r>
          </w:p>
        </w:tc>
        <w:tc>
          <w:tcPr>
            <w:tcW w:w="7461" w:type="dxa"/>
            <w:tcBorders>
              <w:top w:val="single" w:sz="4" w:space="0" w:color="BFBFBF"/>
              <w:left w:val="single" w:sz="4" w:space="0" w:color="BFBFBF"/>
              <w:bottom w:val="single" w:sz="4" w:space="0" w:color="BFBFBF"/>
              <w:right w:val="single" w:sz="4" w:space="0" w:color="BFBFBF"/>
            </w:tcBorders>
            <w:shd w:val="clear" w:color="auto" w:fill="F2F2F2"/>
            <w:noWrap/>
          </w:tcPr>
          <w:p w14:paraId="30629238" w14:textId="77777777" w:rsidR="00BF6A02" w:rsidRPr="00E67B87" w:rsidRDefault="00BF6A02" w:rsidP="002A4D9E">
            <w:pPr>
              <w:spacing w:after="120" w:line="480" w:lineRule="auto"/>
              <w:rPr>
                <w:rFonts w:ascii="Times New Roman" w:eastAsia="Arial" w:hAnsi="Times New Roman" w:cs="Times New Roman"/>
                <w:kern w:val="0"/>
                <w:sz w:val="24"/>
                <w:szCs w:val="24"/>
                <w:lang w:val="en-IE" w:eastAsia="en-GB"/>
                <w14:ligatures w14:val="none"/>
              </w:rPr>
            </w:pPr>
            <w:r w:rsidRPr="00E67B87">
              <w:rPr>
                <w:rFonts w:ascii="Times New Roman" w:eastAsia="Arial" w:hAnsi="Times New Roman" w:cs="Times New Roman"/>
                <w:kern w:val="0"/>
                <w:sz w:val="24"/>
                <w:szCs w:val="24"/>
                <w:lang w:val="en-IE" w:eastAsia="en-GB"/>
                <w14:ligatures w14:val="none"/>
              </w:rPr>
              <w:t>An</w:t>
            </w:r>
            <w:r w:rsidRPr="00E67B87">
              <w:rPr>
                <w:rFonts w:ascii="Times New Roman" w:eastAsia="Arial" w:hAnsi="Times New Roman" w:cs="Times New Roman"/>
                <w:b/>
                <w:bCs/>
                <w:kern w:val="0"/>
                <w:sz w:val="24"/>
                <w:szCs w:val="24"/>
                <w:lang w:val="en-IE" w:eastAsia="en-GB"/>
                <w14:ligatures w14:val="none"/>
              </w:rPr>
              <w:t xml:space="preserve"> </w:t>
            </w:r>
            <w:r w:rsidRPr="00E67B87">
              <w:rPr>
                <w:rFonts w:ascii="Times New Roman" w:eastAsia="Arial" w:hAnsi="Times New Roman" w:cs="Times New Roman"/>
                <w:kern w:val="0"/>
                <w:sz w:val="24"/>
                <w:szCs w:val="24"/>
                <w:lang w:val="en-IE" w:eastAsia="en-GB"/>
                <w14:ligatures w14:val="none"/>
              </w:rPr>
              <w:t>online activity that can lower feelings of worry in young people. It will help you</w:t>
            </w:r>
            <w:r w:rsidRPr="00E67B87" w:rsidDel="006528DD">
              <w:rPr>
                <w:rFonts w:ascii="Times New Roman" w:eastAsia="Arial" w:hAnsi="Times New Roman" w:cs="Times New Roman"/>
                <w:kern w:val="0"/>
                <w:sz w:val="24"/>
                <w:szCs w:val="24"/>
                <w:lang w:val="en-IE" w:eastAsia="en-GB"/>
                <w14:ligatures w14:val="none"/>
              </w:rPr>
              <w:t xml:space="preserve"> </w:t>
            </w:r>
            <w:r w:rsidRPr="00E67B87">
              <w:rPr>
                <w:rFonts w:ascii="Times New Roman" w:eastAsia="Arial" w:hAnsi="Times New Roman" w:cs="Times New Roman"/>
                <w:kern w:val="0"/>
                <w:sz w:val="24"/>
                <w:szCs w:val="24"/>
                <w:lang w:val="en-IE" w:eastAsia="en-GB"/>
                <w14:ligatures w14:val="none"/>
              </w:rPr>
              <w:t>learn how to identify anxiety and stress, develop relaxation skills, and replace negative thinking with more positive thinking.</w:t>
            </w:r>
          </w:p>
        </w:tc>
      </w:tr>
      <w:tr w:rsidR="00BF6A02" w:rsidRPr="00E67B87" w14:paraId="7B13E70A" w14:textId="77777777" w:rsidTr="001F4A8A">
        <w:trPr>
          <w:trHeight w:val="567"/>
        </w:trPr>
        <w:tc>
          <w:tcPr>
            <w:tcW w:w="1555" w:type="dxa"/>
            <w:tcBorders>
              <w:top w:val="single" w:sz="4" w:space="0" w:color="BFBFBF"/>
              <w:left w:val="single" w:sz="4" w:space="0" w:color="BFBFBF"/>
              <w:bottom w:val="single" w:sz="4" w:space="0" w:color="BFBFBF"/>
              <w:right w:val="single" w:sz="4" w:space="0" w:color="BFBFBF"/>
            </w:tcBorders>
            <w:shd w:val="clear" w:color="auto" w:fill="F2F2F2"/>
          </w:tcPr>
          <w:p w14:paraId="49E0683D" w14:textId="77777777" w:rsidR="00BF6A02" w:rsidRPr="00E67B87" w:rsidRDefault="00BF6A02" w:rsidP="002A4D9E">
            <w:pPr>
              <w:spacing w:after="120" w:line="480" w:lineRule="auto"/>
              <w:rPr>
                <w:rFonts w:ascii="Times New Roman" w:eastAsia="Arial" w:hAnsi="Times New Roman" w:cs="Times New Roman"/>
                <w:b/>
                <w:bCs/>
                <w:kern w:val="0"/>
                <w:sz w:val="24"/>
                <w:szCs w:val="24"/>
                <w:vertAlign w:val="superscript"/>
                <w:lang w:val="en-IE" w:eastAsia="en-GB"/>
                <w14:ligatures w14:val="none"/>
              </w:rPr>
            </w:pPr>
            <w:r w:rsidRPr="00E67B87">
              <w:rPr>
                <w:rFonts w:ascii="Times New Roman" w:eastAsia="Arial" w:hAnsi="Times New Roman" w:cs="Times New Roman"/>
                <w:b/>
                <w:bCs/>
                <w:kern w:val="0"/>
                <w:sz w:val="24"/>
                <w:szCs w:val="24"/>
                <w:lang w:val="en-IE" w:eastAsia="en-GB"/>
                <w14:ligatures w14:val="none"/>
              </w:rPr>
              <w:t>WeClick</w:t>
            </w:r>
          </w:p>
        </w:tc>
        <w:tc>
          <w:tcPr>
            <w:tcW w:w="7461" w:type="dxa"/>
            <w:tcBorders>
              <w:top w:val="single" w:sz="4" w:space="0" w:color="BFBFBF"/>
              <w:left w:val="single" w:sz="4" w:space="0" w:color="BFBFBF"/>
              <w:bottom w:val="single" w:sz="4" w:space="0" w:color="BFBFBF"/>
              <w:right w:val="single" w:sz="4" w:space="0" w:color="BFBFBF"/>
            </w:tcBorders>
            <w:shd w:val="clear" w:color="auto" w:fill="F2F2F2"/>
            <w:noWrap/>
          </w:tcPr>
          <w:p w14:paraId="410BC1BB" w14:textId="77777777" w:rsidR="00BF6A02" w:rsidRPr="00E67B87" w:rsidRDefault="00BF6A02" w:rsidP="002A4D9E">
            <w:pPr>
              <w:spacing w:after="120" w:line="480" w:lineRule="auto"/>
              <w:rPr>
                <w:rFonts w:ascii="Times New Roman" w:eastAsia="Arial" w:hAnsi="Times New Roman" w:cs="Times New Roman"/>
                <w:kern w:val="0"/>
                <w:sz w:val="24"/>
                <w:szCs w:val="24"/>
                <w:lang w:val="en-IE" w:eastAsia="en-GB"/>
                <w14:ligatures w14:val="none"/>
              </w:rPr>
            </w:pPr>
            <w:r w:rsidRPr="00E67B87">
              <w:rPr>
                <w:rFonts w:ascii="Times New Roman" w:eastAsia="Arial" w:hAnsi="Times New Roman" w:cs="Times New Roman"/>
                <w:kern w:val="0"/>
                <w:sz w:val="24"/>
                <w:szCs w:val="24"/>
                <w:lang w:val="en-IE" w:eastAsia="en-GB"/>
                <w14:ligatures w14:val="none"/>
              </w:rPr>
              <w:t>A relationships-focused program that will help you learn skills and strategies to improve your friendships and other relationships.</w:t>
            </w:r>
          </w:p>
        </w:tc>
      </w:tr>
      <w:tr w:rsidR="00BF6A02" w:rsidRPr="00E67B87" w14:paraId="441A3E0B" w14:textId="77777777" w:rsidTr="00BF6A02">
        <w:trPr>
          <w:trHeight w:val="567"/>
        </w:trPr>
        <w:tc>
          <w:tcPr>
            <w:tcW w:w="9016" w:type="dxa"/>
            <w:gridSpan w:val="2"/>
            <w:tcBorders>
              <w:top w:val="single" w:sz="4" w:space="0" w:color="BFBFBF"/>
            </w:tcBorders>
            <w:shd w:val="clear" w:color="auto" w:fill="auto"/>
          </w:tcPr>
          <w:p w14:paraId="45936F1B" w14:textId="77777777" w:rsidR="00BF6A02" w:rsidRPr="00E67B87" w:rsidRDefault="00BF6A02" w:rsidP="00873E72">
            <w:pPr>
              <w:spacing w:after="120" w:line="480" w:lineRule="auto"/>
              <w:rPr>
                <w:rFonts w:ascii="Times New Roman" w:eastAsia="Arial" w:hAnsi="Times New Roman" w:cs="Times New Roman"/>
                <w:kern w:val="0"/>
                <w:sz w:val="24"/>
                <w:szCs w:val="24"/>
                <w:lang w:val="en-IE" w:eastAsia="en-GB"/>
                <w14:ligatures w14:val="none"/>
              </w:rPr>
            </w:pPr>
            <w:r w:rsidRPr="00E67B87">
              <w:rPr>
                <w:rFonts w:ascii="Times New Roman" w:eastAsia="Arial" w:hAnsi="Times New Roman" w:cs="Times New Roman"/>
                <w:kern w:val="0"/>
                <w:sz w:val="24"/>
                <w:szCs w:val="24"/>
                <w:vertAlign w:val="superscript"/>
                <w:lang w:val="en-IE" w:eastAsia="en-GB"/>
                <w14:ligatures w14:val="none"/>
              </w:rPr>
              <w:t>a</w:t>
            </w:r>
            <w:r w:rsidRPr="00E67B87">
              <w:rPr>
                <w:rFonts w:ascii="Times New Roman" w:eastAsia="Arial" w:hAnsi="Times New Roman" w:cs="Times New Roman"/>
                <w:kern w:val="0"/>
                <w:sz w:val="24"/>
                <w:szCs w:val="24"/>
                <w:lang w:val="en-IE" w:eastAsia="en-GB"/>
                <w14:ligatures w14:val="none"/>
              </w:rPr>
              <w:t>Available to students allocated to Step Two or Step Three, but not Step One.</w:t>
            </w:r>
          </w:p>
        </w:tc>
      </w:tr>
    </w:tbl>
    <w:p w14:paraId="624A7400" w14:textId="77777777" w:rsidR="00873E72" w:rsidRDefault="00873E72" w:rsidP="00074C63">
      <w:pPr>
        <w:spacing w:line="480" w:lineRule="auto"/>
        <w:rPr>
          <w:rFonts w:ascii="Times New Roman" w:hAnsi="Times New Roman" w:cs="Times New Roman"/>
          <w:b/>
          <w:bCs/>
          <w:sz w:val="24"/>
          <w:szCs w:val="24"/>
        </w:rPr>
      </w:pPr>
    </w:p>
    <w:p w14:paraId="6F734278" w14:textId="77102F9A" w:rsidR="00D04437" w:rsidRPr="00102901" w:rsidRDefault="00D04437" w:rsidP="00D04437">
      <w:pPr>
        <w:spacing w:line="480" w:lineRule="auto"/>
      </w:pPr>
      <w:r>
        <w:rPr>
          <w:rFonts w:ascii="Times New Roman" w:hAnsi="Times New Roman" w:cs="Times New Roman"/>
          <w:b/>
          <w:bCs/>
          <w:sz w:val="24"/>
          <w:szCs w:val="24"/>
        </w:rPr>
        <w:lastRenderedPageBreak/>
        <w:t xml:space="preserve">Safety protocols and stepped care model. </w:t>
      </w:r>
      <w:r>
        <w:rPr>
          <w:rFonts w:ascii="Times New Roman" w:hAnsi="Times New Roman" w:cs="Times New Roman"/>
          <w:sz w:val="24"/>
          <w:szCs w:val="24"/>
        </w:rPr>
        <w:t>Foll</w:t>
      </w:r>
      <w:r w:rsidRPr="0077791A">
        <w:rPr>
          <w:rFonts w:ascii="Times New Roman" w:hAnsi="Times New Roman" w:cs="Times New Roman"/>
          <w:sz w:val="24"/>
          <w:szCs w:val="24"/>
        </w:rPr>
        <w:t>owi</w:t>
      </w:r>
      <w:r>
        <w:rPr>
          <w:rFonts w:ascii="Times New Roman" w:hAnsi="Times New Roman" w:cs="Times New Roman"/>
          <w:sz w:val="24"/>
          <w:szCs w:val="24"/>
        </w:rPr>
        <w:t>ng</w:t>
      </w:r>
      <w:r w:rsidRPr="0077791A">
        <w:rPr>
          <w:rFonts w:ascii="Times New Roman" w:hAnsi="Times New Roman" w:cs="Times New Roman"/>
          <w:sz w:val="24"/>
          <w:szCs w:val="24"/>
        </w:rPr>
        <w:t xml:space="preserve"> the safety protocol, any student who had not responded to their allocated care (i.e., symptoms remained elevated or had worsened) at </w:t>
      </w:r>
      <w:r w:rsidR="001F4A8A">
        <w:rPr>
          <w:rFonts w:ascii="Times New Roman" w:hAnsi="Times New Roman" w:cs="Times New Roman"/>
          <w:sz w:val="24"/>
          <w:szCs w:val="24"/>
        </w:rPr>
        <w:t>6-</w:t>
      </w:r>
      <w:r w:rsidRPr="0077791A">
        <w:rPr>
          <w:rFonts w:ascii="Times New Roman" w:hAnsi="Times New Roman" w:cs="Times New Roman"/>
          <w:sz w:val="24"/>
          <w:szCs w:val="24"/>
        </w:rPr>
        <w:t>or 12</w:t>
      </w:r>
      <w:r w:rsidR="001F4A8A">
        <w:rPr>
          <w:rFonts w:ascii="Times New Roman" w:hAnsi="Times New Roman" w:cs="Times New Roman"/>
          <w:sz w:val="24"/>
          <w:szCs w:val="24"/>
        </w:rPr>
        <w:t>-</w:t>
      </w:r>
      <w:r w:rsidRPr="0077791A">
        <w:rPr>
          <w:rFonts w:ascii="Times New Roman" w:hAnsi="Times New Roman" w:cs="Times New Roman"/>
          <w:sz w:val="24"/>
          <w:szCs w:val="24"/>
        </w:rPr>
        <w:t>weeks w</w:t>
      </w:r>
      <w:r>
        <w:rPr>
          <w:rFonts w:ascii="Times New Roman" w:hAnsi="Times New Roman" w:cs="Times New Roman"/>
          <w:sz w:val="24"/>
          <w:szCs w:val="24"/>
        </w:rPr>
        <w:t>as</w:t>
      </w:r>
      <w:r w:rsidRPr="0077791A">
        <w:rPr>
          <w:rFonts w:ascii="Times New Roman" w:hAnsi="Times New Roman" w:cs="Times New Roman"/>
          <w:sz w:val="24"/>
          <w:szCs w:val="24"/>
        </w:rPr>
        <w:t xml:space="preserve"> stepped up to the next level of care</w:t>
      </w:r>
      <w:r>
        <w:rPr>
          <w:rFonts w:ascii="Times New Roman" w:hAnsi="Times New Roman" w:cs="Times New Roman"/>
          <w:sz w:val="24"/>
          <w:szCs w:val="24"/>
        </w:rPr>
        <w:t>.</w:t>
      </w:r>
      <w:r w:rsidRPr="0077791A">
        <w:rPr>
          <w:rFonts w:ascii="Times New Roman" w:hAnsi="Times New Roman" w:cs="Times New Roman"/>
          <w:sz w:val="24"/>
          <w:szCs w:val="24"/>
        </w:rPr>
        <w:t xml:space="preserve"> Due to the novelty </w:t>
      </w:r>
      <w:r w:rsidRPr="002F7AA4">
        <w:rPr>
          <w:rFonts w:ascii="Times New Roman" w:hAnsi="Times New Roman" w:cs="Times New Roman"/>
          <w:sz w:val="24"/>
          <w:szCs w:val="24"/>
        </w:rPr>
        <w:t>of the service model and the short study period, no students were stepped down. As such, the level of care remained the same and students were instructed to continue using the service as advised by the personalised dashboard without losing any access to any of the previously accessible content, programs, or apps. Access to the service ceased two weeks after the third</w:t>
      </w:r>
      <w:r w:rsidR="00E30140">
        <w:rPr>
          <w:rFonts w:ascii="Times New Roman" w:hAnsi="Times New Roman" w:cs="Times New Roman"/>
          <w:sz w:val="24"/>
          <w:szCs w:val="24"/>
        </w:rPr>
        <w:t xml:space="preserve"> and final</w:t>
      </w:r>
      <w:r w:rsidRPr="002F7AA4">
        <w:rPr>
          <w:rFonts w:ascii="Times New Roman" w:hAnsi="Times New Roman" w:cs="Times New Roman"/>
          <w:sz w:val="24"/>
          <w:szCs w:val="24"/>
        </w:rPr>
        <w:t xml:space="preserve"> school visit.</w:t>
      </w:r>
      <w:r w:rsidRPr="00102901">
        <w:t xml:space="preserve"> </w:t>
      </w:r>
    </w:p>
    <w:p w14:paraId="334B9E07" w14:textId="77777777" w:rsidR="00E30140" w:rsidRDefault="00E30140" w:rsidP="00074C63">
      <w:pPr>
        <w:spacing w:line="480" w:lineRule="auto"/>
        <w:rPr>
          <w:rFonts w:ascii="Times New Roman" w:hAnsi="Times New Roman" w:cs="Times New Roman"/>
          <w:b/>
          <w:bCs/>
          <w:sz w:val="24"/>
          <w:szCs w:val="24"/>
        </w:rPr>
      </w:pPr>
    </w:p>
    <w:p w14:paraId="255DCAB7" w14:textId="101B4FF9" w:rsidR="008C58BF" w:rsidRDefault="00074C63" w:rsidP="00074C63">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Monitoring. </w:t>
      </w:r>
      <w:r w:rsidR="00102901" w:rsidRPr="0077791A">
        <w:rPr>
          <w:rFonts w:ascii="Times New Roman" w:hAnsi="Times New Roman" w:cs="Times New Roman"/>
          <w:sz w:val="24"/>
          <w:szCs w:val="24"/>
        </w:rPr>
        <w:t xml:space="preserve">Following the </w:t>
      </w:r>
      <w:r w:rsidR="00E30140">
        <w:rPr>
          <w:rFonts w:ascii="Times New Roman" w:hAnsi="Times New Roman" w:cs="Times New Roman"/>
          <w:sz w:val="24"/>
          <w:szCs w:val="24"/>
        </w:rPr>
        <w:t>6</w:t>
      </w:r>
      <w:r w:rsidR="00873E72" w:rsidRPr="0077791A">
        <w:rPr>
          <w:rFonts w:ascii="Times New Roman" w:hAnsi="Times New Roman" w:cs="Times New Roman"/>
          <w:sz w:val="24"/>
          <w:szCs w:val="24"/>
        </w:rPr>
        <w:t>-week</w:t>
      </w:r>
      <w:r w:rsidR="00102901" w:rsidRPr="0077791A">
        <w:rPr>
          <w:rFonts w:ascii="Times New Roman" w:hAnsi="Times New Roman" w:cs="Times New Roman"/>
          <w:sz w:val="24"/>
          <w:szCs w:val="24"/>
        </w:rPr>
        <w:t xml:space="preserve"> assessment, students allocated to Step 3 were invited to </w:t>
      </w:r>
      <w:r w:rsidR="009750B5">
        <w:rPr>
          <w:rFonts w:ascii="Times New Roman" w:hAnsi="Times New Roman" w:cs="Times New Roman"/>
          <w:sz w:val="24"/>
          <w:szCs w:val="24"/>
        </w:rPr>
        <w:t>participate in</w:t>
      </w:r>
      <w:r w:rsidR="00102901" w:rsidRPr="0077791A">
        <w:rPr>
          <w:rFonts w:ascii="Times New Roman" w:hAnsi="Times New Roman" w:cs="Times New Roman"/>
          <w:sz w:val="24"/>
          <w:szCs w:val="24"/>
        </w:rPr>
        <w:t xml:space="preserve"> fortnightly mood check-ins </w:t>
      </w:r>
      <w:r w:rsidR="009750B5">
        <w:rPr>
          <w:rFonts w:ascii="Times New Roman" w:hAnsi="Times New Roman" w:cs="Times New Roman"/>
          <w:sz w:val="24"/>
          <w:szCs w:val="24"/>
        </w:rPr>
        <w:t xml:space="preserve">delivered </w:t>
      </w:r>
      <w:r w:rsidR="00102901" w:rsidRPr="0077791A">
        <w:rPr>
          <w:rFonts w:ascii="Times New Roman" w:hAnsi="Times New Roman" w:cs="Times New Roman"/>
          <w:sz w:val="24"/>
          <w:szCs w:val="24"/>
        </w:rPr>
        <w:t>via short message services (SMS) or email. Th</w:t>
      </w:r>
      <w:r w:rsidR="002C5C0D">
        <w:rPr>
          <w:rFonts w:ascii="Times New Roman" w:hAnsi="Times New Roman" w:cs="Times New Roman"/>
          <w:sz w:val="24"/>
          <w:szCs w:val="24"/>
        </w:rPr>
        <w:t>e</w:t>
      </w:r>
      <w:r w:rsidR="00102901" w:rsidRPr="0077791A">
        <w:rPr>
          <w:rFonts w:ascii="Times New Roman" w:hAnsi="Times New Roman" w:cs="Times New Roman"/>
          <w:sz w:val="24"/>
          <w:szCs w:val="24"/>
        </w:rPr>
        <w:t>s</w:t>
      </w:r>
      <w:r w:rsidR="002C5C0D">
        <w:rPr>
          <w:rFonts w:ascii="Times New Roman" w:hAnsi="Times New Roman" w:cs="Times New Roman"/>
          <w:sz w:val="24"/>
          <w:szCs w:val="24"/>
        </w:rPr>
        <w:t>e</w:t>
      </w:r>
      <w:r w:rsidR="00102901" w:rsidRPr="0077791A">
        <w:rPr>
          <w:rFonts w:ascii="Times New Roman" w:hAnsi="Times New Roman" w:cs="Times New Roman"/>
          <w:sz w:val="24"/>
          <w:szCs w:val="24"/>
        </w:rPr>
        <w:t xml:space="preserve"> check-in</w:t>
      </w:r>
      <w:r w:rsidR="002C5C0D">
        <w:rPr>
          <w:rFonts w:ascii="Times New Roman" w:hAnsi="Times New Roman" w:cs="Times New Roman"/>
          <w:sz w:val="24"/>
          <w:szCs w:val="24"/>
        </w:rPr>
        <w:t>s</w:t>
      </w:r>
      <w:r w:rsidR="00102901" w:rsidRPr="0077791A">
        <w:rPr>
          <w:rFonts w:ascii="Times New Roman" w:hAnsi="Times New Roman" w:cs="Times New Roman"/>
          <w:sz w:val="24"/>
          <w:szCs w:val="24"/>
        </w:rPr>
        <w:t xml:space="preserve"> </w:t>
      </w:r>
      <w:r w:rsidR="002C5C0D">
        <w:rPr>
          <w:rFonts w:ascii="Times New Roman" w:hAnsi="Times New Roman" w:cs="Times New Roman"/>
          <w:sz w:val="24"/>
          <w:szCs w:val="24"/>
        </w:rPr>
        <w:t>included</w:t>
      </w:r>
      <w:r w:rsidR="00102901" w:rsidRPr="0077791A">
        <w:rPr>
          <w:rFonts w:ascii="Times New Roman" w:hAnsi="Times New Roman" w:cs="Times New Roman"/>
          <w:sz w:val="24"/>
          <w:szCs w:val="24"/>
        </w:rPr>
        <w:t xml:space="preserve"> the GAD-2 and PHQ-2 symptom scales</w:t>
      </w:r>
      <w:r w:rsidR="002C5C0D">
        <w:rPr>
          <w:rFonts w:ascii="Times New Roman" w:hAnsi="Times New Roman" w:cs="Times New Roman"/>
          <w:sz w:val="24"/>
          <w:szCs w:val="24"/>
        </w:rPr>
        <w:t xml:space="preserve"> to monitor anxiety and depressive </w:t>
      </w:r>
      <w:r w:rsidR="00B67E44">
        <w:rPr>
          <w:rFonts w:ascii="Times New Roman" w:hAnsi="Times New Roman" w:cs="Times New Roman"/>
          <w:sz w:val="24"/>
          <w:szCs w:val="24"/>
        </w:rPr>
        <w:t>symptoms</w:t>
      </w:r>
      <w:r w:rsidR="00102901" w:rsidRPr="0077791A">
        <w:rPr>
          <w:rFonts w:ascii="Times New Roman" w:hAnsi="Times New Roman" w:cs="Times New Roman"/>
          <w:sz w:val="24"/>
          <w:szCs w:val="24"/>
        </w:rPr>
        <w:t xml:space="preserve">. A total of four check-ins were </w:t>
      </w:r>
      <w:r w:rsidR="00B67E44">
        <w:rPr>
          <w:rFonts w:ascii="Times New Roman" w:hAnsi="Times New Roman" w:cs="Times New Roman"/>
          <w:sz w:val="24"/>
          <w:szCs w:val="24"/>
        </w:rPr>
        <w:t>conducted</w:t>
      </w:r>
      <w:r w:rsidR="00102901" w:rsidRPr="0077791A">
        <w:rPr>
          <w:rFonts w:ascii="Times New Roman" w:hAnsi="Times New Roman" w:cs="Times New Roman"/>
          <w:sz w:val="24"/>
          <w:szCs w:val="24"/>
        </w:rPr>
        <w:t xml:space="preserve"> during the study period, </w:t>
      </w:r>
      <w:r w:rsidR="006B52D4">
        <w:rPr>
          <w:rFonts w:ascii="Times New Roman" w:hAnsi="Times New Roman" w:cs="Times New Roman"/>
          <w:sz w:val="24"/>
          <w:szCs w:val="24"/>
        </w:rPr>
        <w:t xml:space="preserve">each accompanied by </w:t>
      </w:r>
      <w:r w:rsidR="00102901" w:rsidRPr="0077791A">
        <w:rPr>
          <w:rFonts w:ascii="Times New Roman" w:hAnsi="Times New Roman" w:cs="Times New Roman"/>
          <w:sz w:val="24"/>
          <w:szCs w:val="24"/>
        </w:rPr>
        <w:t xml:space="preserve">two reminder </w:t>
      </w:r>
      <w:r w:rsidR="006B52D4">
        <w:rPr>
          <w:rFonts w:ascii="Times New Roman" w:hAnsi="Times New Roman" w:cs="Times New Roman"/>
          <w:sz w:val="24"/>
          <w:szCs w:val="24"/>
        </w:rPr>
        <w:t>messages</w:t>
      </w:r>
      <w:r w:rsidR="00C360B7">
        <w:rPr>
          <w:rFonts w:ascii="Times New Roman" w:hAnsi="Times New Roman" w:cs="Times New Roman"/>
          <w:sz w:val="24"/>
          <w:szCs w:val="24"/>
        </w:rPr>
        <w:t xml:space="preserve"> to encourage completion. Students</w:t>
      </w:r>
      <w:r w:rsidR="00102901" w:rsidRPr="0077791A">
        <w:rPr>
          <w:rFonts w:ascii="Times New Roman" w:hAnsi="Times New Roman" w:cs="Times New Roman"/>
          <w:sz w:val="24"/>
          <w:szCs w:val="24"/>
        </w:rPr>
        <w:t xml:space="preserve"> received generalised feedback </w:t>
      </w:r>
      <w:r w:rsidR="00C360B7">
        <w:rPr>
          <w:rFonts w:ascii="Times New Roman" w:hAnsi="Times New Roman" w:cs="Times New Roman"/>
          <w:sz w:val="24"/>
          <w:szCs w:val="24"/>
        </w:rPr>
        <w:t xml:space="preserve">based on their responses </w:t>
      </w:r>
      <w:r w:rsidR="00102901" w:rsidRPr="0077791A">
        <w:rPr>
          <w:rFonts w:ascii="Times New Roman" w:hAnsi="Times New Roman" w:cs="Times New Roman"/>
          <w:sz w:val="24"/>
          <w:szCs w:val="24"/>
        </w:rPr>
        <w:t xml:space="preserve">and were prompted to </w:t>
      </w:r>
      <w:r w:rsidR="00814CC6">
        <w:rPr>
          <w:rFonts w:ascii="Times New Roman" w:hAnsi="Times New Roman" w:cs="Times New Roman"/>
          <w:sz w:val="24"/>
          <w:szCs w:val="24"/>
        </w:rPr>
        <w:t>continue engaging with</w:t>
      </w:r>
      <w:r w:rsidR="00102901" w:rsidRPr="0077791A">
        <w:rPr>
          <w:rFonts w:ascii="Times New Roman" w:hAnsi="Times New Roman" w:cs="Times New Roman"/>
          <w:sz w:val="24"/>
          <w:szCs w:val="24"/>
        </w:rPr>
        <w:t xml:space="preserve"> the service. </w:t>
      </w:r>
    </w:p>
    <w:p w14:paraId="63CABDA3" w14:textId="77777777" w:rsidR="00CA70F4" w:rsidRDefault="00CA70F4">
      <w:pPr>
        <w:rPr>
          <w:rFonts w:ascii="Times New Roman" w:hAnsi="Times New Roman" w:cs="Times New Roman"/>
          <w:b/>
          <w:bCs/>
          <w:sz w:val="24"/>
          <w:szCs w:val="24"/>
        </w:rPr>
      </w:pPr>
      <w:r>
        <w:rPr>
          <w:rFonts w:ascii="Times New Roman" w:hAnsi="Times New Roman" w:cs="Times New Roman"/>
          <w:b/>
          <w:bCs/>
          <w:sz w:val="24"/>
          <w:szCs w:val="24"/>
        </w:rPr>
        <w:br w:type="page"/>
      </w:r>
    </w:p>
    <w:p w14:paraId="3563C0C1" w14:textId="47AA1A96" w:rsidR="004D51C6" w:rsidRDefault="004D51C6" w:rsidP="007D4F42">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Strategies to improve adherence to intervention protocols. </w:t>
      </w:r>
    </w:p>
    <w:p w14:paraId="0E7762D5" w14:textId="557D856A" w:rsidR="00B06588" w:rsidRDefault="00F51CC9" w:rsidP="007E4943">
      <w:pPr>
        <w:pStyle w:val="ListParagraph"/>
        <w:numPr>
          <w:ilvl w:val="0"/>
          <w:numId w:val="2"/>
        </w:numPr>
        <w:spacing w:line="480" w:lineRule="auto"/>
        <w:rPr>
          <w:rFonts w:ascii="Times New Roman" w:hAnsi="Times New Roman" w:cs="Times New Roman"/>
          <w:sz w:val="24"/>
          <w:szCs w:val="24"/>
        </w:rPr>
      </w:pPr>
      <w:r w:rsidRPr="007E4943">
        <w:rPr>
          <w:rFonts w:ascii="Times New Roman" w:hAnsi="Times New Roman" w:cs="Times New Roman"/>
          <w:b/>
          <w:bCs/>
          <w:sz w:val="24"/>
          <w:szCs w:val="24"/>
        </w:rPr>
        <w:t xml:space="preserve">Reminders. </w:t>
      </w:r>
      <w:r w:rsidR="00102901" w:rsidRPr="007E4943">
        <w:rPr>
          <w:rFonts w:ascii="Times New Roman" w:hAnsi="Times New Roman" w:cs="Times New Roman"/>
          <w:sz w:val="24"/>
          <w:szCs w:val="24"/>
        </w:rPr>
        <w:t xml:space="preserve">All </w:t>
      </w:r>
      <w:r w:rsidR="00091533">
        <w:rPr>
          <w:rFonts w:ascii="Times New Roman" w:hAnsi="Times New Roman" w:cs="Times New Roman"/>
          <w:sz w:val="24"/>
          <w:szCs w:val="24"/>
        </w:rPr>
        <w:t xml:space="preserve">participating </w:t>
      </w:r>
      <w:r w:rsidR="00102901" w:rsidRPr="007E4943">
        <w:rPr>
          <w:rFonts w:ascii="Times New Roman" w:hAnsi="Times New Roman" w:cs="Times New Roman"/>
          <w:sz w:val="24"/>
          <w:szCs w:val="24"/>
        </w:rPr>
        <w:t xml:space="preserve">students </w:t>
      </w:r>
      <w:r w:rsidR="00091533">
        <w:rPr>
          <w:rFonts w:ascii="Times New Roman" w:hAnsi="Times New Roman" w:cs="Times New Roman"/>
          <w:sz w:val="24"/>
          <w:szCs w:val="24"/>
        </w:rPr>
        <w:t>received</w:t>
      </w:r>
      <w:r w:rsidR="00102901" w:rsidRPr="007E4943">
        <w:rPr>
          <w:rFonts w:ascii="Times New Roman" w:hAnsi="Times New Roman" w:cs="Times New Roman"/>
          <w:sz w:val="24"/>
          <w:szCs w:val="24"/>
        </w:rPr>
        <w:t xml:space="preserve"> three reminders to complete the Bite Back Mental Fitness Challenge</w:t>
      </w:r>
      <w:r w:rsidR="00091533">
        <w:rPr>
          <w:rFonts w:ascii="Times New Roman" w:hAnsi="Times New Roman" w:cs="Times New Roman"/>
          <w:sz w:val="24"/>
          <w:szCs w:val="24"/>
        </w:rPr>
        <w:t>, as well as an additional</w:t>
      </w:r>
      <w:r w:rsidR="00102901" w:rsidRPr="007E4943">
        <w:rPr>
          <w:rFonts w:ascii="Times New Roman" w:hAnsi="Times New Roman" w:cs="Times New Roman"/>
          <w:sz w:val="24"/>
          <w:szCs w:val="24"/>
        </w:rPr>
        <w:t xml:space="preserve"> three reminders to complete the Smooth Sailing modules. Students allocated to receive a financial incentive had additional information about the incentive included in the three Smooth Sailing module reminders. </w:t>
      </w:r>
    </w:p>
    <w:p w14:paraId="2FD3B4D5" w14:textId="77777777" w:rsidR="00CA70F4" w:rsidRDefault="00CA70F4" w:rsidP="00CA70F4">
      <w:pPr>
        <w:pStyle w:val="ListParagraph"/>
        <w:spacing w:line="480" w:lineRule="auto"/>
        <w:rPr>
          <w:rFonts w:ascii="Times New Roman" w:hAnsi="Times New Roman" w:cs="Times New Roman"/>
          <w:sz w:val="24"/>
          <w:szCs w:val="24"/>
        </w:rPr>
      </w:pPr>
    </w:p>
    <w:p w14:paraId="614C64BD" w14:textId="4B0608FB" w:rsidR="00B06588" w:rsidRDefault="00B06588" w:rsidP="0057391C">
      <w:pPr>
        <w:pStyle w:val="ListParagraph"/>
        <w:numPr>
          <w:ilvl w:val="0"/>
          <w:numId w:val="2"/>
        </w:numPr>
        <w:spacing w:line="480" w:lineRule="auto"/>
        <w:rPr>
          <w:rFonts w:ascii="Times New Roman" w:hAnsi="Times New Roman" w:cs="Times New Roman"/>
          <w:sz w:val="24"/>
          <w:szCs w:val="24"/>
        </w:rPr>
      </w:pPr>
      <w:r w:rsidRPr="0057391C">
        <w:rPr>
          <w:rFonts w:ascii="Times New Roman" w:hAnsi="Times New Roman" w:cs="Times New Roman"/>
          <w:b/>
          <w:sz w:val="24"/>
          <w:szCs w:val="24"/>
          <w:lang w:bidi="en-US"/>
        </w:rPr>
        <w:t xml:space="preserve">Class time </w:t>
      </w:r>
      <w:r w:rsidR="0057391C">
        <w:rPr>
          <w:rFonts w:ascii="Times New Roman" w:hAnsi="Times New Roman" w:cs="Times New Roman"/>
          <w:b/>
          <w:sz w:val="24"/>
          <w:szCs w:val="24"/>
          <w:lang w:bidi="en-US"/>
        </w:rPr>
        <w:t xml:space="preserve">for registration and screening. </w:t>
      </w:r>
      <w:r w:rsidR="0057391C" w:rsidRPr="00570A16">
        <w:rPr>
          <w:rFonts w:ascii="Times New Roman" w:hAnsi="Times New Roman" w:cs="Times New Roman"/>
          <w:bCs/>
          <w:sz w:val="24"/>
          <w:szCs w:val="24"/>
          <w:lang w:bidi="en-US"/>
        </w:rPr>
        <w:t>Schools</w:t>
      </w:r>
      <w:r w:rsidRPr="0057391C">
        <w:rPr>
          <w:rFonts w:ascii="Times New Roman" w:hAnsi="Times New Roman" w:cs="Times New Roman"/>
          <w:sz w:val="24"/>
          <w:szCs w:val="24"/>
          <w:lang w:bidi="en-US"/>
        </w:rPr>
        <w:t xml:space="preserve"> provided </w:t>
      </w:r>
      <w:r w:rsidR="00570A16">
        <w:rPr>
          <w:rFonts w:ascii="Times New Roman" w:hAnsi="Times New Roman" w:cs="Times New Roman"/>
          <w:sz w:val="24"/>
          <w:szCs w:val="24"/>
          <w:lang w:bidi="en-US"/>
        </w:rPr>
        <w:t xml:space="preserve">dedicated class time for students to </w:t>
      </w:r>
      <w:r w:rsidR="006404E5">
        <w:rPr>
          <w:rFonts w:ascii="Times New Roman" w:hAnsi="Times New Roman" w:cs="Times New Roman"/>
          <w:sz w:val="24"/>
          <w:szCs w:val="24"/>
          <w:lang w:bidi="en-US"/>
        </w:rPr>
        <w:t>complete</w:t>
      </w:r>
      <w:r w:rsidRPr="0057391C">
        <w:rPr>
          <w:rFonts w:ascii="Times New Roman" w:hAnsi="Times New Roman" w:cs="Times New Roman"/>
          <w:sz w:val="24"/>
          <w:szCs w:val="24"/>
          <w:lang w:bidi="en-US"/>
        </w:rPr>
        <w:t xml:space="preserve"> registration and screening </w:t>
      </w:r>
      <w:r w:rsidR="006404E5">
        <w:rPr>
          <w:rFonts w:ascii="Times New Roman" w:hAnsi="Times New Roman" w:cs="Times New Roman"/>
          <w:sz w:val="24"/>
          <w:szCs w:val="24"/>
          <w:lang w:bidi="en-US"/>
        </w:rPr>
        <w:t>activities, facilitating initial engagement with the intervention.</w:t>
      </w:r>
      <w:r w:rsidRPr="0057391C">
        <w:rPr>
          <w:rFonts w:ascii="Times New Roman" w:hAnsi="Times New Roman" w:cs="Times New Roman"/>
          <w:sz w:val="24"/>
          <w:szCs w:val="24"/>
          <w:lang w:bidi="en-US"/>
        </w:rPr>
        <w:t xml:space="preserve"> </w:t>
      </w:r>
      <w:r w:rsidR="00416FCC">
        <w:rPr>
          <w:rFonts w:ascii="Times New Roman" w:hAnsi="Times New Roman" w:cs="Times New Roman"/>
          <w:sz w:val="24"/>
          <w:szCs w:val="24"/>
          <w:lang w:bidi="en-US"/>
        </w:rPr>
        <w:t>A</w:t>
      </w:r>
      <w:r w:rsidRPr="0057391C">
        <w:rPr>
          <w:rFonts w:ascii="Times New Roman" w:hAnsi="Times New Roman" w:cs="Times New Roman"/>
          <w:sz w:val="24"/>
          <w:szCs w:val="24"/>
          <w:lang w:bidi="en-US"/>
        </w:rPr>
        <w:t>fter completing the screening questionnaires</w:t>
      </w:r>
      <w:r w:rsidR="00416FCC">
        <w:rPr>
          <w:rFonts w:ascii="Times New Roman" w:hAnsi="Times New Roman" w:cs="Times New Roman"/>
          <w:sz w:val="24"/>
          <w:szCs w:val="24"/>
          <w:lang w:bidi="en-US"/>
        </w:rPr>
        <w:t>, students were given time to explore both</w:t>
      </w:r>
      <w:r w:rsidRPr="0057391C">
        <w:rPr>
          <w:rFonts w:ascii="Times New Roman" w:hAnsi="Times New Roman" w:cs="Times New Roman"/>
          <w:sz w:val="24"/>
          <w:szCs w:val="24"/>
          <w:lang w:bidi="en-US"/>
        </w:rPr>
        <w:t xml:space="preserve"> Bite Back and the Smooth Sailing modules.</w:t>
      </w:r>
    </w:p>
    <w:p w14:paraId="47011126" w14:textId="77777777" w:rsidR="00CA70F4" w:rsidRPr="00CA70F4" w:rsidRDefault="00CA70F4" w:rsidP="00CA70F4">
      <w:pPr>
        <w:pStyle w:val="ListParagraph"/>
        <w:rPr>
          <w:rFonts w:ascii="Times New Roman" w:hAnsi="Times New Roman" w:cs="Times New Roman"/>
          <w:sz w:val="24"/>
          <w:szCs w:val="24"/>
        </w:rPr>
      </w:pPr>
    </w:p>
    <w:p w14:paraId="574D2E96" w14:textId="77777777" w:rsidR="00CA70F4" w:rsidRDefault="00CA70F4" w:rsidP="00CA70F4">
      <w:pPr>
        <w:pStyle w:val="ListParagraph"/>
        <w:spacing w:line="480" w:lineRule="auto"/>
        <w:rPr>
          <w:rFonts w:ascii="Times New Roman" w:hAnsi="Times New Roman" w:cs="Times New Roman"/>
          <w:sz w:val="24"/>
          <w:szCs w:val="24"/>
        </w:rPr>
      </w:pPr>
    </w:p>
    <w:p w14:paraId="3BC6BD30" w14:textId="77777777" w:rsidR="00CA70F4" w:rsidRPr="00CA70F4" w:rsidRDefault="00CA70F4" w:rsidP="00CA70F4">
      <w:pPr>
        <w:pStyle w:val="ListParagraph"/>
        <w:rPr>
          <w:rFonts w:ascii="Times New Roman" w:hAnsi="Times New Roman" w:cs="Times New Roman"/>
          <w:sz w:val="24"/>
          <w:szCs w:val="24"/>
        </w:rPr>
      </w:pPr>
    </w:p>
    <w:p w14:paraId="74FD7932" w14:textId="04D6939F" w:rsidR="00D435C4" w:rsidRPr="0029155D" w:rsidRDefault="00144375" w:rsidP="00D435C4">
      <w:pPr>
        <w:pStyle w:val="ListParagraph"/>
        <w:numPr>
          <w:ilvl w:val="0"/>
          <w:numId w:val="2"/>
        </w:numPr>
        <w:spacing w:line="480" w:lineRule="auto"/>
        <w:rPr>
          <w:rFonts w:ascii="Times New Roman" w:hAnsi="Times New Roman" w:cs="Times New Roman"/>
          <w:sz w:val="24"/>
          <w:szCs w:val="24"/>
        </w:rPr>
      </w:pPr>
      <w:r w:rsidRPr="00D435C4">
        <w:rPr>
          <w:rFonts w:ascii="Times New Roman" w:hAnsi="Times New Roman" w:cs="Times New Roman"/>
          <w:b/>
          <w:sz w:val="24"/>
          <w:szCs w:val="24"/>
          <w:lang w:bidi="en-US"/>
        </w:rPr>
        <w:t>Verbal reminders and encouragement</w:t>
      </w:r>
      <w:r w:rsidR="0029155D" w:rsidRPr="00D435C4">
        <w:rPr>
          <w:rFonts w:ascii="Times New Roman" w:hAnsi="Times New Roman" w:cs="Times New Roman"/>
          <w:b/>
          <w:sz w:val="24"/>
          <w:szCs w:val="24"/>
          <w:lang w:bidi="en-US"/>
        </w:rPr>
        <w:t xml:space="preserve">. </w:t>
      </w:r>
      <w:r w:rsidR="0029155D" w:rsidRPr="00D435C4">
        <w:rPr>
          <w:rFonts w:ascii="Times New Roman" w:hAnsi="Times New Roman" w:cs="Times New Roman"/>
          <w:bCs/>
          <w:sz w:val="24"/>
          <w:szCs w:val="24"/>
          <w:lang w:bidi="en-US"/>
        </w:rPr>
        <w:t>S</w:t>
      </w:r>
      <w:r w:rsidRPr="00D435C4">
        <w:rPr>
          <w:rFonts w:ascii="Times New Roman" w:hAnsi="Times New Roman" w:cs="Times New Roman"/>
          <w:sz w:val="24"/>
          <w:szCs w:val="24"/>
          <w:lang w:bidi="en-US"/>
        </w:rPr>
        <w:t xml:space="preserve">chool staff and research team representatives </w:t>
      </w:r>
      <w:r w:rsidR="0029155D" w:rsidRPr="00D435C4">
        <w:rPr>
          <w:rFonts w:ascii="Times New Roman" w:hAnsi="Times New Roman" w:cs="Times New Roman"/>
          <w:sz w:val="24"/>
          <w:szCs w:val="24"/>
          <w:lang w:bidi="en-US"/>
        </w:rPr>
        <w:t xml:space="preserve">offered verbal reminders and </w:t>
      </w:r>
      <w:r w:rsidR="00712000" w:rsidRPr="00D435C4">
        <w:rPr>
          <w:rFonts w:ascii="Times New Roman" w:hAnsi="Times New Roman" w:cs="Times New Roman"/>
          <w:sz w:val="24"/>
          <w:szCs w:val="24"/>
          <w:lang w:bidi="en-US"/>
        </w:rPr>
        <w:t xml:space="preserve">encouragement </w:t>
      </w:r>
      <w:r w:rsidRPr="00D435C4">
        <w:rPr>
          <w:rFonts w:ascii="Times New Roman" w:hAnsi="Times New Roman" w:cs="Times New Roman"/>
          <w:sz w:val="24"/>
          <w:szCs w:val="24"/>
          <w:lang w:bidi="en-US"/>
        </w:rPr>
        <w:t xml:space="preserve">during the screening sessions. </w:t>
      </w:r>
      <w:r w:rsidR="00D435C4" w:rsidRPr="0029155D">
        <w:rPr>
          <w:rFonts w:ascii="Times New Roman" w:hAnsi="Times New Roman" w:cs="Times New Roman"/>
          <w:sz w:val="24"/>
          <w:szCs w:val="24"/>
          <w:lang w:bidi="en-US"/>
        </w:rPr>
        <w:t>School staff and research team representatives encourage</w:t>
      </w:r>
      <w:r w:rsidR="00D435C4">
        <w:rPr>
          <w:rFonts w:ascii="Times New Roman" w:hAnsi="Times New Roman" w:cs="Times New Roman"/>
          <w:sz w:val="24"/>
          <w:szCs w:val="24"/>
          <w:lang w:bidi="en-US"/>
        </w:rPr>
        <w:t>d</w:t>
      </w:r>
      <w:r w:rsidR="00D435C4" w:rsidRPr="0029155D">
        <w:rPr>
          <w:rFonts w:ascii="Times New Roman" w:hAnsi="Times New Roman" w:cs="Times New Roman"/>
          <w:sz w:val="24"/>
          <w:szCs w:val="24"/>
          <w:lang w:bidi="en-US"/>
        </w:rPr>
        <w:t xml:space="preserve"> participating students to engage with Bite Back and the Smooth Sailing modules for the six weeks respectively that each program was accessible and active.</w:t>
      </w:r>
    </w:p>
    <w:p w14:paraId="29EAB8E4" w14:textId="3B1F77CA" w:rsidR="00144375" w:rsidRDefault="00144375" w:rsidP="00D435C4">
      <w:pPr>
        <w:pStyle w:val="ListParagraph"/>
        <w:spacing w:line="480" w:lineRule="auto"/>
      </w:pPr>
    </w:p>
    <w:p w14:paraId="7060A3D4" w14:textId="7ADE5D13" w:rsidR="004B62F5" w:rsidRDefault="004B62F5" w:rsidP="007D4F42">
      <w:pPr>
        <w:spacing w:line="480" w:lineRule="auto"/>
      </w:pPr>
      <w:r>
        <w:br w:type="page"/>
      </w:r>
    </w:p>
    <w:p w14:paraId="3FA59837" w14:textId="2ADC5094" w:rsidR="00245630" w:rsidRPr="00EC33B7" w:rsidRDefault="004B62F5" w:rsidP="00EC33B7">
      <w:pPr>
        <w:spacing w:after="240" w:line="480" w:lineRule="auto"/>
        <w:jc w:val="center"/>
        <w:rPr>
          <w:rFonts w:ascii="Times New Roman" w:hAnsi="Times New Roman" w:cs="Times New Roman"/>
          <w:b/>
          <w:bCs/>
          <w:sz w:val="24"/>
          <w:szCs w:val="24"/>
        </w:rPr>
      </w:pPr>
      <w:r w:rsidRPr="00EC33B7">
        <w:rPr>
          <w:rFonts w:ascii="Times New Roman" w:hAnsi="Times New Roman" w:cs="Times New Roman"/>
          <w:b/>
          <w:bCs/>
          <w:sz w:val="24"/>
          <w:szCs w:val="24"/>
        </w:rPr>
        <w:lastRenderedPageBreak/>
        <w:t>References</w:t>
      </w:r>
    </w:p>
    <w:p w14:paraId="6ACADE38" w14:textId="584AA7D6" w:rsidR="0074304E" w:rsidRPr="00EC33B7" w:rsidRDefault="0074304E" w:rsidP="00EC33B7">
      <w:pPr>
        <w:pStyle w:val="EndNoteBibliography"/>
        <w:spacing w:after="240" w:line="480" w:lineRule="auto"/>
        <w:rPr>
          <w:rFonts w:ascii="Times New Roman" w:hAnsi="Times New Roman" w:cs="Times New Roman"/>
          <w:sz w:val="24"/>
          <w:szCs w:val="24"/>
        </w:rPr>
      </w:pPr>
      <w:r w:rsidRPr="00EC33B7">
        <w:rPr>
          <w:rFonts w:ascii="Times New Roman" w:hAnsi="Times New Roman" w:cs="Times New Roman"/>
          <w:sz w:val="24"/>
          <w:szCs w:val="24"/>
        </w:rPr>
        <w:t>1.</w:t>
      </w:r>
      <w:r w:rsidRPr="00EC33B7">
        <w:rPr>
          <w:rFonts w:ascii="Times New Roman" w:hAnsi="Times New Roman" w:cs="Times New Roman"/>
          <w:sz w:val="24"/>
          <w:szCs w:val="24"/>
        </w:rPr>
        <w:tab/>
        <w:t>Spitzer RL, Kroenke K, Williams JB, Löwe B. A brief measure for assessing generalized anxiety disorder: the GAD-7. Arch Intern Med. 2006;166(10):1092-7.</w:t>
      </w:r>
    </w:p>
    <w:p w14:paraId="37254A33" w14:textId="77777777" w:rsidR="0074304E" w:rsidRPr="00EC33B7" w:rsidRDefault="0074304E" w:rsidP="00EC33B7">
      <w:pPr>
        <w:pStyle w:val="EndNoteBibliography"/>
        <w:spacing w:after="240" w:line="480" w:lineRule="auto"/>
        <w:rPr>
          <w:rFonts w:ascii="Times New Roman" w:hAnsi="Times New Roman" w:cs="Times New Roman"/>
          <w:sz w:val="24"/>
          <w:szCs w:val="24"/>
        </w:rPr>
      </w:pPr>
      <w:r w:rsidRPr="00EC33B7">
        <w:rPr>
          <w:rFonts w:ascii="Times New Roman" w:hAnsi="Times New Roman" w:cs="Times New Roman"/>
          <w:sz w:val="24"/>
          <w:szCs w:val="24"/>
        </w:rPr>
        <w:t>2.</w:t>
      </w:r>
      <w:r w:rsidRPr="00EC33B7">
        <w:rPr>
          <w:rFonts w:ascii="Times New Roman" w:hAnsi="Times New Roman" w:cs="Times New Roman"/>
          <w:sz w:val="24"/>
          <w:szCs w:val="24"/>
        </w:rPr>
        <w:tab/>
        <w:t>Kroenke K, Spitzer RL, Williams JB. The Patient Health Questionnaire-2: validity of a two-item depression screener. Med Care. 2003;41(11):1284-92.</w:t>
      </w:r>
    </w:p>
    <w:p w14:paraId="063B070C" w14:textId="77777777" w:rsidR="0074304E" w:rsidRPr="00EC33B7" w:rsidRDefault="0074304E" w:rsidP="00EC33B7">
      <w:pPr>
        <w:pStyle w:val="EndNoteBibliography"/>
        <w:spacing w:after="240" w:line="480" w:lineRule="auto"/>
        <w:rPr>
          <w:rFonts w:ascii="Times New Roman" w:hAnsi="Times New Roman" w:cs="Times New Roman"/>
          <w:sz w:val="24"/>
          <w:szCs w:val="24"/>
        </w:rPr>
      </w:pPr>
      <w:r w:rsidRPr="00EC33B7">
        <w:rPr>
          <w:rFonts w:ascii="Times New Roman" w:hAnsi="Times New Roman" w:cs="Times New Roman"/>
          <w:sz w:val="24"/>
          <w:szCs w:val="24"/>
        </w:rPr>
        <w:t>3.</w:t>
      </w:r>
      <w:r w:rsidRPr="00EC33B7">
        <w:rPr>
          <w:rFonts w:ascii="Times New Roman" w:hAnsi="Times New Roman" w:cs="Times New Roman"/>
          <w:sz w:val="24"/>
          <w:szCs w:val="24"/>
        </w:rPr>
        <w:tab/>
        <w:t>Kroenke K, Spitzer RL, Williams JB. The PHQ-9: validity of a brief depression severity measure. J Gen Intern Med. 2001;16(9):606-13.</w:t>
      </w:r>
    </w:p>
    <w:p w14:paraId="2949D9A8" w14:textId="77777777" w:rsidR="0074304E" w:rsidRPr="00EC33B7" w:rsidRDefault="0074304E" w:rsidP="00EC33B7">
      <w:pPr>
        <w:pStyle w:val="EndNoteBibliography"/>
        <w:spacing w:after="240" w:line="480" w:lineRule="auto"/>
        <w:rPr>
          <w:rFonts w:ascii="Times New Roman" w:hAnsi="Times New Roman" w:cs="Times New Roman"/>
          <w:sz w:val="24"/>
          <w:szCs w:val="24"/>
        </w:rPr>
      </w:pPr>
      <w:r w:rsidRPr="00EC33B7">
        <w:rPr>
          <w:rFonts w:ascii="Times New Roman" w:hAnsi="Times New Roman" w:cs="Times New Roman"/>
          <w:sz w:val="24"/>
          <w:szCs w:val="24"/>
        </w:rPr>
        <w:t>4.</w:t>
      </w:r>
      <w:r w:rsidRPr="00EC33B7">
        <w:rPr>
          <w:rFonts w:ascii="Times New Roman" w:hAnsi="Times New Roman" w:cs="Times New Roman"/>
          <w:sz w:val="24"/>
          <w:szCs w:val="24"/>
        </w:rPr>
        <w:tab/>
        <w:t>Löwe B, Wahl I, Rose M, Spitzer C, Glaesmer H, Wingenfeld K, et al. A 4-item measure of depression and anxiety: validation and standardization of the Patient Health Questionnaire-4 (PHQ-4) in the general population. J Affect Disord. 2010;122(1-2):86-95.</w:t>
      </w:r>
    </w:p>
    <w:p w14:paraId="43DF24A8" w14:textId="77777777" w:rsidR="0074304E" w:rsidRPr="00EC33B7" w:rsidRDefault="0074304E" w:rsidP="00EC33B7">
      <w:pPr>
        <w:pStyle w:val="EndNoteBibliography"/>
        <w:spacing w:after="240" w:line="480" w:lineRule="auto"/>
        <w:rPr>
          <w:rFonts w:ascii="Times New Roman" w:hAnsi="Times New Roman" w:cs="Times New Roman"/>
          <w:sz w:val="24"/>
          <w:szCs w:val="24"/>
        </w:rPr>
      </w:pPr>
      <w:r w:rsidRPr="00EC33B7">
        <w:rPr>
          <w:rFonts w:ascii="Times New Roman" w:hAnsi="Times New Roman" w:cs="Times New Roman"/>
          <w:sz w:val="24"/>
          <w:szCs w:val="24"/>
        </w:rPr>
        <w:t>5.</w:t>
      </w:r>
      <w:r w:rsidRPr="00EC33B7">
        <w:rPr>
          <w:rFonts w:ascii="Times New Roman" w:hAnsi="Times New Roman" w:cs="Times New Roman"/>
          <w:sz w:val="24"/>
          <w:szCs w:val="24"/>
        </w:rPr>
        <w:tab/>
        <w:t>O'Dea B, Han J, Batterham PJ, Achilles MR, Calear AL, Werner-Seidler A, et al. A randomised controlled trial of a relationship-focussed mobile phone application for improving adolescents' mental health. J Child Psychol Psychiatry. 2020;61(8):899-913.</w:t>
      </w:r>
    </w:p>
    <w:p w14:paraId="49D0F536" w14:textId="77777777" w:rsidR="0074304E" w:rsidRPr="00EC33B7" w:rsidRDefault="0074304E" w:rsidP="00EC33B7">
      <w:pPr>
        <w:pStyle w:val="EndNoteBibliography"/>
        <w:spacing w:after="240" w:line="480" w:lineRule="auto"/>
        <w:rPr>
          <w:rFonts w:ascii="Times New Roman" w:hAnsi="Times New Roman" w:cs="Times New Roman"/>
          <w:sz w:val="24"/>
          <w:szCs w:val="24"/>
        </w:rPr>
      </w:pPr>
      <w:r w:rsidRPr="00EC33B7">
        <w:rPr>
          <w:rFonts w:ascii="Times New Roman" w:hAnsi="Times New Roman" w:cs="Times New Roman"/>
          <w:sz w:val="24"/>
          <w:szCs w:val="24"/>
        </w:rPr>
        <w:t>6.</w:t>
      </w:r>
      <w:r w:rsidRPr="00EC33B7">
        <w:rPr>
          <w:rFonts w:ascii="Times New Roman" w:hAnsi="Times New Roman" w:cs="Times New Roman"/>
          <w:sz w:val="24"/>
          <w:szCs w:val="24"/>
        </w:rPr>
        <w:tab/>
        <w:t>Calear AL, Christensen H, Mackinnon A, Griffiths KM, O'Kearney R. The YouthMood Project: a cluster randomized controlled trial of an online cognitive behavioral program with adolescents. J Consult Clin Psychol. 2009;77(6):1021-32.</w:t>
      </w:r>
    </w:p>
    <w:p w14:paraId="1AC1BDD3" w14:textId="77777777" w:rsidR="0074304E" w:rsidRPr="00EC33B7" w:rsidRDefault="0074304E" w:rsidP="00EC33B7">
      <w:pPr>
        <w:pStyle w:val="EndNoteBibliography"/>
        <w:spacing w:after="240" w:line="480" w:lineRule="auto"/>
        <w:rPr>
          <w:rFonts w:ascii="Times New Roman" w:hAnsi="Times New Roman" w:cs="Times New Roman"/>
          <w:sz w:val="24"/>
          <w:szCs w:val="24"/>
        </w:rPr>
      </w:pPr>
      <w:r w:rsidRPr="00EC33B7">
        <w:rPr>
          <w:rFonts w:ascii="Times New Roman" w:hAnsi="Times New Roman" w:cs="Times New Roman"/>
          <w:sz w:val="24"/>
          <w:szCs w:val="24"/>
        </w:rPr>
        <w:t>7.</w:t>
      </w:r>
      <w:r w:rsidRPr="00EC33B7">
        <w:rPr>
          <w:rFonts w:ascii="Times New Roman" w:hAnsi="Times New Roman" w:cs="Times New Roman"/>
          <w:sz w:val="24"/>
          <w:szCs w:val="24"/>
        </w:rPr>
        <w:tab/>
        <w:t>Spence SH, Donovan CL, March S, Gamble A, Anderson RE, Prosser S, et al. A randomized controlled trial of online versus clinic-based CBT for adolescent anxiety. Journal of consulting and clinical psychology. 2011;79(5):629-42.</w:t>
      </w:r>
    </w:p>
    <w:p w14:paraId="426DA7F9" w14:textId="0F4B56B9" w:rsidR="0014276E" w:rsidRPr="00EC33B7" w:rsidRDefault="0014276E" w:rsidP="00EC33B7">
      <w:pPr>
        <w:spacing w:after="240" w:line="480" w:lineRule="auto"/>
        <w:rPr>
          <w:rFonts w:ascii="Times New Roman" w:hAnsi="Times New Roman" w:cs="Times New Roman"/>
          <w:sz w:val="24"/>
          <w:szCs w:val="24"/>
        </w:rPr>
      </w:pPr>
    </w:p>
    <w:sectPr w:rsidR="0014276E" w:rsidRPr="00EC33B7" w:rsidSect="00E5194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44F71" w14:textId="77777777" w:rsidR="0000468B" w:rsidRDefault="0000468B" w:rsidP="00350F68">
      <w:pPr>
        <w:spacing w:after="0" w:line="240" w:lineRule="auto"/>
      </w:pPr>
      <w:r>
        <w:separator/>
      </w:r>
    </w:p>
  </w:endnote>
  <w:endnote w:type="continuationSeparator" w:id="0">
    <w:p w14:paraId="0DB461E0" w14:textId="77777777" w:rsidR="0000468B" w:rsidRDefault="0000468B" w:rsidP="00350F68">
      <w:pPr>
        <w:spacing w:after="0" w:line="240" w:lineRule="auto"/>
      </w:pPr>
      <w:r>
        <w:continuationSeparator/>
      </w:r>
    </w:p>
  </w:endnote>
  <w:endnote w:type="continuationNotice" w:id="1">
    <w:p w14:paraId="299B93FA" w14:textId="77777777" w:rsidR="0000468B" w:rsidRDefault="00004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B717" w14:textId="77777777" w:rsidR="0000468B" w:rsidRDefault="0000468B" w:rsidP="00350F68">
      <w:pPr>
        <w:spacing w:after="0" w:line="240" w:lineRule="auto"/>
      </w:pPr>
      <w:r>
        <w:separator/>
      </w:r>
    </w:p>
  </w:footnote>
  <w:footnote w:type="continuationSeparator" w:id="0">
    <w:p w14:paraId="4D6C5645" w14:textId="77777777" w:rsidR="0000468B" w:rsidRDefault="0000468B" w:rsidP="00350F68">
      <w:pPr>
        <w:spacing w:after="0" w:line="240" w:lineRule="auto"/>
      </w:pPr>
      <w:r>
        <w:continuationSeparator/>
      </w:r>
    </w:p>
  </w:footnote>
  <w:footnote w:type="continuationNotice" w:id="1">
    <w:p w14:paraId="52EAB038" w14:textId="77777777" w:rsidR="0000468B" w:rsidRDefault="000046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242267"/>
      <w:docPartObj>
        <w:docPartGallery w:val="Page Numbers (Top of Page)"/>
        <w:docPartUnique/>
      </w:docPartObj>
    </w:sdtPr>
    <w:sdtEndPr>
      <w:rPr>
        <w:rFonts w:ascii="Times New Roman" w:hAnsi="Times New Roman" w:cs="Times New Roman"/>
        <w:noProof/>
      </w:rPr>
    </w:sdtEndPr>
    <w:sdtContent>
      <w:p w14:paraId="1403FEAC" w14:textId="5B8A7DDD" w:rsidR="00350F68" w:rsidRPr="00E5194E" w:rsidRDefault="00350F68">
        <w:pPr>
          <w:pStyle w:val="Header"/>
          <w:jc w:val="right"/>
          <w:rPr>
            <w:rFonts w:ascii="Times New Roman" w:hAnsi="Times New Roman" w:cs="Times New Roman"/>
          </w:rPr>
        </w:pPr>
        <w:r w:rsidRPr="00E5194E">
          <w:rPr>
            <w:rFonts w:ascii="Times New Roman" w:hAnsi="Times New Roman" w:cs="Times New Roman"/>
          </w:rPr>
          <w:fldChar w:fldCharType="begin"/>
        </w:r>
        <w:r w:rsidRPr="00E5194E">
          <w:rPr>
            <w:rFonts w:ascii="Times New Roman" w:hAnsi="Times New Roman" w:cs="Times New Roman"/>
          </w:rPr>
          <w:instrText xml:space="preserve"> PAGE   \* MERGEFORMAT </w:instrText>
        </w:r>
        <w:r w:rsidRPr="00E5194E">
          <w:rPr>
            <w:rFonts w:ascii="Times New Roman" w:hAnsi="Times New Roman" w:cs="Times New Roman"/>
          </w:rPr>
          <w:fldChar w:fldCharType="separate"/>
        </w:r>
        <w:r w:rsidRPr="00E5194E">
          <w:rPr>
            <w:rFonts w:ascii="Times New Roman" w:hAnsi="Times New Roman" w:cs="Times New Roman"/>
            <w:noProof/>
          </w:rPr>
          <w:t>2</w:t>
        </w:r>
        <w:r w:rsidRPr="00E5194E">
          <w:rPr>
            <w:rFonts w:ascii="Times New Roman" w:hAnsi="Times New Roman" w:cs="Times New Roman"/>
            <w:noProof/>
          </w:rPr>
          <w:fldChar w:fldCharType="end"/>
        </w:r>
      </w:p>
    </w:sdtContent>
  </w:sdt>
  <w:p w14:paraId="34D3CE66" w14:textId="77777777" w:rsidR="00350F68" w:rsidRDefault="00350F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85ECE"/>
    <w:multiLevelType w:val="hybridMultilevel"/>
    <w:tmpl w:val="A76EA7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5B2F58BF"/>
    <w:multiLevelType w:val="hybridMultilevel"/>
    <w:tmpl w:val="DB7249FE"/>
    <w:lvl w:ilvl="0" w:tplc="8AE85E1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CF155A5"/>
    <w:multiLevelType w:val="hybridMultilevel"/>
    <w:tmpl w:val="9BA0EDA2"/>
    <w:lvl w:ilvl="0" w:tplc="F80C708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82026295">
    <w:abstractNumId w:val="0"/>
  </w:num>
  <w:num w:numId="2" w16cid:durableId="1455056241">
    <w:abstractNumId w:val="2"/>
  </w:num>
  <w:num w:numId="3" w16cid:durableId="913123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vd5922bw2fpbe9dvm5td0922w225zaapvp&quot;&gt;My EndNote Library_SS&lt;record-ids&gt;&lt;item&gt;63&lt;/item&gt;&lt;item&gt;119&lt;/item&gt;&lt;item&gt;120&lt;/item&gt;&lt;item&gt;121&lt;/item&gt;&lt;item&gt;122&lt;/item&gt;&lt;/record-ids&gt;&lt;/item&gt;&lt;/Libraries&gt;"/>
  </w:docVars>
  <w:rsids>
    <w:rsidRoot w:val="00441E83"/>
    <w:rsid w:val="00001439"/>
    <w:rsid w:val="0000468B"/>
    <w:rsid w:val="00006E90"/>
    <w:rsid w:val="000245E6"/>
    <w:rsid w:val="00066643"/>
    <w:rsid w:val="00074C63"/>
    <w:rsid w:val="00091533"/>
    <w:rsid w:val="000926C4"/>
    <w:rsid w:val="000B5258"/>
    <w:rsid w:val="000B6DE5"/>
    <w:rsid w:val="000C0427"/>
    <w:rsid w:val="000C4AE4"/>
    <w:rsid w:val="000E650F"/>
    <w:rsid w:val="00101087"/>
    <w:rsid w:val="00102901"/>
    <w:rsid w:val="00104786"/>
    <w:rsid w:val="00106BB4"/>
    <w:rsid w:val="0014276E"/>
    <w:rsid w:val="00144375"/>
    <w:rsid w:val="00144DCD"/>
    <w:rsid w:val="00163C9C"/>
    <w:rsid w:val="001664E7"/>
    <w:rsid w:val="00181758"/>
    <w:rsid w:val="001903C2"/>
    <w:rsid w:val="00192A63"/>
    <w:rsid w:val="001A486A"/>
    <w:rsid w:val="001B5E02"/>
    <w:rsid w:val="001C1DD0"/>
    <w:rsid w:val="001C650C"/>
    <w:rsid w:val="001C7833"/>
    <w:rsid w:val="001F4A8A"/>
    <w:rsid w:val="001F583A"/>
    <w:rsid w:val="00223BFE"/>
    <w:rsid w:val="00245630"/>
    <w:rsid w:val="0024684C"/>
    <w:rsid w:val="002506BD"/>
    <w:rsid w:val="00271198"/>
    <w:rsid w:val="002818AB"/>
    <w:rsid w:val="00281CDD"/>
    <w:rsid w:val="00281F77"/>
    <w:rsid w:val="002841D8"/>
    <w:rsid w:val="0029155D"/>
    <w:rsid w:val="002A4D9E"/>
    <w:rsid w:val="002B1482"/>
    <w:rsid w:val="002C075B"/>
    <w:rsid w:val="002C5C0D"/>
    <w:rsid w:val="002E4300"/>
    <w:rsid w:val="002F6389"/>
    <w:rsid w:val="002F7AA4"/>
    <w:rsid w:val="003023C4"/>
    <w:rsid w:val="00307F8A"/>
    <w:rsid w:val="00323D93"/>
    <w:rsid w:val="003437CC"/>
    <w:rsid w:val="00350F68"/>
    <w:rsid w:val="00374317"/>
    <w:rsid w:val="0039004E"/>
    <w:rsid w:val="003A0F73"/>
    <w:rsid w:val="003C237A"/>
    <w:rsid w:val="003C3388"/>
    <w:rsid w:val="003C5288"/>
    <w:rsid w:val="003D32F9"/>
    <w:rsid w:val="003F71B0"/>
    <w:rsid w:val="00400991"/>
    <w:rsid w:val="00412601"/>
    <w:rsid w:val="00416FCC"/>
    <w:rsid w:val="00437DA8"/>
    <w:rsid w:val="00441E83"/>
    <w:rsid w:val="004429B3"/>
    <w:rsid w:val="00453F84"/>
    <w:rsid w:val="00477ED6"/>
    <w:rsid w:val="004A1253"/>
    <w:rsid w:val="004B62F5"/>
    <w:rsid w:val="004D51C6"/>
    <w:rsid w:val="004D5882"/>
    <w:rsid w:val="0050798D"/>
    <w:rsid w:val="00513CB2"/>
    <w:rsid w:val="00547DE3"/>
    <w:rsid w:val="00550924"/>
    <w:rsid w:val="00563F02"/>
    <w:rsid w:val="00570A16"/>
    <w:rsid w:val="00573730"/>
    <w:rsid w:val="0057391C"/>
    <w:rsid w:val="00587726"/>
    <w:rsid w:val="00594049"/>
    <w:rsid w:val="005976B8"/>
    <w:rsid w:val="005A16A0"/>
    <w:rsid w:val="005A320E"/>
    <w:rsid w:val="005B2944"/>
    <w:rsid w:val="005C0500"/>
    <w:rsid w:val="005E2D2E"/>
    <w:rsid w:val="005E342D"/>
    <w:rsid w:val="005E4027"/>
    <w:rsid w:val="005F34E0"/>
    <w:rsid w:val="00601DBC"/>
    <w:rsid w:val="006138D3"/>
    <w:rsid w:val="00616CD9"/>
    <w:rsid w:val="00634D17"/>
    <w:rsid w:val="006404E5"/>
    <w:rsid w:val="00641F0C"/>
    <w:rsid w:val="00645929"/>
    <w:rsid w:val="00651572"/>
    <w:rsid w:val="006667CA"/>
    <w:rsid w:val="00680811"/>
    <w:rsid w:val="006812CB"/>
    <w:rsid w:val="00683BC8"/>
    <w:rsid w:val="00691A99"/>
    <w:rsid w:val="006B3811"/>
    <w:rsid w:val="006B52D4"/>
    <w:rsid w:val="006C4450"/>
    <w:rsid w:val="006C6337"/>
    <w:rsid w:val="006E1F3F"/>
    <w:rsid w:val="006F64E7"/>
    <w:rsid w:val="0070032F"/>
    <w:rsid w:val="00701A61"/>
    <w:rsid w:val="00703AB2"/>
    <w:rsid w:val="00711C62"/>
    <w:rsid w:val="00712000"/>
    <w:rsid w:val="00736FAD"/>
    <w:rsid w:val="0074304E"/>
    <w:rsid w:val="00745F6C"/>
    <w:rsid w:val="007536B4"/>
    <w:rsid w:val="00757199"/>
    <w:rsid w:val="007639DC"/>
    <w:rsid w:val="0077791A"/>
    <w:rsid w:val="007815CE"/>
    <w:rsid w:val="007911C5"/>
    <w:rsid w:val="0079784B"/>
    <w:rsid w:val="007A532C"/>
    <w:rsid w:val="007C35AA"/>
    <w:rsid w:val="007D4F42"/>
    <w:rsid w:val="007E4943"/>
    <w:rsid w:val="007E67AA"/>
    <w:rsid w:val="007F0A9B"/>
    <w:rsid w:val="007F27F2"/>
    <w:rsid w:val="007F3A33"/>
    <w:rsid w:val="00814CC6"/>
    <w:rsid w:val="00817CCF"/>
    <w:rsid w:val="0083776F"/>
    <w:rsid w:val="00837B5D"/>
    <w:rsid w:val="00852CCE"/>
    <w:rsid w:val="00871A55"/>
    <w:rsid w:val="00873E72"/>
    <w:rsid w:val="00874043"/>
    <w:rsid w:val="00876701"/>
    <w:rsid w:val="008953FD"/>
    <w:rsid w:val="008A50D8"/>
    <w:rsid w:val="008C58BF"/>
    <w:rsid w:val="00905970"/>
    <w:rsid w:val="00915316"/>
    <w:rsid w:val="00932185"/>
    <w:rsid w:val="009630CF"/>
    <w:rsid w:val="00966319"/>
    <w:rsid w:val="00966C5F"/>
    <w:rsid w:val="009750B5"/>
    <w:rsid w:val="009753D6"/>
    <w:rsid w:val="00987458"/>
    <w:rsid w:val="00987557"/>
    <w:rsid w:val="00992685"/>
    <w:rsid w:val="009B7640"/>
    <w:rsid w:val="009D2CAE"/>
    <w:rsid w:val="009D70F2"/>
    <w:rsid w:val="009F1C37"/>
    <w:rsid w:val="009F4355"/>
    <w:rsid w:val="00A5609F"/>
    <w:rsid w:val="00A56724"/>
    <w:rsid w:val="00A914D8"/>
    <w:rsid w:val="00AA19D8"/>
    <w:rsid w:val="00AD0FCD"/>
    <w:rsid w:val="00AE78F9"/>
    <w:rsid w:val="00AF6A5F"/>
    <w:rsid w:val="00B02B5B"/>
    <w:rsid w:val="00B06588"/>
    <w:rsid w:val="00B07EA7"/>
    <w:rsid w:val="00B1272E"/>
    <w:rsid w:val="00B1722B"/>
    <w:rsid w:val="00B243D9"/>
    <w:rsid w:val="00B2639B"/>
    <w:rsid w:val="00B67E44"/>
    <w:rsid w:val="00B76D66"/>
    <w:rsid w:val="00B826FE"/>
    <w:rsid w:val="00B87BA3"/>
    <w:rsid w:val="00BB0F39"/>
    <w:rsid w:val="00BB15C5"/>
    <w:rsid w:val="00BC01D4"/>
    <w:rsid w:val="00BC472B"/>
    <w:rsid w:val="00BC54D4"/>
    <w:rsid w:val="00BD1D31"/>
    <w:rsid w:val="00BD68B4"/>
    <w:rsid w:val="00BD7477"/>
    <w:rsid w:val="00BD7AC5"/>
    <w:rsid w:val="00BF4BFD"/>
    <w:rsid w:val="00BF6A02"/>
    <w:rsid w:val="00C05C3E"/>
    <w:rsid w:val="00C14C0C"/>
    <w:rsid w:val="00C277EE"/>
    <w:rsid w:val="00C360B7"/>
    <w:rsid w:val="00C44792"/>
    <w:rsid w:val="00C51FC8"/>
    <w:rsid w:val="00C52EBA"/>
    <w:rsid w:val="00C54073"/>
    <w:rsid w:val="00C60A8D"/>
    <w:rsid w:val="00C60BE2"/>
    <w:rsid w:val="00C65B00"/>
    <w:rsid w:val="00C928C5"/>
    <w:rsid w:val="00C94FB3"/>
    <w:rsid w:val="00CA2B81"/>
    <w:rsid w:val="00CA70F4"/>
    <w:rsid w:val="00CB3FE1"/>
    <w:rsid w:val="00CC0640"/>
    <w:rsid w:val="00CC7446"/>
    <w:rsid w:val="00D04437"/>
    <w:rsid w:val="00D1435B"/>
    <w:rsid w:val="00D329A9"/>
    <w:rsid w:val="00D356B9"/>
    <w:rsid w:val="00D405AA"/>
    <w:rsid w:val="00D435C4"/>
    <w:rsid w:val="00D45B4D"/>
    <w:rsid w:val="00D47DA8"/>
    <w:rsid w:val="00D52577"/>
    <w:rsid w:val="00D62FBB"/>
    <w:rsid w:val="00D9558E"/>
    <w:rsid w:val="00DC4F7A"/>
    <w:rsid w:val="00DD6A97"/>
    <w:rsid w:val="00E1180E"/>
    <w:rsid w:val="00E15A01"/>
    <w:rsid w:val="00E30140"/>
    <w:rsid w:val="00E40AF6"/>
    <w:rsid w:val="00E4562A"/>
    <w:rsid w:val="00E4761C"/>
    <w:rsid w:val="00E5079E"/>
    <w:rsid w:val="00E5194E"/>
    <w:rsid w:val="00E61598"/>
    <w:rsid w:val="00E666BC"/>
    <w:rsid w:val="00E67B87"/>
    <w:rsid w:val="00E76BE6"/>
    <w:rsid w:val="00E81ADF"/>
    <w:rsid w:val="00E96F7B"/>
    <w:rsid w:val="00E976DF"/>
    <w:rsid w:val="00EA4DE8"/>
    <w:rsid w:val="00EB1F74"/>
    <w:rsid w:val="00EB2453"/>
    <w:rsid w:val="00EB3FCA"/>
    <w:rsid w:val="00EC33B7"/>
    <w:rsid w:val="00EC731F"/>
    <w:rsid w:val="00ED0358"/>
    <w:rsid w:val="00ED5578"/>
    <w:rsid w:val="00F07900"/>
    <w:rsid w:val="00F1465B"/>
    <w:rsid w:val="00F16333"/>
    <w:rsid w:val="00F2653B"/>
    <w:rsid w:val="00F404AA"/>
    <w:rsid w:val="00F51CC9"/>
    <w:rsid w:val="00F675EB"/>
    <w:rsid w:val="00F80E26"/>
    <w:rsid w:val="00F84F5B"/>
    <w:rsid w:val="00F91574"/>
    <w:rsid w:val="00F97AF8"/>
    <w:rsid w:val="00FA50F7"/>
    <w:rsid w:val="00FB5D7B"/>
    <w:rsid w:val="00FC6543"/>
    <w:rsid w:val="00FD6A1E"/>
    <w:rsid w:val="00FF466C"/>
    <w:rsid w:val="24E8C63F"/>
    <w:rsid w:val="31B7C697"/>
    <w:rsid w:val="37C6D311"/>
    <w:rsid w:val="5003493D"/>
    <w:rsid w:val="5B49A51C"/>
    <w:rsid w:val="5C395861"/>
    <w:rsid w:val="649A7527"/>
    <w:rsid w:val="650CFBAC"/>
    <w:rsid w:val="6B5281E4"/>
    <w:rsid w:val="6DA19A82"/>
    <w:rsid w:val="7169B5E9"/>
    <w:rsid w:val="7CACDBF4"/>
    <w:rsid w:val="7E5BEB8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C428FE"/>
  <w15:chartTrackingRefBased/>
  <w15:docId w15:val="{016C4FC7-2342-4CFF-9ACE-6FB12F94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83A"/>
  </w:style>
  <w:style w:type="paragraph" w:styleId="Heading1">
    <w:name w:val="heading 1"/>
    <w:basedOn w:val="Normal"/>
    <w:next w:val="Normal"/>
    <w:link w:val="Heading1Char"/>
    <w:uiPriority w:val="9"/>
    <w:qFormat/>
    <w:rsid w:val="00441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1E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2">
    <w:name w:val="Grid Table 1 Light Accent 2"/>
    <w:basedOn w:val="TableNormal"/>
    <w:uiPriority w:val="46"/>
    <w:rsid w:val="00D1435B"/>
    <w:pPr>
      <w:spacing w:after="0" w:line="240" w:lineRule="auto"/>
    </w:pPr>
    <w:tblPr>
      <w:tblStyleRowBandSize w:val="1"/>
      <w:tblStyleColBandSize w:val="1"/>
      <w:tblBorders>
        <w:top w:val="single" w:sz="4" w:space="0" w:color="E14504"/>
        <w:left w:val="single" w:sz="4" w:space="0" w:color="E14504"/>
        <w:bottom w:val="single" w:sz="4" w:space="0" w:color="E14504"/>
        <w:right w:val="single" w:sz="4" w:space="0" w:color="E14504"/>
        <w:insideH w:val="single" w:sz="4" w:space="0" w:color="E14504"/>
        <w:insideV w:val="single" w:sz="4" w:space="0" w:color="E14504"/>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441E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E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1E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E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E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E83"/>
    <w:rPr>
      <w:rFonts w:eastAsiaTheme="majorEastAsia" w:cstheme="majorBidi"/>
      <w:color w:val="272727" w:themeColor="text1" w:themeTint="D8"/>
    </w:rPr>
  </w:style>
  <w:style w:type="paragraph" w:styleId="Title">
    <w:name w:val="Title"/>
    <w:basedOn w:val="Normal"/>
    <w:next w:val="Normal"/>
    <w:link w:val="TitleChar"/>
    <w:uiPriority w:val="10"/>
    <w:qFormat/>
    <w:rsid w:val="00441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E83"/>
    <w:pPr>
      <w:spacing w:before="160"/>
      <w:jc w:val="center"/>
    </w:pPr>
    <w:rPr>
      <w:i/>
      <w:iCs/>
      <w:color w:val="404040" w:themeColor="text1" w:themeTint="BF"/>
    </w:rPr>
  </w:style>
  <w:style w:type="character" w:customStyle="1" w:styleId="QuoteChar">
    <w:name w:val="Quote Char"/>
    <w:basedOn w:val="DefaultParagraphFont"/>
    <w:link w:val="Quote"/>
    <w:uiPriority w:val="29"/>
    <w:rsid w:val="00441E83"/>
    <w:rPr>
      <w:i/>
      <w:iCs/>
      <w:color w:val="404040" w:themeColor="text1" w:themeTint="BF"/>
    </w:rPr>
  </w:style>
  <w:style w:type="paragraph" w:styleId="ListParagraph">
    <w:name w:val="List Paragraph"/>
    <w:basedOn w:val="Normal"/>
    <w:link w:val="ListParagraphChar"/>
    <w:uiPriority w:val="34"/>
    <w:qFormat/>
    <w:rsid w:val="00441E83"/>
    <w:pPr>
      <w:ind w:left="720"/>
      <w:contextualSpacing/>
    </w:pPr>
  </w:style>
  <w:style w:type="character" w:styleId="IntenseEmphasis">
    <w:name w:val="Intense Emphasis"/>
    <w:basedOn w:val="DefaultParagraphFont"/>
    <w:uiPriority w:val="21"/>
    <w:qFormat/>
    <w:rsid w:val="00441E83"/>
    <w:rPr>
      <w:i/>
      <w:iCs/>
      <w:color w:val="0F4761" w:themeColor="accent1" w:themeShade="BF"/>
    </w:rPr>
  </w:style>
  <w:style w:type="paragraph" w:styleId="IntenseQuote">
    <w:name w:val="Intense Quote"/>
    <w:basedOn w:val="Normal"/>
    <w:next w:val="Normal"/>
    <w:link w:val="IntenseQuoteChar"/>
    <w:uiPriority w:val="30"/>
    <w:qFormat/>
    <w:rsid w:val="00441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E83"/>
    <w:rPr>
      <w:i/>
      <w:iCs/>
      <w:color w:val="0F4761" w:themeColor="accent1" w:themeShade="BF"/>
    </w:rPr>
  </w:style>
  <w:style w:type="character" w:styleId="IntenseReference">
    <w:name w:val="Intense Reference"/>
    <w:basedOn w:val="DefaultParagraphFont"/>
    <w:uiPriority w:val="32"/>
    <w:qFormat/>
    <w:rsid w:val="00441E83"/>
    <w:rPr>
      <w:b/>
      <w:bCs/>
      <w:smallCaps/>
      <w:color w:val="0F4761" w:themeColor="accent1" w:themeShade="BF"/>
      <w:spacing w:val="5"/>
    </w:rPr>
  </w:style>
  <w:style w:type="table" w:customStyle="1" w:styleId="TableGrid1">
    <w:name w:val="Table Grid1"/>
    <w:basedOn w:val="TableNormal"/>
    <w:next w:val="TableGrid"/>
    <w:uiPriority w:val="39"/>
    <w:rsid w:val="001427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4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paragraph">
    <w:name w:val="New paragraph"/>
    <w:basedOn w:val="Normal"/>
    <w:link w:val="NewparagraphChar"/>
    <w:qFormat/>
    <w:rsid w:val="00102901"/>
    <w:pPr>
      <w:spacing w:after="0" w:line="480" w:lineRule="auto"/>
      <w:ind w:firstLine="720"/>
    </w:pPr>
    <w:rPr>
      <w:rFonts w:ascii="Times New Roman" w:eastAsia="Times New Roman" w:hAnsi="Times New Roman" w:cs="Times New Roman"/>
      <w:kern w:val="0"/>
      <w:sz w:val="24"/>
      <w:szCs w:val="24"/>
      <w:lang w:val="en-GB" w:eastAsia="en-GB"/>
      <w14:ligatures w14:val="none"/>
    </w:rPr>
  </w:style>
  <w:style w:type="paragraph" w:styleId="Header">
    <w:name w:val="header"/>
    <w:basedOn w:val="Normal"/>
    <w:link w:val="HeaderChar"/>
    <w:uiPriority w:val="99"/>
    <w:unhideWhenUsed/>
    <w:rsid w:val="00350F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F68"/>
  </w:style>
  <w:style w:type="paragraph" w:styleId="Footer">
    <w:name w:val="footer"/>
    <w:basedOn w:val="Normal"/>
    <w:link w:val="FooterChar"/>
    <w:uiPriority w:val="99"/>
    <w:unhideWhenUsed/>
    <w:rsid w:val="00350F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F68"/>
  </w:style>
  <w:style w:type="paragraph" w:styleId="Revision">
    <w:name w:val="Revision"/>
    <w:hidden/>
    <w:uiPriority w:val="99"/>
    <w:semiHidden/>
    <w:rsid w:val="00BD68B4"/>
    <w:pPr>
      <w:spacing w:after="0" w:line="240" w:lineRule="auto"/>
    </w:pPr>
  </w:style>
  <w:style w:type="character" w:styleId="CommentReference">
    <w:name w:val="annotation reference"/>
    <w:basedOn w:val="DefaultParagraphFont"/>
    <w:uiPriority w:val="99"/>
    <w:semiHidden/>
    <w:unhideWhenUsed/>
    <w:rsid w:val="001A486A"/>
    <w:rPr>
      <w:sz w:val="16"/>
      <w:szCs w:val="16"/>
    </w:rPr>
  </w:style>
  <w:style w:type="paragraph" w:styleId="CommentText">
    <w:name w:val="annotation text"/>
    <w:basedOn w:val="Normal"/>
    <w:link w:val="CommentTextChar"/>
    <w:uiPriority w:val="99"/>
    <w:unhideWhenUsed/>
    <w:rsid w:val="001A486A"/>
    <w:pPr>
      <w:spacing w:line="240" w:lineRule="auto"/>
    </w:pPr>
    <w:rPr>
      <w:sz w:val="20"/>
      <w:szCs w:val="20"/>
    </w:rPr>
  </w:style>
  <w:style w:type="character" w:customStyle="1" w:styleId="CommentTextChar">
    <w:name w:val="Comment Text Char"/>
    <w:basedOn w:val="DefaultParagraphFont"/>
    <w:link w:val="CommentText"/>
    <w:uiPriority w:val="99"/>
    <w:rsid w:val="001A486A"/>
    <w:rPr>
      <w:sz w:val="20"/>
      <w:szCs w:val="20"/>
    </w:rPr>
  </w:style>
  <w:style w:type="paragraph" w:styleId="CommentSubject">
    <w:name w:val="annotation subject"/>
    <w:basedOn w:val="CommentText"/>
    <w:next w:val="CommentText"/>
    <w:link w:val="CommentSubjectChar"/>
    <w:uiPriority w:val="99"/>
    <w:semiHidden/>
    <w:unhideWhenUsed/>
    <w:rsid w:val="001A486A"/>
    <w:rPr>
      <w:b/>
      <w:bCs/>
    </w:rPr>
  </w:style>
  <w:style w:type="character" w:customStyle="1" w:styleId="CommentSubjectChar">
    <w:name w:val="Comment Subject Char"/>
    <w:basedOn w:val="CommentTextChar"/>
    <w:link w:val="CommentSubject"/>
    <w:uiPriority w:val="99"/>
    <w:semiHidden/>
    <w:rsid w:val="001A486A"/>
    <w:rPr>
      <w:b/>
      <w:bCs/>
      <w:sz w:val="20"/>
      <w:szCs w:val="20"/>
    </w:rPr>
  </w:style>
  <w:style w:type="paragraph" w:styleId="Caption">
    <w:name w:val="caption"/>
    <w:basedOn w:val="Normal"/>
    <w:next w:val="Normal"/>
    <w:uiPriority w:val="35"/>
    <w:unhideWhenUsed/>
    <w:qFormat/>
    <w:rsid w:val="00D329A9"/>
    <w:pPr>
      <w:spacing w:after="200" w:line="240" w:lineRule="auto"/>
    </w:pPr>
    <w:rPr>
      <w:i/>
      <w:iCs/>
      <w:color w:val="0E2841" w:themeColor="text2"/>
      <w:sz w:val="18"/>
      <w:szCs w:val="18"/>
    </w:rPr>
  </w:style>
  <w:style w:type="paragraph" w:customStyle="1" w:styleId="EndNoteBibliographyTitle">
    <w:name w:val="EndNote Bibliography Title"/>
    <w:basedOn w:val="Normal"/>
    <w:link w:val="EndNoteBibliographyTitleChar"/>
    <w:rsid w:val="00245630"/>
    <w:pPr>
      <w:spacing w:after="0"/>
      <w:jc w:val="center"/>
    </w:pPr>
    <w:rPr>
      <w:rFonts w:ascii="Aptos" w:hAnsi="Aptos"/>
      <w:noProof/>
      <w:lang w:val="en-US"/>
    </w:rPr>
  </w:style>
  <w:style w:type="character" w:customStyle="1" w:styleId="NewparagraphChar">
    <w:name w:val="New paragraph Char"/>
    <w:basedOn w:val="DefaultParagraphFont"/>
    <w:link w:val="Newparagraph"/>
    <w:rsid w:val="00245630"/>
    <w:rPr>
      <w:rFonts w:ascii="Times New Roman" w:eastAsia="Times New Roman" w:hAnsi="Times New Roman" w:cs="Times New Roman"/>
      <w:kern w:val="0"/>
      <w:sz w:val="24"/>
      <w:szCs w:val="24"/>
      <w:lang w:val="en-GB" w:eastAsia="en-GB"/>
      <w14:ligatures w14:val="none"/>
    </w:rPr>
  </w:style>
  <w:style w:type="character" w:customStyle="1" w:styleId="EndNoteBibliographyTitleChar">
    <w:name w:val="EndNote Bibliography Title Char"/>
    <w:basedOn w:val="NewparagraphChar"/>
    <w:link w:val="EndNoteBibliographyTitle"/>
    <w:rsid w:val="00245630"/>
    <w:rPr>
      <w:rFonts w:ascii="Aptos" w:eastAsia="Times New Roman" w:hAnsi="Aptos" w:cs="Times New Roman"/>
      <w:noProof/>
      <w:kern w:val="0"/>
      <w:sz w:val="24"/>
      <w:szCs w:val="24"/>
      <w:lang w:val="en-US" w:eastAsia="en-GB"/>
      <w14:ligatures w14:val="none"/>
    </w:rPr>
  </w:style>
  <w:style w:type="paragraph" w:customStyle="1" w:styleId="EndNoteBibliography">
    <w:name w:val="EndNote Bibliography"/>
    <w:basedOn w:val="Normal"/>
    <w:link w:val="EndNoteBibliographyChar"/>
    <w:rsid w:val="00245630"/>
    <w:pPr>
      <w:spacing w:line="240" w:lineRule="auto"/>
    </w:pPr>
    <w:rPr>
      <w:rFonts w:ascii="Aptos" w:hAnsi="Aptos"/>
      <w:noProof/>
      <w:lang w:val="en-US"/>
    </w:rPr>
  </w:style>
  <w:style w:type="character" w:customStyle="1" w:styleId="EndNoteBibliographyChar">
    <w:name w:val="EndNote Bibliography Char"/>
    <w:basedOn w:val="NewparagraphChar"/>
    <w:link w:val="EndNoteBibliography"/>
    <w:rsid w:val="00245630"/>
    <w:rPr>
      <w:rFonts w:ascii="Aptos" w:eastAsia="Times New Roman" w:hAnsi="Aptos" w:cs="Times New Roman"/>
      <w:noProof/>
      <w:kern w:val="0"/>
      <w:sz w:val="24"/>
      <w:szCs w:val="24"/>
      <w:lang w:val="en-US" w:eastAsia="en-GB"/>
      <w14:ligatures w14:val="none"/>
    </w:rPr>
  </w:style>
  <w:style w:type="character" w:styleId="Hyperlink">
    <w:name w:val="Hyperlink"/>
    <w:basedOn w:val="DefaultParagraphFont"/>
    <w:uiPriority w:val="99"/>
    <w:unhideWhenUsed/>
    <w:rsid w:val="00245630"/>
    <w:rPr>
      <w:color w:val="467886" w:themeColor="hyperlink"/>
      <w:u w:val="single"/>
    </w:rPr>
  </w:style>
  <w:style w:type="character" w:styleId="UnresolvedMention">
    <w:name w:val="Unresolved Mention"/>
    <w:basedOn w:val="DefaultParagraphFont"/>
    <w:uiPriority w:val="99"/>
    <w:semiHidden/>
    <w:unhideWhenUsed/>
    <w:rsid w:val="00245630"/>
    <w:rPr>
      <w:color w:val="605E5C"/>
      <w:shd w:val="clear" w:color="auto" w:fill="E1DFDD"/>
    </w:rPr>
  </w:style>
  <w:style w:type="character" w:customStyle="1" w:styleId="normaltextrun">
    <w:name w:val="normaltextrun"/>
    <w:basedOn w:val="DefaultParagraphFont"/>
    <w:rsid w:val="00563F02"/>
  </w:style>
  <w:style w:type="character" w:customStyle="1" w:styleId="ListParagraphChar">
    <w:name w:val="List Paragraph Char"/>
    <w:link w:val="ListParagraph"/>
    <w:uiPriority w:val="34"/>
    <w:locked/>
    <w:rsid w:val="00144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2779</Words>
  <Characters>16126</Characters>
  <Application>Microsoft Office Word</Application>
  <DocSecurity>0</DocSecurity>
  <Lines>406</Lines>
  <Paragraphs>96</Paragraphs>
  <ScaleCrop>false</ScaleCrop>
  <Company/>
  <LinksUpToDate>false</LinksUpToDate>
  <CharactersWithSpaces>18830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Achilles</dc:creator>
  <cp:keywords/>
  <dc:description/>
  <cp:lastModifiedBy>Mirjana Subotic-Kerry</cp:lastModifiedBy>
  <cp:revision>3</cp:revision>
  <dcterms:created xsi:type="dcterms:W3CDTF">2025-06-19T00:00:00Z</dcterms:created>
  <dcterms:modified xsi:type="dcterms:W3CDTF">2025-06-19T00:00:00Z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1d303cda2f0651975d9938e0371cc7acb2e610cf43c336a08a6e99c6fa73f07a</vt:lpwstr>
  </property>
</Properties>
</file>