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371" w:rsidRPr="00906F29" w:rsidRDefault="00420371" w:rsidP="00420371">
      <w:pPr>
        <w:ind w:left="851" w:hanging="851"/>
        <w:rPr>
          <w:rFonts w:ascii="Arial Unicode MS" w:hAnsi="Arial Unicode MS" w:cs="Arial Unicode MS"/>
          <w:shd w:val="clear" w:color="auto" w:fill="FFFFFF"/>
        </w:rPr>
      </w:pPr>
    </w:p>
    <w:p w:rsidR="00420371" w:rsidRDefault="00420371" w:rsidP="00420371">
      <w:pPr>
        <w:ind w:left="851" w:hanging="851"/>
        <w:jc w:val="center"/>
        <w:rPr>
          <w:noProof/>
          <w:lang w:eastAsia="en-IN"/>
        </w:rPr>
      </w:pPr>
      <w:bookmarkStart w:id="0" w:name="[IMAGE-Fig4_Print.png]"/>
    </w:p>
    <w:p w:rsidR="00420371" w:rsidRDefault="00420371" w:rsidP="00420371">
      <w:pPr>
        <w:ind w:left="851" w:hanging="851"/>
        <w:jc w:val="center"/>
        <w:rPr>
          <w:noProof/>
          <w:lang w:eastAsia="en-IN"/>
        </w:rPr>
      </w:pPr>
    </w:p>
    <w:p w:rsidR="00420371" w:rsidRDefault="00420371" w:rsidP="00420371">
      <w:pPr>
        <w:ind w:left="851" w:hanging="851"/>
        <w:jc w:val="center"/>
        <w:rPr>
          <w:noProof/>
          <w:lang w:eastAsia="en-IN"/>
        </w:rPr>
      </w:pPr>
    </w:p>
    <w:p w:rsidR="00420371" w:rsidRDefault="00420371" w:rsidP="00420371">
      <w:pPr>
        <w:ind w:left="851" w:hanging="851"/>
        <w:jc w:val="center"/>
        <w:rPr>
          <w:rFonts w:ascii="Arial Unicode MS" w:hAnsi="Arial Unicode MS" w:cs="Arial Unicode MS"/>
          <w:shd w:val="clear" w:color="auto" w:fill="FFFFFF"/>
        </w:rPr>
      </w:pPr>
      <w:r>
        <w:rPr>
          <w:noProof/>
          <w:lang w:eastAsia="en-IN"/>
        </w:rPr>
        <w:drawing>
          <wp:inline distT="0" distB="0" distL="0" distR="0" wp14:anchorId="38B444D4" wp14:editId="76C15E17">
            <wp:extent cx="5609797" cy="3649649"/>
            <wp:effectExtent l="0" t="0" r="3810" b="0"/>
            <wp:docPr id="1558746713" name="Picture 2" descr="图片预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713" name="Picture 3" descr="图片预览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0" t="4318" r="2468" b="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118" cy="367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20371" w:rsidRDefault="00420371" w:rsidP="00420371">
      <w:pPr>
        <w:rPr>
          <w:rFonts w:ascii="Arial Unicode MS" w:hAnsi="Arial Unicode MS" w:cs="Arial Unicode MS"/>
          <w:shd w:val="clear" w:color="auto" w:fill="FFFFFF"/>
        </w:rPr>
      </w:pPr>
      <w:r>
        <w:rPr>
          <w:rFonts w:ascii="Arial Unicode MS" w:cs="Arial Unicode MS"/>
          <w:b/>
          <w:bCs/>
          <w:szCs w:val="21"/>
          <w:shd w:val="clear" w:color="auto" w:fill="FFFFFF"/>
        </w:rPr>
        <w:t>Supplementary Fig.</w:t>
      </w:r>
      <w:r>
        <w:rPr>
          <w:rFonts w:ascii="Arial Unicode MS" w:cs="Arial Unicode MS"/>
          <w:b/>
          <w:bCs/>
          <w:szCs w:val="21"/>
          <w:shd w:val="clear" w:color="auto" w:fill="FFFFFF"/>
        </w:rPr>
        <w:t> </w:t>
      </w:r>
      <w:r>
        <w:rPr>
          <w:rFonts w:ascii="Arial Unicode MS" w:cs="Arial Unicode MS"/>
          <w:b/>
          <w:bCs/>
          <w:szCs w:val="21"/>
          <w:shd w:val="clear" w:color="auto" w:fill="FFFFFF"/>
        </w:rPr>
        <w:t>1</w:t>
      </w:r>
      <w:r>
        <w:rPr>
          <w:rFonts w:ascii="Arial Unicode MS" w:cs="Arial Unicode MS" w:hint="eastAsia"/>
          <w:szCs w:val="21"/>
          <w:shd w:val="clear" w:color="auto" w:fill="FFFFFF"/>
        </w:rPr>
        <w:t xml:space="preserve"> </w:t>
      </w:r>
      <w:r>
        <w:rPr>
          <w:rFonts w:ascii="Arial Unicode MS" w:cs="Arial Unicode MS"/>
          <w:szCs w:val="21"/>
          <w:shd w:val="clear" w:color="auto" w:fill="FFFFFF"/>
        </w:rPr>
        <w:t>CONSORT-style participant</w:t>
      </w:r>
      <w:r>
        <w:rPr>
          <w:rFonts w:ascii="Arial Unicode MS" w:cs="Arial Unicode MS" w:hint="eastAsia"/>
          <w:szCs w:val="21"/>
          <w:shd w:val="clear" w:color="auto" w:fill="FFFFFF"/>
        </w:rPr>
        <w:t xml:space="preserve"> </w:t>
      </w:r>
      <w:r>
        <w:rPr>
          <w:rFonts w:ascii="Arial Unicode MS" w:cs="Arial Unicode MS"/>
          <w:szCs w:val="21"/>
          <w:shd w:val="clear" w:color="auto" w:fill="FFFFFF"/>
        </w:rPr>
        <w:t xml:space="preserve">flow </w:t>
      </w:r>
      <w:r>
        <w:rPr>
          <w:rFonts w:ascii="Arial Unicode MS" w:cs="Arial Unicode MS" w:hint="eastAsia"/>
          <w:szCs w:val="21"/>
          <w:shd w:val="clear" w:color="auto" w:fill="FFFFFF"/>
        </w:rPr>
        <w:t>diagram</w:t>
      </w:r>
      <w:r>
        <w:rPr>
          <w:rFonts w:ascii="Arial Unicode MS" w:cs="Arial Unicode MS"/>
          <w:b/>
          <w:bCs/>
          <w:shd w:val="clear" w:color="auto" w:fill="FFFFFF"/>
        </w:rPr>
        <w:br w:type="page"/>
      </w:r>
    </w:p>
    <w:p w:rsidR="00420371" w:rsidRDefault="00420371" w:rsidP="00420371">
      <w:pPr>
        <w:rPr>
          <w:rFonts w:ascii="Arial Unicode MS" w:hAnsi="Arial Unicode MS" w:cs="Arial Unicode MS"/>
          <w:b/>
          <w:bCs/>
        </w:rPr>
      </w:pPr>
      <w:r>
        <w:rPr>
          <w:rFonts w:ascii="Arial Unicode MS" w:cs="Arial Unicode MS"/>
          <w:b/>
          <w:bCs/>
          <w:shd w:val="clear" w:color="auto" w:fill="FFFFFF"/>
        </w:rPr>
        <w:lastRenderedPageBreak/>
        <w:t>Supplementary Table</w:t>
      </w:r>
      <w:r>
        <w:rPr>
          <w:rFonts w:ascii="Arial Unicode MS" w:cs="Arial Unicode MS"/>
          <w:b/>
          <w:bCs/>
          <w:shd w:val="clear" w:color="auto" w:fill="FFFFFF"/>
        </w:rPr>
        <w:t> </w:t>
      </w:r>
      <w:r>
        <w:rPr>
          <w:rFonts w:ascii="Arial Unicode MS" w:cs="Arial Unicode MS"/>
          <w:b/>
          <w:bCs/>
          <w:shd w:val="clear" w:color="auto" w:fill="FFFFFF"/>
        </w:rPr>
        <w:t>1</w:t>
      </w:r>
      <w:r>
        <w:rPr>
          <w:rFonts w:ascii="Arial Unicode MS" w:cs="Arial Unicode MS"/>
          <w:shd w:val="clear" w:color="auto" w:fill="FFFFFF"/>
        </w:rPr>
        <w:t>. Demographic and clinical characteristics of participants retained in and excluded from the current analysis.</w:t>
      </w:r>
    </w:p>
    <w:tbl>
      <w:tblPr>
        <w:tblW w:w="83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2"/>
        <w:gridCol w:w="1134"/>
        <w:gridCol w:w="1134"/>
        <w:gridCol w:w="2551"/>
        <w:gridCol w:w="993"/>
      </w:tblGrid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bottom w:val="single" w:sz="4" w:space="0" w:color="auto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hAnsi="Times-Bold" w:cs="Arial Unicode MS"/>
                <w:b/>
                <w:bCs/>
              </w:rPr>
              <w:t>Characteristic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hAnsi="Times-Bold" w:cs="Arial Unicode MS"/>
                <w:b/>
                <w:bCs/>
              </w:rPr>
              <w:t>Retained (</w:t>
            </w: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n</w:t>
            </w:r>
            <w:r>
              <w:rPr>
                <w:rFonts w:ascii="Arial Unicode MS" w:hAnsi="Times-Bold" w:cs="Arial Unicode MS"/>
                <w:b/>
                <w:bCs/>
              </w:rPr>
              <w:t> </w:t>
            </w:r>
            <w:r>
              <w:rPr>
                <w:rFonts w:ascii="Arial Unicode MS" w:hAnsi="Times-Bold" w:cs="Arial Unicode MS"/>
                <w:b/>
                <w:bCs/>
              </w:rPr>
              <w:t>=</w:t>
            </w:r>
            <w:r>
              <w:rPr>
                <w:rFonts w:ascii="Arial Unicode MS" w:hAnsi="Times-Bold" w:cs="Arial Unicode MS"/>
                <w:b/>
                <w:bCs/>
              </w:rPr>
              <w:t> </w:t>
            </w:r>
            <w:r>
              <w:rPr>
                <w:rFonts w:ascii="Arial Unicode MS" w:hAnsi="Times-Bold" w:cs="Arial Unicode MS"/>
                <w:b/>
                <w:bCs/>
              </w:rPr>
              <w:t>31)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hAnsi="Times-Bold" w:cs="Arial Unicode MS"/>
                <w:b/>
                <w:bCs/>
              </w:rPr>
              <w:t>Excluded (</w:t>
            </w: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n</w:t>
            </w:r>
            <w:r>
              <w:rPr>
                <w:rFonts w:ascii="Arial Unicode MS" w:hAnsi="Times-Bold" w:cs="Arial Unicode MS"/>
                <w:b/>
                <w:bCs/>
              </w:rPr>
              <w:t> </w:t>
            </w:r>
            <w:r>
              <w:rPr>
                <w:rFonts w:ascii="Arial Unicode MS" w:hAnsi="Times-Bold" w:cs="Arial Unicode MS"/>
                <w:b/>
                <w:bCs/>
              </w:rPr>
              <w:t>=</w:t>
            </w:r>
            <w:r>
              <w:rPr>
                <w:rFonts w:ascii="Arial Unicode MS" w:hAnsi="Times-Bold" w:cs="Arial Unicode MS"/>
                <w:b/>
                <w:bCs/>
              </w:rPr>
              <w:t> </w:t>
            </w:r>
            <w:r>
              <w:rPr>
                <w:rFonts w:ascii="Arial Unicode MS" w:hAnsi="Times-Bold" w:cs="Arial Unicode MS"/>
                <w:b/>
                <w:bCs/>
              </w:rPr>
              <w:t>54)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right="174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hAnsi="Times-Bold" w:cs="Arial Unicode MS"/>
                <w:b/>
                <w:bCs/>
              </w:rPr>
              <w:t>Test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245" w:right="-76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p</w:t>
            </w: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Bold" w:cs="Arial Unicode MS"/>
                <w:b/>
                <w:bCs/>
              </w:rPr>
              <w:t xml:space="preserve">Group allocation, </w:t>
            </w: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n</w:t>
            </w:r>
            <w:r>
              <w:rPr>
                <w:rFonts w:ascii="Arial Unicode MS" w:hAnsi="Times-Bold" w:cs="Arial Unicode MS"/>
                <w:b/>
                <w:bCs/>
              </w:rPr>
              <w:t xml:space="preserve"> (%)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2551" w:type="dxa"/>
            <w:vMerge w:val="restart"/>
            <w:tcBorders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Symbol" w:hAnsi="Symbol" w:cs="Arial Unicode MS"/>
              </w:rPr>
              <w:sym w:font="Symbol" w:char="F063"/>
            </w:r>
            <w:r>
              <w:rPr>
                <w:rFonts w:ascii="Arial Unicode MS" w:hAnsi="Times-Roman" w:cs="Arial Unicode MS"/>
              </w:rPr>
              <w:t>²</w:t>
            </w:r>
            <w:r>
              <w:rPr>
                <w:rFonts w:ascii="Arial Unicode MS" w:hAnsi="Times-Roman" w:cs="Arial Unicode MS"/>
              </w:rPr>
              <w:t xml:space="preserve"> (1)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=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1.19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.276</w:t>
            </w: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MBSR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14 (45.2)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31 (57.4)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Non-MBSR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17 (54.8)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23 (42.6)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Bold" w:cs="Arial Unicode MS"/>
                <w:b/>
                <w:bCs/>
              </w:rPr>
              <w:t xml:space="preserve">Sex, </w:t>
            </w: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n</w:t>
            </w:r>
            <w:r>
              <w:rPr>
                <w:rFonts w:ascii="Arial Unicode MS" w:hAnsi="Times-Bold" w:cs="Arial Unicode MS"/>
                <w:b/>
                <w:bCs/>
              </w:rPr>
              <w:t xml:space="preserve"> (%)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2551" w:type="dxa"/>
            <w:vMerge w:val="restart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Symbol" w:hAnsi="Symbol" w:cs="Arial Unicode MS"/>
              </w:rPr>
              <w:sym w:font="Symbol" w:char="F063"/>
            </w:r>
            <w:r>
              <w:rPr>
                <w:rFonts w:ascii="Arial Unicode MS" w:hAnsi="Times-Roman" w:cs="Arial Unicode MS"/>
              </w:rPr>
              <w:t>²</w:t>
            </w:r>
            <w:r>
              <w:rPr>
                <w:rFonts w:ascii="Arial Unicode MS" w:hAnsi="Times-Roman" w:cs="Arial Unicode MS"/>
              </w:rPr>
              <w:t xml:space="preserve"> (1)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=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1.05</w:t>
            </w:r>
          </w:p>
        </w:tc>
        <w:tc>
          <w:tcPr>
            <w:tcW w:w="993" w:type="dxa"/>
            <w:vMerge w:val="restart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.306</w:t>
            </w: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Female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15 (48.4)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20 (37.0)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Male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16 (51.6)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34 (63.0)</w:t>
            </w:r>
          </w:p>
        </w:tc>
        <w:tc>
          <w:tcPr>
            <w:tcW w:w="2551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Bold" w:cs="Arial Unicode MS"/>
                <w:b/>
                <w:bCs/>
              </w:rPr>
              <w:t>Baseline age, years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right="36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Welch</w:t>
            </w:r>
            <w:r>
              <w:rPr>
                <w:rFonts w:ascii="Arial Unicode MS" w:hAnsi="Times-Roman" w:cs="Arial Unicode MS"/>
              </w:rPr>
              <w:t>’</w:t>
            </w:r>
            <w:r>
              <w:rPr>
                <w:rFonts w:ascii="Arial Unicode MS" w:hAnsi="Times-Roman" w:cs="Arial Unicode MS"/>
              </w:rPr>
              <w:t xml:space="preserve">s </w:t>
            </w:r>
            <w:r>
              <w:rPr>
                <w:rFonts w:ascii="Arial Unicode MS" w:hAnsi="Times-Roman" w:cs="Arial Unicode MS"/>
                <w:i/>
                <w:iCs/>
              </w:rPr>
              <w:t xml:space="preserve">t </w:t>
            </w:r>
            <w:r>
              <w:rPr>
                <w:rFonts w:ascii="Arial Unicode MS" w:hAnsi="Times-Roman" w:cs="Arial Unicode MS"/>
              </w:rPr>
              <w:t>(71.57)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=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6.88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&lt;</w:t>
            </w:r>
            <w:r>
              <w:rPr>
                <w:rFonts w:ascii="Arial Unicode MS" w:hAnsi="Times-Roman" w:cs="Arial Unicode MS"/>
              </w:rPr>
              <w:t> </w:t>
            </w:r>
            <w:r>
              <w:rPr>
                <w:rFonts w:ascii="Arial Unicode MS" w:hAnsi="Times-Roman" w:cs="Arial Unicode MS"/>
              </w:rPr>
              <w:t>.001</w:t>
            </w: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Mean (SD)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14.84 (1.24)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12.78 (1.47)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right="65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Bold" w:cs="Arial Unicode MS"/>
                <w:b/>
                <w:bCs/>
              </w:rPr>
              <w:t xml:space="preserve">Diagnosis, </w:t>
            </w:r>
            <w:r>
              <w:rPr>
                <w:rFonts w:ascii="Arial Unicode MS" w:hAnsi="Times-BoldItalic" w:cs="Arial Unicode MS"/>
                <w:b/>
                <w:bCs/>
                <w:i/>
                <w:iCs/>
              </w:rPr>
              <w:t>n</w:t>
            </w:r>
            <w:r>
              <w:rPr>
                <w:rFonts w:ascii="Arial Unicode MS" w:hAnsi="Times-Bold" w:cs="Arial Unicode MS"/>
                <w:b/>
                <w:bCs/>
              </w:rPr>
              <w:t xml:space="preserve"> (%)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2551" w:type="dxa"/>
            <w:vMerge w:val="restart"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Fisher</w:t>
            </w:r>
            <w:r>
              <w:rPr>
                <w:rFonts w:ascii="Arial Unicode MS" w:hAnsi="Times-Roman" w:cs="Arial Unicode MS"/>
              </w:rPr>
              <w:t>–</w:t>
            </w:r>
            <w:r>
              <w:rPr>
                <w:rFonts w:ascii="Arial Unicode MS" w:hAnsi="Times-Roman" w:cs="Arial Unicode MS"/>
              </w:rPr>
              <w:t>Freeman</w:t>
            </w:r>
            <w:r>
              <w:rPr>
                <w:rFonts w:ascii="Arial Unicode MS" w:hAnsi="Times-Roman" w:cs="Arial Unicode MS"/>
              </w:rPr>
              <w:t>–</w:t>
            </w:r>
            <w:proofErr w:type="spellStart"/>
            <w:r>
              <w:rPr>
                <w:rFonts w:ascii="Arial Unicode MS" w:hAnsi="Times-Roman" w:cs="Arial Unicode MS"/>
              </w:rPr>
              <w:t>Halton</w:t>
            </w:r>
            <w:proofErr w:type="spellEnd"/>
            <w:r>
              <w:rPr>
                <w:rFonts w:ascii="Arial Unicode MS" w:hAnsi="Times-Roman" w:cs="Arial Unicode MS"/>
              </w:rPr>
              <w:t xml:space="preserve"> exact test</w:t>
            </w:r>
          </w:p>
        </w:tc>
        <w:tc>
          <w:tcPr>
            <w:tcW w:w="993" w:type="dxa"/>
            <w:vMerge w:val="restart"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4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.797</w:t>
            </w: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ADHD and 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10 (32.3)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21(38.9)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ADHD without AD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8 (25.8)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16 (29.6)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AD without ADHD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11 (35.5)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14 (25.9)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</w:tr>
      <w:tr w:rsidR="00420371" w:rsidTr="008C09FC">
        <w:trPr>
          <w:trHeight w:val="397"/>
          <w:jc w:val="center"/>
        </w:trPr>
        <w:tc>
          <w:tcPr>
            <w:tcW w:w="2492" w:type="dxa"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Neither ADHD nor AD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2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/>
              </w:rPr>
              <w:t>2 (6.5)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hAnsi="Times-Roman" w:cs="Arial Unicode MS" w:hint="eastAsia"/>
              </w:rPr>
              <w:t>3 (5.6)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vAlign w:val="center"/>
          </w:tcPr>
          <w:p w:rsidR="00420371" w:rsidRDefault="00420371" w:rsidP="008C09FC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</w:p>
        </w:tc>
      </w:tr>
    </w:tbl>
    <w:p w:rsidR="00420371" w:rsidRDefault="00420371" w:rsidP="00420371">
      <w:pPr>
        <w:rPr>
          <w:rFonts w:ascii="Arial Unicode MS" w:hAnsi="Arial Unicode MS" w:cs="Arial Unicode MS"/>
          <w:szCs w:val="21"/>
          <w:shd w:val="clear" w:color="auto" w:fill="FFFFFF"/>
        </w:rPr>
      </w:pPr>
      <w:r>
        <w:rPr>
          <w:rFonts w:ascii="Arial Unicode MS" w:cs="Arial Unicode MS"/>
          <w:i/>
          <w:iCs/>
          <w:szCs w:val="21"/>
          <w:shd w:val="clear" w:color="auto" w:fill="FFFFFF"/>
        </w:rPr>
        <w:t>Note</w:t>
      </w:r>
      <w:r>
        <w:rPr>
          <w:rFonts w:ascii="Arial Unicode MS" w:cs="Arial Unicode MS"/>
          <w:szCs w:val="21"/>
          <w:shd w:val="clear" w:color="auto" w:fill="FFFFFF"/>
        </w:rPr>
        <w:t>. ADHD</w:t>
      </w:r>
      <w:r>
        <w:rPr>
          <w:rFonts w:ascii="Arial Unicode MS" w:cs="Arial Unicode MS"/>
          <w:szCs w:val="21"/>
          <w:shd w:val="clear" w:color="auto" w:fill="FFFFFF"/>
        </w:rPr>
        <w:t> </w:t>
      </w:r>
      <w:r>
        <w:rPr>
          <w:rFonts w:ascii="Arial Unicode MS" w:cs="Arial Unicode MS"/>
          <w:szCs w:val="21"/>
          <w:shd w:val="clear" w:color="auto" w:fill="FFFFFF"/>
        </w:rPr>
        <w:t>=</w:t>
      </w:r>
      <w:r>
        <w:rPr>
          <w:rFonts w:ascii="Arial Unicode MS" w:cs="Arial Unicode MS"/>
          <w:szCs w:val="21"/>
          <w:shd w:val="clear" w:color="auto" w:fill="FFFFFF"/>
        </w:rPr>
        <w:t> </w:t>
      </w:r>
      <w:r>
        <w:rPr>
          <w:rFonts w:ascii="Arial Unicode MS" w:cs="Arial Unicode MS"/>
          <w:szCs w:val="21"/>
          <w:shd w:val="clear" w:color="auto" w:fill="FFFFFF"/>
        </w:rPr>
        <w:t>attention-deficit/hyperactivity disorder; AD</w:t>
      </w:r>
      <w:r>
        <w:rPr>
          <w:rFonts w:ascii="Arial Unicode MS" w:cs="Arial Unicode MS"/>
          <w:szCs w:val="21"/>
          <w:shd w:val="clear" w:color="auto" w:fill="FFFFFF"/>
        </w:rPr>
        <w:t> </w:t>
      </w:r>
      <w:r>
        <w:rPr>
          <w:rFonts w:ascii="Arial Unicode MS" w:cs="Arial Unicode MS"/>
          <w:szCs w:val="21"/>
          <w:shd w:val="clear" w:color="auto" w:fill="FFFFFF"/>
        </w:rPr>
        <w:t>=</w:t>
      </w:r>
      <w:r>
        <w:rPr>
          <w:rFonts w:ascii="Arial Unicode MS" w:cs="Arial Unicode MS"/>
          <w:szCs w:val="21"/>
          <w:shd w:val="clear" w:color="auto" w:fill="FFFFFF"/>
        </w:rPr>
        <w:t> </w:t>
      </w:r>
      <w:r>
        <w:rPr>
          <w:rFonts w:ascii="Arial Unicode MS" w:cs="Arial Unicode MS"/>
          <w:szCs w:val="21"/>
          <w:shd w:val="clear" w:color="auto" w:fill="FFFFFF"/>
        </w:rPr>
        <w:t>affective disorder. AD included major depressive disorder, dysthymic disorder, generalized anxiety disorder, social phobia, possible mood disorder, and post-traumatic stress disorder. Values are n (</w:t>
      </w:r>
      <w:proofErr w:type="gramStart"/>
      <w:r>
        <w:rPr>
          <w:rFonts w:ascii="Arial Unicode MS" w:cs="Arial Unicode MS"/>
          <w:szCs w:val="21"/>
          <w:shd w:val="clear" w:color="auto" w:fill="FFFFFF"/>
        </w:rPr>
        <w:t>%</w:t>
      </w:r>
      <w:proofErr w:type="gramEnd"/>
      <w:r>
        <w:rPr>
          <w:rFonts w:ascii="Arial Unicode MS" w:cs="Arial Unicode MS"/>
          <w:szCs w:val="21"/>
          <w:shd w:val="clear" w:color="auto" w:fill="FFFFFF"/>
        </w:rPr>
        <w:t>) unless otherwise indicated.</w:t>
      </w:r>
      <w:r>
        <w:rPr>
          <w:rFonts w:ascii="Arial Unicode MS" w:cs="Arial Unicode MS" w:hint="eastAsia"/>
          <w:szCs w:val="21"/>
          <w:shd w:val="clear" w:color="auto" w:fill="FFFFFF"/>
        </w:rPr>
        <w:t xml:space="preserve"> </w:t>
      </w:r>
      <w:r>
        <w:rPr>
          <w:rFonts w:ascii="Arial Unicode MS" w:cs="Arial Unicode MS"/>
          <w:szCs w:val="21"/>
          <w:shd w:val="clear" w:color="auto" w:fill="FFFFFF"/>
        </w:rPr>
        <w:t>All tests were two-sided. Pearso</w:t>
      </w:r>
      <w:bookmarkStart w:id="1" w:name="_GoBack"/>
      <w:bookmarkEnd w:id="1"/>
      <w:r>
        <w:rPr>
          <w:rFonts w:ascii="Arial Unicode MS" w:cs="Arial Unicode MS"/>
          <w:szCs w:val="21"/>
          <w:shd w:val="clear" w:color="auto" w:fill="FFFFFF"/>
        </w:rPr>
        <w:t xml:space="preserve">n chi-square tests </w:t>
      </w:r>
      <w:proofErr w:type="gramStart"/>
      <w:r>
        <w:rPr>
          <w:rFonts w:ascii="Arial Unicode MS" w:cs="Arial Unicode MS"/>
          <w:szCs w:val="21"/>
          <w:shd w:val="clear" w:color="auto" w:fill="FFFFFF"/>
        </w:rPr>
        <w:t>were used</w:t>
      </w:r>
      <w:proofErr w:type="gramEnd"/>
      <w:r>
        <w:rPr>
          <w:rFonts w:ascii="Arial Unicode MS" w:cs="Arial Unicode MS"/>
          <w:szCs w:val="21"/>
          <w:shd w:val="clear" w:color="auto" w:fill="FFFFFF"/>
        </w:rPr>
        <w:t xml:space="preserve"> for group allocation and sex, Welch</w:t>
      </w:r>
      <w:r>
        <w:rPr>
          <w:rFonts w:ascii="Arial Unicode MS" w:cs="Arial Unicode MS"/>
          <w:szCs w:val="21"/>
          <w:shd w:val="clear" w:color="auto" w:fill="FFFFFF"/>
        </w:rPr>
        <w:t>’</w:t>
      </w:r>
      <w:r>
        <w:rPr>
          <w:rFonts w:ascii="Arial Unicode MS" w:cs="Arial Unicode MS"/>
          <w:szCs w:val="21"/>
          <w:shd w:val="clear" w:color="auto" w:fill="FFFFFF"/>
        </w:rPr>
        <w:t xml:space="preserve">s independent-samples </w:t>
      </w:r>
      <w:proofErr w:type="spellStart"/>
      <w:r>
        <w:rPr>
          <w:rFonts w:ascii="Arial Unicode MS" w:cs="Arial Unicode MS"/>
          <w:i/>
          <w:iCs/>
          <w:szCs w:val="21"/>
          <w:shd w:val="clear" w:color="auto" w:fill="FFFFFF"/>
        </w:rPr>
        <w:t>t</w:t>
      </w:r>
      <w:proofErr w:type="spellEnd"/>
      <w:r>
        <w:rPr>
          <w:rFonts w:ascii="Arial Unicode MS" w:cs="Arial Unicode MS"/>
          <w:szCs w:val="21"/>
          <w:shd w:val="clear" w:color="auto" w:fill="FFFFFF"/>
        </w:rPr>
        <w:t xml:space="preserve"> test was used for age, and the Fisher</w:t>
      </w:r>
      <w:r>
        <w:rPr>
          <w:rFonts w:ascii="Arial Unicode MS" w:cs="Arial Unicode MS"/>
          <w:szCs w:val="21"/>
          <w:shd w:val="clear" w:color="auto" w:fill="FFFFFF"/>
        </w:rPr>
        <w:t>–</w:t>
      </w:r>
      <w:r>
        <w:rPr>
          <w:rFonts w:ascii="Arial Unicode MS" w:cs="Arial Unicode MS"/>
          <w:szCs w:val="21"/>
          <w:shd w:val="clear" w:color="auto" w:fill="FFFFFF"/>
        </w:rPr>
        <w:t>Freeman</w:t>
      </w:r>
      <w:r>
        <w:rPr>
          <w:rFonts w:ascii="Arial Unicode MS" w:cs="Arial Unicode MS"/>
          <w:szCs w:val="21"/>
          <w:shd w:val="clear" w:color="auto" w:fill="FFFFFF"/>
        </w:rPr>
        <w:t>–</w:t>
      </w:r>
      <w:proofErr w:type="spellStart"/>
      <w:r>
        <w:rPr>
          <w:rFonts w:ascii="Arial Unicode MS" w:cs="Arial Unicode MS"/>
          <w:szCs w:val="21"/>
          <w:shd w:val="clear" w:color="auto" w:fill="FFFFFF"/>
        </w:rPr>
        <w:t>Halton</w:t>
      </w:r>
      <w:proofErr w:type="spellEnd"/>
      <w:r>
        <w:rPr>
          <w:rFonts w:ascii="Arial Unicode MS" w:cs="Arial Unicode MS"/>
          <w:szCs w:val="21"/>
          <w:shd w:val="clear" w:color="auto" w:fill="FFFFFF"/>
        </w:rPr>
        <w:t xml:space="preserve"> exact test was used for diagnostic category.</w:t>
      </w:r>
    </w:p>
    <w:p w:rsidR="00AD1763" w:rsidRDefault="00AD1763"/>
    <w:sectPr w:rsidR="00AD176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-BoldItali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71"/>
    <w:rsid w:val="00420371"/>
    <w:rsid w:val="00AD1763"/>
    <w:rsid w:val="00B6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A923C4-563C-436D-BC7D-ACDA7C74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Sridevi K</dc:creator>
  <cp:keywords/>
  <dc:description/>
  <cp:lastModifiedBy>Sridevi K</cp:lastModifiedBy>
  <cp:revision>1</cp:revision>
  <dcterms:created xsi:type="dcterms:W3CDTF">2026-10-05T11:30:00Z</dcterms:created>
  <dcterms:modified xsi:type="dcterms:W3CDTF">2026-10-05T11:30:00Z</dcterms:modified>
</cp:coreProperties>
</file>