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476" w:rsidRDefault="006A2476" w:rsidP="006A2476">
      <w:pPr>
        <w:spacing w:line="480" w:lineRule="auto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  <w:lang w:eastAsia="en-PH"/>
        </w:rPr>
        <w:drawing>
          <wp:inline distT="0" distB="0" distL="0" distR="0" wp14:anchorId="359B7C15" wp14:editId="28F3F24B">
            <wp:extent cx="4089400" cy="2804160"/>
            <wp:effectExtent l="0" t="0" r="0" b="254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950" cy="280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476" w:rsidRPr="00AB2997" w:rsidRDefault="006A2476" w:rsidP="006A2476">
      <w:pPr>
        <w:spacing w:line="480" w:lineRule="auto"/>
        <w:jc w:val="both"/>
        <w:rPr>
          <w:rFonts w:ascii="Times New Roman" w:hAnsi="Times New Roman"/>
        </w:rPr>
      </w:pPr>
      <w:r w:rsidRPr="00AB2997">
        <w:rPr>
          <w:rFonts w:ascii="Times New Roman" w:hAnsi="Times New Roman"/>
        </w:rPr>
        <w:t xml:space="preserve">Figure S1. Relative ALP expression of BMSCs cultured with graded dosages of noggin, BMP-2, and either </w:t>
      </w:r>
      <w:proofErr w:type="spellStart"/>
      <w:r w:rsidRPr="00AB2997">
        <w:rPr>
          <w:rFonts w:ascii="Times New Roman" w:hAnsi="Times New Roman"/>
        </w:rPr>
        <w:t>MeGC</w:t>
      </w:r>
      <w:proofErr w:type="spellEnd"/>
      <w:r w:rsidRPr="00AB2997">
        <w:rPr>
          <w:rFonts w:ascii="Times New Roman" w:hAnsi="Times New Roman"/>
        </w:rPr>
        <w:t xml:space="preserve"> or </w:t>
      </w:r>
      <w:proofErr w:type="spellStart"/>
      <w:r w:rsidRPr="00AB2997">
        <w:rPr>
          <w:rFonts w:ascii="Times New Roman" w:hAnsi="Times New Roman"/>
        </w:rPr>
        <w:t>Hep-MeGC</w:t>
      </w:r>
      <w:proofErr w:type="spellEnd"/>
      <w:r w:rsidRPr="00AB2997">
        <w:rPr>
          <w:rFonts w:ascii="Times New Roman" w:hAnsi="Times New Roman"/>
        </w:rPr>
        <w:t xml:space="preserve"> (corresponding to Figure 3a). *</w:t>
      </w:r>
      <w:r w:rsidRPr="00AB2997">
        <w:rPr>
          <w:rFonts w:ascii="Times New Roman" w:hAnsi="Times New Roman"/>
          <w:i/>
          <w:iCs/>
        </w:rPr>
        <w:t>p</w:t>
      </w:r>
      <w:r w:rsidRPr="00AB2997">
        <w:rPr>
          <w:rFonts w:ascii="Times New Roman" w:hAnsi="Times New Roman"/>
        </w:rPr>
        <w:t xml:space="preserve"> &lt; 0.05, **</w:t>
      </w:r>
      <w:r w:rsidRPr="00AB2997">
        <w:rPr>
          <w:rFonts w:ascii="Times New Roman" w:hAnsi="Times New Roman"/>
          <w:i/>
          <w:iCs/>
        </w:rPr>
        <w:t xml:space="preserve"> p</w:t>
      </w:r>
      <w:r w:rsidRPr="00AB2997">
        <w:rPr>
          <w:rFonts w:ascii="Times New Roman" w:hAnsi="Times New Roman"/>
        </w:rPr>
        <w:t xml:space="preserve"> &lt; 0.01, and ***</w:t>
      </w:r>
      <w:r w:rsidRPr="00AB2997">
        <w:rPr>
          <w:rFonts w:ascii="Times New Roman" w:hAnsi="Times New Roman"/>
          <w:i/>
          <w:iCs/>
        </w:rPr>
        <w:t>p</w:t>
      </w:r>
      <w:r w:rsidRPr="00AB2997">
        <w:rPr>
          <w:rFonts w:ascii="Times New Roman" w:hAnsi="Times New Roman"/>
        </w:rPr>
        <w:t xml:space="preserve"> &lt; 0.001.</w:t>
      </w:r>
    </w:p>
    <w:p w:rsidR="00CD65EA" w:rsidRDefault="00CD65EA">
      <w:bookmarkStart w:id="0" w:name="_GoBack"/>
      <w:bookmarkEnd w:id="0"/>
    </w:p>
    <w:sectPr w:rsidR="00CD6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-Roman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476"/>
    <w:rsid w:val="00364988"/>
    <w:rsid w:val="00374CD9"/>
    <w:rsid w:val="005B261C"/>
    <w:rsid w:val="00640C88"/>
    <w:rsid w:val="006654B4"/>
    <w:rsid w:val="006A2476"/>
    <w:rsid w:val="006F1F67"/>
    <w:rsid w:val="008B1FBD"/>
    <w:rsid w:val="00AB2997"/>
    <w:rsid w:val="00CB7D95"/>
    <w:rsid w:val="00CD65EA"/>
    <w:rsid w:val="00D13B29"/>
    <w:rsid w:val="00E33F35"/>
    <w:rsid w:val="00E53429"/>
    <w:rsid w:val="00F53D9E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>SPi Global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Real, Francis Frank</cp:lastModifiedBy>
  <cp:revision>2</cp:revision>
  <dcterms:created xsi:type="dcterms:W3CDTF">2020-02-27T10:19:00Z</dcterms:created>
  <dcterms:modified xsi:type="dcterms:W3CDTF">2020-03-01T03:27:00Z</dcterms:modified>
</cp:coreProperties>
</file>