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A2F9850" w14:textId="77777777" w:rsidR="00DB511E" w:rsidRPr="00D84FD8" w:rsidRDefault="00DB511E" w:rsidP="00D84FD8">
      <w:pPr>
        <w:widowControl w:val="0"/>
        <w:spacing w:before="0" w:after="0" w:line="360" w:lineRule="auto"/>
        <w:ind w:firstLine="0"/>
        <w:jc w:val="center"/>
        <w:rPr>
          <w:b/>
          <w:color w:val="000000" w:themeColor="text1"/>
          <w:sz w:val="30"/>
          <w:szCs w:val="30"/>
        </w:rPr>
      </w:pPr>
      <w:r w:rsidRPr="00B50F4A">
        <w:rPr>
          <w:bCs/>
          <w:color w:val="000000" w:themeColor="text1"/>
          <w:sz w:val="30"/>
          <w:szCs w:val="30"/>
          <w:lang w:eastAsia="ko-KR"/>
        </w:rPr>
        <w:t>Supplementary Information</w:t>
      </w:r>
      <w:r>
        <w:rPr>
          <w:bCs/>
          <w:color w:val="000000" w:themeColor="text1"/>
          <w:sz w:val="30"/>
          <w:szCs w:val="30"/>
          <w:lang w:eastAsia="ko-KR"/>
        </w:rPr>
        <w:t xml:space="preserve"> for</w:t>
      </w:r>
      <w:r w:rsidRPr="00D84FD8">
        <w:rPr>
          <w:bCs/>
          <w:color w:val="000000" w:themeColor="text1"/>
          <w:sz w:val="30"/>
          <w:szCs w:val="30"/>
        </w:rPr>
        <w:br/>
      </w:r>
      <w:r w:rsidRPr="00D84FD8">
        <w:rPr>
          <w:b/>
          <w:color w:val="000000" w:themeColor="text1"/>
          <w:sz w:val="28"/>
          <w:szCs w:val="28"/>
        </w:rPr>
        <w:t>Metabolic Rewiring for Enhanced Itaconate Yield through Heterotrophic CO</w:t>
      </w:r>
      <w:r w:rsidRPr="00D84FD8">
        <w:rPr>
          <w:b/>
          <w:color w:val="000000" w:themeColor="text1"/>
          <w:sz w:val="28"/>
          <w:szCs w:val="28"/>
          <w:vertAlign w:val="subscript"/>
        </w:rPr>
        <w:t>2</w:t>
      </w:r>
      <w:r w:rsidRPr="00D84FD8">
        <w:rPr>
          <w:b/>
          <w:color w:val="000000" w:themeColor="text1"/>
          <w:sz w:val="28"/>
          <w:szCs w:val="28"/>
        </w:rPr>
        <w:t xml:space="preserve"> Fixation in </w:t>
      </w:r>
      <w:r w:rsidRPr="00D84FD8">
        <w:rPr>
          <w:b/>
          <w:i/>
          <w:iCs/>
          <w:color w:val="000000" w:themeColor="text1"/>
          <w:sz w:val="28"/>
          <w:szCs w:val="28"/>
        </w:rPr>
        <w:t>Escherichia coli</w:t>
      </w:r>
    </w:p>
    <w:p w14:paraId="6EF326BA" w14:textId="2B78D770" w:rsidR="00DB511E" w:rsidRPr="00A2546D" w:rsidRDefault="00DB511E" w:rsidP="00271A14">
      <w:pPr>
        <w:ind w:firstLine="0"/>
        <w:jc w:val="center"/>
        <w:rPr>
          <w:color w:val="000000" w:themeColor="text1"/>
          <w:vertAlign w:val="superscript"/>
          <w:lang w:eastAsia="ko-KR"/>
        </w:rPr>
      </w:pPr>
      <w:bookmarkStart w:id="0" w:name="_gjdgxs" w:colFirst="0" w:colLast="0"/>
      <w:bookmarkEnd w:id="0"/>
      <w:proofErr w:type="spellStart"/>
      <w:r w:rsidRPr="0038469B">
        <w:t>Dae-yeol</w:t>
      </w:r>
      <w:proofErr w:type="spellEnd"/>
      <w:r w:rsidRPr="0038469B">
        <w:t xml:space="preserve"> Ye</w:t>
      </w:r>
      <w:r w:rsidRPr="0038469B">
        <w:rPr>
          <w:vertAlign w:val="superscript"/>
        </w:rPr>
        <w:t>a</w:t>
      </w:r>
      <w:r w:rsidRPr="00227671">
        <w:rPr>
          <w:color w:val="000000" w:themeColor="text1"/>
          <w:vertAlign w:val="superscript"/>
        </w:rPr>
        <w:t>,1</w:t>
      </w:r>
      <w:r w:rsidRPr="0038469B">
        <w:t xml:space="preserve">, </w:t>
      </w:r>
      <w:proofErr w:type="spellStart"/>
      <w:r w:rsidRPr="0038469B">
        <w:t>Myeongwon</w:t>
      </w:r>
      <w:proofErr w:type="spellEnd"/>
      <w:r w:rsidRPr="0038469B">
        <w:t xml:space="preserve"> Min</w:t>
      </w:r>
      <w:r w:rsidR="00F35F6B">
        <w:rPr>
          <w:rFonts w:hint="eastAsia"/>
          <w:vertAlign w:val="superscript"/>
          <w:lang w:eastAsia="ko-KR"/>
        </w:rPr>
        <w:t>b</w:t>
      </w:r>
      <w:r w:rsidRPr="004D0815">
        <w:rPr>
          <w:color w:val="000000" w:themeColor="text1"/>
          <w:vertAlign w:val="superscript"/>
        </w:rPr>
        <w:t>,</w:t>
      </w:r>
      <w:r w:rsidRPr="00227671">
        <w:rPr>
          <w:color w:val="000000" w:themeColor="text1"/>
          <w:vertAlign w:val="superscript"/>
        </w:rPr>
        <w:t>1</w:t>
      </w:r>
      <w:r w:rsidRPr="00227671">
        <w:rPr>
          <w:color w:val="000000" w:themeColor="text1"/>
        </w:rPr>
        <w:t xml:space="preserve">, </w:t>
      </w:r>
      <w:proofErr w:type="spellStart"/>
      <w:r w:rsidRPr="00227671">
        <w:rPr>
          <w:color w:val="000000" w:themeColor="text1"/>
        </w:rPr>
        <w:t>Gayeon</w:t>
      </w:r>
      <w:proofErr w:type="spellEnd"/>
      <w:r w:rsidRPr="00227671">
        <w:rPr>
          <w:color w:val="000000" w:themeColor="text1"/>
        </w:rPr>
        <w:t xml:space="preserve"> </w:t>
      </w:r>
      <w:proofErr w:type="spellStart"/>
      <w:r w:rsidRPr="00227671">
        <w:rPr>
          <w:color w:val="000000" w:themeColor="text1"/>
        </w:rPr>
        <w:t>Lim</w:t>
      </w:r>
      <w:r w:rsidR="00F35F6B">
        <w:rPr>
          <w:rFonts w:hint="eastAsia"/>
          <w:color w:val="000000" w:themeColor="text1"/>
          <w:vertAlign w:val="superscript"/>
          <w:lang w:eastAsia="ko-KR"/>
        </w:rPr>
        <w:t>c</w:t>
      </w:r>
      <w:proofErr w:type="spellEnd"/>
      <w:r w:rsidRPr="00227671">
        <w:rPr>
          <w:color w:val="000000" w:themeColor="text1"/>
        </w:rPr>
        <w:t xml:space="preserve">, Hyun </w:t>
      </w:r>
      <w:proofErr w:type="spellStart"/>
      <w:r w:rsidRPr="00227671">
        <w:rPr>
          <w:color w:val="000000" w:themeColor="text1"/>
        </w:rPr>
        <w:t>Gyu</w:t>
      </w:r>
      <w:proofErr w:type="spellEnd"/>
      <w:r w:rsidRPr="00227671">
        <w:rPr>
          <w:color w:val="000000" w:themeColor="text1"/>
        </w:rPr>
        <w:t xml:space="preserve"> </w:t>
      </w:r>
      <w:proofErr w:type="spellStart"/>
      <w:r w:rsidRPr="00227671">
        <w:rPr>
          <w:color w:val="000000" w:themeColor="text1"/>
        </w:rPr>
        <w:t>Hwang</w:t>
      </w:r>
      <w:r w:rsidR="00F35F6B">
        <w:rPr>
          <w:rFonts w:hint="eastAsia"/>
          <w:color w:val="000000" w:themeColor="text1"/>
          <w:vertAlign w:val="superscript"/>
          <w:lang w:eastAsia="ko-KR"/>
        </w:rPr>
        <w:t>d</w:t>
      </w:r>
      <w:proofErr w:type="spellEnd"/>
      <w:r w:rsidRPr="00227671">
        <w:rPr>
          <w:color w:val="000000" w:themeColor="text1"/>
        </w:rPr>
        <w:t>,</w:t>
      </w:r>
      <w:r w:rsidRPr="00227671">
        <w:rPr>
          <w:rFonts w:eastAsia="맑은 고딕"/>
          <w:color w:val="000000" w:themeColor="text1"/>
        </w:rPr>
        <w:t xml:space="preserve"> </w:t>
      </w:r>
      <w:r>
        <w:rPr>
          <w:rFonts w:eastAsia="맑은 고딕"/>
          <w:color w:val="000000" w:themeColor="text1"/>
        </w:rPr>
        <w:br/>
      </w:r>
      <w:proofErr w:type="spellStart"/>
      <w:r w:rsidRPr="00227671">
        <w:rPr>
          <w:color w:val="000000" w:themeColor="text1"/>
        </w:rPr>
        <w:t>Gyoo</w:t>
      </w:r>
      <w:proofErr w:type="spellEnd"/>
      <w:r w:rsidRPr="00227671">
        <w:rPr>
          <w:color w:val="000000" w:themeColor="text1"/>
        </w:rPr>
        <w:t xml:space="preserve"> </w:t>
      </w:r>
      <w:proofErr w:type="spellStart"/>
      <w:r w:rsidRPr="00227671">
        <w:rPr>
          <w:color w:val="000000" w:themeColor="text1"/>
        </w:rPr>
        <w:t>Yeol</w:t>
      </w:r>
      <w:proofErr w:type="spellEnd"/>
      <w:r w:rsidRPr="00227671">
        <w:rPr>
          <w:color w:val="000000" w:themeColor="text1"/>
        </w:rPr>
        <w:t xml:space="preserve"> </w:t>
      </w:r>
      <w:proofErr w:type="spellStart"/>
      <w:proofErr w:type="gramStart"/>
      <w:r w:rsidRPr="00227671">
        <w:rPr>
          <w:color w:val="000000" w:themeColor="text1"/>
        </w:rPr>
        <w:t>Jung</w:t>
      </w:r>
      <w:r w:rsidR="00F35F6B">
        <w:rPr>
          <w:rFonts w:hint="eastAsia"/>
          <w:color w:val="000000" w:themeColor="text1"/>
          <w:vertAlign w:val="superscript"/>
          <w:lang w:eastAsia="ko-KR"/>
        </w:rPr>
        <w:t>b</w:t>
      </w:r>
      <w:r w:rsidRPr="00227671">
        <w:rPr>
          <w:color w:val="000000" w:themeColor="text1"/>
          <w:vertAlign w:val="superscript"/>
        </w:rPr>
        <w:t>,</w:t>
      </w:r>
      <w:r w:rsidR="00F35F6B">
        <w:rPr>
          <w:rFonts w:hint="eastAsia"/>
          <w:color w:val="000000" w:themeColor="text1"/>
          <w:vertAlign w:val="superscript"/>
          <w:lang w:eastAsia="ko-KR"/>
        </w:rPr>
        <w:t>e</w:t>
      </w:r>
      <w:proofErr w:type="spellEnd"/>
      <w:proofErr w:type="gramEnd"/>
      <w:r w:rsidRPr="00227671">
        <w:rPr>
          <w:color w:val="000000" w:themeColor="text1"/>
          <w:vertAlign w:val="superscript"/>
        </w:rPr>
        <w:t>,*</w:t>
      </w:r>
      <w:r w:rsidRPr="00227671">
        <w:rPr>
          <w:color w:val="000000" w:themeColor="text1"/>
        </w:rPr>
        <w:t xml:space="preserve">,and Hyun </w:t>
      </w:r>
      <w:proofErr w:type="spellStart"/>
      <w:r w:rsidRPr="00227671">
        <w:rPr>
          <w:color w:val="000000" w:themeColor="text1"/>
        </w:rPr>
        <w:t>Gyu</w:t>
      </w:r>
      <w:proofErr w:type="spellEnd"/>
      <w:r w:rsidRPr="00227671">
        <w:rPr>
          <w:color w:val="000000" w:themeColor="text1"/>
        </w:rPr>
        <w:t xml:space="preserve"> </w:t>
      </w:r>
      <w:proofErr w:type="spellStart"/>
      <w:r w:rsidRPr="00227671">
        <w:rPr>
          <w:color w:val="000000" w:themeColor="text1"/>
        </w:rPr>
        <w:t>Lim</w:t>
      </w:r>
      <w:r w:rsidR="00F35F6B">
        <w:rPr>
          <w:rFonts w:hint="eastAsia"/>
          <w:color w:val="000000" w:themeColor="text1"/>
          <w:vertAlign w:val="superscript"/>
          <w:lang w:eastAsia="ko-KR"/>
        </w:rPr>
        <w:t>c</w:t>
      </w:r>
      <w:r w:rsidRPr="00227671">
        <w:rPr>
          <w:color w:val="000000" w:themeColor="text1"/>
          <w:vertAlign w:val="superscript"/>
        </w:rPr>
        <w:t>,</w:t>
      </w:r>
      <w:r>
        <w:rPr>
          <w:rFonts w:hint="eastAsia"/>
          <w:color w:val="000000" w:themeColor="text1"/>
          <w:vertAlign w:val="superscript"/>
          <w:lang w:eastAsia="ko-KR"/>
        </w:rPr>
        <w:t>f</w:t>
      </w:r>
      <w:proofErr w:type="spellEnd"/>
      <w:r>
        <w:rPr>
          <w:rFonts w:hint="eastAsia"/>
          <w:color w:val="000000" w:themeColor="text1"/>
          <w:vertAlign w:val="superscript"/>
        </w:rPr>
        <w:t>,</w:t>
      </w:r>
      <w:r w:rsidRPr="00227671">
        <w:rPr>
          <w:color w:val="000000" w:themeColor="text1"/>
          <w:vertAlign w:val="superscript"/>
        </w:rPr>
        <w:t>*</w:t>
      </w:r>
    </w:p>
    <w:p w14:paraId="017C547B" w14:textId="39132CC7" w:rsidR="00DB511E" w:rsidRPr="00A2546D" w:rsidRDefault="00F35F6B" w:rsidP="00163CFF">
      <w:pPr>
        <w:spacing w:line="276" w:lineRule="auto"/>
        <w:ind w:firstLine="0"/>
      </w:pPr>
      <w:r>
        <w:rPr>
          <w:rFonts w:hint="eastAsia"/>
          <w:lang w:eastAsia="ko-KR"/>
        </w:rPr>
        <w:t>a</w:t>
      </w:r>
      <w:r w:rsidR="00DB511E" w:rsidRPr="00A2546D">
        <w:rPr>
          <w:rFonts w:hint="eastAsia"/>
        </w:rPr>
        <w:t xml:space="preserve">. Department of </w:t>
      </w:r>
      <w:proofErr w:type="spellStart"/>
      <w:r w:rsidR="00DB511E" w:rsidRPr="00A2546D">
        <w:rPr>
          <w:rFonts w:hint="eastAsia"/>
        </w:rPr>
        <w:t>Chemcial</w:t>
      </w:r>
      <w:proofErr w:type="spellEnd"/>
      <w:r w:rsidR="00403F03">
        <w:t>,</w:t>
      </w:r>
      <w:r w:rsidR="00DB511E" w:rsidRPr="00A2546D">
        <w:rPr>
          <w:rFonts w:hint="eastAsia"/>
        </w:rPr>
        <w:t xml:space="preserve"> Biological</w:t>
      </w:r>
      <w:r w:rsidR="00403F03">
        <w:t xml:space="preserve"> and</w:t>
      </w:r>
      <w:r w:rsidR="00DB511E" w:rsidRPr="00A2546D">
        <w:rPr>
          <w:rFonts w:hint="eastAsia"/>
        </w:rPr>
        <w:t xml:space="preserve"> Battery Engineering, </w:t>
      </w:r>
      <w:proofErr w:type="spellStart"/>
      <w:r w:rsidR="00DB511E" w:rsidRPr="00A2546D">
        <w:rPr>
          <w:rFonts w:hint="eastAsia"/>
        </w:rPr>
        <w:t>Gachon</w:t>
      </w:r>
      <w:proofErr w:type="spellEnd"/>
      <w:r w:rsidR="00DB511E" w:rsidRPr="00A2546D">
        <w:rPr>
          <w:rFonts w:hint="eastAsia"/>
        </w:rPr>
        <w:t xml:space="preserve"> University, </w:t>
      </w:r>
      <w:r w:rsidR="00DB511E" w:rsidRPr="00A2546D">
        <w:t xml:space="preserve">1342, </w:t>
      </w:r>
      <w:proofErr w:type="spellStart"/>
      <w:r w:rsidR="00DB511E" w:rsidRPr="00A2546D">
        <w:t>Seongnam-daero</w:t>
      </w:r>
      <w:proofErr w:type="spellEnd"/>
      <w:r w:rsidR="00DB511E" w:rsidRPr="00A2546D">
        <w:t xml:space="preserve">, </w:t>
      </w:r>
      <w:proofErr w:type="spellStart"/>
      <w:r w:rsidR="00DB511E" w:rsidRPr="00A2546D">
        <w:t>Sujeong-gu</w:t>
      </w:r>
      <w:proofErr w:type="spellEnd"/>
      <w:r w:rsidR="00DB511E" w:rsidRPr="00A2546D">
        <w:t xml:space="preserve">, </w:t>
      </w:r>
      <w:proofErr w:type="spellStart"/>
      <w:r w:rsidR="00DB511E" w:rsidRPr="00A2546D">
        <w:t>Seongnam</w:t>
      </w:r>
      <w:proofErr w:type="spellEnd"/>
      <w:r w:rsidR="00DB511E" w:rsidRPr="00A2546D">
        <w:t>, Gyeonggi</w:t>
      </w:r>
      <w:r w:rsidR="00DB511E" w:rsidRPr="00A2546D">
        <w:rPr>
          <w:rFonts w:hint="eastAsia"/>
        </w:rPr>
        <w:t xml:space="preserve"> 13120</w:t>
      </w:r>
      <w:r w:rsidR="00DB511E" w:rsidRPr="00A2546D">
        <w:t xml:space="preserve">, </w:t>
      </w:r>
      <w:r w:rsidR="00DB511E" w:rsidRPr="00A2546D">
        <w:rPr>
          <w:rFonts w:hint="eastAsia"/>
        </w:rPr>
        <w:t>Republic of Korea</w:t>
      </w:r>
      <w:r w:rsidR="00DB511E" w:rsidRPr="00A2546D">
        <w:t xml:space="preserve"> </w:t>
      </w:r>
    </w:p>
    <w:p w14:paraId="19C19E98" w14:textId="7D0CC2C1" w:rsidR="00DB511E" w:rsidRPr="00A2546D" w:rsidRDefault="00F35F6B" w:rsidP="00163CFF">
      <w:pPr>
        <w:spacing w:line="276" w:lineRule="auto"/>
        <w:ind w:firstLine="0"/>
      </w:pPr>
      <w:r>
        <w:rPr>
          <w:rFonts w:hint="eastAsia"/>
          <w:lang w:val="en-US" w:eastAsia="ko-KR"/>
        </w:rPr>
        <w:t>b</w:t>
      </w:r>
      <w:r w:rsidR="00DB511E" w:rsidRPr="135BFA2F">
        <w:rPr>
          <w:lang w:val="en-US"/>
        </w:rPr>
        <w:t xml:space="preserve">. </w:t>
      </w:r>
      <w:r w:rsidR="00DB511E" w:rsidRPr="135BFA2F">
        <w:rPr>
          <w:lang w:val="en-US" w:eastAsia="ko-KR"/>
        </w:rPr>
        <w:t xml:space="preserve">Division </w:t>
      </w:r>
      <w:r w:rsidR="00DB511E" w:rsidRPr="135BFA2F">
        <w:rPr>
          <w:lang w:val="en-US"/>
        </w:rPr>
        <w:t xml:space="preserve">of Interdisciplinary Bioscience and Bioengineering, Pohang University of Science and Technology, 77 </w:t>
      </w:r>
      <w:proofErr w:type="spellStart"/>
      <w:r w:rsidR="00DB511E" w:rsidRPr="135BFA2F">
        <w:rPr>
          <w:lang w:val="en-US"/>
        </w:rPr>
        <w:t>Cheongam</w:t>
      </w:r>
      <w:proofErr w:type="spellEnd"/>
      <w:r w:rsidR="00DB511E" w:rsidRPr="135BFA2F">
        <w:rPr>
          <w:lang w:val="en-US"/>
        </w:rPr>
        <w:t xml:space="preserve">-Ro, Nam-Gu, Pohang, </w:t>
      </w:r>
      <w:proofErr w:type="spellStart"/>
      <w:r w:rsidR="00DB511E" w:rsidRPr="135BFA2F">
        <w:rPr>
          <w:lang w:val="en-US"/>
        </w:rPr>
        <w:t>Gyeongbuk</w:t>
      </w:r>
      <w:proofErr w:type="spellEnd"/>
      <w:r w:rsidR="00DB511E" w:rsidRPr="135BFA2F">
        <w:rPr>
          <w:lang w:val="en-US"/>
        </w:rPr>
        <w:t xml:space="preserve"> 37673, Republic of Korea</w:t>
      </w:r>
    </w:p>
    <w:p w14:paraId="33EDFD21" w14:textId="07A9799A" w:rsidR="00DB511E" w:rsidRPr="00A2546D" w:rsidRDefault="00F35F6B" w:rsidP="00163CFF">
      <w:pPr>
        <w:spacing w:line="276" w:lineRule="auto"/>
        <w:ind w:firstLine="0"/>
      </w:pPr>
      <w:r>
        <w:rPr>
          <w:rFonts w:hint="eastAsia"/>
          <w:lang w:val="en-US" w:eastAsia="ko-KR"/>
        </w:rPr>
        <w:t>c</w:t>
      </w:r>
      <w:r w:rsidR="00DB511E" w:rsidRPr="135BFA2F">
        <w:rPr>
          <w:lang w:val="en-US"/>
        </w:rPr>
        <w:t xml:space="preserve">. Department of Biological Sciences and Bioengineering, </w:t>
      </w:r>
      <w:proofErr w:type="spellStart"/>
      <w:r w:rsidR="00DB511E" w:rsidRPr="135BFA2F">
        <w:rPr>
          <w:lang w:val="en-US"/>
        </w:rPr>
        <w:t>Inha</w:t>
      </w:r>
      <w:proofErr w:type="spellEnd"/>
      <w:r w:rsidR="00DB511E" w:rsidRPr="135BFA2F">
        <w:rPr>
          <w:lang w:val="en-US"/>
        </w:rPr>
        <w:t xml:space="preserve"> University, 100 </w:t>
      </w:r>
      <w:proofErr w:type="spellStart"/>
      <w:r w:rsidR="00DB511E" w:rsidRPr="135BFA2F">
        <w:rPr>
          <w:lang w:val="en-US"/>
        </w:rPr>
        <w:t>Inha-ro</w:t>
      </w:r>
      <w:proofErr w:type="spellEnd"/>
      <w:r w:rsidR="00DB511E" w:rsidRPr="135BFA2F">
        <w:rPr>
          <w:lang w:val="en-US"/>
        </w:rPr>
        <w:t>, Incheon, 22212, Republic of Korea</w:t>
      </w:r>
    </w:p>
    <w:p w14:paraId="4C14A641" w14:textId="2E6A7FA9" w:rsidR="00DB511E" w:rsidRPr="00A2546D" w:rsidRDefault="00F35F6B" w:rsidP="00163CFF">
      <w:pPr>
        <w:spacing w:line="276" w:lineRule="auto"/>
        <w:ind w:firstLine="0"/>
      </w:pPr>
      <w:r>
        <w:rPr>
          <w:rFonts w:hint="eastAsia"/>
          <w:lang w:eastAsia="ko-KR"/>
        </w:rPr>
        <w:t>d</w:t>
      </w:r>
      <w:r w:rsidR="00DB511E" w:rsidRPr="00A2546D">
        <w:t xml:space="preserve">. </w:t>
      </w:r>
      <w:r w:rsidR="00DB511E" w:rsidRPr="003015BF">
        <w:t xml:space="preserve">Department of Food Science and Technology, </w:t>
      </w:r>
      <w:proofErr w:type="spellStart"/>
      <w:r w:rsidR="00DB511E" w:rsidRPr="003015BF">
        <w:t>Jeonbuk</w:t>
      </w:r>
      <w:proofErr w:type="spellEnd"/>
      <w:r w:rsidR="00DB511E" w:rsidRPr="003015BF">
        <w:t xml:space="preserve"> National University, </w:t>
      </w:r>
      <w:proofErr w:type="spellStart"/>
      <w:r w:rsidR="00DB511E" w:rsidRPr="003015BF">
        <w:t>Jeonju</w:t>
      </w:r>
      <w:proofErr w:type="spellEnd"/>
      <w:r w:rsidR="00DB511E" w:rsidRPr="003015BF">
        <w:t xml:space="preserve"> 54896, Republic of Korea</w:t>
      </w:r>
    </w:p>
    <w:p w14:paraId="7AED9A5D" w14:textId="113345F6" w:rsidR="00F35F6B" w:rsidRPr="00F35F6B" w:rsidRDefault="00F35F6B" w:rsidP="00163CFF">
      <w:pPr>
        <w:spacing w:line="276" w:lineRule="auto"/>
        <w:ind w:firstLine="0"/>
        <w:rPr>
          <w:lang w:eastAsia="ko-KR"/>
        </w:rPr>
      </w:pPr>
      <w:r>
        <w:rPr>
          <w:rFonts w:hint="eastAsia"/>
          <w:lang w:val="en-US" w:eastAsia="ko-KR"/>
        </w:rPr>
        <w:t>e</w:t>
      </w:r>
      <w:r w:rsidRPr="135BFA2F">
        <w:rPr>
          <w:lang w:val="en-US"/>
        </w:rPr>
        <w:t xml:space="preserve">. Department of Chemical Engineering, Pohang University of Science and Technology, 77 </w:t>
      </w:r>
      <w:proofErr w:type="spellStart"/>
      <w:r w:rsidRPr="135BFA2F">
        <w:rPr>
          <w:lang w:val="en-US"/>
        </w:rPr>
        <w:t>Cheongam</w:t>
      </w:r>
      <w:proofErr w:type="spellEnd"/>
      <w:r w:rsidRPr="135BFA2F">
        <w:rPr>
          <w:lang w:val="en-US"/>
        </w:rPr>
        <w:t xml:space="preserve">-Ro, Nam-Gu, Pohang, </w:t>
      </w:r>
      <w:proofErr w:type="spellStart"/>
      <w:r w:rsidRPr="135BFA2F">
        <w:rPr>
          <w:lang w:val="en-US"/>
        </w:rPr>
        <w:t>Gyeongbuk</w:t>
      </w:r>
      <w:proofErr w:type="spellEnd"/>
      <w:r w:rsidRPr="135BFA2F">
        <w:rPr>
          <w:lang w:val="en-US"/>
        </w:rPr>
        <w:t xml:space="preserve"> 37673, Republic of Korea</w:t>
      </w:r>
    </w:p>
    <w:p w14:paraId="4F3AE3D7" w14:textId="7281DC4E" w:rsidR="00DB511E" w:rsidRPr="00A2546D" w:rsidRDefault="00DB511E" w:rsidP="00163CFF">
      <w:pPr>
        <w:spacing w:line="276" w:lineRule="auto"/>
        <w:ind w:firstLine="0"/>
        <w:rPr>
          <w:color w:val="000000" w:themeColor="text1"/>
        </w:rPr>
      </w:pPr>
      <w:r>
        <w:rPr>
          <w:rFonts w:hint="eastAsia"/>
          <w:color w:val="000000" w:themeColor="text1"/>
          <w:lang w:eastAsia="ko-KR"/>
        </w:rPr>
        <w:t>f</w:t>
      </w:r>
      <w:r w:rsidRPr="00A2546D">
        <w:rPr>
          <w:color w:val="000000" w:themeColor="text1"/>
        </w:rPr>
        <w:t xml:space="preserve">. Institute of AI-driven Industrial Biotechnology, </w:t>
      </w:r>
      <w:proofErr w:type="spellStart"/>
      <w:r w:rsidRPr="00A2546D">
        <w:rPr>
          <w:color w:val="000000" w:themeColor="text1"/>
        </w:rPr>
        <w:t>Inha</w:t>
      </w:r>
      <w:proofErr w:type="spellEnd"/>
      <w:r w:rsidRPr="00A2546D">
        <w:rPr>
          <w:color w:val="000000" w:themeColor="text1"/>
        </w:rPr>
        <w:t xml:space="preserve"> University, 100 </w:t>
      </w:r>
      <w:proofErr w:type="spellStart"/>
      <w:r w:rsidRPr="00A2546D">
        <w:rPr>
          <w:color w:val="000000" w:themeColor="text1"/>
        </w:rPr>
        <w:t>Inha-ro</w:t>
      </w:r>
      <w:proofErr w:type="spellEnd"/>
      <w:r w:rsidRPr="00A2546D">
        <w:rPr>
          <w:color w:val="000000" w:themeColor="text1"/>
        </w:rPr>
        <w:t>, Incheon, 22212, Republic of Korea</w:t>
      </w:r>
    </w:p>
    <w:p w14:paraId="2143978F" w14:textId="77777777" w:rsidR="00DB511E" w:rsidRPr="00A2546D" w:rsidRDefault="00DB511E" w:rsidP="00721365">
      <w:pPr>
        <w:spacing w:line="276" w:lineRule="auto"/>
        <w:ind w:firstLine="0"/>
        <w:jc w:val="left"/>
        <w:rPr>
          <w:color w:val="000000" w:themeColor="text1"/>
        </w:rPr>
      </w:pPr>
      <w:r w:rsidRPr="00A2546D">
        <w:rPr>
          <w:color w:val="000000" w:themeColor="text1"/>
        </w:rPr>
        <w:t>1 These authors contribute to this work equally.</w:t>
      </w:r>
    </w:p>
    <w:p w14:paraId="391A045E" w14:textId="77777777" w:rsidR="00DB511E" w:rsidRPr="00A2546D" w:rsidRDefault="00DB511E" w:rsidP="00A2546D">
      <w:pPr>
        <w:spacing w:before="0" w:after="0" w:line="276" w:lineRule="auto"/>
        <w:ind w:firstLine="0"/>
        <w:jc w:val="left"/>
        <w:rPr>
          <w:color w:val="000000" w:themeColor="text1"/>
        </w:rPr>
      </w:pPr>
    </w:p>
    <w:p w14:paraId="36266590" w14:textId="77777777" w:rsidR="00DB511E" w:rsidRPr="00D84FD8" w:rsidRDefault="00DB511E" w:rsidP="00A2546D">
      <w:pPr>
        <w:spacing w:before="0" w:after="0" w:line="276" w:lineRule="auto"/>
        <w:ind w:firstLine="0"/>
        <w:jc w:val="left"/>
        <w:rPr>
          <w:color w:val="000000" w:themeColor="text1"/>
          <w:lang w:eastAsia="ko-KR"/>
        </w:rPr>
      </w:pPr>
      <w:r w:rsidRPr="00A2546D">
        <w:rPr>
          <w:color w:val="000000" w:themeColor="text1"/>
          <w:vertAlign w:val="superscript"/>
        </w:rPr>
        <w:t>*</w:t>
      </w:r>
      <w:r w:rsidRPr="00A2546D">
        <w:rPr>
          <w:color w:val="000000" w:themeColor="text1"/>
        </w:rPr>
        <w:t xml:space="preserve">Corresponding authors: </w:t>
      </w:r>
      <w:r w:rsidRPr="00A2546D">
        <w:rPr>
          <w:color w:val="000000" w:themeColor="text1"/>
          <w:lang w:eastAsia="ko-KR"/>
        </w:rPr>
        <w:t>“</w:t>
      </w:r>
      <w:proofErr w:type="spellStart"/>
      <w:r w:rsidRPr="00A2546D">
        <w:rPr>
          <w:color w:val="000000" w:themeColor="text1"/>
          <w:lang w:eastAsia="ko-KR"/>
        </w:rPr>
        <w:t>Gyoo</w:t>
      </w:r>
      <w:proofErr w:type="spellEnd"/>
      <w:r w:rsidRPr="00A2546D">
        <w:rPr>
          <w:color w:val="000000" w:themeColor="text1"/>
          <w:lang w:eastAsia="ko-KR"/>
        </w:rPr>
        <w:t xml:space="preserve"> </w:t>
      </w:r>
      <w:proofErr w:type="spellStart"/>
      <w:r w:rsidRPr="00A2546D">
        <w:rPr>
          <w:color w:val="000000" w:themeColor="text1"/>
          <w:lang w:eastAsia="ko-KR"/>
        </w:rPr>
        <w:t>Yeol</w:t>
      </w:r>
      <w:proofErr w:type="spellEnd"/>
      <w:r w:rsidRPr="00A2546D">
        <w:rPr>
          <w:color w:val="000000" w:themeColor="text1"/>
          <w:lang w:eastAsia="ko-KR"/>
        </w:rPr>
        <w:t xml:space="preserve"> Jung” &lt;</w:t>
      </w:r>
      <w:r w:rsidRPr="00A2546D">
        <w:rPr>
          <w:color w:val="000000" w:themeColor="text1"/>
        </w:rPr>
        <w:t>gyjung@postech.ac.kr</w:t>
      </w:r>
      <w:bookmarkStart w:id="1" w:name="_7edij8fz9qwg" w:colFirst="0" w:colLast="0"/>
      <w:bookmarkEnd w:id="1"/>
      <w:r w:rsidRPr="00A2546D">
        <w:rPr>
          <w:color w:val="000000" w:themeColor="text1"/>
          <w:lang w:eastAsia="ko-KR"/>
        </w:rPr>
        <w:t xml:space="preserve">&gt;; “Hyun </w:t>
      </w:r>
      <w:proofErr w:type="spellStart"/>
      <w:r w:rsidRPr="00A2546D">
        <w:rPr>
          <w:color w:val="000000" w:themeColor="text1"/>
          <w:lang w:eastAsia="ko-KR"/>
        </w:rPr>
        <w:t>Gyu</w:t>
      </w:r>
      <w:proofErr w:type="spellEnd"/>
      <w:r w:rsidRPr="00A2546D">
        <w:rPr>
          <w:color w:val="000000" w:themeColor="text1"/>
          <w:lang w:eastAsia="ko-KR"/>
        </w:rPr>
        <w:t xml:space="preserve"> Lim” &lt;</w:t>
      </w:r>
      <w:r w:rsidRPr="00A2546D">
        <w:rPr>
          <w:rFonts w:eastAsia="Times New Roman"/>
          <w:color w:val="000000" w:themeColor="text1"/>
        </w:rPr>
        <w:t>hyungyu.lim@inha.ac.kr</w:t>
      </w:r>
      <w:r w:rsidRPr="00A2546D">
        <w:rPr>
          <w:rFonts w:eastAsia="맑은 고딕"/>
          <w:color w:val="000000" w:themeColor="text1"/>
          <w:lang w:eastAsia="ko-KR"/>
        </w:rPr>
        <w:t>&gt;</w:t>
      </w:r>
      <w:r w:rsidRPr="00D84FD8">
        <w:rPr>
          <w:color w:val="000000" w:themeColor="text1"/>
        </w:rPr>
        <w:br w:type="page"/>
      </w:r>
      <w:bookmarkStart w:id="2" w:name="_lhql1gnu4flu" w:colFirst="0" w:colLast="0"/>
      <w:bookmarkStart w:id="3" w:name="_jkj56iotgkzb" w:colFirst="0" w:colLast="0"/>
      <w:bookmarkStart w:id="4" w:name="_1jsqr7ei7lb5" w:colFirst="0" w:colLast="0"/>
      <w:bookmarkStart w:id="5" w:name="_kx393g6b56l6" w:colFirst="0" w:colLast="0"/>
      <w:bookmarkEnd w:id="2"/>
      <w:bookmarkEnd w:id="3"/>
      <w:bookmarkEnd w:id="4"/>
      <w:bookmarkEnd w:id="5"/>
    </w:p>
    <w:p w14:paraId="7A130FDD" w14:textId="77777777" w:rsidR="00DB511E" w:rsidRPr="00D84FD8" w:rsidRDefault="00DB511E">
      <w:pPr>
        <w:pStyle w:val="1"/>
        <w:widowControl w:val="0"/>
        <w:spacing w:line="360" w:lineRule="auto"/>
        <w:ind w:firstLine="0"/>
        <w:rPr>
          <w:rFonts w:eastAsia="맑은 고딕"/>
          <w:color w:val="000000" w:themeColor="text1"/>
          <w:lang w:eastAsia="ko-KR"/>
        </w:rPr>
      </w:pPr>
      <w:r w:rsidRPr="00D84FD8">
        <w:rPr>
          <w:color w:val="000000" w:themeColor="text1"/>
        </w:rPr>
        <w:lastRenderedPageBreak/>
        <w:t>Supplementary Tables</w:t>
      </w:r>
    </w:p>
    <w:p w14:paraId="48548739" w14:textId="77777777" w:rsidR="00DB511E" w:rsidRPr="00D84FD8" w:rsidRDefault="00DB511E" w:rsidP="00AC0731">
      <w:pPr>
        <w:pStyle w:val="2"/>
        <w:widowControl w:val="0"/>
        <w:rPr>
          <w:color w:val="000000" w:themeColor="text1"/>
        </w:rPr>
      </w:pPr>
      <w:r w:rsidRPr="00D84FD8">
        <w:rPr>
          <w:color w:val="000000" w:themeColor="text1"/>
        </w:rPr>
        <w:t xml:space="preserve">Table </w:t>
      </w:r>
      <w:r w:rsidRPr="00D84FD8">
        <w:rPr>
          <w:color w:val="000000" w:themeColor="text1"/>
          <w:lang w:eastAsia="ko-KR"/>
        </w:rPr>
        <w:t>S1</w:t>
      </w:r>
      <w:r w:rsidRPr="00D84FD8">
        <w:rPr>
          <w:color w:val="000000" w:themeColor="text1"/>
        </w:rPr>
        <w:t>. Primers used in this study</w:t>
      </w:r>
    </w:p>
    <w:tbl>
      <w:tblPr>
        <w:tblW w:w="9201" w:type="dxa"/>
        <w:tblBorders>
          <w:top w:val="nil"/>
          <w:left w:val="nil"/>
          <w:bottom w:val="nil"/>
          <w:right w:val="nil"/>
          <w:insideH w:val="nil"/>
          <w:insideV w:val="nil"/>
        </w:tblBorders>
        <w:tblLayout w:type="fixed"/>
        <w:tblLook w:val="0600" w:firstRow="0" w:lastRow="0" w:firstColumn="0" w:lastColumn="0" w:noHBand="1" w:noVBand="1"/>
      </w:tblPr>
      <w:tblGrid>
        <w:gridCol w:w="2245"/>
        <w:gridCol w:w="6956"/>
      </w:tblGrid>
      <w:tr w:rsidR="00DB511E" w:rsidRPr="00F476DC" w14:paraId="303AA332" w14:textId="77777777" w:rsidTr="002C30CB">
        <w:tc>
          <w:tcPr>
            <w:tcW w:w="2245" w:type="dxa"/>
            <w:tcBorders>
              <w:top w:val="single" w:sz="15" w:space="0" w:color="000000"/>
              <w:left w:val="nil"/>
              <w:bottom w:val="single" w:sz="15" w:space="0" w:color="000000"/>
              <w:right w:val="nil"/>
            </w:tcBorders>
            <w:tcMar>
              <w:top w:w="0" w:type="dxa"/>
              <w:left w:w="100" w:type="dxa"/>
              <w:bottom w:w="0" w:type="dxa"/>
              <w:right w:w="100" w:type="dxa"/>
            </w:tcMar>
            <w:vAlign w:val="center"/>
          </w:tcPr>
          <w:p w14:paraId="6DD46BF2" w14:textId="77777777" w:rsidR="00DB511E" w:rsidRPr="00D84FD8" w:rsidRDefault="00DB511E" w:rsidP="00240933">
            <w:pPr>
              <w:widowControl w:val="0"/>
              <w:spacing w:before="0" w:after="0" w:line="276" w:lineRule="auto"/>
              <w:ind w:firstLine="0"/>
              <w:jc w:val="center"/>
              <w:rPr>
                <w:b/>
                <w:color w:val="000000" w:themeColor="text1"/>
                <w:sz w:val="20"/>
                <w:szCs w:val="20"/>
              </w:rPr>
            </w:pPr>
            <w:r w:rsidRPr="00D84FD8">
              <w:rPr>
                <w:b/>
                <w:color w:val="000000" w:themeColor="text1"/>
                <w:sz w:val="20"/>
                <w:szCs w:val="20"/>
              </w:rPr>
              <w:t>Name</w:t>
            </w:r>
          </w:p>
        </w:tc>
        <w:tc>
          <w:tcPr>
            <w:tcW w:w="6956" w:type="dxa"/>
            <w:tcBorders>
              <w:top w:val="single" w:sz="15" w:space="0" w:color="000000"/>
              <w:left w:val="nil"/>
              <w:bottom w:val="single" w:sz="15" w:space="0" w:color="000000"/>
              <w:right w:val="nil"/>
            </w:tcBorders>
            <w:tcMar>
              <w:top w:w="0" w:type="dxa"/>
              <w:left w:w="100" w:type="dxa"/>
              <w:bottom w:w="0" w:type="dxa"/>
              <w:right w:w="100" w:type="dxa"/>
            </w:tcMar>
            <w:vAlign w:val="center"/>
          </w:tcPr>
          <w:p w14:paraId="093E25BE" w14:textId="77777777" w:rsidR="00DB511E" w:rsidRPr="00D84FD8" w:rsidRDefault="00DB511E" w:rsidP="002C30CB">
            <w:pPr>
              <w:widowControl w:val="0"/>
              <w:spacing w:before="0" w:after="0" w:line="276" w:lineRule="auto"/>
              <w:ind w:right="180" w:firstLine="0"/>
              <w:jc w:val="center"/>
              <w:rPr>
                <w:b/>
                <w:color w:val="000000" w:themeColor="text1"/>
                <w:sz w:val="20"/>
                <w:szCs w:val="20"/>
                <w:vertAlign w:val="superscript"/>
              </w:rPr>
            </w:pPr>
            <w:r w:rsidRPr="00D84FD8">
              <w:rPr>
                <w:b/>
                <w:color w:val="000000" w:themeColor="text1"/>
                <w:sz w:val="20"/>
                <w:szCs w:val="20"/>
              </w:rPr>
              <w:t>Sequence (5’ – 3</w:t>
            </w:r>
            <w:proofErr w:type="gramStart"/>
            <w:r w:rsidRPr="00D84FD8">
              <w:rPr>
                <w:b/>
                <w:color w:val="000000" w:themeColor="text1"/>
                <w:sz w:val="20"/>
                <w:szCs w:val="20"/>
              </w:rPr>
              <w:t>’)*</w:t>
            </w:r>
            <w:proofErr w:type="gramEnd"/>
            <w:r w:rsidRPr="00D84FD8">
              <w:rPr>
                <w:b/>
                <w:color w:val="000000" w:themeColor="text1"/>
                <w:sz w:val="20"/>
                <w:szCs w:val="20"/>
              </w:rPr>
              <w:t>,†</w:t>
            </w:r>
          </w:p>
        </w:tc>
      </w:tr>
      <w:tr w:rsidR="00DB511E" w:rsidRPr="00F476DC" w14:paraId="39892611" w14:textId="77777777" w:rsidTr="00240933">
        <w:trPr>
          <w:trHeight w:val="384"/>
        </w:trPr>
        <w:tc>
          <w:tcPr>
            <w:tcW w:w="9201" w:type="dxa"/>
            <w:gridSpan w:val="2"/>
            <w:tcBorders>
              <w:top w:val="nil"/>
              <w:left w:val="nil"/>
              <w:bottom w:val="dashed" w:sz="8" w:space="0" w:color="000000"/>
              <w:right w:val="nil"/>
            </w:tcBorders>
            <w:tcMar>
              <w:top w:w="0" w:type="dxa"/>
              <w:left w:w="100" w:type="dxa"/>
              <w:bottom w:w="0" w:type="dxa"/>
              <w:right w:w="100" w:type="dxa"/>
            </w:tcMar>
            <w:vAlign w:val="center"/>
          </w:tcPr>
          <w:p w14:paraId="54937F58" w14:textId="77777777" w:rsidR="00DB511E" w:rsidRPr="00D84FD8" w:rsidRDefault="00DB511E" w:rsidP="00240933">
            <w:pPr>
              <w:widowControl w:val="0"/>
              <w:spacing w:before="0" w:after="0" w:line="276" w:lineRule="auto"/>
              <w:ind w:firstLine="0"/>
              <w:jc w:val="left"/>
              <w:rPr>
                <w:color w:val="000000" w:themeColor="text1"/>
                <w:sz w:val="20"/>
                <w:szCs w:val="20"/>
                <w:vertAlign w:val="superscript"/>
              </w:rPr>
            </w:pPr>
            <w:r w:rsidRPr="00D84FD8">
              <w:rPr>
                <w:i/>
                <w:color w:val="000000" w:themeColor="text1"/>
                <w:sz w:val="20"/>
                <w:szCs w:val="20"/>
              </w:rPr>
              <w:t>Primers used for genome engineering</w:t>
            </w:r>
          </w:p>
        </w:tc>
      </w:tr>
      <w:tr w:rsidR="00DB511E" w:rsidRPr="00F476DC" w14:paraId="1AA5A166" w14:textId="77777777" w:rsidTr="00240933">
        <w:trPr>
          <w:trHeight w:val="352"/>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D861E82"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pykA</w:t>
            </w:r>
            <w:proofErr w:type="spellEnd"/>
            <w:r w:rsidRPr="00D84FD8">
              <w:rPr>
                <w:color w:val="000000" w:themeColor="text1"/>
                <w:sz w:val="20"/>
                <w:szCs w:val="20"/>
              </w:rPr>
              <w:t>-F</w:t>
            </w:r>
          </w:p>
        </w:tc>
        <w:tc>
          <w:tcPr>
            <w:tcW w:w="6956" w:type="dxa"/>
            <w:tcBorders>
              <w:top w:val="dashed" w:sz="8" w:space="0" w:color="000000"/>
              <w:left w:val="nil"/>
              <w:bottom w:val="dashed" w:sz="8" w:space="0" w:color="000000"/>
              <w:right w:val="nil"/>
            </w:tcBorders>
            <w:tcMar>
              <w:top w:w="0" w:type="dxa"/>
              <w:left w:w="100" w:type="dxa"/>
              <w:bottom w:w="0" w:type="dxa"/>
              <w:right w:w="100" w:type="dxa"/>
            </w:tcMar>
            <w:vAlign w:val="center"/>
          </w:tcPr>
          <w:p w14:paraId="7D4D543D"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CGCTGAAGGAATCGCGTTTTGA</w:t>
            </w:r>
          </w:p>
        </w:tc>
      </w:tr>
      <w:tr w:rsidR="00DB511E" w:rsidRPr="00F476DC" w14:paraId="116CDE58" w14:textId="77777777" w:rsidTr="00240933">
        <w:trPr>
          <w:trHeight w:val="352"/>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F2D75A2"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pykA</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6E06AECD" w14:textId="77777777" w:rsidR="00DB511E" w:rsidRPr="00D84FD8" w:rsidRDefault="00DB511E" w:rsidP="00240933">
            <w:pPr>
              <w:widowControl w:val="0"/>
              <w:spacing w:before="0" w:after="0" w:line="276" w:lineRule="auto"/>
              <w:ind w:firstLine="0"/>
              <w:rPr>
                <w:color w:val="000000" w:themeColor="text1"/>
                <w:sz w:val="20"/>
                <w:szCs w:val="20"/>
                <w:highlight w:val="white"/>
              </w:rPr>
            </w:pPr>
            <w:r w:rsidRPr="00D84FD8">
              <w:rPr>
                <w:color w:val="000000" w:themeColor="text1"/>
                <w:sz w:val="20"/>
                <w:szCs w:val="20"/>
                <w:highlight w:val="white"/>
              </w:rPr>
              <w:t>AAAAAGCCTCTCGCGAGGAGA</w:t>
            </w:r>
          </w:p>
        </w:tc>
      </w:tr>
      <w:tr w:rsidR="00DB511E" w:rsidRPr="00F476DC" w14:paraId="3BA62AAB"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189A90CA"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pykF</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7CB15F69" w14:textId="77777777" w:rsidR="00DB511E" w:rsidRPr="00D84FD8" w:rsidRDefault="00DB511E" w:rsidP="00240933">
            <w:pPr>
              <w:widowControl w:val="0"/>
              <w:spacing w:before="0" w:after="0" w:line="276" w:lineRule="auto"/>
              <w:ind w:firstLine="0"/>
              <w:rPr>
                <w:color w:val="000000" w:themeColor="text1"/>
                <w:sz w:val="20"/>
                <w:szCs w:val="20"/>
                <w:highlight w:val="white"/>
              </w:rPr>
            </w:pPr>
            <w:r w:rsidRPr="00D84FD8">
              <w:rPr>
                <w:color w:val="000000" w:themeColor="text1"/>
                <w:sz w:val="20"/>
                <w:szCs w:val="20"/>
                <w:highlight w:val="white"/>
              </w:rPr>
              <w:t>CAGCGTATAATGCGCGCCAA</w:t>
            </w:r>
          </w:p>
        </w:tc>
      </w:tr>
      <w:tr w:rsidR="00DB511E" w:rsidRPr="00F476DC" w14:paraId="2444F26B"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70BFAEC5"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pyk</w:t>
            </w:r>
            <w:r w:rsidRPr="00D84FD8">
              <w:rPr>
                <w:color w:val="000000" w:themeColor="text1"/>
                <w:sz w:val="20"/>
                <w:szCs w:val="20"/>
              </w:rPr>
              <w:t>F</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04A0B4CE" w14:textId="77777777" w:rsidR="00DB511E" w:rsidRPr="00D84FD8" w:rsidRDefault="00DB511E" w:rsidP="00240933">
            <w:pPr>
              <w:widowControl w:val="0"/>
              <w:spacing w:before="0" w:after="0" w:line="276" w:lineRule="auto"/>
              <w:ind w:firstLine="0"/>
              <w:rPr>
                <w:color w:val="000000" w:themeColor="text1"/>
                <w:sz w:val="20"/>
                <w:szCs w:val="20"/>
                <w:highlight w:val="white"/>
              </w:rPr>
            </w:pPr>
            <w:r w:rsidRPr="00D84FD8">
              <w:rPr>
                <w:color w:val="000000" w:themeColor="text1"/>
                <w:sz w:val="20"/>
                <w:szCs w:val="20"/>
                <w:highlight w:val="white"/>
              </w:rPr>
              <w:t>GAGAAAACAGGATGCTTCCATCGGA</w:t>
            </w:r>
          </w:p>
        </w:tc>
      </w:tr>
      <w:tr w:rsidR="00DB511E" w:rsidRPr="00F476DC" w14:paraId="0464409F"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0414B377"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ptsG</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9357F60"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CGGTACCGCATCGAGGAAAA</w:t>
            </w:r>
          </w:p>
        </w:tc>
      </w:tr>
      <w:tr w:rsidR="00DB511E" w:rsidRPr="00F476DC" w14:paraId="76090E06"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150FD6D3"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ptsG</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1BB125EF"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CACCGTGACACCGTATGGCA</w:t>
            </w:r>
          </w:p>
        </w:tc>
      </w:tr>
      <w:tr w:rsidR="00DB511E" w:rsidRPr="00F476DC" w14:paraId="2ED49105"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46BF1F7"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edd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4C2E7F40"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CTGCCAACACCAACCAGATG</w:t>
            </w:r>
          </w:p>
        </w:tc>
      </w:tr>
      <w:tr w:rsidR="00DB511E" w:rsidRPr="00F476DC" w14:paraId="6FC23FBC" w14:textId="77777777" w:rsidTr="00240933">
        <w:trPr>
          <w:trHeight w:val="352"/>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2BCC2D55"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edd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52F3D86A"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CCGGTGGTCAGGATTGATTC</w:t>
            </w:r>
          </w:p>
        </w:tc>
      </w:tr>
      <w:tr w:rsidR="00DB511E" w:rsidRPr="00F476DC" w14:paraId="048E27E7"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0A13F85A"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aceA</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3B2B3B49"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TGGAACAGATCACCACTTCC</w:t>
            </w:r>
          </w:p>
        </w:tc>
      </w:tr>
      <w:tr w:rsidR="00DB511E" w:rsidRPr="00F476DC" w14:paraId="20233B28"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C9D8E3A"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aceA</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3662196"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AGGCATGATAAGACGCGCAA</w:t>
            </w:r>
          </w:p>
        </w:tc>
      </w:tr>
      <w:tr w:rsidR="00DB511E" w:rsidRPr="00F476DC" w14:paraId="433A7E3E"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02A121D6"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icd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7A9BB9F9"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TCTAAAGCATCCGTATCGCAGGA</w:t>
            </w:r>
          </w:p>
        </w:tc>
      </w:tr>
      <w:tr w:rsidR="00DB511E" w:rsidRPr="00F476DC" w14:paraId="5B3D4226" w14:textId="77777777" w:rsidTr="00240933">
        <w:trPr>
          <w:trHeight w:val="341"/>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3609F9F3"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i/>
                <w:color w:val="000000" w:themeColor="text1"/>
                <w:sz w:val="20"/>
                <w:szCs w:val="20"/>
              </w:rPr>
              <w:t>icd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37C6A88F"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CAGTCAAGAGTGTCCTCCAGGA</w:t>
            </w:r>
          </w:p>
        </w:tc>
      </w:tr>
      <w:tr w:rsidR="00DB511E" w:rsidRPr="00F476DC" w14:paraId="67F295A4" w14:textId="77777777" w:rsidTr="00240933">
        <w:trPr>
          <w:trHeight w:val="3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81FA197"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color w:val="000000" w:themeColor="text1"/>
                <w:sz w:val="20"/>
                <w:szCs w:val="20"/>
              </w:rPr>
              <w:t>P</w:t>
            </w:r>
            <w:r w:rsidRPr="00D84FD8">
              <w:rPr>
                <w:i/>
                <w:color w:val="000000" w:themeColor="text1"/>
                <w:sz w:val="20"/>
                <w:szCs w:val="20"/>
              </w:rPr>
              <w:t>icd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50870C60"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TTTAATGTTTTGCGTCCGGC</w:t>
            </w:r>
          </w:p>
        </w:tc>
      </w:tr>
      <w:tr w:rsidR="00DB511E" w:rsidRPr="00F476DC" w14:paraId="50D556DC" w14:textId="77777777" w:rsidTr="00240933">
        <w:trPr>
          <w:trHeight w:val="403"/>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60639B74"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Ch-</w:t>
            </w:r>
            <w:proofErr w:type="spellStart"/>
            <w:r w:rsidRPr="00D84FD8">
              <w:rPr>
                <w:color w:val="000000" w:themeColor="text1"/>
                <w:sz w:val="20"/>
                <w:szCs w:val="20"/>
              </w:rPr>
              <w:t>P</w:t>
            </w:r>
            <w:r w:rsidRPr="00D84FD8">
              <w:rPr>
                <w:i/>
                <w:color w:val="000000" w:themeColor="text1"/>
                <w:sz w:val="20"/>
                <w:szCs w:val="20"/>
              </w:rPr>
              <w:t>icd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684F9A0A"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GCTGGGGTTACATCTACACC</w:t>
            </w:r>
          </w:p>
        </w:tc>
      </w:tr>
      <w:tr w:rsidR="00DB511E" w:rsidRPr="00F476DC" w14:paraId="6358DBC8" w14:textId="77777777" w:rsidTr="00240933">
        <w:trPr>
          <w:trHeight w:val="593"/>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23721EF9"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pykA</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6C1B0342"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CTGTCACTGTCCTAATCTTATACGACATCCGAATGAGATTAATTTATCGC</w:t>
            </w:r>
            <w:r w:rsidRPr="00D84FD8">
              <w:rPr>
                <w:color w:val="000000" w:themeColor="text1"/>
                <w:sz w:val="20"/>
                <w:szCs w:val="20"/>
              </w:rPr>
              <w:t>CCGCATGACCGCGCGATGC</w:t>
            </w:r>
          </w:p>
        </w:tc>
      </w:tr>
      <w:tr w:rsidR="00DB511E" w:rsidRPr="00F476DC" w14:paraId="1428CE8B" w14:textId="77777777" w:rsidTr="00240933">
        <w:trPr>
          <w:trHeight w:val="572"/>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62F47B92"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pykA</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583569CD"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TTCGCCTGATGATAAGTTCAAGTTTGCTTCAGAATATTCGAAATCTGTTG</w:t>
            </w:r>
            <w:r w:rsidRPr="00D84FD8">
              <w:rPr>
                <w:color w:val="000000" w:themeColor="text1"/>
                <w:sz w:val="20"/>
                <w:szCs w:val="20"/>
              </w:rPr>
              <w:t>CGCGACGACAGGCACATGCG</w:t>
            </w:r>
          </w:p>
        </w:tc>
      </w:tr>
      <w:tr w:rsidR="00DB511E" w:rsidRPr="00F476DC" w14:paraId="5F886F18" w14:textId="77777777" w:rsidTr="00240933">
        <w:trPr>
          <w:trHeight w:val="516"/>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7C8861A4"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pykF</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1716C4CB"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TTTCCGGCAGTGCGCCCAGAAAGCAAGTTTCTCCCATCCTTCTCAACTTA</w:t>
            </w:r>
            <w:r w:rsidRPr="00D84FD8">
              <w:rPr>
                <w:color w:val="000000" w:themeColor="text1"/>
                <w:sz w:val="20"/>
                <w:szCs w:val="20"/>
              </w:rPr>
              <w:t>GCATGACCGGCGCGATGC</w:t>
            </w:r>
          </w:p>
        </w:tc>
      </w:tr>
      <w:tr w:rsidR="00DB511E" w:rsidRPr="00F476DC" w14:paraId="43BAEF25" w14:textId="77777777" w:rsidTr="00240933">
        <w:trPr>
          <w:trHeight w:val="537"/>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101AD346"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pyk</w:t>
            </w:r>
            <w:r w:rsidRPr="00D84FD8">
              <w:rPr>
                <w:color w:val="000000" w:themeColor="text1"/>
                <w:sz w:val="20"/>
                <w:szCs w:val="20"/>
              </w:rPr>
              <w:t>F</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7027D8F4"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ATGCGCAGTTTACGGTTGTCATTGTTGAACTCGAGACGGCTGTTCATCAC</w:t>
            </w:r>
            <w:r w:rsidRPr="00D84FD8">
              <w:rPr>
                <w:color w:val="000000" w:themeColor="text1"/>
                <w:sz w:val="20"/>
                <w:szCs w:val="20"/>
              </w:rPr>
              <w:t>GCTCAGCGGATCTCATGCGC</w:t>
            </w:r>
          </w:p>
        </w:tc>
      </w:tr>
      <w:tr w:rsidR="00DB511E" w:rsidRPr="00F476DC" w14:paraId="4685B26B" w14:textId="77777777" w:rsidTr="00240933">
        <w:trPr>
          <w:trHeight w:val="465"/>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7575247F"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ptsG</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A0615F9"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CACGCGTGAGAACGTAAAAAAAGCACCCATACTCAGGAGCACTCTCAATT</w:t>
            </w:r>
            <w:r w:rsidRPr="00D84FD8">
              <w:rPr>
                <w:color w:val="000000" w:themeColor="text1"/>
                <w:sz w:val="20"/>
                <w:szCs w:val="20"/>
              </w:rPr>
              <w:t>CTAGTGCTGGAGCGAACTGC</w:t>
            </w:r>
          </w:p>
        </w:tc>
      </w:tr>
      <w:tr w:rsidR="00DB511E" w:rsidRPr="00F476DC" w14:paraId="164990C5" w14:textId="77777777" w:rsidTr="00240933">
        <w:trPr>
          <w:trHeight w:val="495"/>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121A9F38"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ptsG</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25AF3D9"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TGCGGCAGCTGGCAGACCGTACATTTTGAACAGGAAGCCACCAGACAGTT</w:t>
            </w:r>
            <w:r w:rsidRPr="00D84FD8">
              <w:rPr>
                <w:color w:val="000000" w:themeColor="text1"/>
                <w:sz w:val="20"/>
                <w:szCs w:val="20"/>
              </w:rPr>
              <w:t>GGAGTACTCGCGGTTGACTG</w:t>
            </w:r>
          </w:p>
        </w:tc>
      </w:tr>
      <w:tr w:rsidR="00DB511E" w:rsidRPr="00F476DC" w14:paraId="53A46F63" w14:textId="77777777" w:rsidTr="00240933">
        <w:trPr>
          <w:trHeight w:val="41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1F438D3E"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edd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7D8E356C"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TGCAGTTGCCAGGCTCTTCTTTTGTTCATCCGGATTCTCCGCTGCGCGAT</w:t>
            </w:r>
            <w:r w:rsidRPr="00D84FD8">
              <w:rPr>
                <w:color w:val="000000" w:themeColor="text1"/>
                <w:sz w:val="20"/>
                <w:szCs w:val="20"/>
              </w:rPr>
              <w:t>CTAGTGCTGGAGCGAACTGC</w:t>
            </w:r>
          </w:p>
        </w:tc>
      </w:tr>
      <w:tr w:rsidR="00DB511E" w:rsidRPr="00F476DC" w14:paraId="1CA4F4D8" w14:textId="77777777" w:rsidTr="00240933">
        <w:trPr>
          <w:trHeight w:val="455"/>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66520C3E"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edd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74AC9A36"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TAAAAAGTGATACAGGTTGCGCCCTGTTCGGCACCGGACAGTTTTTCACG</w:t>
            </w:r>
            <w:r w:rsidRPr="00D84FD8">
              <w:rPr>
                <w:color w:val="000000" w:themeColor="text1"/>
                <w:sz w:val="20"/>
                <w:szCs w:val="20"/>
              </w:rPr>
              <w:t>GGAGTACTCGCGGTTGACTG</w:t>
            </w:r>
          </w:p>
        </w:tc>
      </w:tr>
      <w:tr w:rsidR="00DB511E" w:rsidRPr="00F476DC" w14:paraId="17F72DF8" w14:textId="77777777" w:rsidTr="00240933">
        <w:trPr>
          <w:trHeight w:val="433"/>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7F51B33E"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aceA</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7C565B3D"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CATACAGCGCGGAAGATGTGGTGAAATTACGCGGTTCAGTCAATCCTGAA</w:t>
            </w:r>
            <w:r w:rsidRPr="00D84FD8">
              <w:rPr>
                <w:color w:val="000000" w:themeColor="text1"/>
                <w:sz w:val="20"/>
                <w:szCs w:val="20"/>
              </w:rPr>
              <w:t>CTAGTGCTGGAGCGAACTGC</w:t>
            </w:r>
          </w:p>
        </w:tc>
      </w:tr>
      <w:tr w:rsidR="00DB511E" w:rsidRPr="00F476DC" w14:paraId="2098BFB6" w14:textId="77777777" w:rsidTr="00240933">
        <w:trPr>
          <w:trHeight w:val="445"/>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00AB51D9"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aceA</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476FA1A3"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CGACGCGCCAGTTCCAGATCCGGCGTGGAGGTTTCACACCAGACCAGGTC</w:t>
            </w:r>
            <w:r w:rsidRPr="00D84FD8">
              <w:rPr>
                <w:color w:val="000000" w:themeColor="text1"/>
                <w:sz w:val="20"/>
                <w:szCs w:val="20"/>
              </w:rPr>
              <w:t>GGAGTACTCGCGGTTGACTG</w:t>
            </w:r>
          </w:p>
        </w:tc>
      </w:tr>
      <w:tr w:rsidR="00DB511E" w:rsidRPr="00F476DC" w14:paraId="3AA91D63" w14:textId="77777777" w:rsidTr="00240933">
        <w:trPr>
          <w:trHeight w:val="433"/>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1EFF71BA"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i/>
                <w:color w:val="000000" w:themeColor="text1"/>
                <w:sz w:val="20"/>
                <w:szCs w:val="20"/>
              </w:rPr>
              <w:t>icd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48BAA06C"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AGATCACCCTGCAAAACGGCAAACTCAACGTTCCTGAAAATCCGATTATC</w:t>
            </w:r>
            <w:r w:rsidRPr="00D84FD8">
              <w:rPr>
                <w:color w:val="000000" w:themeColor="text1"/>
                <w:sz w:val="20"/>
                <w:szCs w:val="20"/>
              </w:rPr>
              <w:t>CTAGTGCTGGAGCGAACTGC</w:t>
            </w:r>
          </w:p>
        </w:tc>
      </w:tr>
      <w:tr w:rsidR="00DB511E" w:rsidRPr="00F476DC" w14:paraId="5FBA0157" w14:textId="77777777" w:rsidTr="00240933">
        <w:trPr>
          <w:trHeight w:val="488"/>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04D923C1"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lastRenderedPageBreak/>
              <w:t>Rec-</w:t>
            </w:r>
            <w:proofErr w:type="spellStart"/>
            <w:r w:rsidRPr="00D84FD8">
              <w:rPr>
                <w:i/>
                <w:color w:val="000000" w:themeColor="text1"/>
                <w:sz w:val="20"/>
                <w:szCs w:val="20"/>
              </w:rPr>
              <w:t>icd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193D4CDA"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ATGATCGCATCACCAAATTCTGAACATTTCAGCAGTTTAGCGCCTTCCAT</w:t>
            </w:r>
            <w:r w:rsidRPr="00D84FD8">
              <w:rPr>
                <w:color w:val="000000" w:themeColor="text1"/>
                <w:sz w:val="20"/>
                <w:szCs w:val="20"/>
              </w:rPr>
              <w:t>GGAGTACTCGCGGTTGACTG</w:t>
            </w:r>
          </w:p>
        </w:tc>
      </w:tr>
      <w:tr w:rsidR="00DB511E" w:rsidRPr="00F476DC" w14:paraId="51F16328" w14:textId="77777777" w:rsidTr="00240933">
        <w:trPr>
          <w:trHeight w:val="48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7DD23EA5"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color w:val="000000" w:themeColor="text1"/>
                <w:sz w:val="20"/>
                <w:szCs w:val="20"/>
              </w:rPr>
              <w:t>P</w:t>
            </w:r>
            <w:r w:rsidRPr="00D84FD8">
              <w:rPr>
                <w:i/>
                <w:color w:val="000000" w:themeColor="text1"/>
                <w:sz w:val="20"/>
                <w:szCs w:val="20"/>
              </w:rPr>
              <w:t>icd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05BA2A32"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CTAAAAGAAGTTTTTTGCATGGTATTTTCAGAGATTATGAATTGCCGCAT</w:t>
            </w:r>
            <w:r w:rsidRPr="00D84FD8">
              <w:rPr>
                <w:color w:val="000000" w:themeColor="text1"/>
                <w:sz w:val="20"/>
                <w:szCs w:val="20"/>
              </w:rPr>
              <w:t>CTAGTGCTGGAGCGAACTGC</w:t>
            </w:r>
          </w:p>
        </w:tc>
      </w:tr>
      <w:tr w:rsidR="00DB511E" w:rsidRPr="00F476DC" w14:paraId="3CD3B132" w14:textId="77777777" w:rsidTr="00240933">
        <w:trPr>
          <w:trHeight w:val="45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3475C8B4"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w:t>
            </w:r>
            <w:proofErr w:type="spellStart"/>
            <w:r w:rsidRPr="00D84FD8">
              <w:rPr>
                <w:color w:val="000000" w:themeColor="text1"/>
                <w:sz w:val="20"/>
                <w:szCs w:val="20"/>
              </w:rPr>
              <w:t>P</w:t>
            </w:r>
            <w:r w:rsidRPr="00D84FD8">
              <w:rPr>
                <w:i/>
                <w:color w:val="000000" w:themeColor="text1"/>
                <w:sz w:val="20"/>
                <w:szCs w:val="20"/>
              </w:rPr>
              <w:t>icd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5A16CB2" w14:textId="77777777" w:rsidR="00DB511E" w:rsidRPr="00D84FD8" w:rsidRDefault="00DB511E" w:rsidP="00240933">
            <w:pPr>
              <w:widowControl w:val="0"/>
              <w:spacing w:before="0" w:after="0" w:line="276" w:lineRule="auto"/>
              <w:ind w:firstLine="0"/>
              <w:rPr>
                <w:color w:val="000000" w:themeColor="text1"/>
                <w:sz w:val="20"/>
                <w:szCs w:val="20"/>
              </w:rPr>
            </w:pPr>
            <w:r w:rsidRPr="00D84FD8">
              <w:rPr>
                <w:b/>
                <w:color w:val="000000" w:themeColor="text1"/>
                <w:sz w:val="20"/>
                <w:szCs w:val="20"/>
              </w:rPr>
              <w:t>TGCAGGGTGATCTTCTTGCCTTGTGCCGGAACAACTACTTTACTTTCCAT</w:t>
            </w:r>
            <w:r w:rsidRPr="00D84FD8">
              <w:rPr>
                <w:color w:val="000000" w:themeColor="text1"/>
                <w:sz w:val="20"/>
                <w:szCs w:val="20"/>
              </w:rPr>
              <w:t>GCGTGATGCTCCTTTACCTTAACGATACGG</w:t>
            </w:r>
          </w:p>
        </w:tc>
      </w:tr>
      <w:tr w:rsidR="00DB511E" w:rsidRPr="00F476DC" w14:paraId="58BB7148" w14:textId="77777777" w:rsidTr="00240933">
        <w:trPr>
          <w:trHeight w:val="38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20419E69"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Rec-P</w:t>
            </w:r>
            <w:r w:rsidRPr="00D84FD8">
              <w:rPr>
                <w:i/>
                <w:color w:val="000000" w:themeColor="text1"/>
                <w:sz w:val="20"/>
                <w:szCs w:val="20"/>
              </w:rPr>
              <w:t>J23108</w:t>
            </w:r>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1066F46B"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ACCTTAACGATACGGTACGTTTCGTATCAT</w:t>
            </w:r>
            <w:r w:rsidRPr="00D84FD8">
              <w:rPr>
                <w:color w:val="000000" w:themeColor="text1"/>
                <w:sz w:val="20"/>
                <w:szCs w:val="20"/>
                <w:u w:val="single"/>
              </w:rPr>
              <w:t>GCTAGCACTGTACCTAGGACTGAGCTAGCCGTCAA</w:t>
            </w:r>
            <w:r w:rsidRPr="00D84FD8">
              <w:rPr>
                <w:color w:val="000000" w:themeColor="text1"/>
                <w:sz w:val="20"/>
                <w:szCs w:val="20"/>
              </w:rPr>
              <w:t>GGAGTACTCGCGGTTGACTG</w:t>
            </w:r>
          </w:p>
        </w:tc>
      </w:tr>
      <w:tr w:rsidR="00DB511E" w:rsidRPr="00F476DC" w14:paraId="73D57329" w14:textId="77777777" w:rsidTr="00240933">
        <w:trPr>
          <w:trHeight w:val="43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29F5AAC7" w14:textId="77777777" w:rsidR="00DB511E" w:rsidRPr="00D84FD8" w:rsidRDefault="00DB511E" w:rsidP="00240933">
            <w:pPr>
              <w:widowControl w:val="0"/>
              <w:spacing w:before="0" w:after="0" w:line="276" w:lineRule="auto"/>
              <w:ind w:firstLine="0"/>
              <w:jc w:val="center"/>
              <w:rPr>
                <w:color w:val="000000" w:themeColor="text1"/>
                <w:sz w:val="20"/>
                <w:szCs w:val="20"/>
              </w:rPr>
            </w:pPr>
            <w:r w:rsidRPr="00D84FD8">
              <w:rPr>
                <w:color w:val="000000" w:themeColor="text1"/>
                <w:sz w:val="20"/>
                <w:szCs w:val="20"/>
              </w:rPr>
              <w:t>Rec-P</w:t>
            </w:r>
            <w:r w:rsidRPr="00D84FD8">
              <w:rPr>
                <w:i/>
                <w:color w:val="000000" w:themeColor="text1"/>
                <w:sz w:val="20"/>
                <w:szCs w:val="20"/>
              </w:rPr>
              <w:t>J23108</w:t>
            </w:r>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50A5630B"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CAGTCAACCGCGAGTACTCC</w:t>
            </w:r>
            <w:r w:rsidRPr="00D84FD8">
              <w:rPr>
                <w:color w:val="000000" w:themeColor="text1"/>
                <w:sz w:val="20"/>
                <w:szCs w:val="20"/>
                <w:u w:val="single"/>
              </w:rPr>
              <w:t>CTGACAGCTAGCTCAGTCCTAGGTATAATGCTAGC</w:t>
            </w:r>
            <w:r w:rsidRPr="00D84FD8">
              <w:rPr>
                <w:color w:val="000000" w:themeColor="text1"/>
                <w:sz w:val="20"/>
                <w:szCs w:val="20"/>
              </w:rPr>
              <w:t>ATGATACGAAACGTACCGTATCG</w:t>
            </w:r>
          </w:p>
        </w:tc>
      </w:tr>
      <w:tr w:rsidR="00DB511E" w:rsidRPr="00F476DC" w14:paraId="1D5A9455" w14:textId="77777777" w:rsidTr="00240933">
        <w:trPr>
          <w:trHeight w:val="384"/>
        </w:trPr>
        <w:tc>
          <w:tcPr>
            <w:tcW w:w="9201" w:type="dxa"/>
            <w:gridSpan w:val="2"/>
            <w:tcBorders>
              <w:top w:val="nil"/>
              <w:left w:val="nil"/>
              <w:bottom w:val="dashed" w:sz="8" w:space="0" w:color="000000"/>
              <w:right w:val="nil"/>
            </w:tcBorders>
            <w:tcMar>
              <w:top w:w="0" w:type="dxa"/>
              <w:left w:w="100" w:type="dxa"/>
              <w:bottom w:w="0" w:type="dxa"/>
              <w:right w:w="100" w:type="dxa"/>
            </w:tcMar>
            <w:vAlign w:val="center"/>
          </w:tcPr>
          <w:p w14:paraId="5EAFE7C0" w14:textId="77777777" w:rsidR="00DB511E" w:rsidRPr="00D84FD8" w:rsidRDefault="00DB511E" w:rsidP="00240933">
            <w:pPr>
              <w:widowControl w:val="0"/>
              <w:spacing w:before="0" w:after="0" w:line="276" w:lineRule="auto"/>
              <w:ind w:firstLine="0"/>
              <w:jc w:val="left"/>
              <w:rPr>
                <w:color w:val="000000" w:themeColor="text1"/>
                <w:sz w:val="20"/>
                <w:szCs w:val="20"/>
              </w:rPr>
            </w:pPr>
            <w:r w:rsidRPr="00D84FD8">
              <w:rPr>
                <w:i/>
                <w:color w:val="000000" w:themeColor="text1"/>
                <w:sz w:val="20"/>
                <w:szCs w:val="20"/>
              </w:rPr>
              <w:t>Primers used for vector construction</w:t>
            </w:r>
          </w:p>
        </w:tc>
      </w:tr>
      <w:tr w:rsidR="00DB511E" w:rsidRPr="00F476DC" w14:paraId="206DA2E9" w14:textId="77777777" w:rsidTr="00240933">
        <w:trPr>
          <w:trHeight w:val="322"/>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36F943B7"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color w:val="000000" w:themeColor="text1"/>
                <w:sz w:val="20"/>
                <w:szCs w:val="20"/>
              </w:rPr>
              <w:t>pCDF</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13A79E39"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GGGTCTTGAGGGGTTTTTTGCTGAAACCTCAGGCATTTGAG</w:t>
            </w:r>
          </w:p>
        </w:tc>
      </w:tr>
      <w:tr w:rsidR="00DB511E" w:rsidRPr="00F476DC" w14:paraId="6F41D512" w14:textId="77777777" w:rsidTr="00240933">
        <w:trPr>
          <w:trHeight w:val="40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290F92F2"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color w:val="000000" w:themeColor="text1"/>
                <w:sz w:val="20"/>
                <w:szCs w:val="20"/>
              </w:rPr>
              <w:t>pCDF</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558520A2"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AGGACTGAGCTAGCCGTCAAAACCTTTCGCGGTATGGCAT</w:t>
            </w:r>
          </w:p>
        </w:tc>
      </w:tr>
      <w:tr w:rsidR="00DB511E" w:rsidRPr="00F476DC" w14:paraId="7FFE3DF3" w14:textId="77777777" w:rsidTr="00240933">
        <w:trPr>
          <w:trHeight w:val="465"/>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4B97F4CC"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i/>
                <w:color w:val="000000" w:themeColor="text1"/>
                <w:sz w:val="20"/>
                <w:szCs w:val="20"/>
              </w:rPr>
              <w:t>gltA</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1F970742"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u w:val="single"/>
              </w:rPr>
              <w:t>TTGACGGCTAGCTCAGTCCTAGGTACAGTGCTAGC</w:t>
            </w:r>
            <w:r w:rsidRPr="00D84FD8">
              <w:rPr>
                <w:color w:val="000000" w:themeColor="text1"/>
                <w:sz w:val="20"/>
                <w:szCs w:val="20"/>
              </w:rPr>
              <w:t>CAATTTATTAAAAGGAGCATCACACATGGCTGATACAAAAGCAAAACTCACC</w:t>
            </w:r>
          </w:p>
        </w:tc>
      </w:tr>
      <w:tr w:rsidR="00DB511E" w:rsidRPr="00F476DC" w14:paraId="71146226" w14:textId="77777777" w:rsidTr="00240933">
        <w:trPr>
          <w:trHeight w:val="42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79B7E59"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i/>
                <w:color w:val="000000" w:themeColor="text1"/>
                <w:sz w:val="20"/>
                <w:szCs w:val="20"/>
              </w:rPr>
              <w:t>gltA</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034B0BE7"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CTAATGCAGGAGTCGCATAAGGGAGAGCGTCAAAAAAAACCCCGCCCTGTCAGGGGCGGGGTTTTTTTTTTTAACGCTTGATATCGCTTTTAAAG</w:t>
            </w:r>
          </w:p>
        </w:tc>
      </w:tr>
      <w:tr w:rsidR="00DB511E" w:rsidRPr="00F476DC" w14:paraId="7AB96DEC" w14:textId="77777777" w:rsidTr="00240933">
        <w:trPr>
          <w:trHeight w:val="496"/>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360645B7"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i/>
                <w:color w:val="000000" w:themeColor="text1"/>
                <w:sz w:val="20"/>
                <w:szCs w:val="20"/>
              </w:rPr>
              <w:t>ppc</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9AD5C44"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TTATGCGACTCCTGCATTAG</w:t>
            </w:r>
            <w:r w:rsidRPr="00D84FD8">
              <w:rPr>
                <w:color w:val="000000" w:themeColor="text1"/>
                <w:sz w:val="20"/>
                <w:szCs w:val="20"/>
                <w:u w:val="single"/>
              </w:rPr>
              <w:t>TTGACGGCTAGCTCAGTCCTAGGTACAGTGCTAGC</w:t>
            </w:r>
            <w:r w:rsidRPr="00D84FD8">
              <w:rPr>
                <w:color w:val="000000" w:themeColor="text1"/>
                <w:sz w:val="20"/>
                <w:szCs w:val="20"/>
              </w:rPr>
              <w:t>GGCTACGTAATAAGGAGTCTCCTAAATGAACGAACAATATTCCGCATTG</w:t>
            </w:r>
          </w:p>
        </w:tc>
      </w:tr>
      <w:tr w:rsidR="00DB511E" w:rsidRPr="00F476DC" w14:paraId="5DB4FCDE" w14:textId="77777777" w:rsidTr="00240933">
        <w:trPr>
          <w:trHeight w:val="485"/>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36BAF30B"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i/>
                <w:color w:val="000000" w:themeColor="text1"/>
                <w:sz w:val="20"/>
                <w:szCs w:val="20"/>
              </w:rPr>
              <w:t>ppc</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3D0AADA9"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CAAAAAACCCCTCAAGACCCGTTTAGAGGCCCCAAGGGGTTATGCTAGTTATTGCTCAGCGGTTAGCCGGTATTACGCATACC</w:t>
            </w:r>
          </w:p>
        </w:tc>
      </w:tr>
      <w:tr w:rsidR="00DB511E" w:rsidRPr="00F476DC" w14:paraId="6EC6116C" w14:textId="77777777" w:rsidTr="00240933">
        <w:trPr>
          <w:trHeight w:val="394"/>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0355ADA3"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color w:val="000000" w:themeColor="text1"/>
                <w:sz w:val="20"/>
                <w:szCs w:val="20"/>
              </w:rPr>
              <w:t>pCAD</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08F309A7"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GCCCTACCGCATCGACACGTATGCGTCCGGCGTAGAG</w:t>
            </w:r>
          </w:p>
        </w:tc>
      </w:tr>
      <w:tr w:rsidR="00DB511E" w:rsidRPr="00F476DC" w14:paraId="5BA1508A" w14:textId="77777777" w:rsidTr="00240933">
        <w:trPr>
          <w:trHeight w:val="361"/>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3F97608F"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color w:val="000000" w:themeColor="text1"/>
                <w:sz w:val="20"/>
                <w:szCs w:val="20"/>
              </w:rPr>
              <w:t>pCAD</w:t>
            </w:r>
            <w:proofErr w:type="spellEnd"/>
            <w:r w:rsidRPr="00D84FD8">
              <w:rPr>
                <w:color w:val="000000" w:themeColor="text1"/>
                <w:sz w:val="20"/>
                <w:szCs w:val="20"/>
              </w:rPr>
              <w:t>-B</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D601F66"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TCCGGCCAGGCCGCCCGCTTGACACCATCGAATGGCGC</w:t>
            </w:r>
          </w:p>
        </w:tc>
      </w:tr>
      <w:tr w:rsidR="00DB511E" w:rsidRPr="00F476DC" w14:paraId="43B8D749" w14:textId="77777777" w:rsidTr="00240933">
        <w:trPr>
          <w:trHeight w:val="373"/>
        </w:trPr>
        <w:tc>
          <w:tcPr>
            <w:tcW w:w="2245" w:type="dxa"/>
            <w:tcBorders>
              <w:top w:val="nil"/>
              <w:left w:val="nil"/>
              <w:bottom w:val="dashed" w:sz="8" w:space="0" w:color="000000"/>
              <w:right w:val="nil"/>
            </w:tcBorders>
            <w:tcMar>
              <w:top w:w="0" w:type="dxa"/>
              <w:left w:w="100" w:type="dxa"/>
              <w:bottom w:w="0" w:type="dxa"/>
              <w:right w:w="100" w:type="dxa"/>
            </w:tcMar>
            <w:vAlign w:val="center"/>
          </w:tcPr>
          <w:p w14:paraId="569B98B8"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color w:val="000000" w:themeColor="text1"/>
                <w:sz w:val="20"/>
                <w:szCs w:val="20"/>
              </w:rPr>
              <w:t>PhlF</w:t>
            </w:r>
            <w:proofErr w:type="spellEnd"/>
            <w:r w:rsidRPr="00D84FD8">
              <w:rPr>
                <w:color w:val="000000" w:themeColor="text1"/>
                <w:sz w:val="20"/>
                <w:szCs w:val="20"/>
              </w:rPr>
              <w:t>-F</w:t>
            </w:r>
          </w:p>
        </w:tc>
        <w:tc>
          <w:tcPr>
            <w:tcW w:w="6956" w:type="dxa"/>
            <w:tcBorders>
              <w:top w:val="nil"/>
              <w:left w:val="nil"/>
              <w:bottom w:val="dashed" w:sz="8" w:space="0" w:color="000000"/>
              <w:right w:val="nil"/>
            </w:tcBorders>
            <w:tcMar>
              <w:top w:w="0" w:type="dxa"/>
              <w:left w:w="100" w:type="dxa"/>
              <w:bottom w:w="0" w:type="dxa"/>
              <w:right w:w="100" w:type="dxa"/>
            </w:tcMar>
            <w:vAlign w:val="center"/>
          </w:tcPr>
          <w:p w14:paraId="2A3EBBD6"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AAGCGGGCGGCCTGGCCGGATTTACGGCTAGCTCAGTCCTAG</w:t>
            </w:r>
          </w:p>
        </w:tc>
      </w:tr>
      <w:tr w:rsidR="00DB511E" w:rsidRPr="00F476DC" w14:paraId="273F1F97" w14:textId="77777777" w:rsidTr="00240933">
        <w:trPr>
          <w:trHeight w:val="384"/>
        </w:trPr>
        <w:tc>
          <w:tcPr>
            <w:tcW w:w="2245" w:type="dxa"/>
            <w:tcBorders>
              <w:top w:val="nil"/>
              <w:left w:val="nil"/>
              <w:bottom w:val="single" w:sz="18" w:space="0" w:color="000000"/>
              <w:right w:val="nil"/>
            </w:tcBorders>
            <w:tcMar>
              <w:top w:w="0" w:type="dxa"/>
              <w:left w:w="100" w:type="dxa"/>
              <w:bottom w:w="0" w:type="dxa"/>
              <w:right w:w="100" w:type="dxa"/>
            </w:tcMar>
            <w:vAlign w:val="center"/>
          </w:tcPr>
          <w:p w14:paraId="2527DD7E" w14:textId="77777777" w:rsidR="00DB511E" w:rsidRPr="00D84FD8" w:rsidRDefault="00DB511E" w:rsidP="00240933">
            <w:pPr>
              <w:widowControl w:val="0"/>
              <w:spacing w:before="0" w:after="0" w:line="276" w:lineRule="auto"/>
              <w:ind w:firstLine="0"/>
              <w:jc w:val="center"/>
              <w:rPr>
                <w:color w:val="000000" w:themeColor="text1"/>
                <w:sz w:val="20"/>
                <w:szCs w:val="20"/>
              </w:rPr>
            </w:pPr>
            <w:proofErr w:type="spellStart"/>
            <w:r w:rsidRPr="00D84FD8">
              <w:rPr>
                <w:color w:val="000000" w:themeColor="text1"/>
                <w:sz w:val="20"/>
                <w:szCs w:val="20"/>
              </w:rPr>
              <w:t>Clo</w:t>
            </w:r>
            <w:proofErr w:type="spellEnd"/>
            <w:r w:rsidRPr="00D84FD8">
              <w:rPr>
                <w:color w:val="000000" w:themeColor="text1"/>
                <w:sz w:val="20"/>
                <w:szCs w:val="20"/>
              </w:rPr>
              <w:t>-</w:t>
            </w:r>
            <w:proofErr w:type="spellStart"/>
            <w:r w:rsidRPr="00D84FD8">
              <w:rPr>
                <w:color w:val="000000" w:themeColor="text1"/>
                <w:sz w:val="20"/>
                <w:szCs w:val="20"/>
              </w:rPr>
              <w:t>PhlF</w:t>
            </w:r>
            <w:proofErr w:type="spellEnd"/>
            <w:r w:rsidRPr="00D84FD8">
              <w:rPr>
                <w:color w:val="000000" w:themeColor="text1"/>
                <w:sz w:val="20"/>
                <w:szCs w:val="20"/>
              </w:rPr>
              <w:t>-B</w:t>
            </w:r>
          </w:p>
        </w:tc>
        <w:tc>
          <w:tcPr>
            <w:tcW w:w="6956" w:type="dxa"/>
            <w:tcBorders>
              <w:top w:val="nil"/>
              <w:left w:val="nil"/>
              <w:bottom w:val="single" w:sz="18" w:space="0" w:color="000000"/>
              <w:right w:val="nil"/>
            </w:tcBorders>
            <w:tcMar>
              <w:top w:w="0" w:type="dxa"/>
              <w:left w:w="100" w:type="dxa"/>
              <w:bottom w:w="0" w:type="dxa"/>
              <w:right w:w="100" w:type="dxa"/>
            </w:tcMar>
            <w:vAlign w:val="center"/>
          </w:tcPr>
          <w:p w14:paraId="0568F9AD" w14:textId="77777777" w:rsidR="00DB511E" w:rsidRPr="00D84FD8" w:rsidRDefault="00DB511E" w:rsidP="00240933">
            <w:pPr>
              <w:widowControl w:val="0"/>
              <w:spacing w:before="0" w:after="0" w:line="276" w:lineRule="auto"/>
              <w:ind w:firstLine="0"/>
              <w:rPr>
                <w:color w:val="000000" w:themeColor="text1"/>
                <w:sz w:val="20"/>
                <w:szCs w:val="20"/>
              </w:rPr>
            </w:pPr>
            <w:r w:rsidRPr="00D84FD8">
              <w:rPr>
                <w:color w:val="000000" w:themeColor="text1"/>
                <w:sz w:val="20"/>
                <w:szCs w:val="20"/>
              </w:rPr>
              <w:t>ACGTGTCGATGCGGTAGGGCATAAAACGAAAGGCCCAGTCTTTC</w:t>
            </w:r>
          </w:p>
        </w:tc>
      </w:tr>
    </w:tbl>
    <w:p w14:paraId="3BABB11B" w14:textId="77777777" w:rsidR="00DB511E" w:rsidRPr="00D84FD8" w:rsidRDefault="00DB511E" w:rsidP="002C30CB">
      <w:pPr>
        <w:widowControl w:val="0"/>
        <w:spacing w:before="0" w:after="0" w:line="360" w:lineRule="auto"/>
        <w:ind w:firstLine="0"/>
        <w:jc w:val="left"/>
        <w:rPr>
          <w:bCs/>
          <w:color w:val="000000" w:themeColor="text1"/>
          <w:sz w:val="20"/>
          <w:szCs w:val="20"/>
        </w:rPr>
      </w:pPr>
      <w:r w:rsidRPr="00D84FD8">
        <w:rPr>
          <w:bCs/>
          <w:color w:val="000000" w:themeColor="text1"/>
          <w:sz w:val="20"/>
          <w:szCs w:val="20"/>
        </w:rPr>
        <w:t xml:space="preserve">*Sequences in bold indicate homologous sequence utilized for recombination </w:t>
      </w:r>
    </w:p>
    <w:p w14:paraId="44B63D10" w14:textId="77777777" w:rsidR="00DB511E" w:rsidRPr="00D84FD8" w:rsidRDefault="00DB511E" w:rsidP="002C30CB">
      <w:pPr>
        <w:widowControl w:val="0"/>
        <w:spacing w:before="0" w:after="0" w:line="276" w:lineRule="auto"/>
        <w:ind w:right="180" w:firstLine="0"/>
        <w:rPr>
          <w:color w:val="000000" w:themeColor="text1"/>
          <w:lang w:eastAsia="ko-KR"/>
        </w:rPr>
      </w:pPr>
      <w:r w:rsidRPr="00D84FD8">
        <w:rPr>
          <w:bCs/>
          <w:color w:val="000000" w:themeColor="text1"/>
          <w:sz w:val="20"/>
          <w:szCs w:val="20"/>
        </w:rPr>
        <w:t xml:space="preserve">†Underlined letters in sequence indicate promoter sequence </w:t>
      </w:r>
    </w:p>
    <w:p w14:paraId="1E516A01" w14:textId="77777777" w:rsidR="00DB511E" w:rsidRPr="00D84FD8" w:rsidRDefault="00DB511E">
      <w:pPr>
        <w:rPr>
          <w:b/>
          <w:color w:val="000000" w:themeColor="text1"/>
          <w:sz w:val="22"/>
          <w:szCs w:val="22"/>
        </w:rPr>
      </w:pPr>
      <w:bookmarkStart w:id="6" w:name="_ocy2hg3odp4p" w:colFirst="0" w:colLast="0"/>
      <w:bookmarkEnd w:id="6"/>
      <w:r w:rsidRPr="00D84FD8">
        <w:rPr>
          <w:color w:val="000000" w:themeColor="text1"/>
        </w:rPr>
        <w:br w:type="page"/>
      </w:r>
    </w:p>
    <w:p w14:paraId="345C5E03" w14:textId="77777777" w:rsidR="00DB511E" w:rsidRPr="00D84FD8" w:rsidRDefault="00DB511E">
      <w:pPr>
        <w:pStyle w:val="2"/>
        <w:widowControl w:val="0"/>
        <w:rPr>
          <w:color w:val="000000" w:themeColor="text1"/>
        </w:rPr>
      </w:pPr>
      <w:r w:rsidRPr="00D84FD8">
        <w:rPr>
          <w:color w:val="000000" w:themeColor="text1"/>
        </w:rPr>
        <w:lastRenderedPageBreak/>
        <w:t xml:space="preserve">Table </w:t>
      </w:r>
      <w:r w:rsidRPr="00D84FD8">
        <w:rPr>
          <w:color w:val="000000" w:themeColor="text1"/>
          <w:lang w:eastAsia="ko-KR"/>
        </w:rPr>
        <w:t>S2</w:t>
      </w:r>
      <w:r w:rsidRPr="00D84FD8">
        <w:rPr>
          <w:color w:val="000000" w:themeColor="text1"/>
        </w:rPr>
        <w:t>. Plasmids used for this study</w:t>
      </w:r>
    </w:p>
    <w:tbl>
      <w:tblPr>
        <w:tblW w:w="9345" w:type="dxa"/>
        <w:tblBorders>
          <w:top w:val="nil"/>
          <w:left w:val="nil"/>
          <w:bottom w:val="nil"/>
          <w:right w:val="nil"/>
          <w:insideH w:val="nil"/>
          <w:insideV w:val="nil"/>
        </w:tblBorders>
        <w:tblLayout w:type="fixed"/>
        <w:tblLook w:val="0600" w:firstRow="0" w:lastRow="0" w:firstColumn="0" w:lastColumn="0" w:noHBand="1" w:noVBand="1"/>
      </w:tblPr>
      <w:tblGrid>
        <w:gridCol w:w="2127"/>
        <w:gridCol w:w="3969"/>
        <w:gridCol w:w="3249"/>
      </w:tblGrid>
      <w:tr w:rsidR="00DB511E" w:rsidRPr="00F476DC" w14:paraId="57472FED" w14:textId="77777777" w:rsidTr="76ADA89A">
        <w:trPr>
          <w:trHeight w:val="362"/>
        </w:trPr>
        <w:tc>
          <w:tcPr>
            <w:tcW w:w="2127" w:type="dxa"/>
            <w:tcBorders>
              <w:top w:val="single" w:sz="12" w:space="0" w:color="000000" w:themeColor="text1"/>
              <w:left w:val="nil"/>
              <w:bottom w:val="single" w:sz="8" w:space="0" w:color="000000" w:themeColor="text1"/>
              <w:right w:val="nil"/>
            </w:tcBorders>
            <w:tcMar>
              <w:top w:w="0" w:type="dxa"/>
              <w:left w:w="100" w:type="dxa"/>
              <w:bottom w:w="0" w:type="dxa"/>
              <w:right w:w="100" w:type="dxa"/>
            </w:tcMar>
            <w:vAlign w:val="center"/>
          </w:tcPr>
          <w:p w14:paraId="568F7507" w14:textId="77777777" w:rsidR="00DB511E" w:rsidRPr="00D84FD8" w:rsidRDefault="00DB511E" w:rsidP="008B1B29">
            <w:pPr>
              <w:widowControl w:val="0"/>
              <w:spacing w:before="0" w:after="0" w:line="240" w:lineRule="auto"/>
              <w:ind w:firstLine="0"/>
              <w:jc w:val="center"/>
              <w:rPr>
                <w:b/>
                <w:bCs/>
                <w:color w:val="000000" w:themeColor="text1"/>
                <w:sz w:val="22"/>
                <w:szCs w:val="22"/>
              </w:rPr>
            </w:pPr>
            <w:r w:rsidRPr="00D84FD8">
              <w:rPr>
                <w:b/>
                <w:bCs/>
                <w:color w:val="000000" w:themeColor="text1"/>
                <w:sz w:val="22"/>
                <w:szCs w:val="22"/>
              </w:rPr>
              <w:t>Name</w:t>
            </w:r>
          </w:p>
        </w:tc>
        <w:tc>
          <w:tcPr>
            <w:tcW w:w="3969" w:type="dxa"/>
            <w:tcBorders>
              <w:top w:val="single" w:sz="12" w:space="0" w:color="000000" w:themeColor="text1"/>
              <w:left w:val="nil"/>
              <w:bottom w:val="single" w:sz="8" w:space="0" w:color="000000" w:themeColor="text1"/>
              <w:right w:val="nil"/>
            </w:tcBorders>
            <w:tcMar>
              <w:top w:w="0" w:type="dxa"/>
              <w:left w:w="100" w:type="dxa"/>
              <w:bottom w:w="0" w:type="dxa"/>
              <w:right w:w="100" w:type="dxa"/>
            </w:tcMar>
            <w:vAlign w:val="center"/>
          </w:tcPr>
          <w:p w14:paraId="58896283" w14:textId="77777777" w:rsidR="00DB511E" w:rsidRPr="00D84FD8" w:rsidRDefault="00DB511E" w:rsidP="006F6D06">
            <w:pPr>
              <w:widowControl w:val="0"/>
              <w:spacing w:before="0" w:after="0" w:line="240" w:lineRule="auto"/>
              <w:ind w:firstLine="0"/>
              <w:jc w:val="left"/>
              <w:rPr>
                <w:b/>
                <w:bCs/>
                <w:color w:val="000000" w:themeColor="text1"/>
                <w:sz w:val="22"/>
                <w:szCs w:val="22"/>
              </w:rPr>
            </w:pPr>
            <w:proofErr w:type="spellStart"/>
            <w:r w:rsidRPr="00D84FD8">
              <w:rPr>
                <w:b/>
                <w:bCs/>
                <w:color w:val="000000" w:themeColor="text1"/>
                <w:sz w:val="22"/>
                <w:szCs w:val="22"/>
              </w:rPr>
              <w:t>Description</w:t>
            </w:r>
            <w:r w:rsidRPr="00D84FD8">
              <w:rPr>
                <w:b/>
                <w:bCs/>
                <w:color w:val="000000" w:themeColor="text1"/>
                <w:sz w:val="22"/>
                <w:szCs w:val="22"/>
                <w:vertAlign w:val="superscript"/>
              </w:rPr>
              <w:t>a</w:t>
            </w:r>
            <w:proofErr w:type="spellEnd"/>
          </w:p>
        </w:tc>
        <w:tc>
          <w:tcPr>
            <w:tcW w:w="3249" w:type="dxa"/>
            <w:tcBorders>
              <w:top w:val="single" w:sz="12" w:space="0" w:color="000000" w:themeColor="text1"/>
              <w:left w:val="nil"/>
              <w:bottom w:val="single" w:sz="8" w:space="0" w:color="000000" w:themeColor="text1"/>
              <w:right w:val="nil"/>
            </w:tcBorders>
            <w:tcMar>
              <w:top w:w="0" w:type="dxa"/>
              <w:left w:w="100" w:type="dxa"/>
              <w:bottom w:w="0" w:type="dxa"/>
              <w:right w:w="100" w:type="dxa"/>
            </w:tcMar>
            <w:vAlign w:val="center"/>
          </w:tcPr>
          <w:p w14:paraId="299514AE" w14:textId="77777777" w:rsidR="00DB511E" w:rsidRPr="00D84FD8" w:rsidRDefault="00DB511E" w:rsidP="008B1B29">
            <w:pPr>
              <w:widowControl w:val="0"/>
              <w:spacing w:before="0" w:after="0" w:line="240" w:lineRule="auto"/>
              <w:ind w:firstLine="0"/>
              <w:jc w:val="center"/>
              <w:rPr>
                <w:b/>
                <w:bCs/>
                <w:color w:val="000000" w:themeColor="text1"/>
                <w:sz w:val="22"/>
                <w:szCs w:val="22"/>
              </w:rPr>
            </w:pPr>
            <w:r w:rsidRPr="00D84FD8">
              <w:rPr>
                <w:b/>
                <w:bCs/>
                <w:color w:val="000000" w:themeColor="text1"/>
                <w:sz w:val="22"/>
                <w:szCs w:val="22"/>
              </w:rPr>
              <w:t>Source</w:t>
            </w:r>
          </w:p>
        </w:tc>
      </w:tr>
      <w:tr w:rsidR="00DB511E" w:rsidRPr="00F476DC" w14:paraId="02E2F6C8" w14:textId="77777777" w:rsidTr="76ADA89A">
        <w:trPr>
          <w:trHeight w:val="270"/>
        </w:trPr>
        <w:tc>
          <w:tcPr>
            <w:tcW w:w="2127" w:type="dxa"/>
            <w:tcBorders>
              <w:top w:val="nil"/>
              <w:left w:val="nil"/>
              <w:bottom w:val="nil"/>
              <w:right w:val="nil"/>
            </w:tcBorders>
            <w:tcMar>
              <w:top w:w="0" w:type="dxa"/>
              <w:left w:w="100" w:type="dxa"/>
              <w:bottom w:w="0" w:type="dxa"/>
              <w:right w:w="100" w:type="dxa"/>
            </w:tcMar>
          </w:tcPr>
          <w:p w14:paraId="6106735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pKD46</w:t>
            </w:r>
          </w:p>
        </w:tc>
        <w:tc>
          <w:tcPr>
            <w:tcW w:w="3969" w:type="dxa"/>
            <w:tcBorders>
              <w:top w:val="nil"/>
              <w:left w:val="nil"/>
              <w:bottom w:val="nil"/>
              <w:right w:val="nil"/>
            </w:tcBorders>
            <w:tcMar>
              <w:top w:w="0" w:type="dxa"/>
              <w:left w:w="100" w:type="dxa"/>
              <w:bottom w:w="0" w:type="dxa"/>
              <w:right w:w="100" w:type="dxa"/>
            </w:tcMar>
          </w:tcPr>
          <w:p w14:paraId="4F8374B8"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Red recombinase expression vector, </w:t>
            </w:r>
            <w:proofErr w:type="spellStart"/>
            <w:r w:rsidRPr="00D84FD8">
              <w:rPr>
                <w:color w:val="000000" w:themeColor="text1"/>
                <w:sz w:val="20"/>
                <w:szCs w:val="20"/>
              </w:rPr>
              <w:t>AmpR</w:t>
            </w:r>
            <w:proofErr w:type="spellEnd"/>
          </w:p>
        </w:tc>
        <w:tc>
          <w:tcPr>
            <w:tcW w:w="3249" w:type="dxa"/>
            <w:tcBorders>
              <w:top w:val="nil"/>
              <w:left w:val="nil"/>
              <w:bottom w:val="nil"/>
              <w:right w:val="nil"/>
            </w:tcBorders>
            <w:tcMar>
              <w:top w:w="0" w:type="dxa"/>
              <w:left w:w="100" w:type="dxa"/>
              <w:bottom w:w="0" w:type="dxa"/>
              <w:right w:w="100" w:type="dxa"/>
            </w:tcMar>
          </w:tcPr>
          <w:p w14:paraId="0121A5D1" w14:textId="77777777" w:rsidR="00DB511E" w:rsidRPr="00D84FD8" w:rsidRDefault="00DB511E" w:rsidP="5204E9DB">
            <w:pPr>
              <w:widowControl w:val="0"/>
              <w:spacing w:before="0" w:after="0" w:line="240" w:lineRule="auto"/>
              <w:rPr>
                <w:color w:val="000000" w:themeColor="text1"/>
                <w:sz w:val="20"/>
                <w:szCs w:val="20"/>
                <w:vertAlign w:val="superscript"/>
              </w:rPr>
            </w:pPr>
            <w:r w:rsidRPr="76ADA89A">
              <w:rPr>
                <w:rFonts w:eastAsia="Times New Roman"/>
                <w:sz w:val="20"/>
                <w:szCs w:val="20"/>
              </w:rPr>
              <w:t xml:space="preserve">             </w:t>
            </w:r>
            <w:hyperlink r:id="rId7">
              <w:r>
                <w:rPr>
                  <w:rFonts w:eastAsia="Times New Roman"/>
                  <w:sz w:val="20"/>
                  <w:szCs w:val="20"/>
                </w:rPr>
                <w:t>[1]</w:t>
              </w:r>
            </w:hyperlink>
          </w:p>
        </w:tc>
      </w:tr>
      <w:tr w:rsidR="00DB511E" w:rsidRPr="00F476DC" w14:paraId="320E947D" w14:textId="77777777" w:rsidTr="76ADA89A">
        <w:trPr>
          <w:trHeight w:val="246"/>
        </w:trPr>
        <w:tc>
          <w:tcPr>
            <w:tcW w:w="2127" w:type="dxa"/>
            <w:tcBorders>
              <w:top w:val="nil"/>
              <w:bottom w:val="nil"/>
            </w:tcBorders>
            <w:tcMar>
              <w:top w:w="0" w:type="dxa"/>
              <w:left w:w="100" w:type="dxa"/>
              <w:bottom w:w="0" w:type="dxa"/>
              <w:right w:w="100" w:type="dxa"/>
            </w:tcMar>
          </w:tcPr>
          <w:p w14:paraId="5821FE7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pCP20</w:t>
            </w:r>
          </w:p>
        </w:tc>
        <w:tc>
          <w:tcPr>
            <w:tcW w:w="3969" w:type="dxa"/>
            <w:tcBorders>
              <w:top w:val="nil"/>
              <w:bottom w:val="nil"/>
            </w:tcBorders>
            <w:tcMar>
              <w:top w:w="0" w:type="dxa"/>
              <w:left w:w="100" w:type="dxa"/>
              <w:bottom w:w="0" w:type="dxa"/>
              <w:right w:w="100" w:type="dxa"/>
            </w:tcMar>
          </w:tcPr>
          <w:p w14:paraId="2B2B2BB3"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FLP expression vector,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CmR</w:t>
            </w:r>
            <w:proofErr w:type="spellEnd"/>
          </w:p>
        </w:tc>
        <w:tc>
          <w:tcPr>
            <w:tcW w:w="3249" w:type="dxa"/>
            <w:tcBorders>
              <w:top w:val="nil"/>
              <w:bottom w:val="nil"/>
            </w:tcBorders>
            <w:tcMar>
              <w:top w:w="0" w:type="dxa"/>
              <w:left w:w="100" w:type="dxa"/>
              <w:bottom w:w="0" w:type="dxa"/>
              <w:right w:w="100" w:type="dxa"/>
            </w:tcMar>
          </w:tcPr>
          <w:p w14:paraId="323839CF" w14:textId="77777777" w:rsidR="00DB511E" w:rsidRPr="00D84FD8" w:rsidRDefault="00DB511E" w:rsidP="5204E9DB">
            <w:pPr>
              <w:widowControl w:val="0"/>
              <w:spacing w:before="0" w:after="0" w:line="240" w:lineRule="auto"/>
              <w:rPr>
                <w:rStyle w:val="af0"/>
              </w:rPr>
            </w:pPr>
            <w:r w:rsidRPr="76ADA89A">
              <w:rPr>
                <w:rFonts w:eastAsia="Times New Roman"/>
                <w:sz w:val="20"/>
                <w:szCs w:val="20"/>
              </w:rPr>
              <w:t xml:space="preserve">             </w:t>
            </w:r>
            <w:hyperlink r:id="rId8">
              <w:r>
                <w:rPr>
                  <w:rFonts w:eastAsia="Times New Roman"/>
                  <w:sz w:val="20"/>
                  <w:szCs w:val="20"/>
                </w:rPr>
                <w:t>[1]</w:t>
              </w:r>
            </w:hyperlink>
          </w:p>
        </w:tc>
      </w:tr>
      <w:tr w:rsidR="00DB511E" w:rsidRPr="00F476DC" w14:paraId="79D31CF1" w14:textId="77777777" w:rsidTr="76ADA89A">
        <w:trPr>
          <w:trHeight w:val="235"/>
        </w:trPr>
        <w:tc>
          <w:tcPr>
            <w:tcW w:w="2127" w:type="dxa"/>
            <w:tcBorders>
              <w:top w:val="nil"/>
              <w:bottom w:val="nil"/>
            </w:tcBorders>
            <w:tcMar>
              <w:top w:w="0" w:type="dxa"/>
              <w:left w:w="100" w:type="dxa"/>
              <w:bottom w:w="0" w:type="dxa"/>
              <w:right w:w="100" w:type="dxa"/>
            </w:tcMar>
          </w:tcPr>
          <w:p w14:paraId="74635487"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pMD20</w:t>
            </w:r>
          </w:p>
        </w:tc>
        <w:tc>
          <w:tcPr>
            <w:tcW w:w="3969" w:type="dxa"/>
            <w:tcBorders>
              <w:top w:val="nil"/>
              <w:bottom w:val="nil"/>
            </w:tcBorders>
            <w:tcMar>
              <w:top w:w="0" w:type="dxa"/>
              <w:left w:w="100" w:type="dxa"/>
              <w:bottom w:w="0" w:type="dxa"/>
              <w:right w:w="100" w:type="dxa"/>
            </w:tcMar>
          </w:tcPr>
          <w:p w14:paraId="21AEA612"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pMD1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r w:rsidRPr="00D84FD8">
              <w:rPr>
                <w:i/>
                <w:iCs/>
                <w:color w:val="000000" w:themeColor="text1"/>
                <w:sz w:val="20"/>
                <w:szCs w:val="20"/>
              </w:rPr>
              <w:t>E. coli</w:t>
            </w:r>
            <w:r w:rsidRPr="00D84FD8">
              <w:rPr>
                <w:color w:val="000000" w:themeColor="text1"/>
                <w:sz w:val="20"/>
                <w:szCs w:val="20"/>
              </w:rPr>
              <w:t xml:space="preserve"> cloning vector</w:t>
            </w:r>
          </w:p>
        </w:tc>
        <w:tc>
          <w:tcPr>
            <w:tcW w:w="3249" w:type="dxa"/>
            <w:tcBorders>
              <w:top w:val="nil"/>
              <w:bottom w:val="nil"/>
            </w:tcBorders>
            <w:tcMar>
              <w:top w:w="0" w:type="dxa"/>
              <w:left w:w="100" w:type="dxa"/>
              <w:bottom w:w="0" w:type="dxa"/>
              <w:right w:w="100" w:type="dxa"/>
            </w:tcMar>
          </w:tcPr>
          <w:p w14:paraId="4425D116"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Takara</w:t>
            </w:r>
          </w:p>
        </w:tc>
      </w:tr>
      <w:tr w:rsidR="00DB511E" w:rsidRPr="00F476DC" w14:paraId="2C725E4D" w14:textId="77777777" w:rsidTr="76ADA89A">
        <w:trPr>
          <w:trHeight w:val="109"/>
        </w:trPr>
        <w:tc>
          <w:tcPr>
            <w:tcW w:w="2127" w:type="dxa"/>
            <w:tcBorders>
              <w:top w:val="nil"/>
              <w:bottom w:val="nil"/>
            </w:tcBorders>
            <w:tcMar>
              <w:top w:w="0" w:type="dxa"/>
              <w:left w:w="100" w:type="dxa"/>
              <w:bottom w:w="0" w:type="dxa"/>
              <w:right w:w="100" w:type="dxa"/>
            </w:tcMar>
          </w:tcPr>
          <w:p w14:paraId="330A5598" w14:textId="77777777" w:rsidR="00DB511E" w:rsidRPr="00D84FD8" w:rsidRDefault="00DB511E">
            <w:pPr>
              <w:widowControl w:val="0"/>
              <w:spacing w:before="0" w:after="0" w:line="240" w:lineRule="auto"/>
              <w:ind w:firstLine="0"/>
              <w:jc w:val="center"/>
              <w:rPr>
                <w:color w:val="000000" w:themeColor="text1"/>
                <w:sz w:val="20"/>
                <w:szCs w:val="20"/>
              </w:rPr>
            </w:pPr>
            <w:proofErr w:type="spellStart"/>
            <w:r w:rsidRPr="00D84FD8">
              <w:rPr>
                <w:color w:val="000000" w:themeColor="text1"/>
                <w:sz w:val="20"/>
                <w:szCs w:val="20"/>
              </w:rPr>
              <w:t>pM_FKF</w:t>
            </w:r>
            <w:proofErr w:type="spellEnd"/>
          </w:p>
        </w:tc>
        <w:tc>
          <w:tcPr>
            <w:tcW w:w="3969" w:type="dxa"/>
            <w:tcBorders>
              <w:top w:val="nil"/>
              <w:bottom w:val="nil"/>
            </w:tcBorders>
            <w:tcMar>
              <w:top w:w="0" w:type="dxa"/>
              <w:left w:w="100" w:type="dxa"/>
              <w:bottom w:w="0" w:type="dxa"/>
              <w:right w:w="100" w:type="dxa"/>
            </w:tcMar>
          </w:tcPr>
          <w:p w14:paraId="2E826E6E"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PCR template for FRT-</w:t>
            </w:r>
            <w:proofErr w:type="spellStart"/>
            <w:r w:rsidRPr="00D84FD8">
              <w:rPr>
                <w:color w:val="000000" w:themeColor="text1"/>
                <w:sz w:val="20"/>
                <w:szCs w:val="20"/>
              </w:rPr>
              <w:t>KmR</w:t>
            </w:r>
            <w:proofErr w:type="spellEnd"/>
            <w:r w:rsidRPr="00D84FD8">
              <w:rPr>
                <w:color w:val="000000" w:themeColor="text1"/>
                <w:sz w:val="20"/>
                <w:szCs w:val="20"/>
              </w:rPr>
              <w:t xml:space="preserve">-FRT, pMB1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KmR</w:t>
            </w:r>
            <w:proofErr w:type="spellEnd"/>
          </w:p>
        </w:tc>
        <w:tc>
          <w:tcPr>
            <w:tcW w:w="3249" w:type="dxa"/>
            <w:tcBorders>
              <w:top w:val="nil"/>
              <w:bottom w:val="nil"/>
            </w:tcBorders>
            <w:tcMar>
              <w:top w:w="0" w:type="dxa"/>
              <w:left w:w="100" w:type="dxa"/>
              <w:bottom w:w="0" w:type="dxa"/>
              <w:right w:w="100" w:type="dxa"/>
            </w:tcMar>
          </w:tcPr>
          <w:p w14:paraId="5CD32D01" w14:textId="77777777" w:rsidR="00DB511E" w:rsidRPr="00D84FD8" w:rsidRDefault="00DB511E" w:rsidP="5204E9DB">
            <w:pPr>
              <w:widowControl w:val="0"/>
              <w:spacing w:before="0" w:after="0" w:line="240" w:lineRule="auto"/>
              <w:rPr>
                <w:rStyle w:val="af0"/>
              </w:rPr>
            </w:pPr>
            <w:r w:rsidRPr="76ADA89A">
              <w:rPr>
                <w:rFonts w:eastAsia="Times New Roman"/>
                <w:sz w:val="20"/>
                <w:szCs w:val="20"/>
              </w:rPr>
              <w:t xml:space="preserve">             </w:t>
            </w:r>
            <w:hyperlink r:id="rId9">
              <w:r>
                <w:rPr>
                  <w:rFonts w:eastAsia="Times New Roman"/>
                  <w:sz w:val="20"/>
                  <w:szCs w:val="20"/>
                </w:rPr>
                <w:t>[1]</w:t>
              </w:r>
            </w:hyperlink>
          </w:p>
        </w:tc>
      </w:tr>
      <w:tr w:rsidR="00DB511E" w:rsidRPr="00F476DC" w14:paraId="4ECC433E" w14:textId="77777777" w:rsidTr="76ADA89A">
        <w:trPr>
          <w:trHeight w:val="99"/>
        </w:trPr>
        <w:tc>
          <w:tcPr>
            <w:tcW w:w="2127" w:type="dxa"/>
            <w:tcBorders>
              <w:top w:val="nil"/>
              <w:bottom w:val="nil"/>
            </w:tcBorders>
            <w:tcMar>
              <w:top w:w="0" w:type="dxa"/>
              <w:left w:w="100" w:type="dxa"/>
              <w:bottom w:w="0" w:type="dxa"/>
              <w:right w:w="100" w:type="dxa"/>
            </w:tcMar>
          </w:tcPr>
          <w:p w14:paraId="3A9868C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pM_FKF_J23108</w:t>
            </w:r>
          </w:p>
        </w:tc>
        <w:tc>
          <w:tcPr>
            <w:tcW w:w="3969" w:type="dxa"/>
            <w:tcBorders>
              <w:top w:val="nil"/>
              <w:bottom w:val="nil"/>
            </w:tcBorders>
            <w:tcMar>
              <w:top w:w="0" w:type="dxa"/>
              <w:left w:w="100" w:type="dxa"/>
              <w:bottom w:w="0" w:type="dxa"/>
              <w:right w:w="100" w:type="dxa"/>
            </w:tcMar>
          </w:tcPr>
          <w:p w14:paraId="03F81B45"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PCR template for FRT-KmR-FRT-P</w:t>
            </w:r>
            <w:r w:rsidRPr="00D84FD8">
              <w:rPr>
                <w:color w:val="000000" w:themeColor="text1"/>
                <w:sz w:val="20"/>
                <w:szCs w:val="20"/>
                <w:vertAlign w:val="subscript"/>
              </w:rPr>
              <w:t>BBa_J23108</w:t>
            </w:r>
            <w:r w:rsidRPr="00D84FD8">
              <w:rPr>
                <w:color w:val="000000" w:themeColor="text1"/>
                <w:sz w:val="20"/>
                <w:szCs w:val="20"/>
              </w:rPr>
              <w:t xml:space="preserve">-phlO, pMB1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KmR</w:t>
            </w:r>
            <w:proofErr w:type="spellEnd"/>
          </w:p>
        </w:tc>
        <w:tc>
          <w:tcPr>
            <w:tcW w:w="3249" w:type="dxa"/>
            <w:tcBorders>
              <w:top w:val="nil"/>
              <w:bottom w:val="nil"/>
            </w:tcBorders>
            <w:tcMar>
              <w:top w:w="0" w:type="dxa"/>
              <w:left w:w="100" w:type="dxa"/>
              <w:bottom w:w="0" w:type="dxa"/>
              <w:right w:w="100" w:type="dxa"/>
            </w:tcMar>
          </w:tcPr>
          <w:p w14:paraId="603AE767"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24F9C862" w14:textId="77777777" w:rsidTr="76ADA89A">
        <w:trPr>
          <w:trHeight w:val="377"/>
        </w:trPr>
        <w:tc>
          <w:tcPr>
            <w:tcW w:w="2127" w:type="dxa"/>
            <w:tcBorders>
              <w:top w:val="nil"/>
              <w:bottom w:val="nil"/>
            </w:tcBorders>
            <w:tcMar>
              <w:top w:w="0" w:type="dxa"/>
              <w:left w:w="100" w:type="dxa"/>
              <w:bottom w:w="0" w:type="dxa"/>
              <w:right w:w="100" w:type="dxa"/>
            </w:tcMar>
          </w:tcPr>
          <w:p w14:paraId="0D3C7FC9"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pCDFduet-1</w:t>
            </w:r>
          </w:p>
        </w:tc>
        <w:tc>
          <w:tcPr>
            <w:tcW w:w="3969" w:type="dxa"/>
            <w:tcBorders>
              <w:top w:val="nil"/>
              <w:bottom w:val="nil"/>
            </w:tcBorders>
            <w:tcMar>
              <w:top w:w="0" w:type="dxa"/>
              <w:left w:w="100" w:type="dxa"/>
              <w:bottom w:w="0" w:type="dxa"/>
              <w:right w:w="100" w:type="dxa"/>
            </w:tcMar>
          </w:tcPr>
          <w:p w14:paraId="64FF08D3"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CloDF13, </w:t>
            </w:r>
            <w:proofErr w:type="spellStart"/>
            <w:r w:rsidRPr="00D84FD8">
              <w:rPr>
                <w:color w:val="000000" w:themeColor="text1"/>
                <w:sz w:val="20"/>
                <w:szCs w:val="20"/>
              </w:rPr>
              <w:t>SmR</w:t>
            </w:r>
            <w:proofErr w:type="spellEnd"/>
            <w:r w:rsidRPr="00D84FD8">
              <w:rPr>
                <w:color w:val="000000" w:themeColor="text1"/>
                <w:sz w:val="20"/>
                <w:szCs w:val="20"/>
              </w:rPr>
              <w:t xml:space="preserve">, </w:t>
            </w:r>
            <w:r w:rsidRPr="00D84FD8">
              <w:rPr>
                <w:i/>
                <w:iCs/>
                <w:color w:val="000000" w:themeColor="text1"/>
                <w:sz w:val="20"/>
                <w:szCs w:val="20"/>
              </w:rPr>
              <w:t>E. coli</w:t>
            </w:r>
            <w:r w:rsidRPr="00D84FD8">
              <w:rPr>
                <w:color w:val="000000" w:themeColor="text1"/>
                <w:sz w:val="20"/>
                <w:szCs w:val="20"/>
              </w:rPr>
              <w:t xml:space="preserve"> expression vector</w:t>
            </w:r>
          </w:p>
        </w:tc>
        <w:tc>
          <w:tcPr>
            <w:tcW w:w="3249" w:type="dxa"/>
            <w:tcBorders>
              <w:top w:val="nil"/>
              <w:bottom w:val="nil"/>
            </w:tcBorders>
            <w:tcMar>
              <w:top w:w="0" w:type="dxa"/>
              <w:left w:w="100" w:type="dxa"/>
              <w:bottom w:w="0" w:type="dxa"/>
              <w:right w:w="100" w:type="dxa"/>
            </w:tcMar>
          </w:tcPr>
          <w:p w14:paraId="27027972" w14:textId="77777777" w:rsidR="00DB511E" w:rsidRPr="00D84FD8" w:rsidRDefault="00DB511E">
            <w:pPr>
              <w:widowControl w:val="0"/>
              <w:spacing w:before="0" w:after="0" w:line="240" w:lineRule="auto"/>
              <w:ind w:firstLine="0"/>
              <w:jc w:val="center"/>
              <w:rPr>
                <w:color w:val="000000" w:themeColor="text1"/>
                <w:sz w:val="20"/>
                <w:szCs w:val="20"/>
              </w:rPr>
            </w:pPr>
            <w:proofErr w:type="spellStart"/>
            <w:r w:rsidRPr="00D84FD8">
              <w:rPr>
                <w:color w:val="000000" w:themeColor="text1"/>
                <w:sz w:val="20"/>
                <w:szCs w:val="20"/>
              </w:rPr>
              <w:t>Novagen</w:t>
            </w:r>
            <w:proofErr w:type="spellEnd"/>
          </w:p>
        </w:tc>
      </w:tr>
      <w:tr w:rsidR="00DB511E" w:rsidRPr="00F476DC" w14:paraId="7A14D97F" w14:textId="77777777" w:rsidTr="76ADA89A">
        <w:trPr>
          <w:trHeight w:val="483"/>
        </w:trPr>
        <w:tc>
          <w:tcPr>
            <w:tcW w:w="2127" w:type="dxa"/>
            <w:tcBorders>
              <w:top w:val="nil"/>
              <w:bottom w:val="nil"/>
            </w:tcBorders>
            <w:tcMar>
              <w:top w:w="0" w:type="dxa"/>
              <w:left w:w="100" w:type="dxa"/>
              <w:bottom w:w="0" w:type="dxa"/>
              <w:right w:w="100" w:type="dxa"/>
            </w:tcMar>
          </w:tcPr>
          <w:p w14:paraId="1D891366" w14:textId="77777777" w:rsidR="00DB511E" w:rsidRPr="00D84FD8" w:rsidRDefault="00DB511E">
            <w:pPr>
              <w:widowControl w:val="0"/>
              <w:spacing w:before="0" w:after="0" w:line="240" w:lineRule="auto"/>
              <w:ind w:firstLine="0"/>
              <w:jc w:val="center"/>
              <w:rPr>
                <w:color w:val="000000" w:themeColor="text1"/>
                <w:sz w:val="20"/>
                <w:szCs w:val="20"/>
              </w:rPr>
            </w:pPr>
            <w:proofErr w:type="spellStart"/>
            <w:r w:rsidRPr="00D84FD8">
              <w:rPr>
                <w:color w:val="000000" w:themeColor="text1"/>
                <w:sz w:val="20"/>
                <w:szCs w:val="20"/>
              </w:rPr>
              <w:t>pCDF_PPC_GLTA</w:t>
            </w:r>
            <w:proofErr w:type="spellEnd"/>
          </w:p>
        </w:tc>
        <w:tc>
          <w:tcPr>
            <w:tcW w:w="3969" w:type="dxa"/>
            <w:tcBorders>
              <w:top w:val="nil"/>
              <w:bottom w:val="nil"/>
            </w:tcBorders>
            <w:tcMar>
              <w:top w:w="0" w:type="dxa"/>
              <w:left w:w="100" w:type="dxa"/>
              <w:bottom w:w="0" w:type="dxa"/>
              <w:right w:w="100" w:type="dxa"/>
            </w:tcMar>
          </w:tcPr>
          <w:p w14:paraId="2EB9E195"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CloDF13, </w:t>
            </w:r>
            <w:proofErr w:type="spellStart"/>
            <w:r w:rsidRPr="00D84FD8">
              <w:rPr>
                <w:color w:val="000000" w:themeColor="text1"/>
                <w:sz w:val="20"/>
                <w:szCs w:val="20"/>
              </w:rPr>
              <w:t>SmR</w:t>
            </w:r>
            <w:proofErr w:type="spellEnd"/>
            <w:r w:rsidRPr="00D84FD8">
              <w:rPr>
                <w:color w:val="000000" w:themeColor="text1"/>
                <w:sz w:val="20"/>
                <w:szCs w:val="20"/>
              </w:rPr>
              <w:t>, P</w:t>
            </w:r>
            <w:r w:rsidRPr="00D84FD8">
              <w:rPr>
                <w:color w:val="000000" w:themeColor="text1"/>
                <w:sz w:val="20"/>
                <w:szCs w:val="20"/>
                <w:vertAlign w:val="subscript"/>
              </w:rPr>
              <w:t>BBa_J23100</w:t>
            </w:r>
            <w:r w:rsidRPr="00D84FD8">
              <w:rPr>
                <w:color w:val="000000" w:themeColor="text1"/>
                <w:sz w:val="20"/>
                <w:szCs w:val="20"/>
              </w:rPr>
              <w:t>-synUTR</w:t>
            </w:r>
            <w:r w:rsidRPr="00D84FD8">
              <w:rPr>
                <w:i/>
                <w:iCs/>
                <w:color w:val="000000" w:themeColor="text1"/>
                <w:sz w:val="20"/>
                <w:szCs w:val="20"/>
                <w:vertAlign w:val="subscript"/>
              </w:rPr>
              <w:t>ppc</w:t>
            </w:r>
            <w:r w:rsidRPr="00D84FD8">
              <w:rPr>
                <w:color w:val="000000" w:themeColor="text1"/>
                <w:sz w:val="20"/>
                <w:szCs w:val="20"/>
              </w:rPr>
              <w:t>-</w:t>
            </w:r>
            <w:r w:rsidRPr="00D84FD8">
              <w:rPr>
                <w:i/>
                <w:iCs/>
                <w:color w:val="000000" w:themeColor="text1"/>
                <w:sz w:val="20"/>
                <w:szCs w:val="20"/>
              </w:rPr>
              <w:t>ppc</w:t>
            </w:r>
            <w:r w:rsidRPr="00D84FD8">
              <w:rPr>
                <w:color w:val="000000" w:themeColor="text1"/>
                <w:sz w:val="20"/>
                <w:szCs w:val="20"/>
              </w:rPr>
              <w:t>-P</w:t>
            </w:r>
            <w:r w:rsidRPr="00D84FD8">
              <w:rPr>
                <w:color w:val="000000" w:themeColor="text1"/>
                <w:sz w:val="20"/>
                <w:szCs w:val="20"/>
                <w:vertAlign w:val="subscript"/>
              </w:rPr>
              <w:t>BBa_J23100</w:t>
            </w:r>
            <w:r w:rsidRPr="00D84FD8">
              <w:rPr>
                <w:color w:val="000000" w:themeColor="text1"/>
                <w:sz w:val="20"/>
                <w:szCs w:val="20"/>
              </w:rPr>
              <w:t>-synUTR</w:t>
            </w:r>
            <w:r w:rsidRPr="00D84FD8">
              <w:rPr>
                <w:i/>
                <w:iCs/>
                <w:color w:val="000000" w:themeColor="text1"/>
                <w:sz w:val="20"/>
                <w:szCs w:val="20"/>
                <w:vertAlign w:val="subscript"/>
              </w:rPr>
              <w:t>gltA</w:t>
            </w:r>
            <w:r w:rsidRPr="00D84FD8">
              <w:rPr>
                <w:color w:val="000000" w:themeColor="text1"/>
                <w:sz w:val="20"/>
                <w:szCs w:val="20"/>
              </w:rPr>
              <w:t>-</w:t>
            </w:r>
            <w:r w:rsidRPr="00D84FD8">
              <w:rPr>
                <w:i/>
                <w:iCs/>
                <w:color w:val="000000" w:themeColor="text1"/>
                <w:sz w:val="20"/>
                <w:szCs w:val="20"/>
              </w:rPr>
              <w:t>gltA</w:t>
            </w:r>
          </w:p>
        </w:tc>
        <w:tc>
          <w:tcPr>
            <w:tcW w:w="3249" w:type="dxa"/>
            <w:tcBorders>
              <w:top w:val="nil"/>
              <w:bottom w:val="nil"/>
            </w:tcBorders>
            <w:tcMar>
              <w:top w:w="0" w:type="dxa"/>
              <w:left w:w="100" w:type="dxa"/>
              <w:bottom w:w="0" w:type="dxa"/>
              <w:right w:w="100" w:type="dxa"/>
            </w:tcMar>
          </w:tcPr>
          <w:p w14:paraId="2C0FED7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36F2104B" w14:textId="77777777" w:rsidTr="76ADA89A">
        <w:trPr>
          <w:trHeight w:val="483"/>
        </w:trPr>
        <w:tc>
          <w:tcPr>
            <w:tcW w:w="2127" w:type="dxa"/>
            <w:tcBorders>
              <w:top w:val="nil"/>
              <w:bottom w:val="nil"/>
            </w:tcBorders>
            <w:tcMar>
              <w:top w:w="0" w:type="dxa"/>
              <w:left w:w="100" w:type="dxa"/>
              <w:bottom w:w="0" w:type="dxa"/>
              <w:right w:w="100" w:type="dxa"/>
            </w:tcMar>
          </w:tcPr>
          <w:p w14:paraId="0CE8C7FD" w14:textId="77777777" w:rsidR="00DB511E" w:rsidRPr="00D84FD8" w:rsidRDefault="00DB511E">
            <w:pPr>
              <w:widowControl w:val="0"/>
              <w:spacing w:before="0" w:after="0" w:line="240" w:lineRule="auto"/>
              <w:ind w:firstLine="0"/>
              <w:jc w:val="center"/>
              <w:rPr>
                <w:color w:val="000000" w:themeColor="text1"/>
                <w:sz w:val="20"/>
                <w:szCs w:val="20"/>
              </w:rPr>
            </w:pPr>
            <w:proofErr w:type="spellStart"/>
            <w:r w:rsidRPr="00D84FD8">
              <w:rPr>
                <w:color w:val="000000" w:themeColor="text1"/>
                <w:sz w:val="20"/>
                <w:szCs w:val="20"/>
              </w:rPr>
              <w:t>pACYC_ACKA_PTA</w:t>
            </w:r>
            <w:proofErr w:type="spellEnd"/>
          </w:p>
        </w:tc>
        <w:tc>
          <w:tcPr>
            <w:tcW w:w="3969" w:type="dxa"/>
            <w:tcBorders>
              <w:top w:val="nil"/>
              <w:bottom w:val="nil"/>
            </w:tcBorders>
            <w:tcMar>
              <w:top w:w="0" w:type="dxa"/>
              <w:left w:w="100" w:type="dxa"/>
              <w:bottom w:w="0" w:type="dxa"/>
              <w:right w:w="100" w:type="dxa"/>
            </w:tcMar>
          </w:tcPr>
          <w:p w14:paraId="594CE949"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p15A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CmR</w:t>
            </w:r>
            <w:proofErr w:type="spellEnd"/>
            <w:r w:rsidRPr="00D84FD8">
              <w:rPr>
                <w:color w:val="000000" w:themeColor="text1"/>
                <w:sz w:val="20"/>
                <w:szCs w:val="20"/>
              </w:rPr>
              <w:t>, P</w:t>
            </w:r>
            <w:r w:rsidRPr="00D84FD8">
              <w:rPr>
                <w:color w:val="000000" w:themeColor="text1"/>
                <w:sz w:val="20"/>
                <w:szCs w:val="20"/>
                <w:vertAlign w:val="subscript"/>
              </w:rPr>
              <w:t>BBa_J23100</w:t>
            </w:r>
            <w:r w:rsidRPr="00D84FD8">
              <w:rPr>
                <w:color w:val="000000" w:themeColor="text1"/>
                <w:sz w:val="20"/>
                <w:szCs w:val="20"/>
              </w:rPr>
              <w:t>-synUTR</w:t>
            </w:r>
            <w:r w:rsidRPr="00D84FD8">
              <w:rPr>
                <w:i/>
                <w:iCs/>
                <w:color w:val="000000" w:themeColor="text1"/>
                <w:sz w:val="20"/>
                <w:szCs w:val="20"/>
                <w:vertAlign w:val="subscript"/>
              </w:rPr>
              <w:t>ackA</w:t>
            </w:r>
            <w:r w:rsidRPr="00D84FD8">
              <w:rPr>
                <w:color w:val="000000" w:themeColor="text1"/>
                <w:sz w:val="20"/>
                <w:szCs w:val="20"/>
              </w:rPr>
              <w:t>-</w:t>
            </w:r>
            <w:r w:rsidRPr="00D84FD8">
              <w:rPr>
                <w:i/>
                <w:iCs/>
                <w:color w:val="000000" w:themeColor="text1"/>
                <w:sz w:val="20"/>
                <w:szCs w:val="20"/>
              </w:rPr>
              <w:t>ackA</w:t>
            </w:r>
            <w:r w:rsidRPr="00D84FD8">
              <w:rPr>
                <w:color w:val="000000" w:themeColor="text1"/>
                <w:sz w:val="20"/>
                <w:szCs w:val="20"/>
              </w:rPr>
              <w:t>-P</w:t>
            </w:r>
            <w:r w:rsidRPr="00D84FD8">
              <w:rPr>
                <w:color w:val="000000" w:themeColor="text1"/>
                <w:sz w:val="20"/>
                <w:szCs w:val="20"/>
                <w:vertAlign w:val="subscript"/>
              </w:rPr>
              <w:t>BBa_J23100</w:t>
            </w:r>
            <w:r w:rsidRPr="00D84FD8">
              <w:rPr>
                <w:color w:val="000000" w:themeColor="text1"/>
                <w:sz w:val="20"/>
                <w:szCs w:val="20"/>
              </w:rPr>
              <w:t>-synUTR</w:t>
            </w:r>
            <w:r w:rsidRPr="00D84FD8">
              <w:rPr>
                <w:i/>
                <w:iCs/>
                <w:color w:val="000000" w:themeColor="text1"/>
                <w:sz w:val="20"/>
                <w:szCs w:val="20"/>
                <w:vertAlign w:val="subscript"/>
              </w:rPr>
              <w:t>pta</w:t>
            </w:r>
            <w:r w:rsidRPr="00D84FD8">
              <w:rPr>
                <w:color w:val="000000" w:themeColor="text1"/>
                <w:sz w:val="20"/>
                <w:szCs w:val="20"/>
              </w:rPr>
              <w:t>-</w:t>
            </w:r>
            <w:r w:rsidRPr="00D84FD8">
              <w:rPr>
                <w:i/>
                <w:iCs/>
                <w:color w:val="000000" w:themeColor="text1"/>
                <w:sz w:val="20"/>
                <w:szCs w:val="20"/>
              </w:rPr>
              <w:t>pta</w:t>
            </w:r>
          </w:p>
        </w:tc>
        <w:tc>
          <w:tcPr>
            <w:tcW w:w="3249" w:type="dxa"/>
            <w:tcBorders>
              <w:top w:val="nil"/>
              <w:bottom w:val="nil"/>
            </w:tcBorders>
            <w:tcMar>
              <w:top w:w="0" w:type="dxa"/>
              <w:left w:w="100" w:type="dxa"/>
              <w:bottom w:w="0" w:type="dxa"/>
              <w:right w:w="100" w:type="dxa"/>
            </w:tcMar>
          </w:tcPr>
          <w:p w14:paraId="769E6E15" w14:textId="77777777" w:rsidR="00DB511E" w:rsidRPr="00D84FD8" w:rsidRDefault="00DB511E" w:rsidP="5204E9DB">
            <w:pPr>
              <w:widowControl w:val="0"/>
              <w:spacing w:before="0" w:after="0" w:line="240" w:lineRule="auto"/>
              <w:rPr>
                <w:rStyle w:val="af0"/>
              </w:rPr>
            </w:pPr>
            <w:r w:rsidRPr="76ADA89A">
              <w:rPr>
                <w:rFonts w:eastAsia="Times New Roman"/>
                <w:sz w:val="20"/>
                <w:szCs w:val="20"/>
              </w:rPr>
              <w:t xml:space="preserve">             </w:t>
            </w:r>
            <w:hyperlink r:id="rId10">
              <w:r>
                <w:rPr>
                  <w:rFonts w:eastAsia="Times New Roman"/>
                  <w:sz w:val="20"/>
                  <w:szCs w:val="20"/>
                </w:rPr>
                <w:t>[2]</w:t>
              </w:r>
            </w:hyperlink>
          </w:p>
        </w:tc>
      </w:tr>
      <w:tr w:rsidR="00DB511E" w:rsidRPr="00F476DC" w14:paraId="48DA7BF8" w14:textId="77777777" w:rsidTr="76ADA89A">
        <w:trPr>
          <w:trHeight w:val="246"/>
        </w:trPr>
        <w:tc>
          <w:tcPr>
            <w:tcW w:w="2127" w:type="dxa"/>
            <w:tcBorders>
              <w:top w:val="nil"/>
              <w:bottom w:val="nil"/>
            </w:tcBorders>
            <w:tcMar>
              <w:top w:w="0" w:type="dxa"/>
              <w:left w:w="100" w:type="dxa"/>
              <w:bottom w:w="0" w:type="dxa"/>
              <w:right w:w="100" w:type="dxa"/>
            </w:tcMar>
          </w:tcPr>
          <w:p w14:paraId="7F67E00A" w14:textId="77777777" w:rsidR="00DB511E" w:rsidRPr="00D84FD8" w:rsidRDefault="00DB511E">
            <w:pPr>
              <w:widowControl w:val="0"/>
              <w:spacing w:before="0" w:after="0" w:line="240" w:lineRule="auto"/>
              <w:ind w:firstLine="0"/>
              <w:jc w:val="center"/>
              <w:rPr>
                <w:color w:val="000000" w:themeColor="text1"/>
                <w:sz w:val="20"/>
                <w:szCs w:val="20"/>
              </w:rPr>
            </w:pPr>
            <w:proofErr w:type="spellStart"/>
            <w:r w:rsidRPr="00D84FD8">
              <w:rPr>
                <w:color w:val="000000" w:themeColor="text1"/>
                <w:sz w:val="20"/>
                <w:szCs w:val="20"/>
              </w:rPr>
              <w:t>pCAD</w:t>
            </w:r>
            <w:proofErr w:type="spellEnd"/>
          </w:p>
        </w:tc>
        <w:tc>
          <w:tcPr>
            <w:tcW w:w="3969" w:type="dxa"/>
            <w:tcBorders>
              <w:top w:val="nil"/>
              <w:bottom w:val="nil"/>
            </w:tcBorders>
            <w:tcMar>
              <w:top w:w="0" w:type="dxa"/>
              <w:left w:w="100" w:type="dxa"/>
              <w:bottom w:w="0" w:type="dxa"/>
              <w:right w:w="100" w:type="dxa"/>
            </w:tcMar>
          </w:tcPr>
          <w:p w14:paraId="4F0AD4D2"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P</w:t>
            </w:r>
            <w:r w:rsidRPr="00D84FD8">
              <w:rPr>
                <w:color w:val="000000" w:themeColor="text1"/>
                <w:sz w:val="20"/>
                <w:szCs w:val="20"/>
                <w:vertAlign w:val="subscript"/>
              </w:rPr>
              <w:t>tac</w:t>
            </w:r>
            <w:proofErr w:type="spellEnd"/>
            <w:r w:rsidRPr="00D84FD8">
              <w:rPr>
                <w:color w:val="000000" w:themeColor="text1"/>
                <w:sz w:val="20"/>
                <w:szCs w:val="20"/>
              </w:rPr>
              <w:t>-</w:t>
            </w:r>
            <w:proofErr w:type="spellStart"/>
            <w:r w:rsidRPr="00D84FD8">
              <w:rPr>
                <w:color w:val="000000" w:themeColor="text1"/>
                <w:sz w:val="20"/>
                <w:szCs w:val="20"/>
              </w:rPr>
              <w:t>lacO</w:t>
            </w:r>
            <w:proofErr w:type="spellEnd"/>
            <w:r w:rsidRPr="00D84FD8">
              <w:rPr>
                <w:color w:val="000000" w:themeColor="text1"/>
                <w:sz w:val="20"/>
                <w:szCs w:val="20"/>
              </w:rPr>
              <w:t>-</w:t>
            </w:r>
            <w:r w:rsidRPr="00D84FD8">
              <w:rPr>
                <w:i/>
                <w:iCs/>
                <w:color w:val="000000" w:themeColor="text1"/>
                <w:sz w:val="20"/>
                <w:szCs w:val="20"/>
              </w:rPr>
              <w:t>cad</w:t>
            </w:r>
          </w:p>
        </w:tc>
        <w:tc>
          <w:tcPr>
            <w:tcW w:w="3249" w:type="dxa"/>
            <w:tcBorders>
              <w:top w:val="nil"/>
              <w:bottom w:val="nil"/>
            </w:tcBorders>
            <w:tcMar>
              <w:top w:w="0" w:type="dxa"/>
              <w:left w:w="100" w:type="dxa"/>
              <w:bottom w:w="0" w:type="dxa"/>
              <w:right w:w="100" w:type="dxa"/>
            </w:tcMar>
          </w:tcPr>
          <w:p w14:paraId="6D93596C" w14:textId="77777777" w:rsidR="00DB511E" w:rsidRPr="00D84FD8" w:rsidRDefault="00DB511E" w:rsidP="5204E9DB">
            <w:pPr>
              <w:widowControl w:val="0"/>
              <w:spacing w:before="0" w:after="0" w:line="240" w:lineRule="auto"/>
              <w:rPr>
                <w:rStyle w:val="af0"/>
              </w:rPr>
            </w:pPr>
            <w:r w:rsidRPr="76ADA89A">
              <w:rPr>
                <w:rFonts w:eastAsia="Times New Roman"/>
                <w:sz w:val="20"/>
                <w:szCs w:val="20"/>
              </w:rPr>
              <w:t xml:space="preserve">             </w:t>
            </w:r>
            <w:hyperlink r:id="rId11">
              <w:r>
                <w:rPr>
                  <w:rFonts w:eastAsia="Times New Roman"/>
                  <w:sz w:val="20"/>
                  <w:szCs w:val="20"/>
                </w:rPr>
                <w:t>[3]</w:t>
              </w:r>
            </w:hyperlink>
          </w:p>
        </w:tc>
      </w:tr>
      <w:tr w:rsidR="00DB511E" w:rsidRPr="00F476DC" w14:paraId="659D1958" w14:textId="77777777" w:rsidTr="76ADA89A">
        <w:trPr>
          <w:trHeight w:val="235"/>
        </w:trPr>
        <w:tc>
          <w:tcPr>
            <w:tcW w:w="2127" w:type="dxa"/>
            <w:tcBorders>
              <w:top w:val="nil"/>
              <w:bottom w:val="nil"/>
            </w:tcBorders>
            <w:tcMar>
              <w:top w:w="0" w:type="dxa"/>
              <w:left w:w="100" w:type="dxa"/>
              <w:bottom w:w="0" w:type="dxa"/>
              <w:right w:w="100" w:type="dxa"/>
            </w:tcMar>
          </w:tcPr>
          <w:p w14:paraId="00D2BD2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pCADP1</w:t>
            </w:r>
          </w:p>
        </w:tc>
        <w:tc>
          <w:tcPr>
            <w:tcW w:w="3969" w:type="dxa"/>
            <w:tcBorders>
              <w:top w:val="nil"/>
              <w:bottom w:val="nil"/>
            </w:tcBorders>
            <w:tcMar>
              <w:top w:w="0" w:type="dxa"/>
              <w:left w:w="100" w:type="dxa"/>
              <w:bottom w:w="0" w:type="dxa"/>
              <w:right w:w="100" w:type="dxa"/>
            </w:tcMar>
          </w:tcPr>
          <w:p w14:paraId="2FAE3AE9"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P</w:t>
            </w:r>
            <w:r w:rsidRPr="00D84FD8">
              <w:rPr>
                <w:color w:val="000000" w:themeColor="text1"/>
                <w:sz w:val="20"/>
                <w:szCs w:val="20"/>
                <w:vertAlign w:val="subscript"/>
              </w:rPr>
              <w:t>tac</w:t>
            </w:r>
            <w:proofErr w:type="spellEnd"/>
            <w:r w:rsidRPr="00D84FD8">
              <w:rPr>
                <w:color w:val="000000" w:themeColor="text1"/>
                <w:sz w:val="20"/>
                <w:szCs w:val="20"/>
              </w:rPr>
              <w:t>-</w:t>
            </w:r>
            <w:proofErr w:type="spellStart"/>
            <w:r w:rsidRPr="00D84FD8">
              <w:rPr>
                <w:color w:val="000000" w:themeColor="text1"/>
                <w:sz w:val="20"/>
                <w:szCs w:val="20"/>
              </w:rPr>
              <w:t>lacO</w:t>
            </w:r>
            <w:proofErr w:type="spellEnd"/>
            <w:r w:rsidRPr="00D84FD8">
              <w:rPr>
                <w:color w:val="000000" w:themeColor="text1"/>
                <w:sz w:val="20"/>
                <w:szCs w:val="20"/>
              </w:rPr>
              <w:t>-</w:t>
            </w:r>
            <w:r w:rsidRPr="00D84FD8">
              <w:rPr>
                <w:i/>
                <w:iCs/>
                <w:color w:val="000000" w:themeColor="text1"/>
                <w:sz w:val="20"/>
                <w:szCs w:val="20"/>
              </w:rPr>
              <w:t>cad</w:t>
            </w:r>
            <w:r w:rsidRPr="00D84FD8">
              <w:rPr>
                <w:color w:val="000000" w:themeColor="text1"/>
                <w:sz w:val="20"/>
                <w:szCs w:val="20"/>
              </w:rPr>
              <w:t>- P</w:t>
            </w:r>
            <w:r w:rsidRPr="00D84FD8">
              <w:rPr>
                <w:color w:val="000000" w:themeColor="text1"/>
                <w:sz w:val="20"/>
                <w:szCs w:val="20"/>
                <w:vertAlign w:val="subscript"/>
              </w:rPr>
              <w:t>BBa_J23106</w:t>
            </w:r>
            <w:r w:rsidRPr="00D84FD8">
              <w:rPr>
                <w:color w:val="000000" w:themeColor="text1"/>
                <w:sz w:val="20"/>
                <w:szCs w:val="20"/>
              </w:rPr>
              <w:t>-synUTR</w:t>
            </w:r>
            <w:r w:rsidRPr="00D84FD8">
              <w:rPr>
                <w:i/>
                <w:iCs/>
                <w:color w:val="000000" w:themeColor="text1"/>
                <w:sz w:val="20"/>
                <w:szCs w:val="20"/>
                <w:vertAlign w:val="subscript"/>
              </w:rPr>
              <w:t>phlF</w:t>
            </w:r>
            <w:r w:rsidRPr="00D84FD8">
              <w:rPr>
                <w:color w:val="000000" w:themeColor="text1"/>
                <w:sz w:val="20"/>
                <w:szCs w:val="20"/>
              </w:rPr>
              <w:t>_variant1-</w:t>
            </w:r>
            <w:r w:rsidRPr="00D84FD8">
              <w:rPr>
                <w:i/>
                <w:iCs/>
                <w:color w:val="000000" w:themeColor="text1"/>
                <w:sz w:val="20"/>
                <w:szCs w:val="20"/>
              </w:rPr>
              <w:t>phlF</w:t>
            </w:r>
          </w:p>
        </w:tc>
        <w:tc>
          <w:tcPr>
            <w:tcW w:w="3249" w:type="dxa"/>
            <w:tcBorders>
              <w:top w:val="nil"/>
              <w:bottom w:val="nil"/>
            </w:tcBorders>
            <w:tcMar>
              <w:top w:w="0" w:type="dxa"/>
              <w:left w:w="100" w:type="dxa"/>
              <w:bottom w:w="0" w:type="dxa"/>
              <w:right w:w="100" w:type="dxa"/>
            </w:tcMar>
          </w:tcPr>
          <w:p w14:paraId="4A16BEA8"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470F7498" w14:textId="77777777" w:rsidTr="76ADA89A">
        <w:trPr>
          <w:trHeight w:val="246"/>
        </w:trPr>
        <w:tc>
          <w:tcPr>
            <w:tcW w:w="2127" w:type="dxa"/>
            <w:tcBorders>
              <w:top w:val="nil"/>
              <w:bottom w:val="nil"/>
            </w:tcBorders>
            <w:tcMar>
              <w:top w:w="0" w:type="dxa"/>
              <w:left w:w="100" w:type="dxa"/>
              <w:bottom w:w="0" w:type="dxa"/>
              <w:right w:w="100" w:type="dxa"/>
            </w:tcMar>
          </w:tcPr>
          <w:p w14:paraId="56E2331D"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pCADP2</w:t>
            </w:r>
          </w:p>
        </w:tc>
        <w:tc>
          <w:tcPr>
            <w:tcW w:w="3969" w:type="dxa"/>
            <w:tcBorders>
              <w:top w:val="nil"/>
              <w:bottom w:val="nil"/>
            </w:tcBorders>
            <w:tcMar>
              <w:top w:w="0" w:type="dxa"/>
              <w:left w:w="100" w:type="dxa"/>
              <w:bottom w:w="0" w:type="dxa"/>
              <w:right w:w="100" w:type="dxa"/>
            </w:tcMar>
          </w:tcPr>
          <w:p w14:paraId="3ECFB9D3"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P</w:t>
            </w:r>
            <w:r w:rsidRPr="00D84FD8">
              <w:rPr>
                <w:color w:val="000000" w:themeColor="text1"/>
                <w:sz w:val="20"/>
                <w:szCs w:val="20"/>
                <w:vertAlign w:val="subscript"/>
              </w:rPr>
              <w:t>tac</w:t>
            </w:r>
            <w:proofErr w:type="spellEnd"/>
            <w:r w:rsidRPr="00D84FD8">
              <w:rPr>
                <w:color w:val="000000" w:themeColor="text1"/>
                <w:sz w:val="20"/>
                <w:szCs w:val="20"/>
              </w:rPr>
              <w:t>-</w:t>
            </w:r>
            <w:proofErr w:type="spellStart"/>
            <w:r w:rsidRPr="00D84FD8">
              <w:rPr>
                <w:color w:val="000000" w:themeColor="text1"/>
                <w:sz w:val="20"/>
                <w:szCs w:val="20"/>
              </w:rPr>
              <w:t>lacO</w:t>
            </w:r>
            <w:proofErr w:type="spellEnd"/>
            <w:r w:rsidRPr="00D84FD8">
              <w:rPr>
                <w:color w:val="000000" w:themeColor="text1"/>
                <w:sz w:val="20"/>
                <w:szCs w:val="20"/>
              </w:rPr>
              <w:t>-</w:t>
            </w:r>
            <w:r w:rsidRPr="00D84FD8">
              <w:rPr>
                <w:i/>
                <w:iCs/>
                <w:color w:val="000000" w:themeColor="text1"/>
                <w:sz w:val="20"/>
                <w:szCs w:val="20"/>
              </w:rPr>
              <w:t>cad</w:t>
            </w:r>
            <w:r w:rsidRPr="00D84FD8">
              <w:rPr>
                <w:color w:val="000000" w:themeColor="text1"/>
                <w:sz w:val="20"/>
                <w:szCs w:val="20"/>
              </w:rPr>
              <w:t>- P</w:t>
            </w:r>
            <w:r w:rsidRPr="00D84FD8">
              <w:rPr>
                <w:color w:val="000000" w:themeColor="text1"/>
                <w:sz w:val="20"/>
                <w:szCs w:val="20"/>
                <w:vertAlign w:val="subscript"/>
              </w:rPr>
              <w:t>BBa_J23106</w:t>
            </w:r>
            <w:r w:rsidRPr="00D84FD8">
              <w:rPr>
                <w:color w:val="000000" w:themeColor="text1"/>
                <w:sz w:val="20"/>
                <w:szCs w:val="20"/>
              </w:rPr>
              <w:t>- synUTR</w:t>
            </w:r>
            <w:r w:rsidRPr="00D84FD8">
              <w:rPr>
                <w:i/>
                <w:iCs/>
                <w:color w:val="000000" w:themeColor="text1"/>
                <w:sz w:val="20"/>
                <w:szCs w:val="20"/>
                <w:vertAlign w:val="subscript"/>
              </w:rPr>
              <w:t>phlF</w:t>
            </w:r>
            <w:r w:rsidRPr="00D84FD8">
              <w:rPr>
                <w:color w:val="000000" w:themeColor="text1"/>
                <w:sz w:val="20"/>
                <w:szCs w:val="20"/>
              </w:rPr>
              <w:t>_variant2-</w:t>
            </w:r>
            <w:r w:rsidRPr="00D84FD8">
              <w:rPr>
                <w:i/>
                <w:iCs/>
                <w:color w:val="000000" w:themeColor="text1"/>
                <w:sz w:val="20"/>
                <w:szCs w:val="20"/>
              </w:rPr>
              <w:t>phlF</w:t>
            </w:r>
          </w:p>
        </w:tc>
        <w:tc>
          <w:tcPr>
            <w:tcW w:w="3249" w:type="dxa"/>
            <w:tcBorders>
              <w:top w:val="nil"/>
              <w:bottom w:val="nil"/>
            </w:tcBorders>
            <w:tcMar>
              <w:top w:w="0" w:type="dxa"/>
              <w:left w:w="100" w:type="dxa"/>
              <w:bottom w:w="0" w:type="dxa"/>
              <w:right w:w="100" w:type="dxa"/>
            </w:tcMar>
          </w:tcPr>
          <w:p w14:paraId="4218A8C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4616A38C" w14:textId="77777777" w:rsidTr="76ADA89A">
        <w:trPr>
          <w:trHeight w:val="87"/>
        </w:trPr>
        <w:tc>
          <w:tcPr>
            <w:tcW w:w="2127" w:type="dxa"/>
            <w:tcBorders>
              <w:top w:val="nil"/>
              <w:bottom w:val="nil"/>
            </w:tcBorders>
            <w:tcMar>
              <w:top w:w="0" w:type="dxa"/>
              <w:left w:w="100" w:type="dxa"/>
              <w:bottom w:w="0" w:type="dxa"/>
              <w:right w:w="100" w:type="dxa"/>
            </w:tcMar>
          </w:tcPr>
          <w:p w14:paraId="36F8BBB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pCADP3</w:t>
            </w:r>
          </w:p>
        </w:tc>
        <w:tc>
          <w:tcPr>
            <w:tcW w:w="3969" w:type="dxa"/>
            <w:tcBorders>
              <w:top w:val="nil"/>
              <w:bottom w:val="nil"/>
            </w:tcBorders>
            <w:tcMar>
              <w:top w:w="0" w:type="dxa"/>
              <w:left w:w="100" w:type="dxa"/>
              <w:bottom w:w="0" w:type="dxa"/>
              <w:right w:w="100" w:type="dxa"/>
            </w:tcMar>
          </w:tcPr>
          <w:p w14:paraId="7F455249"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P</w:t>
            </w:r>
            <w:r w:rsidRPr="00D84FD8">
              <w:rPr>
                <w:color w:val="000000" w:themeColor="text1"/>
                <w:sz w:val="20"/>
                <w:szCs w:val="20"/>
                <w:vertAlign w:val="subscript"/>
              </w:rPr>
              <w:t>tac</w:t>
            </w:r>
            <w:proofErr w:type="spellEnd"/>
            <w:r w:rsidRPr="00D84FD8">
              <w:rPr>
                <w:color w:val="000000" w:themeColor="text1"/>
                <w:sz w:val="20"/>
                <w:szCs w:val="20"/>
              </w:rPr>
              <w:t>-</w:t>
            </w:r>
            <w:proofErr w:type="spellStart"/>
            <w:r w:rsidRPr="00D84FD8">
              <w:rPr>
                <w:color w:val="000000" w:themeColor="text1"/>
                <w:sz w:val="20"/>
                <w:szCs w:val="20"/>
              </w:rPr>
              <w:t>lacO</w:t>
            </w:r>
            <w:proofErr w:type="spellEnd"/>
            <w:r w:rsidRPr="00D84FD8">
              <w:rPr>
                <w:color w:val="000000" w:themeColor="text1"/>
                <w:sz w:val="20"/>
                <w:szCs w:val="20"/>
              </w:rPr>
              <w:t>-</w:t>
            </w:r>
            <w:r w:rsidRPr="00D84FD8">
              <w:rPr>
                <w:i/>
                <w:iCs/>
                <w:color w:val="000000" w:themeColor="text1"/>
                <w:sz w:val="20"/>
                <w:szCs w:val="20"/>
              </w:rPr>
              <w:t>cad</w:t>
            </w:r>
            <w:r w:rsidRPr="00D84FD8">
              <w:rPr>
                <w:color w:val="000000" w:themeColor="text1"/>
                <w:sz w:val="20"/>
                <w:szCs w:val="20"/>
              </w:rPr>
              <w:t>- P</w:t>
            </w:r>
            <w:r w:rsidRPr="00D84FD8">
              <w:rPr>
                <w:color w:val="000000" w:themeColor="text1"/>
                <w:sz w:val="20"/>
                <w:szCs w:val="20"/>
                <w:vertAlign w:val="subscript"/>
              </w:rPr>
              <w:t>BBa_J23106</w:t>
            </w:r>
            <w:r w:rsidRPr="00D84FD8">
              <w:rPr>
                <w:color w:val="000000" w:themeColor="text1"/>
                <w:sz w:val="20"/>
                <w:szCs w:val="20"/>
              </w:rPr>
              <w:t>- synUTR</w:t>
            </w:r>
            <w:r w:rsidRPr="00D84FD8">
              <w:rPr>
                <w:i/>
                <w:iCs/>
                <w:color w:val="000000" w:themeColor="text1"/>
                <w:sz w:val="20"/>
                <w:szCs w:val="20"/>
                <w:vertAlign w:val="subscript"/>
              </w:rPr>
              <w:t>phlF</w:t>
            </w:r>
            <w:r w:rsidRPr="00D84FD8">
              <w:rPr>
                <w:color w:val="000000" w:themeColor="text1"/>
                <w:sz w:val="20"/>
                <w:szCs w:val="20"/>
              </w:rPr>
              <w:t>_variant3-</w:t>
            </w:r>
            <w:r w:rsidRPr="00D84FD8">
              <w:rPr>
                <w:i/>
                <w:iCs/>
                <w:color w:val="000000" w:themeColor="text1"/>
                <w:sz w:val="20"/>
                <w:szCs w:val="20"/>
              </w:rPr>
              <w:t>phlF</w:t>
            </w:r>
          </w:p>
        </w:tc>
        <w:tc>
          <w:tcPr>
            <w:tcW w:w="3249" w:type="dxa"/>
            <w:tcBorders>
              <w:top w:val="nil"/>
              <w:bottom w:val="nil"/>
            </w:tcBorders>
            <w:tcMar>
              <w:top w:w="0" w:type="dxa"/>
              <w:left w:w="100" w:type="dxa"/>
              <w:bottom w:w="0" w:type="dxa"/>
              <w:right w:w="100" w:type="dxa"/>
            </w:tcMar>
          </w:tcPr>
          <w:p w14:paraId="2172A452"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6903691E" w14:textId="77777777" w:rsidTr="76ADA89A">
        <w:trPr>
          <w:trHeight w:val="246"/>
        </w:trPr>
        <w:tc>
          <w:tcPr>
            <w:tcW w:w="2127" w:type="dxa"/>
            <w:tcBorders>
              <w:top w:val="nil"/>
              <w:bottom w:val="nil"/>
            </w:tcBorders>
            <w:tcMar>
              <w:top w:w="0" w:type="dxa"/>
              <w:left w:w="100" w:type="dxa"/>
              <w:bottom w:w="0" w:type="dxa"/>
              <w:right w:w="100" w:type="dxa"/>
            </w:tcMar>
          </w:tcPr>
          <w:p w14:paraId="6D8D0FD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pCADP4</w:t>
            </w:r>
          </w:p>
        </w:tc>
        <w:tc>
          <w:tcPr>
            <w:tcW w:w="3969" w:type="dxa"/>
            <w:tcBorders>
              <w:top w:val="nil"/>
              <w:bottom w:val="nil"/>
            </w:tcBorders>
            <w:tcMar>
              <w:top w:w="0" w:type="dxa"/>
              <w:left w:w="100" w:type="dxa"/>
              <w:bottom w:w="0" w:type="dxa"/>
              <w:right w:w="100" w:type="dxa"/>
            </w:tcMar>
          </w:tcPr>
          <w:p w14:paraId="57A4BC96"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P</w:t>
            </w:r>
            <w:r w:rsidRPr="00D84FD8">
              <w:rPr>
                <w:color w:val="000000" w:themeColor="text1"/>
                <w:sz w:val="20"/>
                <w:szCs w:val="20"/>
                <w:vertAlign w:val="subscript"/>
              </w:rPr>
              <w:t>tac</w:t>
            </w:r>
            <w:proofErr w:type="spellEnd"/>
            <w:r w:rsidRPr="00D84FD8">
              <w:rPr>
                <w:color w:val="000000" w:themeColor="text1"/>
                <w:sz w:val="20"/>
                <w:szCs w:val="20"/>
              </w:rPr>
              <w:t>-</w:t>
            </w:r>
            <w:proofErr w:type="spellStart"/>
            <w:r w:rsidRPr="00D84FD8">
              <w:rPr>
                <w:color w:val="000000" w:themeColor="text1"/>
                <w:sz w:val="20"/>
                <w:szCs w:val="20"/>
              </w:rPr>
              <w:t>lacO</w:t>
            </w:r>
            <w:proofErr w:type="spellEnd"/>
            <w:r w:rsidRPr="00D84FD8">
              <w:rPr>
                <w:color w:val="000000" w:themeColor="text1"/>
                <w:sz w:val="20"/>
                <w:szCs w:val="20"/>
              </w:rPr>
              <w:t>-</w:t>
            </w:r>
            <w:r w:rsidRPr="00D84FD8">
              <w:rPr>
                <w:i/>
                <w:iCs/>
                <w:color w:val="000000" w:themeColor="text1"/>
                <w:sz w:val="20"/>
                <w:szCs w:val="20"/>
              </w:rPr>
              <w:t>cad</w:t>
            </w:r>
            <w:r w:rsidRPr="00D84FD8">
              <w:rPr>
                <w:color w:val="000000" w:themeColor="text1"/>
                <w:sz w:val="20"/>
                <w:szCs w:val="20"/>
              </w:rPr>
              <w:t>- P</w:t>
            </w:r>
            <w:r w:rsidRPr="00D84FD8">
              <w:rPr>
                <w:color w:val="000000" w:themeColor="text1"/>
                <w:sz w:val="20"/>
                <w:szCs w:val="20"/>
                <w:vertAlign w:val="subscript"/>
              </w:rPr>
              <w:t>BBa_J23106</w:t>
            </w:r>
            <w:r w:rsidRPr="00D84FD8">
              <w:rPr>
                <w:color w:val="000000" w:themeColor="text1"/>
                <w:sz w:val="20"/>
                <w:szCs w:val="20"/>
              </w:rPr>
              <w:t>- synUTR</w:t>
            </w:r>
            <w:r w:rsidRPr="00D84FD8">
              <w:rPr>
                <w:i/>
                <w:iCs/>
                <w:color w:val="000000" w:themeColor="text1"/>
                <w:sz w:val="20"/>
                <w:szCs w:val="20"/>
                <w:vertAlign w:val="subscript"/>
              </w:rPr>
              <w:t>phlF</w:t>
            </w:r>
            <w:r w:rsidRPr="00D84FD8">
              <w:rPr>
                <w:color w:val="000000" w:themeColor="text1"/>
                <w:sz w:val="20"/>
                <w:szCs w:val="20"/>
              </w:rPr>
              <w:t>_variant4-</w:t>
            </w:r>
            <w:r w:rsidRPr="00D84FD8">
              <w:rPr>
                <w:i/>
                <w:iCs/>
                <w:color w:val="000000" w:themeColor="text1"/>
                <w:sz w:val="20"/>
                <w:szCs w:val="20"/>
              </w:rPr>
              <w:t>phlF</w:t>
            </w:r>
          </w:p>
        </w:tc>
        <w:tc>
          <w:tcPr>
            <w:tcW w:w="3249" w:type="dxa"/>
            <w:tcBorders>
              <w:top w:val="nil"/>
              <w:bottom w:val="nil"/>
            </w:tcBorders>
            <w:tcMar>
              <w:top w:w="0" w:type="dxa"/>
              <w:left w:w="100" w:type="dxa"/>
              <w:bottom w:w="0" w:type="dxa"/>
              <w:right w:w="100" w:type="dxa"/>
            </w:tcMar>
          </w:tcPr>
          <w:p w14:paraId="65E3A37A"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4A62C9C4" w14:textId="77777777" w:rsidTr="76ADA89A">
        <w:trPr>
          <w:trHeight w:val="235"/>
        </w:trPr>
        <w:tc>
          <w:tcPr>
            <w:tcW w:w="2127" w:type="dxa"/>
            <w:tcBorders>
              <w:top w:val="nil"/>
              <w:left w:val="nil"/>
              <w:bottom w:val="single" w:sz="8" w:space="0" w:color="000000" w:themeColor="text1"/>
              <w:right w:val="nil"/>
            </w:tcBorders>
            <w:tcMar>
              <w:top w:w="0" w:type="dxa"/>
              <w:left w:w="100" w:type="dxa"/>
              <w:bottom w:w="0" w:type="dxa"/>
              <w:right w:w="100" w:type="dxa"/>
            </w:tcMar>
          </w:tcPr>
          <w:p w14:paraId="42E4900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pCADP5</w:t>
            </w:r>
          </w:p>
        </w:tc>
        <w:tc>
          <w:tcPr>
            <w:tcW w:w="3969" w:type="dxa"/>
            <w:tcBorders>
              <w:top w:val="nil"/>
              <w:left w:val="nil"/>
              <w:bottom w:val="single" w:sz="8" w:space="0" w:color="000000" w:themeColor="text1"/>
              <w:right w:val="nil"/>
            </w:tcBorders>
            <w:tcMar>
              <w:top w:w="0" w:type="dxa"/>
              <w:left w:w="100" w:type="dxa"/>
              <w:bottom w:w="0" w:type="dxa"/>
              <w:right w:w="100" w:type="dxa"/>
            </w:tcMar>
          </w:tcPr>
          <w:p w14:paraId="5575EDC7"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F1 </w:t>
            </w:r>
            <w:proofErr w:type="spellStart"/>
            <w:r w:rsidRPr="00D84FD8">
              <w:rPr>
                <w:color w:val="000000" w:themeColor="text1"/>
                <w:sz w:val="20"/>
                <w:szCs w:val="20"/>
              </w:rPr>
              <w:t>ori</w:t>
            </w:r>
            <w:proofErr w:type="spellEnd"/>
            <w:r w:rsidRPr="00D84FD8">
              <w:rPr>
                <w:color w:val="000000" w:themeColor="text1"/>
                <w:sz w:val="20"/>
                <w:szCs w:val="20"/>
              </w:rPr>
              <w:t xml:space="preserve">, </w:t>
            </w:r>
            <w:proofErr w:type="spellStart"/>
            <w:r w:rsidRPr="00D84FD8">
              <w:rPr>
                <w:color w:val="000000" w:themeColor="text1"/>
                <w:sz w:val="20"/>
                <w:szCs w:val="20"/>
              </w:rPr>
              <w:t>AmpR</w:t>
            </w:r>
            <w:proofErr w:type="spellEnd"/>
            <w:r w:rsidRPr="00D84FD8">
              <w:rPr>
                <w:color w:val="000000" w:themeColor="text1"/>
                <w:sz w:val="20"/>
                <w:szCs w:val="20"/>
              </w:rPr>
              <w:t xml:space="preserve">, </w:t>
            </w:r>
            <w:proofErr w:type="spellStart"/>
            <w:r w:rsidRPr="00D84FD8">
              <w:rPr>
                <w:color w:val="000000" w:themeColor="text1"/>
                <w:sz w:val="20"/>
                <w:szCs w:val="20"/>
              </w:rPr>
              <w:t>P</w:t>
            </w:r>
            <w:r w:rsidRPr="00D84FD8">
              <w:rPr>
                <w:color w:val="000000" w:themeColor="text1"/>
                <w:sz w:val="20"/>
                <w:szCs w:val="20"/>
                <w:vertAlign w:val="subscript"/>
              </w:rPr>
              <w:t>tac</w:t>
            </w:r>
            <w:proofErr w:type="spellEnd"/>
            <w:r w:rsidRPr="00D84FD8">
              <w:rPr>
                <w:color w:val="000000" w:themeColor="text1"/>
                <w:sz w:val="20"/>
                <w:szCs w:val="20"/>
              </w:rPr>
              <w:t>-</w:t>
            </w:r>
            <w:proofErr w:type="spellStart"/>
            <w:r w:rsidRPr="00D84FD8">
              <w:rPr>
                <w:color w:val="000000" w:themeColor="text1"/>
                <w:sz w:val="20"/>
                <w:szCs w:val="20"/>
              </w:rPr>
              <w:t>lacO</w:t>
            </w:r>
            <w:proofErr w:type="spellEnd"/>
            <w:r w:rsidRPr="00D84FD8">
              <w:rPr>
                <w:color w:val="000000" w:themeColor="text1"/>
                <w:sz w:val="20"/>
                <w:szCs w:val="20"/>
              </w:rPr>
              <w:t>-</w:t>
            </w:r>
            <w:r w:rsidRPr="00D84FD8">
              <w:rPr>
                <w:i/>
                <w:iCs/>
                <w:color w:val="000000" w:themeColor="text1"/>
                <w:sz w:val="20"/>
                <w:szCs w:val="20"/>
              </w:rPr>
              <w:t>cad</w:t>
            </w:r>
            <w:r w:rsidRPr="00D84FD8">
              <w:rPr>
                <w:color w:val="000000" w:themeColor="text1"/>
                <w:sz w:val="20"/>
                <w:szCs w:val="20"/>
              </w:rPr>
              <w:t>- P</w:t>
            </w:r>
            <w:r w:rsidRPr="00D84FD8">
              <w:rPr>
                <w:color w:val="000000" w:themeColor="text1"/>
                <w:sz w:val="20"/>
                <w:szCs w:val="20"/>
                <w:vertAlign w:val="subscript"/>
              </w:rPr>
              <w:t>BBa_J23106</w:t>
            </w:r>
            <w:r w:rsidRPr="00D84FD8">
              <w:rPr>
                <w:color w:val="000000" w:themeColor="text1"/>
                <w:sz w:val="20"/>
                <w:szCs w:val="20"/>
              </w:rPr>
              <w:t>- synUTR</w:t>
            </w:r>
            <w:r w:rsidRPr="00D84FD8">
              <w:rPr>
                <w:i/>
                <w:iCs/>
                <w:color w:val="000000" w:themeColor="text1"/>
                <w:sz w:val="20"/>
                <w:szCs w:val="20"/>
                <w:vertAlign w:val="subscript"/>
              </w:rPr>
              <w:t>phlF</w:t>
            </w:r>
            <w:r w:rsidRPr="00D84FD8">
              <w:rPr>
                <w:color w:val="000000" w:themeColor="text1"/>
                <w:sz w:val="20"/>
                <w:szCs w:val="20"/>
              </w:rPr>
              <w:t>_variant5-</w:t>
            </w:r>
            <w:r w:rsidRPr="00D84FD8">
              <w:rPr>
                <w:i/>
                <w:iCs/>
                <w:color w:val="000000" w:themeColor="text1"/>
                <w:sz w:val="20"/>
                <w:szCs w:val="20"/>
              </w:rPr>
              <w:t>phlF</w:t>
            </w:r>
          </w:p>
        </w:tc>
        <w:tc>
          <w:tcPr>
            <w:tcW w:w="3249" w:type="dxa"/>
            <w:tcBorders>
              <w:top w:val="nil"/>
              <w:left w:val="nil"/>
              <w:bottom w:val="single" w:sz="8" w:space="0" w:color="000000" w:themeColor="text1"/>
              <w:right w:val="nil"/>
            </w:tcBorders>
            <w:tcMar>
              <w:top w:w="0" w:type="dxa"/>
              <w:left w:w="100" w:type="dxa"/>
              <w:bottom w:w="0" w:type="dxa"/>
              <w:right w:w="100" w:type="dxa"/>
            </w:tcMar>
          </w:tcPr>
          <w:p w14:paraId="282FBC98"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bl>
    <w:p w14:paraId="4AE34708" w14:textId="77777777" w:rsidR="00DB511E" w:rsidRPr="00D84FD8" w:rsidRDefault="00DB511E">
      <w:pPr>
        <w:widowControl w:val="0"/>
        <w:spacing w:line="360" w:lineRule="auto"/>
        <w:ind w:firstLine="0"/>
        <w:jc w:val="left"/>
        <w:rPr>
          <w:color w:val="000000" w:themeColor="text1"/>
          <w:sz w:val="22"/>
          <w:szCs w:val="22"/>
        </w:rPr>
      </w:pPr>
      <w:proofErr w:type="spellStart"/>
      <w:r w:rsidRPr="00D84FD8">
        <w:rPr>
          <w:color w:val="000000" w:themeColor="text1"/>
          <w:sz w:val="22"/>
          <w:szCs w:val="22"/>
          <w:vertAlign w:val="superscript"/>
        </w:rPr>
        <w:t>a</w:t>
      </w:r>
      <w:r w:rsidRPr="00D84FD8">
        <w:rPr>
          <w:color w:val="000000" w:themeColor="text1"/>
          <w:sz w:val="22"/>
          <w:szCs w:val="22"/>
        </w:rPr>
        <w:t>Abbreviations</w:t>
      </w:r>
      <w:proofErr w:type="spellEnd"/>
      <w:r w:rsidRPr="00D84FD8">
        <w:rPr>
          <w:color w:val="000000" w:themeColor="text1"/>
          <w:sz w:val="22"/>
          <w:szCs w:val="22"/>
        </w:rPr>
        <w:t xml:space="preserve">: Amp, ampicillin; Cm, chloramphenicol; Km, kanamycin; </w:t>
      </w:r>
      <w:proofErr w:type="spellStart"/>
      <w:r w:rsidRPr="00D84FD8">
        <w:rPr>
          <w:color w:val="000000" w:themeColor="text1"/>
          <w:sz w:val="22"/>
          <w:szCs w:val="22"/>
        </w:rPr>
        <w:t>Sm</w:t>
      </w:r>
      <w:proofErr w:type="spellEnd"/>
      <w:r w:rsidRPr="00D84FD8">
        <w:rPr>
          <w:color w:val="000000" w:themeColor="text1"/>
          <w:sz w:val="22"/>
          <w:szCs w:val="22"/>
        </w:rPr>
        <w:t>, streptomycin; R, resistance.</w:t>
      </w:r>
    </w:p>
    <w:p w14:paraId="0C28EE27" w14:textId="77777777" w:rsidR="00DB511E" w:rsidRPr="00D84FD8" w:rsidRDefault="00DB511E" w:rsidP="006F6D06">
      <w:pPr>
        <w:rPr>
          <w:color w:val="000000" w:themeColor="text1"/>
        </w:rPr>
      </w:pPr>
      <w:bookmarkStart w:id="7" w:name="_tkhuy7s94hec" w:colFirst="0" w:colLast="0"/>
      <w:bookmarkEnd w:id="7"/>
    </w:p>
    <w:p w14:paraId="19450565" w14:textId="77777777" w:rsidR="00DB511E" w:rsidRPr="00D84FD8" w:rsidRDefault="00DB511E" w:rsidP="006F6D06">
      <w:pPr>
        <w:rPr>
          <w:color w:val="000000" w:themeColor="text1"/>
        </w:rPr>
      </w:pPr>
    </w:p>
    <w:p w14:paraId="07ECA227" w14:textId="77777777" w:rsidR="00DB511E" w:rsidRPr="00D84FD8" w:rsidRDefault="00DB511E">
      <w:pPr>
        <w:rPr>
          <w:b/>
          <w:color w:val="000000" w:themeColor="text1"/>
          <w:sz w:val="22"/>
          <w:szCs w:val="22"/>
        </w:rPr>
      </w:pPr>
      <w:bookmarkStart w:id="8" w:name="_fgj24byzazg3" w:colFirst="0" w:colLast="0"/>
      <w:bookmarkStart w:id="9" w:name="_5dgcldy62hz" w:colFirst="0" w:colLast="0"/>
      <w:bookmarkEnd w:id="8"/>
      <w:bookmarkEnd w:id="9"/>
      <w:r w:rsidRPr="00D84FD8">
        <w:rPr>
          <w:color w:val="000000" w:themeColor="text1"/>
        </w:rPr>
        <w:br w:type="page"/>
      </w:r>
    </w:p>
    <w:p w14:paraId="1C1556F6" w14:textId="77777777" w:rsidR="00DB511E" w:rsidRPr="00D84FD8" w:rsidRDefault="00DB511E">
      <w:pPr>
        <w:pStyle w:val="2"/>
        <w:rPr>
          <w:color w:val="000000" w:themeColor="text1"/>
        </w:rPr>
      </w:pPr>
      <w:r w:rsidRPr="00D84FD8">
        <w:rPr>
          <w:color w:val="000000" w:themeColor="text1"/>
        </w:rPr>
        <w:lastRenderedPageBreak/>
        <w:t xml:space="preserve">Table </w:t>
      </w:r>
      <w:r w:rsidRPr="00D84FD8">
        <w:rPr>
          <w:color w:val="000000" w:themeColor="text1"/>
          <w:lang w:eastAsia="ko-KR"/>
        </w:rPr>
        <w:t>S3</w:t>
      </w:r>
      <w:r w:rsidRPr="00D84FD8">
        <w:rPr>
          <w:color w:val="000000" w:themeColor="text1"/>
        </w:rPr>
        <w:t>. Bacterial strains used for this study</w:t>
      </w:r>
    </w:p>
    <w:tbl>
      <w:tblPr>
        <w:tblW w:w="9405" w:type="dxa"/>
        <w:tblBorders>
          <w:top w:val="nil"/>
          <w:left w:val="nil"/>
          <w:bottom w:val="nil"/>
          <w:right w:val="nil"/>
          <w:insideH w:val="nil"/>
          <w:insideV w:val="nil"/>
        </w:tblBorders>
        <w:tblLayout w:type="fixed"/>
        <w:tblLook w:val="0600" w:firstRow="0" w:lastRow="0" w:firstColumn="0" w:lastColumn="0" w:noHBand="1" w:noVBand="1"/>
      </w:tblPr>
      <w:tblGrid>
        <w:gridCol w:w="1517"/>
        <w:gridCol w:w="5429"/>
        <w:gridCol w:w="2459"/>
      </w:tblGrid>
      <w:tr w:rsidR="00DB511E" w:rsidRPr="00F476DC" w14:paraId="15AFA8F5" w14:textId="77777777" w:rsidTr="76ADA89A">
        <w:trPr>
          <w:trHeight w:val="436"/>
        </w:trPr>
        <w:tc>
          <w:tcPr>
            <w:tcW w:w="1517" w:type="dxa"/>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79B5D5F5" w14:textId="77777777" w:rsidR="00DB511E" w:rsidRPr="00D84FD8" w:rsidRDefault="00DB511E">
            <w:pPr>
              <w:widowControl w:val="0"/>
              <w:spacing w:before="0" w:after="0" w:line="240" w:lineRule="auto"/>
              <w:ind w:firstLine="0"/>
              <w:jc w:val="center"/>
              <w:rPr>
                <w:b/>
                <w:color w:val="000000" w:themeColor="text1"/>
                <w:sz w:val="20"/>
                <w:szCs w:val="20"/>
              </w:rPr>
            </w:pPr>
            <w:r w:rsidRPr="00D84FD8">
              <w:rPr>
                <w:b/>
                <w:color w:val="000000" w:themeColor="text1"/>
                <w:sz w:val="20"/>
                <w:szCs w:val="20"/>
              </w:rPr>
              <w:t>Strains</w:t>
            </w:r>
          </w:p>
        </w:tc>
        <w:tc>
          <w:tcPr>
            <w:tcW w:w="5429" w:type="dxa"/>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4FDE19DB" w14:textId="77777777" w:rsidR="00DB511E" w:rsidRPr="00D84FD8" w:rsidRDefault="00DB511E">
            <w:pPr>
              <w:widowControl w:val="0"/>
              <w:spacing w:before="0" w:after="0" w:line="240" w:lineRule="auto"/>
              <w:ind w:firstLine="0"/>
              <w:rPr>
                <w:b/>
                <w:color w:val="000000" w:themeColor="text1"/>
                <w:sz w:val="20"/>
                <w:szCs w:val="20"/>
                <w:vertAlign w:val="superscript"/>
              </w:rPr>
            </w:pPr>
            <w:proofErr w:type="spellStart"/>
            <w:r w:rsidRPr="00D84FD8">
              <w:rPr>
                <w:b/>
                <w:color w:val="000000" w:themeColor="text1"/>
                <w:sz w:val="20"/>
                <w:szCs w:val="20"/>
              </w:rPr>
              <w:t>Description</w:t>
            </w:r>
            <w:r w:rsidRPr="00D84FD8">
              <w:rPr>
                <w:b/>
                <w:color w:val="000000" w:themeColor="text1"/>
                <w:sz w:val="20"/>
                <w:szCs w:val="20"/>
                <w:vertAlign w:val="superscript"/>
              </w:rPr>
              <w:t>a</w:t>
            </w:r>
            <w:proofErr w:type="spellEnd"/>
          </w:p>
        </w:tc>
        <w:tc>
          <w:tcPr>
            <w:tcW w:w="2459" w:type="dxa"/>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1692B829" w14:textId="77777777" w:rsidR="00DB511E" w:rsidRPr="00D84FD8" w:rsidRDefault="00DB511E">
            <w:pPr>
              <w:widowControl w:val="0"/>
              <w:spacing w:before="0" w:after="0" w:line="240" w:lineRule="auto"/>
              <w:ind w:firstLine="0"/>
              <w:jc w:val="center"/>
              <w:rPr>
                <w:b/>
                <w:color w:val="000000" w:themeColor="text1"/>
                <w:sz w:val="20"/>
                <w:szCs w:val="20"/>
              </w:rPr>
            </w:pPr>
            <w:r w:rsidRPr="00D84FD8">
              <w:rPr>
                <w:b/>
                <w:color w:val="000000" w:themeColor="text1"/>
                <w:sz w:val="20"/>
                <w:szCs w:val="20"/>
              </w:rPr>
              <w:t>Source</w:t>
            </w:r>
          </w:p>
        </w:tc>
      </w:tr>
      <w:tr w:rsidR="00DB511E" w:rsidRPr="00F476DC" w14:paraId="17E63BBB" w14:textId="77777777" w:rsidTr="76ADA89A">
        <w:trPr>
          <w:trHeight w:val="436"/>
        </w:trPr>
        <w:tc>
          <w:tcPr>
            <w:tcW w:w="1517" w:type="dxa"/>
            <w:tcBorders>
              <w:top w:val="nil"/>
              <w:left w:val="nil"/>
              <w:bottom w:val="nil"/>
              <w:right w:val="nil"/>
            </w:tcBorders>
            <w:tcMar>
              <w:top w:w="0" w:type="dxa"/>
              <w:left w:w="100" w:type="dxa"/>
              <w:bottom w:w="0" w:type="dxa"/>
              <w:right w:w="100" w:type="dxa"/>
            </w:tcMar>
          </w:tcPr>
          <w:p w14:paraId="0EF16AFD" w14:textId="77777777" w:rsidR="00DB511E" w:rsidRPr="00D84FD8" w:rsidRDefault="00DB511E">
            <w:pPr>
              <w:widowControl w:val="0"/>
              <w:spacing w:before="0" w:after="0" w:line="240" w:lineRule="auto"/>
              <w:ind w:firstLine="0"/>
              <w:jc w:val="center"/>
              <w:rPr>
                <w:color w:val="000000" w:themeColor="text1"/>
                <w:sz w:val="20"/>
                <w:szCs w:val="20"/>
                <w:vertAlign w:val="superscript"/>
              </w:rPr>
            </w:pPr>
            <w:r w:rsidRPr="00D84FD8">
              <w:rPr>
                <w:i/>
                <w:color w:val="000000" w:themeColor="text1"/>
                <w:sz w:val="20"/>
                <w:szCs w:val="20"/>
              </w:rPr>
              <w:t xml:space="preserve">E. coli </w:t>
            </w:r>
            <w:r w:rsidRPr="00D84FD8">
              <w:rPr>
                <w:color w:val="000000" w:themeColor="text1"/>
                <w:sz w:val="20"/>
                <w:szCs w:val="20"/>
              </w:rPr>
              <w:t>Mach1-T1</w:t>
            </w:r>
            <w:r w:rsidRPr="00D84FD8">
              <w:rPr>
                <w:rFonts w:eastAsia="Times New Roman"/>
                <w:color w:val="000000" w:themeColor="text1"/>
                <w:sz w:val="20"/>
                <w:szCs w:val="20"/>
                <w:vertAlign w:val="superscript"/>
              </w:rPr>
              <w:t>R</w:t>
            </w:r>
          </w:p>
        </w:tc>
        <w:tc>
          <w:tcPr>
            <w:tcW w:w="5429" w:type="dxa"/>
            <w:tcBorders>
              <w:top w:val="nil"/>
              <w:left w:val="nil"/>
              <w:bottom w:val="nil"/>
              <w:right w:val="nil"/>
            </w:tcBorders>
            <w:tcMar>
              <w:top w:w="0" w:type="dxa"/>
              <w:left w:w="100" w:type="dxa"/>
              <w:bottom w:w="0" w:type="dxa"/>
              <w:right w:w="100" w:type="dxa"/>
            </w:tcMar>
          </w:tcPr>
          <w:p w14:paraId="5EA23749"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Cloning host</w:t>
            </w:r>
          </w:p>
        </w:tc>
        <w:tc>
          <w:tcPr>
            <w:tcW w:w="2459" w:type="dxa"/>
            <w:tcBorders>
              <w:top w:val="nil"/>
              <w:left w:val="nil"/>
              <w:bottom w:val="nil"/>
              <w:right w:val="nil"/>
            </w:tcBorders>
            <w:tcMar>
              <w:top w:w="0" w:type="dxa"/>
              <w:left w:w="100" w:type="dxa"/>
              <w:bottom w:w="0" w:type="dxa"/>
              <w:right w:w="100" w:type="dxa"/>
            </w:tcMar>
          </w:tcPr>
          <w:p w14:paraId="102FE163"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Invitrogen</w:t>
            </w:r>
          </w:p>
        </w:tc>
      </w:tr>
      <w:tr w:rsidR="00DB511E" w:rsidRPr="00F476DC" w14:paraId="3478B9ED" w14:textId="77777777" w:rsidTr="76ADA89A">
        <w:trPr>
          <w:trHeight w:val="262"/>
        </w:trPr>
        <w:tc>
          <w:tcPr>
            <w:tcW w:w="1517" w:type="dxa"/>
            <w:tcBorders>
              <w:top w:val="nil"/>
              <w:bottom w:val="nil"/>
            </w:tcBorders>
            <w:tcMar>
              <w:top w:w="0" w:type="dxa"/>
              <w:left w:w="100" w:type="dxa"/>
              <w:bottom w:w="0" w:type="dxa"/>
              <w:right w:w="100" w:type="dxa"/>
            </w:tcMar>
          </w:tcPr>
          <w:p w14:paraId="768E2137" w14:textId="77777777" w:rsidR="00DB511E" w:rsidRPr="00D84FD8" w:rsidRDefault="00DB511E">
            <w:pPr>
              <w:widowControl w:val="0"/>
              <w:spacing w:before="0" w:after="0" w:line="240" w:lineRule="auto"/>
              <w:ind w:firstLine="0"/>
              <w:jc w:val="center"/>
              <w:rPr>
                <w:color w:val="000000" w:themeColor="text1"/>
                <w:sz w:val="20"/>
                <w:szCs w:val="20"/>
              </w:rPr>
            </w:pPr>
            <w:r w:rsidRPr="00D84FD8">
              <w:rPr>
                <w:i/>
                <w:color w:val="000000" w:themeColor="text1"/>
                <w:sz w:val="20"/>
                <w:szCs w:val="20"/>
              </w:rPr>
              <w:t xml:space="preserve">E. coli </w:t>
            </w:r>
            <w:r w:rsidRPr="00D84FD8">
              <w:rPr>
                <w:color w:val="000000" w:themeColor="text1"/>
                <w:sz w:val="20"/>
                <w:szCs w:val="20"/>
              </w:rPr>
              <w:t>W</w:t>
            </w:r>
          </w:p>
        </w:tc>
        <w:tc>
          <w:tcPr>
            <w:tcW w:w="5429" w:type="dxa"/>
            <w:tcBorders>
              <w:top w:val="nil"/>
              <w:bottom w:val="nil"/>
            </w:tcBorders>
            <w:tcMar>
              <w:top w:w="0" w:type="dxa"/>
              <w:left w:w="100" w:type="dxa"/>
              <w:bottom w:w="0" w:type="dxa"/>
              <w:right w:w="100" w:type="dxa"/>
            </w:tcMar>
          </w:tcPr>
          <w:p w14:paraId="459D223B"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Acid-tolerant </w:t>
            </w:r>
            <w:r w:rsidRPr="00D84FD8">
              <w:rPr>
                <w:i/>
                <w:color w:val="000000" w:themeColor="text1"/>
                <w:sz w:val="20"/>
                <w:szCs w:val="20"/>
              </w:rPr>
              <w:t>E. coli</w:t>
            </w:r>
            <w:r w:rsidRPr="00D84FD8">
              <w:rPr>
                <w:color w:val="000000" w:themeColor="text1"/>
                <w:sz w:val="20"/>
                <w:szCs w:val="20"/>
              </w:rPr>
              <w:t xml:space="preserve"> train, source for </w:t>
            </w:r>
            <w:proofErr w:type="spellStart"/>
            <w:r w:rsidRPr="00D84FD8">
              <w:rPr>
                <w:i/>
                <w:color w:val="000000" w:themeColor="text1"/>
                <w:sz w:val="20"/>
                <w:szCs w:val="20"/>
              </w:rPr>
              <w:t>ackA</w:t>
            </w:r>
            <w:proofErr w:type="spellEnd"/>
            <w:r w:rsidRPr="00D84FD8">
              <w:rPr>
                <w:color w:val="000000" w:themeColor="text1"/>
                <w:sz w:val="20"/>
                <w:szCs w:val="20"/>
              </w:rPr>
              <w:t xml:space="preserve">, </w:t>
            </w:r>
            <w:proofErr w:type="spellStart"/>
            <w:r w:rsidRPr="00D84FD8">
              <w:rPr>
                <w:i/>
                <w:color w:val="000000" w:themeColor="text1"/>
                <w:sz w:val="20"/>
                <w:szCs w:val="20"/>
              </w:rPr>
              <w:t>pta</w:t>
            </w:r>
            <w:proofErr w:type="spellEnd"/>
            <w:r w:rsidRPr="00D84FD8">
              <w:rPr>
                <w:i/>
                <w:color w:val="000000" w:themeColor="text1"/>
                <w:sz w:val="20"/>
                <w:szCs w:val="20"/>
              </w:rPr>
              <w:t xml:space="preserve">, </w:t>
            </w:r>
            <w:proofErr w:type="spellStart"/>
            <w:r w:rsidRPr="00D84FD8">
              <w:rPr>
                <w:i/>
                <w:color w:val="000000" w:themeColor="text1"/>
                <w:sz w:val="20"/>
                <w:szCs w:val="20"/>
              </w:rPr>
              <w:t>ppc</w:t>
            </w:r>
            <w:proofErr w:type="spellEnd"/>
            <w:r w:rsidRPr="00D84FD8">
              <w:rPr>
                <w:color w:val="000000" w:themeColor="text1"/>
                <w:sz w:val="20"/>
                <w:szCs w:val="20"/>
              </w:rPr>
              <w:t xml:space="preserve">, and </w:t>
            </w:r>
            <w:proofErr w:type="spellStart"/>
            <w:r w:rsidRPr="00D84FD8">
              <w:rPr>
                <w:i/>
                <w:color w:val="000000" w:themeColor="text1"/>
                <w:sz w:val="20"/>
                <w:szCs w:val="20"/>
              </w:rPr>
              <w:t>gltA</w:t>
            </w:r>
            <w:proofErr w:type="spellEnd"/>
          </w:p>
        </w:tc>
        <w:tc>
          <w:tcPr>
            <w:tcW w:w="2459" w:type="dxa"/>
            <w:tcBorders>
              <w:top w:val="nil"/>
              <w:bottom w:val="nil"/>
            </w:tcBorders>
            <w:tcMar>
              <w:top w:w="0" w:type="dxa"/>
              <w:left w:w="100" w:type="dxa"/>
              <w:bottom w:w="0" w:type="dxa"/>
              <w:right w:w="100" w:type="dxa"/>
            </w:tcMar>
          </w:tcPr>
          <w:p w14:paraId="383716F6"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ATCC 9637</w:t>
            </w:r>
          </w:p>
        </w:tc>
      </w:tr>
      <w:tr w:rsidR="00DB511E" w:rsidRPr="00F476DC" w14:paraId="627D9236" w14:textId="77777777" w:rsidTr="76ADA89A">
        <w:trPr>
          <w:trHeight w:val="262"/>
        </w:trPr>
        <w:tc>
          <w:tcPr>
            <w:tcW w:w="1517" w:type="dxa"/>
            <w:tcBorders>
              <w:top w:val="nil"/>
              <w:bottom w:val="nil"/>
            </w:tcBorders>
            <w:tcMar>
              <w:top w:w="0" w:type="dxa"/>
              <w:left w:w="100" w:type="dxa"/>
              <w:bottom w:w="0" w:type="dxa"/>
              <w:right w:w="100" w:type="dxa"/>
            </w:tcMar>
          </w:tcPr>
          <w:p w14:paraId="16819BC8"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WPPEA</w:t>
            </w:r>
          </w:p>
        </w:tc>
        <w:tc>
          <w:tcPr>
            <w:tcW w:w="5429" w:type="dxa"/>
            <w:tcBorders>
              <w:top w:val="nil"/>
              <w:bottom w:val="nil"/>
            </w:tcBorders>
            <w:tcMar>
              <w:top w:w="0" w:type="dxa"/>
              <w:left w:w="100" w:type="dxa"/>
              <w:bottom w:w="0" w:type="dxa"/>
              <w:right w:w="100" w:type="dxa"/>
            </w:tcMar>
          </w:tcPr>
          <w:p w14:paraId="0542039A" w14:textId="77777777" w:rsidR="00DB511E" w:rsidRPr="00D84FD8" w:rsidRDefault="00DB511E">
            <w:pPr>
              <w:widowControl w:val="0"/>
              <w:spacing w:before="0" w:after="0" w:line="240" w:lineRule="auto"/>
              <w:ind w:firstLine="0"/>
              <w:rPr>
                <w:i/>
                <w:color w:val="000000" w:themeColor="text1"/>
                <w:sz w:val="20"/>
                <w:szCs w:val="20"/>
                <w:highlight w:val="white"/>
              </w:rPr>
            </w:pPr>
            <w:r w:rsidRPr="00D84FD8">
              <w:rPr>
                <w:color w:val="000000" w:themeColor="text1"/>
                <w:sz w:val="20"/>
                <w:szCs w:val="20"/>
              </w:rPr>
              <w:t xml:space="preserve">W </w:t>
            </w:r>
            <w:proofErr w:type="spellStart"/>
            <w:r w:rsidRPr="00D84FD8">
              <w:rPr>
                <w:i/>
                <w:color w:val="000000" w:themeColor="text1"/>
                <w:sz w:val="20"/>
                <w:szCs w:val="20"/>
                <w:highlight w:val="white"/>
              </w:rPr>
              <w:t>ΔpykA</w:t>
            </w:r>
            <w:proofErr w:type="spellEnd"/>
            <w:r w:rsidRPr="00D84FD8">
              <w:rPr>
                <w:i/>
                <w:color w:val="000000" w:themeColor="text1"/>
                <w:sz w:val="20"/>
                <w:szCs w:val="20"/>
                <w:highlight w:val="white"/>
              </w:rPr>
              <w:t xml:space="preserve"> </w:t>
            </w:r>
            <w:proofErr w:type="spellStart"/>
            <w:r w:rsidRPr="00D84FD8">
              <w:rPr>
                <w:i/>
                <w:color w:val="000000" w:themeColor="text1"/>
                <w:sz w:val="20"/>
                <w:szCs w:val="20"/>
                <w:highlight w:val="white"/>
              </w:rPr>
              <w:t>ΔpykF</w:t>
            </w:r>
            <w:proofErr w:type="spellEnd"/>
            <w:r w:rsidRPr="00D84FD8">
              <w:rPr>
                <w:i/>
                <w:color w:val="000000" w:themeColor="text1"/>
                <w:sz w:val="20"/>
                <w:szCs w:val="20"/>
                <w:highlight w:val="white"/>
              </w:rPr>
              <w:t xml:space="preserve"> </w:t>
            </w:r>
            <w:proofErr w:type="spellStart"/>
            <w:r w:rsidRPr="00D84FD8">
              <w:rPr>
                <w:i/>
                <w:color w:val="000000" w:themeColor="text1"/>
                <w:sz w:val="20"/>
                <w:szCs w:val="20"/>
                <w:highlight w:val="white"/>
              </w:rPr>
              <w:t>ΔptsG</w:t>
            </w:r>
            <w:proofErr w:type="spellEnd"/>
            <w:r w:rsidRPr="00D84FD8">
              <w:rPr>
                <w:i/>
                <w:color w:val="000000" w:themeColor="text1"/>
                <w:sz w:val="20"/>
                <w:szCs w:val="20"/>
                <w:highlight w:val="white"/>
              </w:rPr>
              <w:t xml:space="preserve"> </w:t>
            </w:r>
            <w:proofErr w:type="spellStart"/>
            <w:r w:rsidRPr="00D84FD8">
              <w:rPr>
                <w:i/>
                <w:color w:val="000000" w:themeColor="text1"/>
                <w:sz w:val="20"/>
                <w:szCs w:val="20"/>
                <w:highlight w:val="white"/>
              </w:rPr>
              <w:t>Δedd</w:t>
            </w:r>
            <w:proofErr w:type="spellEnd"/>
            <w:r w:rsidRPr="00D84FD8">
              <w:rPr>
                <w:i/>
                <w:color w:val="000000" w:themeColor="text1"/>
                <w:sz w:val="20"/>
                <w:szCs w:val="20"/>
                <w:highlight w:val="white"/>
              </w:rPr>
              <w:t xml:space="preserve"> </w:t>
            </w:r>
            <w:proofErr w:type="spellStart"/>
            <w:r w:rsidRPr="00D84FD8">
              <w:rPr>
                <w:i/>
                <w:color w:val="000000" w:themeColor="text1"/>
                <w:sz w:val="20"/>
                <w:szCs w:val="20"/>
                <w:highlight w:val="white"/>
              </w:rPr>
              <w:t>ΔaceA</w:t>
            </w:r>
            <w:proofErr w:type="spellEnd"/>
          </w:p>
        </w:tc>
        <w:tc>
          <w:tcPr>
            <w:tcW w:w="2459" w:type="dxa"/>
            <w:tcBorders>
              <w:top w:val="nil"/>
              <w:bottom w:val="nil"/>
            </w:tcBorders>
            <w:tcMar>
              <w:top w:w="0" w:type="dxa"/>
              <w:left w:w="100" w:type="dxa"/>
              <w:bottom w:w="0" w:type="dxa"/>
              <w:right w:w="100" w:type="dxa"/>
            </w:tcMar>
          </w:tcPr>
          <w:p w14:paraId="5090EA69"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30230005" w14:textId="77777777" w:rsidTr="76ADA89A">
        <w:trPr>
          <w:trHeight w:val="34"/>
        </w:trPr>
        <w:tc>
          <w:tcPr>
            <w:tcW w:w="1517" w:type="dxa"/>
            <w:tcBorders>
              <w:top w:val="nil"/>
              <w:bottom w:val="nil"/>
            </w:tcBorders>
            <w:tcMar>
              <w:top w:w="0" w:type="dxa"/>
              <w:left w:w="100" w:type="dxa"/>
              <w:bottom w:w="0" w:type="dxa"/>
              <w:right w:w="100" w:type="dxa"/>
            </w:tcMar>
          </w:tcPr>
          <w:p w14:paraId="065F1A2E"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WPPEAI</w:t>
            </w:r>
          </w:p>
        </w:tc>
        <w:tc>
          <w:tcPr>
            <w:tcW w:w="5429" w:type="dxa"/>
            <w:tcBorders>
              <w:top w:val="nil"/>
              <w:bottom w:val="nil"/>
            </w:tcBorders>
            <w:tcMar>
              <w:top w:w="0" w:type="dxa"/>
              <w:left w:w="100" w:type="dxa"/>
              <w:bottom w:w="0" w:type="dxa"/>
              <w:right w:w="100" w:type="dxa"/>
            </w:tcMar>
          </w:tcPr>
          <w:p w14:paraId="097C1428" w14:textId="77777777" w:rsidR="00DB511E" w:rsidRPr="00D84FD8" w:rsidRDefault="00DB511E">
            <w:pPr>
              <w:widowControl w:val="0"/>
              <w:spacing w:before="0" w:after="0" w:line="240" w:lineRule="auto"/>
              <w:ind w:firstLine="0"/>
              <w:rPr>
                <w:i/>
                <w:color w:val="000000" w:themeColor="text1"/>
                <w:sz w:val="20"/>
                <w:szCs w:val="20"/>
                <w:highlight w:val="white"/>
              </w:rPr>
            </w:pPr>
            <w:r w:rsidRPr="00D84FD8">
              <w:rPr>
                <w:color w:val="000000" w:themeColor="text1"/>
                <w:sz w:val="20"/>
                <w:szCs w:val="20"/>
                <w:highlight w:val="white"/>
              </w:rPr>
              <w:t>WPPEA</w:t>
            </w:r>
            <w:r w:rsidRPr="00D84FD8">
              <w:rPr>
                <w:i/>
                <w:color w:val="000000" w:themeColor="text1"/>
                <w:sz w:val="20"/>
                <w:szCs w:val="20"/>
                <w:highlight w:val="white"/>
              </w:rPr>
              <w:t xml:space="preserve"> </w:t>
            </w:r>
            <w:proofErr w:type="spellStart"/>
            <w:r w:rsidRPr="00D84FD8">
              <w:rPr>
                <w:i/>
                <w:color w:val="000000" w:themeColor="text1"/>
                <w:sz w:val="20"/>
                <w:szCs w:val="20"/>
                <w:highlight w:val="white"/>
              </w:rPr>
              <w:t>Δicd</w:t>
            </w:r>
            <w:proofErr w:type="spellEnd"/>
          </w:p>
        </w:tc>
        <w:tc>
          <w:tcPr>
            <w:tcW w:w="2459" w:type="dxa"/>
            <w:tcBorders>
              <w:top w:val="nil"/>
              <w:bottom w:val="nil"/>
            </w:tcBorders>
            <w:tcMar>
              <w:top w:w="0" w:type="dxa"/>
              <w:left w:w="100" w:type="dxa"/>
              <w:bottom w:w="0" w:type="dxa"/>
              <w:right w:w="100" w:type="dxa"/>
            </w:tcMar>
          </w:tcPr>
          <w:p w14:paraId="781DF3E8"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64877BE1" w14:textId="77777777" w:rsidTr="76ADA89A">
        <w:trPr>
          <w:trHeight w:val="57"/>
        </w:trPr>
        <w:tc>
          <w:tcPr>
            <w:tcW w:w="1517" w:type="dxa"/>
            <w:tcBorders>
              <w:top w:val="nil"/>
              <w:bottom w:val="nil"/>
            </w:tcBorders>
            <w:tcMar>
              <w:top w:w="0" w:type="dxa"/>
              <w:left w:w="100" w:type="dxa"/>
              <w:bottom w:w="0" w:type="dxa"/>
              <w:right w:w="100" w:type="dxa"/>
            </w:tcMar>
          </w:tcPr>
          <w:p w14:paraId="49C499A8"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WPPEA108i</w:t>
            </w:r>
          </w:p>
        </w:tc>
        <w:tc>
          <w:tcPr>
            <w:tcW w:w="5429" w:type="dxa"/>
            <w:tcBorders>
              <w:top w:val="nil"/>
              <w:bottom w:val="nil"/>
            </w:tcBorders>
            <w:tcMar>
              <w:top w:w="0" w:type="dxa"/>
              <w:left w:w="100" w:type="dxa"/>
              <w:bottom w:w="0" w:type="dxa"/>
              <w:right w:w="100" w:type="dxa"/>
            </w:tcMar>
          </w:tcPr>
          <w:p w14:paraId="164793B5"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highlight w:val="white"/>
              </w:rPr>
              <w:t>WPPEA (</w:t>
            </w:r>
            <w:proofErr w:type="spellStart"/>
            <w:proofErr w:type="gramStart"/>
            <w:r w:rsidRPr="00D84FD8">
              <w:rPr>
                <w:color w:val="000000" w:themeColor="text1"/>
                <w:sz w:val="20"/>
                <w:szCs w:val="20"/>
                <w:highlight w:val="white"/>
              </w:rPr>
              <w:t>P</w:t>
            </w:r>
            <w:r w:rsidRPr="00D84FD8">
              <w:rPr>
                <w:i/>
                <w:color w:val="000000" w:themeColor="text1"/>
                <w:sz w:val="20"/>
                <w:szCs w:val="20"/>
                <w:highlight w:val="white"/>
                <w:vertAlign w:val="subscript"/>
              </w:rPr>
              <w:t>icd</w:t>
            </w:r>
            <w:proofErr w:type="spellEnd"/>
            <w:r w:rsidRPr="00D84FD8">
              <w:rPr>
                <w:color w:val="000000" w:themeColor="text1"/>
                <w:sz w:val="20"/>
                <w:szCs w:val="20"/>
                <w:highlight w:val="white"/>
              </w:rPr>
              <w:t>::</w:t>
            </w:r>
            <w:proofErr w:type="gramEnd"/>
            <w:r w:rsidRPr="00D84FD8">
              <w:rPr>
                <w:color w:val="000000" w:themeColor="text1"/>
                <w:sz w:val="20"/>
                <w:szCs w:val="20"/>
              </w:rPr>
              <w:t>P</w:t>
            </w:r>
            <w:r w:rsidRPr="00D84FD8">
              <w:rPr>
                <w:color w:val="000000" w:themeColor="text1"/>
                <w:sz w:val="20"/>
                <w:szCs w:val="20"/>
                <w:vertAlign w:val="subscript"/>
              </w:rPr>
              <w:t>BBa_J23108</w:t>
            </w:r>
            <w:r w:rsidRPr="00D84FD8">
              <w:rPr>
                <w:color w:val="000000" w:themeColor="text1"/>
                <w:sz w:val="20"/>
                <w:szCs w:val="20"/>
              </w:rPr>
              <w:t>-phlO-</w:t>
            </w:r>
            <w:r w:rsidRPr="00D84FD8">
              <w:rPr>
                <w:i/>
                <w:color w:val="000000" w:themeColor="text1"/>
                <w:sz w:val="20"/>
                <w:szCs w:val="20"/>
              </w:rPr>
              <w:t>icd</w:t>
            </w:r>
            <w:r w:rsidRPr="00D84FD8">
              <w:rPr>
                <w:color w:val="000000" w:themeColor="text1"/>
                <w:sz w:val="20"/>
                <w:szCs w:val="20"/>
              </w:rPr>
              <w:t>)</w:t>
            </w:r>
          </w:p>
        </w:tc>
        <w:tc>
          <w:tcPr>
            <w:tcW w:w="2459" w:type="dxa"/>
            <w:tcBorders>
              <w:top w:val="nil"/>
              <w:bottom w:val="nil"/>
            </w:tcBorders>
            <w:tcMar>
              <w:top w:w="0" w:type="dxa"/>
              <w:left w:w="100" w:type="dxa"/>
              <w:bottom w:w="0" w:type="dxa"/>
              <w:right w:w="100" w:type="dxa"/>
            </w:tcMar>
          </w:tcPr>
          <w:p w14:paraId="52FA39C7"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4E7BA030" w14:textId="77777777" w:rsidTr="76ADA89A">
        <w:trPr>
          <w:trHeight w:val="57"/>
        </w:trPr>
        <w:tc>
          <w:tcPr>
            <w:tcW w:w="1517" w:type="dxa"/>
            <w:tcBorders>
              <w:top w:val="nil"/>
              <w:bottom w:val="nil"/>
            </w:tcBorders>
            <w:tcMar>
              <w:top w:w="0" w:type="dxa"/>
              <w:left w:w="100" w:type="dxa"/>
              <w:bottom w:w="0" w:type="dxa"/>
              <w:right w:w="100" w:type="dxa"/>
            </w:tcMar>
          </w:tcPr>
          <w:p w14:paraId="3CA858DB"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WPA</w:t>
            </w:r>
          </w:p>
        </w:tc>
        <w:tc>
          <w:tcPr>
            <w:tcW w:w="5429" w:type="dxa"/>
            <w:tcBorders>
              <w:top w:val="nil"/>
              <w:bottom w:val="nil"/>
            </w:tcBorders>
            <w:tcMar>
              <w:top w:w="0" w:type="dxa"/>
              <w:left w:w="100" w:type="dxa"/>
              <w:bottom w:w="0" w:type="dxa"/>
              <w:right w:w="100" w:type="dxa"/>
            </w:tcMar>
          </w:tcPr>
          <w:p w14:paraId="2165958A" w14:textId="77777777" w:rsidR="00DB511E" w:rsidRPr="00D84FD8" w:rsidRDefault="00DB511E">
            <w:pPr>
              <w:widowControl w:val="0"/>
              <w:spacing w:before="0" w:after="0" w:line="240" w:lineRule="auto"/>
              <w:ind w:firstLine="0"/>
              <w:rPr>
                <w:color w:val="000000" w:themeColor="text1"/>
                <w:sz w:val="20"/>
                <w:szCs w:val="20"/>
                <w:highlight w:val="white"/>
              </w:rPr>
            </w:pPr>
            <w:r w:rsidRPr="00D84FD8">
              <w:rPr>
                <w:color w:val="000000" w:themeColor="text1"/>
                <w:sz w:val="20"/>
                <w:szCs w:val="20"/>
                <w:highlight w:val="white"/>
              </w:rPr>
              <w:t xml:space="preserve">W / </w:t>
            </w:r>
            <w:proofErr w:type="spellStart"/>
            <w:r w:rsidRPr="00D84FD8">
              <w:rPr>
                <w:color w:val="000000" w:themeColor="text1"/>
                <w:sz w:val="20"/>
                <w:szCs w:val="20"/>
              </w:rPr>
              <w:t>pPCDF_PPC_GLTA</w:t>
            </w:r>
            <w:proofErr w:type="spellEnd"/>
            <w:r w:rsidRPr="00D84FD8">
              <w:rPr>
                <w:color w:val="000000" w:themeColor="text1"/>
                <w:sz w:val="20"/>
                <w:szCs w:val="20"/>
              </w:rPr>
              <w:t xml:space="preserve"> / </w:t>
            </w:r>
            <w:proofErr w:type="spellStart"/>
            <w:r w:rsidRPr="00D84FD8">
              <w:rPr>
                <w:color w:val="000000" w:themeColor="text1"/>
                <w:sz w:val="20"/>
                <w:szCs w:val="20"/>
              </w:rPr>
              <w:t>pACYC_ACKA_PTA</w:t>
            </w:r>
            <w:proofErr w:type="spellEnd"/>
          </w:p>
        </w:tc>
        <w:tc>
          <w:tcPr>
            <w:tcW w:w="2459" w:type="dxa"/>
            <w:tcBorders>
              <w:top w:val="nil"/>
              <w:bottom w:val="nil"/>
            </w:tcBorders>
            <w:tcMar>
              <w:top w:w="0" w:type="dxa"/>
              <w:left w:w="100" w:type="dxa"/>
              <w:bottom w:w="0" w:type="dxa"/>
              <w:right w:w="100" w:type="dxa"/>
            </w:tcMar>
          </w:tcPr>
          <w:p w14:paraId="512689A7"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3D87C060" w14:textId="77777777" w:rsidTr="76ADA89A">
        <w:trPr>
          <w:trHeight w:val="279"/>
        </w:trPr>
        <w:tc>
          <w:tcPr>
            <w:tcW w:w="1517" w:type="dxa"/>
            <w:tcBorders>
              <w:top w:val="nil"/>
              <w:bottom w:val="nil"/>
            </w:tcBorders>
            <w:tcMar>
              <w:top w:w="0" w:type="dxa"/>
              <w:left w:w="100" w:type="dxa"/>
              <w:bottom w:w="0" w:type="dxa"/>
              <w:right w:w="100" w:type="dxa"/>
            </w:tcMar>
          </w:tcPr>
          <w:p w14:paraId="77BD2714"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HCF0</w:t>
            </w:r>
          </w:p>
        </w:tc>
        <w:tc>
          <w:tcPr>
            <w:tcW w:w="5429" w:type="dxa"/>
            <w:tcBorders>
              <w:top w:val="nil"/>
              <w:bottom w:val="nil"/>
            </w:tcBorders>
            <w:tcMar>
              <w:top w:w="0" w:type="dxa"/>
              <w:left w:w="100" w:type="dxa"/>
              <w:bottom w:w="0" w:type="dxa"/>
              <w:right w:w="100" w:type="dxa"/>
            </w:tcMar>
          </w:tcPr>
          <w:p w14:paraId="2E911BB5"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WPPEA / </w:t>
            </w:r>
            <w:proofErr w:type="spellStart"/>
            <w:r w:rsidRPr="00D84FD8">
              <w:rPr>
                <w:color w:val="000000" w:themeColor="text1"/>
                <w:sz w:val="20"/>
                <w:szCs w:val="20"/>
              </w:rPr>
              <w:t>pPCDF_PPC_GLTA</w:t>
            </w:r>
            <w:proofErr w:type="spellEnd"/>
            <w:r w:rsidRPr="00D84FD8">
              <w:rPr>
                <w:color w:val="000000" w:themeColor="text1"/>
                <w:sz w:val="20"/>
                <w:szCs w:val="20"/>
              </w:rPr>
              <w:t xml:space="preserve"> / </w:t>
            </w:r>
            <w:proofErr w:type="spellStart"/>
            <w:r w:rsidRPr="00D84FD8">
              <w:rPr>
                <w:color w:val="000000" w:themeColor="text1"/>
                <w:sz w:val="20"/>
                <w:szCs w:val="20"/>
              </w:rPr>
              <w:t>pACYC_ACKA_PTA</w:t>
            </w:r>
            <w:proofErr w:type="spellEnd"/>
          </w:p>
        </w:tc>
        <w:tc>
          <w:tcPr>
            <w:tcW w:w="2459" w:type="dxa"/>
            <w:tcBorders>
              <w:top w:val="nil"/>
              <w:bottom w:val="nil"/>
            </w:tcBorders>
            <w:tcMar>
              <w:top w:w="0" w:type="dxa"/>
              <w:left w:w="100" w:type="dxa"/>
              <w:bottom w:w="0" w:type="dxa"/>
              <w:right w:w="100" w:type="dxa"/>
            </w:tcMar>
          </w:tcPr>
          <w:p w14:paraId="0FE0C8E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34AE555A" w14:textId="77777777" w:rsidTr="76ADA89A">
        <w:trPr>
          <w:trHeight w:val="296"/>
        </w:trPr>
        <w:tc>
          <w:tcPr>
            <w:tcW w:w="1517" w:type="dxa"/>
            <w:tcBorders>
              <w:top w:val="nil"/>
              <w:left w:val="nil"/>
              <w:bottom w:val="nil"/>
              <w:right w:val="nil"/>
            </w:tcBorders>
            <w:tcMar>
              <w:top w:w="0" w:type="dxa"/>
              <w:left w:w="100" w:type="dxa"/>
              <w:bottom w:w="0" w:type="dxa"/>
              <w:right w:w="100" w:type="dxa"/>
            </w:tcMar>
          </w:tcPr>
          <w:p w14:paraId="1BEBEBC8" w14:textId="77777777" w:rsidR="00DB511E" w:rsidRPr="00D84FD8" w:rsidRDefault="00DB511E">
            <w:pPr>
              <w:widowControl w:val="0"/>
              <w:spacing w:before="0" w:after="0" w:line="276" w:lineRule="auto"/>
              <w:ind w:firstLine="0"/>
              <w:jc w:val="center"/>
              <w:rPr>
                <w:color w:val="000000" w:themeColor="text1"/>
                <w:sz w:val="20"/>
                <w:szCs w:val="20"/>
              </w:rPr>
            </w:pPr>
            <w:r w:rsidRPr="00D84FD8">
              <w:rPr>
                <w:color w:val="000000" w:themeColor="text1"/>
                <w:sz w:val="20"/>
                <w:szCs w:val="20"/>
              </w:rPr>
              <w:t>HCF1</w:t>
            </w:r>
          </w:p>
        </w:tc>
        <w:tc>
          <w:tcPr>
            <w:tcW w:w="5429" w:type="dxa"/>
            <w:tcBorders>
              <w:top w:val="nil"/>
              <w:left w:val="nil"/>
              <w:bottom w:val="nil"/>
              <w:right w:val="nil"/>
            </w:tcBorders>
            <w:tcMar>
              <w:top w:w="0" w:type="dxa"/>
              <w:left w:w="100" w:type="dxa"/>
              <w:bottom w:w="0" w:type="dxa"/>
              <w:right w:w="100" w:type="dxa"/>
            </w:tcMar>
          </w:tcPr>
          <w:p w14:paraId="44C12761" w14:textId="77777777" w:rsidR="00DB511E" w:rsidRPr="00D84FD8" w:rsidRDefault="00DB511E">
            <w:pPr>
              <w:widowControl w:val="0"/>
              <w:spacing w:before="0" w:after="0" w:line="276" w:lineRule="auto"/>
              <w:ind w:firstLine="0"/>
              <w:rPr>
                <w:color w:val="000000" w:themeColor="text1"/>
                <w:sz w:val="20"/>
                <w:szCs w:val="20"/>
              </w:rPr>
            </w:pPr>
            <w:r w:rsidRPr="00D84FD8">
              <w:rPr>
                <w:color w:val="000000" w:themeColor="text1"/>
                <w:sz w:val="20"/>
                <w:szCs w:val="20"/>
              </w:rPr>
              <w:t xml:space="preserve">WPPEAI / </w:t>
            </w:r>
            <w:proofErr w:type="spellStart"/>
            <w:r w:rsidRPr="00D84FD8">
              <w:rPr>
                <w:color w:val="000000" w:themeColor="text1"/>
                <w:sz w:val="20"/>
                <w:szCs w:val="20"/>
              </w:rPr>
              <w:t>pPCDF_PPC_GLTA</w:t>
            </w:r>
            <w:proofErr w:type="spellEnd"/>
            <w:r w:rsidRPr="00D84FD8">
              <w:rPr>
                <w:color w:val="000000" w:themeColor="text1"/>
                <w:sz w:val="20"/>
                <w:szCs w:val="20"/>
              </w:rPr>
              <w:t xml:space="preserve"> / </w:t>
            </w:r>
            <w:proofErr w:type="spellStart"/>
            <w:r w:rsidRPr="00D84FD8">
              <w:rPr>
                <w:color w:val="000000" w:themeColor="text1"/>
                <w:sz w:val="20"/>
                <w:szCs w:val="20"/>
              </w:rPr>
              <w:t>pACYC_ACKA_PTA</w:t>
            </w:r>
            <w:proofErr w:type="spellEnd"/>
          </w:p>
        </w:tc>
        <w:tc>
          <w:tcPr>
            <w:tcW w:w="2459" w:type="dxa"/>
            <w:tcBorders>
              <w:top w:val="nil"/>
              <w:bottom w:val="nil"/>
            </w:tcBorders>
            <w:tcMar>
              <w:top w:w="0" w:type="dxa"/>
              <w:left w:w="100" w:type="dxa"/>
              <w:bottom w:w="0" w:type="dxa"/>
              <w:right w:w="100" w:type="dxa"/>
            </w:tcMar>
          </w:tcPr>
          <w:p w14:paraId="4110984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5DF1B8CB" w14:textId="77777777" w:rsidTr="76ADA89A">
        <w:trPr>
          <w:trHeight w:val="279"/>
        </w:trPr>
        <w:tc>
          <w:tcPr>
            <w:tcW w:w="1517" w:type="dxa"/>
            <w:tcBorders>
              <w:top w:val="nil"/>
              <w:bottom w:val="nil"/>
            </w:tcBorders>
            <w:tcMar>
              <w:top w:w="0" w:type="dxa"/>
              <w:left w:w="100" w:type="dxa"/>
              <w:bottom w:w="0" w:type="dxa"/>
              <w:right w:w="100" w:type="dxa"/>
            </w:tcMar>
          </w:tcPr>
          <w:p w14:paraId="1F0D1FB6"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w:t>
            </w:r>
          </w:p>
        </w:tc>
        <w:tc>
          <w:tcPr>
            <w:tcW w:w="5429" w:type="dxa"/>
            <w:tcBorders>
              <w:top w:val="nil"/>
              <w:bottom w:val="nil"/>
            </w:tcBorders>
            <w:tcMar>
              <w:top w:w="0" w:type="dxa"/>
              <w:left w:w="100" w:type="dxa"/>
              <w:bottom w:w="0" w:type="dxa"/>
              <w:right w:w="100" w:type="dxa"/>
            </w:tcMar>
          </w:tcPr>
          <w:p w14:paraId="55863D91"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WPPEA108i / </w:t>
            </w:r>
            <w:proofErr w:type="spellStart"/>
            <w:r w:rsidRPr="00D84FD8">
              <w:rPr>
                <w:color w:val="000000" w:themeColor="text1"/>
                <w:sz w:val="20"/>
                <w:szCs w:val="20"/>
              </w:rPr>
              <w:t>pPCDF_PPC_GLTA</w:t>
            </w:r>
            <w:proofErr w:type="spellEnd"/>
            <w:r w:rsidRPr="00D84FD8">
              <w:rPr>
                <w:color w:val="000000" w:themeColor="text1"/>
                <w:sz w:val="20"/>
                <w:szCs w:val="20"/>
              </w:rPr>
              <w:t xml:space="preserve"> / </w:t>
            </w:r>
            <w:proofErr w:type="spellStart"/>
            <w:r w:rsidRPr="00D84FD8">
              <w:rPr>
                <w:color w:val="000000" w:themeColor="text1"/>
                <w:sz w:val="20"/>
                <w:szCs w:val="20"/>
              </w:rPr>
              <w:t>pACYC_ACKA_PTA</w:t>
            </w:r>
            <w:proofErr w:type="spellEnd"/>
          </w:p>
        </w:tc>
        <w:tc>
          <w:tcPr>
            <w:tcW w:w="2459" w:type="dxa"/>
            <w:tcBorders>
              <w:top w:val="nil"/>
              <w:bottom w:val="nil"/>
            </w:tcBorders>
            <w:tcMar>
              <w:top w:w="0" w:type="dxa"/>
              <w:left w:w="100" w:type="dxa"/>
              <w:bottom w:w="0" w:type="dxa"/>
              <w:right w:w="100" w:type="dxa"/>
            </w:tcMar>
          </w:tcPr>
          <w:p w14:paraId="19F4C336"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72303518" w14:textId="77777777" w:rsidTr="76ADA89A">
        <w:trPr>
          <w:trHeight w:val="57"/>
        </w:trPr>
        <w:tc>
          <w:tcPr>
            <w:tcW w:w="1517" w:type="dxa"/>
            <w:tcBorders>
              <w:top w:val="nil"/>
              <w:bottom w:val="nil"/>
            </w:tcBorders>
            <w:tcMar>
              <w:top w:w="0" w:type="dxa"/>
              <w:left w:w="100" w:type="dxa"/>
              <w:bottom w:w="0" w:type="dxa"/>
              <w:right w:w="100" w:type="dxa"/>
            </w:tcMar>
          </w:tcPr>
          <w:p w14:paraId="1D4B3D3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WCAD</w:t>
            </w:r>
          </w:p>
        </w:tc>
        <w:tc>
          <w:tcPr>
            <w:tcW w:w="5429" w:type="dxa"/>
            <w:tcBorders>
              <w:top w:val="nil"/>
              <w:bottom w:val="nil"/>
            </w:tcBorders>
            <w:tcMar>
              <w:top w:w="0" w:type="dxa"/>
              <w:left w:w="100" w:type="dxa"/>
              <w:bottom w:w="0" w:type="dxa"/>
              <w:right w:w="100" w:type="dxa"/>
            </w:tcMar>
          </w:tcPr>
          <w:p w14:paraId="6A77DE96"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W / </w:t>
            </w:r>
            <w:proofErr w:type="spellStart"/>
            <w:r w:rsidRPr="00D84FD8">
              <w:rPr>
                <w:color w:val="000000" w:themeColor="text1"/>
                <w:sz w:val="20"/>
                <w:szCs w:val="20"/>
              </w:rPr>
              <w:t>pCAD</w:t>
            </w:r>
            <w:proofErr w:type="spellEnd"/>
          </w:p>
        </w:tc>
        <w:tc>
          <w:tcPr>
            <w:tcW w:w="2459" w:type="dxa"/>
            <w:tcBorders>
              <w:top w:val="nil"/>
              <w:bottom w:val="nil"/>
            </w:tcBorders>
            <w:tcMar>
              <w:top w:w="0" w:type="dxa"/>
              <w:left w:w="100" w:type="dxa"/>
              <w:bottom w:w="0" w:type="dxa"/>
              <w:right w:w="100" w:type="dxa"/>
            </w:tcMar>
          </w:tcPr>
          <w:p w14:paraId="13A31383" w14:textId="77777777" w:rsidR="00DB511E" w:rsidRPr="00D84FD8" w:rsidRDefault="00DB511E" w:rsidP="5204E9DB">
            <w:pPr>
              <w:widowControl w:val="0"/>
              <w:spacing w:before="0" w:after="0" w:line="240" w:lineRule="auto"/>
              <w:rPr>
                <w:rStyle w:val="af0"/>
              </w:rPr>
            </w:pPr>
            <w:r w:rsidRPr="76ADA89A">
              <w:rPr>
                <w:rFonts w:eastAsia="Times New Roman"/>
                <w:sz w:val="20"/>
                <w:szCs w:val="20"/>
              </w:rPr>
              <w:t xml:space="preserve">     </w:t>
            </w:r>
            <w:hyperlink r:id="rId12">
              <w:r>
                <w:rPr>
                  <w:rFonts w:eastAsia="Times New Roman"/>
                  <w:sz w:val="20"/>
                  <w:szCs w:val="20"/>
                </w:rPr>
                <w:t>[3]</w:t>
              </w:r>
            </w:hyperlink>
          </w:p>
        </w:tc>
      </w:tr>
      <w:tr w:rsidR="00DB511E" w:rsidRPr="00F476DC" w14:paraId="6A585C26" w14:textId="77777777" w:rsidTr="76ADA89A">
        <w:trPr>
          <w:trHeight w:val="57"/>
        </w:trPr>
        <w:tc>
          <w:tcPr>
            <w:tcW w:w="1517" w:type="dxa"/>
            <w:tcBorders>
              <w:top w:val="nil"/>
              <w:bottom w:val="nil"/>
            </w:tcBorders>
            <w:tcMar>
              <w:top w:w="0" w:type="dxa"/>
              <w:left w:w="100" w:type="dxa"/>
              <w:bottom w:w="0" w:type="dxa"/>
              <w:right w:w="100" w:type="dxa"/>
            </w:tcMar>
          </w:tcPr>
          <w:p w14:paraId="3E71D5E0"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WPACAD</w:t>
            </w:r>
          </w:p>
        </w:tc>
        <w:tc>
          <w:tcPr>
            <w:tcW w:w="5429" w:type="dxa"/>
            <w:tcBorders>
              <w:top w:val="nil"/>
              <w:bottom w:val="nil"/>
            </w:tcBorders>
            <w:tcMar>
              <w:top w:w="0" w:type="dxa"/>
              <w:left w:w="100" w:type="dxa"/>
              <w:bottom w:w="0" w:type="dxa"/>
              <w:right w:w="100" w:type="dxa"/>
            </w:tcMar>
          </w:tcPr>
          <w:p w14:paraId="3026CB77"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highlight w:val="white"/>
              </w:rPr>
              <w:t xml:space="preserve">W / </w:t>
            </w:r>
            <w:proofErr w:type="spellStart"/>
            <w:r w:rsidRPr="00D84FD8">
              <w:rPr>
                <w:color w:val="000000" w:themeColor="text1"/>
                <w:sz w:val="20"/>
                <w:szCs w:val="20"/>
              </w:rPr>
              <w:t>pPCDF_PPC_GLTA</w:t>
            </w:r>
            <w:proofErr w:type="spellEnd"/>
            <w:r w:rsidRPr="00D84FD8">
              <w:rPr>
                <w:color w:val="000000" w:themeColor="text1"/>
                <w:sz w:val="20"/>
                <w:szCs w:val="20"/>
              </w:rPr>
              <w:t xml:space="preserve"> / </w:t>
            </w:r>
            <w:proofErr w:type="spellStart"/>
            <w:r w:rsidRPr="00D84FD8">
              <w:rPr>
                <w:color w:val="000000" w:themeColor="text1"/>
                <w:sz w:val="20"/>
                <w:szCs w:val="20"/>
              </w:rPr>
              <w:t>pACYC_ACKA_PTA</w:t>
            </w:r>
            <w:proofErr w:type="spellEnd"/>
            <w:r w:rsidRPr="00D84FD8">
              <w:rPr>
                <w:color w:val="000000" w:themeColor="text1"/>
                <w:sz w:val="20"/>
                <w:szCs w:val="20"/>
              </w:rPr>
              <w:t xml:space="preserve"> / </w:t>
            </w:r>
            <w:proofErr w:type="spellStart"/>
            <w:r w:rsidRPr="00D84FD8">
              <w:rPr>
                <w:color w:val="000000" w:themeColor="text1"/>
                <w:sz w:val="20"/>
                <w:szCs w:val="20"/>
              </w:rPr>
              <w:t>pCAD</w:t>
            </w:r>
            <w:proofErr w:type="spellEnd"/>
          </w:p>
        </w:tc>
        <w:tc>
          <w:tcPr>
            <w:tcW w:w="2459" w:type="dxa"/>
            <w:tcBorders>
              <w:top w:val="nil"/>
              <w:bottom w:val="nil"/>
            </w:tcBorders>
            <w:tcMar>
              <w:top w:w="0" w:type="dxa"/>
              <w:left w:w="100" w:type="dxa"/>
              <w:bottom w:w="0" w:type="dxa"/>
              <w:right w:w="100" w:type="dxa"/>
            </w:tcMar>
          </w:tcPr>
          <w:p w14:paraId="5B586CF2" w14:textId="77777777" w:rsidR="00DB511E" w:rsidRPr="00D84FD8" w:rsidRDefault="00DB511E">
            <w:pPr>
              <w:widowControl w:val="0"/>
              <w:spacing w:before="0" w:after="0" w:line="240" w:lineRule="auto"/>
              <w:ind w:firstLine="0"/>
              <w:jc w:val="center"/>
              <w:rPr>
                <w:color w:val="000000" w:themeColor="text1"/>
                <w:sz w:val="20"/>
                <w:szCs w:val="20"/>
                <w:vertAlign w:val="superscript"/>
              </w:rPr>
            </w:pPr>
            <w:r w:rsidRPr="00D84FD8">
              <w:rPr>
                <w:color w:val="000000" w:themeColor="text1"/>
                <w:sz w:val="20"/>
                <w:szCs w:val="20"/>
              </w:rPr>
              <w:t>This study</w:t>
            </w:r>
          </w:p>
        </w:tc>
      </w:tr>
      <w:tr w:rsidR="00DB511E" w:rsidRPr="00F476DC" w14:paraId="034D2813" w14:textId="77777777" w:rsidTr="76ADA89A">
        <w:trPr>
          <w:trHeight w:val="285"/>
        </w:trPr>
        <w:tc>
          <w:tcPr>
            <w:tcW w:w="1517" w:type="dxa"/>
            <w:tcBorders>
              <w:top w:val="nil"/>
              <w:bottom w:val="nil"/>
            </w:tcBorders>
            <w:tcMar>
              <w:top w:w="0" w:type="dxa"/>
              <w:left w:w="100" w:type="dxa"/>
              <w:bottom w:w="0" w:type="dxa"/>
              <w:right w:w="100" w:type="dxa"/>
            </w:tcMar>
          </w:tcPr>
          <w:p w14:paraId="5AD40EA5"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HCF0CAD</w:t>
            </w:r>
          </w:p>
        </w:tc>
        <w:tc>
          <w:tcPr>
            <w:tcW w:w="5429" w:type="dxa"/>
            <w:tcBorders>
              <w:top w:val="nil"/>
              <w:bottom w:val="nil"/>
            </w:tcBorders>
            <w:tcMar>
              <w:top w:w="0" w:type="dxa"/>
              <w:left w:w="100" w:type="dxa"/>
              <w:bottom w:w="0" w:type="dxa"/>
              <w:right w:w="100" w:type="dxa"/>
            </w:tcMar>
          </w:tcPr>
          <w:p w14:paraId="1442BEEA"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HCF0 / </w:t>
            </w:r>
            <w:proofErr w:type="spellStart"/>
            <w:r w:rsidRPr="00D84FD8">
              <w:rPr>
                <w:color w:val="000000" w:themeColor="text1"/>
                <w:sz w:val="20"/>
                <w:szCs w:val="20"/>
              </w:rPr>
              <w:t>pCAD</w:t>
            </w:r>
            <w:proofErr w:type="spellEnd"/>
          </w:p>
        </w:tc>
        <w:tc>
          <w:tcPr>
            <w:tcW w:w="2459" w:type="dxa"/>
            <w:tcBorders>
              <w:top w:val="nil"/>
              <w:bottom w:val="nil"/>
            </w:tcBorders>
            <w:tcMar>
              <w:top w:w="0" w:type="dxa"/>
              <w:left w:w="100" w:type="dxa"/>
              <w:bottom w:w="0" w:type="dxa"/>
              <w:right w:w="100" w:type="dxa"/>
            </w:tcMar>
          </w:tcPr>
          <w:p w14:paraId="5FA2CADB"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7D7E40A1" w14:textId="77777777" w:rsidTr="76ADA89A">
        <w:trPr>
          <w:trHeight w:val="115"/>
        </w:trPr>
        <w:tc>
          <w:tcPr>
            <w:tcW w:w="1517" w:type="dxa"/>
            <w:tcBorders>
              <w:top w:val="nil"/>
              <w:bottom w:val="nil"/>
            </w:tcBorders>
            <w:tcMar>
              <w:top w:w="0" w:type="dxa"/>
              <w:left w:w="100" w:type="dxa"/>
              <w:bottom w:w="0" w:type="dxa"/>
              <w:right w:w="100" w:type="dxa"/>
            </w:tcMar>
          </w:tcPr>
          <w:p w14:paraId="420725B0"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HCF1CAD</w:t>
            </w:r>
          </w:p>
        </w:tc>
        <w:tc>
          <w:tcPr>
            <w:tcW w:w="5429" w:type="dxa"/>
            <w:tcBorders>
              <w:top w:val="nil"/>
              <w:bottom w:val="nil"/>
            </w:tcBorders>
            <w:tcMar>
              <w:top w:w="0" w:type="dxa"/>
              <w:left w:w="100" w:type="dxa"/>
              <w:bottom w:w="0" w:type="dxa"/>
              <w:right w:w="100" w:type="dxa"/>
            </w:tcMar>
          </w:tcPr>
          <w:p w14:paraId="273DA10A"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HCF1 / </w:t>
            </w:r>
            <w:proofErr w:type="spellStart"/>
            <w:r w:rsidRPr="00D84FD8">
              <w:rPr>
                <w:color w:val="000000" w:themeColor="text1"/>
                <w:sz w:val="20"/>
                <w:szCs w:val="20"/>
              </w:rPr>
              <w:t>pCAD</w:t>
            </w:r>
            <w:proofErr w:type="spellEnd"/>
          </w:p>
        </w:tc>
        <w:tc>
          <w:tcPr>
            <w:tcW w:w="2459" w:type="dxa"/>
            <w:tcBorders>
              <w:top w:val="nil"/>
              <w:bottom w:val="nil"/>
            </w:tcBorders>
            <w:tcMar>
              <w:top w:w="0" w:type="dxa"/>
              <w:left w:w="100" w:type="dxa"/>
              <w:bottom w:w="0" w:type="dxa"/>
              <w:right w:w="100" w:type="dxa"/>
            </w:tcMar>
          </w:tcPr>
          <w:p w14:paraId="0257CDC9"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7989EA41" w14:textId="77777777" w:rsidTr="76ADA89A">
        <w:trPr>
          <w:trHeight w:val="262"/>
        </w:trPr>
        <w:tc>
          <w:tcPr>
            <w:tcW w:w="1517" w:type="dxa"/>
            <w:tcBorders>
              <w:top w:val="nil"/>
              <w:bottom w:val="nil"/>
            </w:tcBorders>
            <w:tcMar>
              <w:top w:w="0" w:type="dxa"/>
              <w:left w:w="100" w:type="dxa"/>
              <w:bottom w:w="0" w:type="dxa"/>
              <w:right w:w="100" w:type="dxa"/>
            </w:tcMar>
          </w:tcPr>
          <w:p w14:paraId="6F824B90"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HCF2CAD</w:t>
            </w:r>
          </w:p>
        </w:tc>
        <w:tc>
          <w:tcPr>
            <w:tcW w:w="5429" w:type="dxa"/>
            <w:tcBorders>
              <w:top w:val="nil"/>
              <w:bottom w:val="nil"/>
            </w:tcBorders>
            <w:tcMar>
              <w:top w:w="0" w:type="dxa"/>
              <w:left w:w="100" w:type="dxa"/>
              <w:bottom w:w="0" w:type="dxa"/>
              <w:right w:w="100" w:type="dxa"/>
            </w:tcMar>
          </w:tcPr>
          <w:p w14:paraId="7499B371"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 xml:space="preserve">HCF2 / </w:t>
            </w:r>
            <w:proofErr w:type="spellStart"/>
            <w:r w:rsidRPr="00D84FD8">
              <w:rPr>
                <w:color w:val="000000" w:themeColor="text1"/>
                <w:sz w:val="20"/>
                <w:szCs w:val="20"/>
              </w:rPr>
              <w:t>pCAD</w:t>
            </w:r>
            <w:proofErr w:type="spellEnd"/>
          </w:p>
        </w:tc>
        <w:tc>
          <w:tcPr>
            <w:tcW w:w="2459" w:type="dxa"/>
            <w:tcBorders>
              <w:top w:val="nil"/>
              <w:bottom w:val="nil"/>
            </w:tcBorders>
            <w:tcMar>
              <w:top w:w="0" w:type="dxa"/>
              <w:left w:w="100" w:type="dxa"/>
              <w:bottom w:w="0" w:type="dxa"/>
              <w:right w:w="100" w:type="dxa"/>
            </w:tcMar>
          </w:tcPr>
          <w:p w14:paraId="4785F80D"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032A9C17" w14:textId="77777777" w:rsidTr="76ADA89A">
        <w:trPr>
          <w:trHeight w:val="279"/>
        </w:trPr>
        <w:tc>
          <w:tcPr>
            <w:tcW w:w="1517" w:type="dxa"/>
            <w:tcBorders>
              <w:top w:val="nil"/>
              <w:bottom w:val="nil"/>
            </w:tcBorders>
            <w:tcMar>
              <w:top w:w="0" w:type="dxa"/>
              <w:left w:w="100" w:type="dxa"/>
              <w:bottom w:w="0" w:type="dxa"/>
              <w:right w:w="100" w:type="dxa"/>
            </w:tcMar>
          </w:tcPr>
          <w:p w14:paraId="3AECB028"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HCF2CAD1</w:t>
            </w:r>
          </w:p>
        </w:tc>
        <w:tc>
          <w:tcPr>
            <w:tcW w:w="5429" w:type="dxa"/>
            <w:tcBorders>
              <w:top w:val="nil"/>
              <w:bottom w:val="nil"/>
            </w:tcBorders>
            <w:tcMar>
              <w:top w:w="0" w:type="dxa"/>
              <w:left w:w="100" w:type="dxa"/>
              <w:bottom w:w="0" w:type="dxa"/>
              <w:right w:w="100" w:type="dxa"/>
            </w:tcMar>
          </w:tcPr>
          <w:p w14:paraId="252EC1C7"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HCF2 / pCADP1</w:t>
            </w:r>
          </w:p>
        </w:tc>
        <w:tc>
          <w:tcPr>
            <w:tcW w:w="2459" w:type="dxa"/>
            <w:tcBorders>
              <w:top w:val="nil"/>
              <w:bottom w:val="nil"/>
            </w:tcBorders>
            <w:tcMar>
              <w:top w:w="0" w:type="dxa"/>
              <w:left w:w="100" w:type="dxa"/>
              <w:bottom w:w="0" w:type="dxa"/>
              <w:right w:w="100" w:type="dxa"/>
            </w:tcMar>
          </w:tcPr>
          <w:p w14:paraId="0DCCC19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51DD343A" w14:textId="77777777" w:rsidTr="76ADA89A">
        <w:trPr>
          <w:trHeight w:val="262"/>
        </w:trPr>
        <w:tc>
          <w:tcPr>
            <w:tcW w:w="1517" w:type="dxa"/>
            <w:tcBorders>
              <w:top w:val="nil"/>
              <w:bottom w:val="nil"/>
            </w:tcBorders>
            <w:tcMar>
              <w:top w:w="0" w:type="dxa"/>
              <w:left w:w="100" w:type="dxa"/>
              <w:bottom w:w="0" w:type="dxa"/>
              <w:right w:w="100" w:type="dxa"/>
            </w:tcMar>
          </w:tcPr>
          <w:p w14:paraId="14B2CB9D"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HCF2CAD2</w:t>
            </w:r>
          </w:p>
        </w:tc>
        <w:tc>
          <w:tcPr>
            <w:tcW w:w="5429" w:type="dxa"/>
            <w:tcBorders>
              <w:top w:val="nil"/>
              <w:bottom w:val="nil"/>
            </w:tcBorders>
            <w:tcMar>
              <w:top w:w="0" w:type="dxa"/>
              <w:left w:w="100" w:type="dxa"/>
              <w:bottom w:w="0" w:type="dxa"/>
              <w:right w:w="100" w:type="dxa"/>
            </w:tcMar>
          </w:tcPr>
          <w:p w14:paraId="2A3A14CA"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HCF2 / pCADP2</w:t>
            </w:r>
          </w:p>
        </w:tc>
        <w:tc>
          <w:tcPr>
            <w:tcW w:w="2459" w:type="dxa"/>
            <w:tcBorders>
              <w:top w:val="nil"/>
              <w:bottom w:val="nil"/>
            </w:tcBorders>
            <w:tcMar>
              <w:top w:w="0" w:type="dxa"/>
              <w:left w:w="100" w:type="dxa"/>
              <w:bottom w:w="0" w:type="dxa"/>
              <w:right w:w="100" w:type="dxa"/>
            </w:tcMar>
          </w:tcPr>
          <w:p w14:paraId="113C5031"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3F694A8A" w14:textId="77777777" w:rsidTr="76ADA89A">
        <w:trPr>
          <w:trHeight w:val="262"/>
        </w:trPr>
        <w:tc>
          <w:tcPr>
            <w:tcW w:w="1517" w:type="dxa"/>
            <w:tcBorders>
              <w:top w:val="nil"/>
              <w:bottom w:val="nil"/>
            </w:tcBorders>
            <w:tcMar>
              <w:top w:w="0" w:type="dxa"/>
              <w:left w:w="100" w:type="dxa"/>
              <w:bottom w:w="0" w:type="dxa"/>
              <w:right w:w="100" w:type="dxa"/>
            </w:tcMar>
          </w:tcPr>
          <w:p w14:paraId="2E297967"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HCF2CAD3</w:t>
            </w:r>
          </w:p>
        </w:tc>
        <w:tc>
          <w:tcPr>
            <w:tcW w:w="5429" w:type="dxa"/>
            <w:tcBorders>
              <w:top w:val="nil"/>
              <w:bottom w:val="nil"/>
            </w:tcBorders>
            <w:tcMar>
              <w:top w:w="0" w:type="dxa"/>
              <w:left w:w="100" w:type="dxa"/>
              <w:bottom w:w="0" w:type="dxa"/>
              <w:right w:w="100" w:type="dxa"/>
            </w:tcMar>
          </w:tcPr>
          <w:p w14:paraId="08232037"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HCF2 / pCADP3</w:t>
            </w:r>
          </w:p>
        </w:tc>
        <w:tc>
          <w:tcPr>
            <w:tcW w:w="2459" w:type="dxa"/>
            <w:tcBorders>
              <w:top w:val="nil"/>
              <w:bottom w:val="nil"/>
            </w:tcBorders>
            <w:tcMar>
              <w:top w:w="0" w:type="dxa"/>
              <w:left w:w="100" w:type="dxa"/>
              <w:bottom w:w="0" w:type="dxa"/>
              <w:right w:w="100" w:type="dxa"/>
            </w:tcMar>
          </w:tcPr>
          <w:p w14:paraId="46978F82"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3EA2BEC1" w14:textId="77777777" w:rsidTr="76ADA89A">
        <w:trPr>
          <w:trHeight w:val="279"/>
        </w:trPr>
        <w:tc>
          <w:tcPr>
            <w:tcW w:w="1517" w:type="dxa"/>
            <w:tcBorders>
              <w:top w:val="nil"/>
              <w:bottom w:val="nil"/>
            </w:tcBorders>
            <w:tcMar>
              <w:top w:w="0" w:type="dxa"/>
              <w:left w:w="100" w:type="dxa"/>
              <w:bottom w:w="0" w:type="dxa"/>
              <w:right w:w="100" w:type="dxa"/>
            </w:tcMar>
          </w:tcPr>
          <w:p w14:paraId="455D6194"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HCF2CAD4</w:t>
            </w:r>
          </w:p>
        </w:tc>
        <w:tc>
          <w:tcPr>
            <w:tcW w:w="5429" w:type="dxa"/>
            <w:tcBorders>
              <w:top w:val="nil"/>
              <w:bottom w:val="nil"/>
            </w:tcBorders>
            <w:tcMar>
              <w:top w:w="0" w:type="dxa"/>
              <w:left w:w="100" w:type="dxa"/>
              <w:bottom w:w="0" w:type="dxa"/>
              <w:right w:w="100" w:type="dxa"/>
            </w:tcMar>
          </w:tcPr>
          <w:p w14:paraId="2A75559D"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HCF2 / pCADP4</w:t>
            </w:r>
          </w:p>
        </w:tc>
        <w:tc>
          <w:tcPr>
            <w:tcW w:w="2459" w:type="dxa"/>
            <w:tcBorders>
              <w:top w:val="nil"/>
              <w:bottom w:val="nil"/>
            </w:tcBorders>
            <w:tcMar>
              <w:top w:w="0" w:type="dxa"/>
              <w:left w:w="100" w:type="dxa"/>
              <w:bottom w:w="0" w:type="dxa"/>
              <w:right w:w="100" w:type="dxa"/>
            </w:tcMar>
          </w:tcPr>
          <w:p w14:paraId="7262429F"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r w:rsidR="00DB511E" w:rsidRPr="00F476DC" w14:paraId="64F20E71" w14:textId="77777777" w:rsidTr="76ADA89A">
        <w:trPr>
          <w:trHeight w:val="262"/>
        </w:trPr>
        <w:tc>
          <w:tcPr>
            <w:tcW w:w="1517" w:type="dxa"/>
            <w:tcBorders>
              <w:top w:val="nil"/>
              <w:left w:val="nil"/>
              <w:bottom w:val="single" w:sz="8" w:space="0" w:color="000000" w:themeColor="text1"/>
              <w:right w:val="nil"/>
            </w:tcBorders>
            <w:tcMar>
              <w:top w:w="0" w:type="dxa"/>
              <w:left w:w="100" w:type="dxa"/>
              <w:bottom w:w="0" w:type="dxa"/>
              <w:right w:w="100" w:type="dxa"/>
            </w:tcMar>
          </w:tcPr>
          <w:p w14:paraId="047CC8A9"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HCF2CAD5</w:t>
            </w:r>
          </w:p>
        </w:tc>
        <w:tc>
          <w:tcPr>
            <w:tcW w:w="5429" w:type="dxa"/>
            <w:tcBorders>
              <w:top w:val="nil"/>
              <w:left w:val="nil"/>
              <w:bottom w:val="single" w:sz="8" w:space="0" w:color="000000" w:themeColor="text1"/>
              <w:right w:val="nil"/>
            </w:tcBorders>
            <w:tcMar>
              <w:top w:w="0" w:type="dxa"/>
              <w:left w:w="100" w:type="dxa"/>
              <w:bottom w:w="0" w:type="dxa"/>
              <w:right w:w="100" w:type="dxa"/>
            </w:tcMar>
          </w:tcPr>
          <w:p w14:paraId="422AA701" w14:textId="77777777" w:rsidR="00DB511E" w:rsidRPr="00D84FD8" w:rsidRDefault="00DB511E">
            <w:pPr>
              <w:widowControl w:val="0"/>
              <w:spacing w:before="0" w:after="0" w:line="240" w:lineRule="auto"/>
              <w:ind w:firstLine="0"/>
              <w:rPr>
                <w:color w:val="000000" w:themeColor="text1"/>
                <w:sz w:val="20"/>
                <w:szCs w:val="20"/>
              </w:rPr>
            </w:pPr>
            <w:r w:rsidRPr="00D84FD8">
              <w:rPr>
                <w:color w:val="000000" w:themeColor="text1"/>
                <w:sz w:val="20"/>
                <w:szCs w:val="20"/>
              </w:rPr>
              <w:t>HCF2 / pCADP5</w:t>
            </w:r>
          </w:p>
        </w:tc>
        <w:tc>
          <w:tcPr>
            <w:tcW w:w="2459" w:type="dxa"/>
            <w:tcBorders>
              <w:top w:val="nil"/>
              <w:left w:val="nil"/>
              <w:bottom w:val="single" w:sz="8" w:space="0" w:color="000000" w:themeColor="text1"/>
              <w:right w:val="nil"/>
            </w:tcBorders>
            <w:tcMar>
              <w:top w:w="0" w:type="dxa"/>
              <w:left w:w="100" w:type="dxa"/>
              <w:bottom w:w="0" w:type="dxa"/>
              <w:right w:w="100" w:type="dxa"/>
            </w:tcMar>
          </w:tcPr>
          <w:p w14:paraId="7955A042" w14:textId="77777777" w:rsidR="00DB511E" w:rsidRPr="00D84FD8" w:rsidRDefault="00DB511E">
            <w:pPr>
              <w:widowControl w:val="0"/>
              <w:spacing w:before="0" w:after="0" w:line="240" w:lineRule="auto"/>
              <w:ind w:firstLine="0"/>
              <w:jc w:val="center"/>
              <w:rPr>
                <w:color w:val="000000" w:themeColor="text1"/>
                <w:sz w:val="20"/>
                <w:szCs w:val="20"/>
              </w:rPr>
            </w:pPr>
            <w:r w:rsidRPr="00D84FD8">
              <w:rPr>
                <w:color w:val="000000" w:themeColor="text1"/>
                <w:sz w:val="20"/>
                <w:szCs w:val="20"/>
              </w:rPr>
              <w:t>This study</w:t>
            </w:r>
          </w:p>
        </w:tc>
      </w:tr>
    </w:tbl>
    <w:p w14:paraId="3520F8AB" w14:textId="77777777" w:rsidR="00DB511E" w:rsidRPr="00D84FD8" w:rsidRDefault="00DB511E">
      <w:pPr>
        <w:widowControl w:val="0"/>
        <w:spacing w:line="360" w:lineRule="auto"/>
        <w:ind w:firstLine="0"/>
        <w:jc w:val="left"/>
        <w:rPr>
          <w:color w:val="000000" w:themeColor="text1"/>
          <w:sz w:val="20"/>
          <w:szCs w:val="20"/>
        </w:rPr>
      </w:pPr>
    </w:p>
    <w:p w14:paraId="4CF07603" w14:textId="77777777" w:rsidR="00DB511E" w:rsidRPr="00D84FD8" w:rsidRDefault="00DB511E">
      <w:pPr>
        <w:widowControl w:val="0"/>
        <w:spacing w:line="360" w:lineRule="auto"/>
        <w:ind w:firstLine="0"/>
        <w:jc w:val="left"/>
        <w:rPr>
          <w:color w:val="000000" w:themeColor="text1"/>
          <w:sz w:val="20"/>
          <w:szCs w:val="20"/>
        </w:rPr>
      </w:pPr>
    </w:p>
    <w:p w14:paraId="3FEC2C47" w14:textId="77777777" w:rsidR="00DB511E" w:rsidRPr="00E8086D" w:rsidRDefault="00DB511E">
      <w:pPr>
        <w:rPr>
          <w:b/>
          <w:color w:val="000000" w:themeColor="text1"/>
          <w:sz w:val="22"/>
          <w:szCs w:val="22"/>
          <w:lang w:val="en-US"/>
        </w:rPr>
      </w:pPr>
      <w:r w:rsidRPr="00D84FD8">
        <w:rPr>
          <w:color w:val="000000" w:themeColor="text1"/>
        </w:rPr>
        <w:br w:type="page"/>
      </w:r>
    </w:p>
    <w:p w14:paraId="626B7BCE" w14:textId="77777777" w:rsidR="00DB511E" w:rsidRPr="00D84FD8" w:rsidRDefault="00DB511E" w:rsidP="004928B3">
      <w:pPr>
        <w:pStyle w:val="2"/>
        <w:widowControl w:val="0"/>
        <w:rPr>
          <w:color w:val="000000" w:themeColor="text1"/>
        </w:rPr>
      </w:pPr>
      <w:r w:rsidRPr="00D84FD8">
        <w:rPr>
          <w:color w:val="000000" w:themeColor="text1"/>
        </w:rPr>
        <w:lastRenderedPageBreak/>
        <w:t xml:space="preserve">Table </w:t>
      </w:r>
      <w:r w:rsidRPr="00D84FD8">
        <w:rPr>
          <w:color w:val="000000" w:themeColor="text1"/>
          <w:lang w:eastAsia="ko-KR"/>
        </w:rPr>
        <w:t>S4</w:t>
      </w:r>
      <w:r w:rsidRPr="00D84FD8">
        <w:rPr>
          <w:color w:val="000000" w:themeColor="text1"/>
        </w:rPr>
        <w:t xml:space="preserve">. 5’ UTR sequences used for </w:t>
      </w:r>
      <w:proofErr w:type="spellStart"/>
      <w:r w:rsidRPr="00D84FD8">
        <w:rPr>
          <w:i/>
          <w:color w:val="000000" w:themeColor="text1"/>
        </w:rPr>
        <w:t>icd</w:t>
      </w:r>
      <w:proofErr w:type="spellEnd"/>
      <w:r w:rsidRPr="00D84FD8">
        <w:rPr>
          <w:color w:val="000000" w:themeColor="text1"/>
        </w:rPr>
        <w:t xml:space="preserve"> gene downregulation and </w:t>
      </w:r>
      <w:proofErr w:type="spellStart"/>
      <w:r w:rsidRPr="00D84FD8">
        <w:rPr>
          <w:i/>
          <w:color w:val="000000" w:themeColor="text1"/>
        </w:rPr>
        <w:t>phlF</w:t>
      </w:r>
      <w:proofErr w:type="spellEnd"/>
      <w:r w:rsidRPr="00D84FD8">
        <w:rPr>
          <w:color w:val="000000" w:themeColor="text1"/>
        </w:rPr>
        <w:t xml:space="preserve"> gene expression </w:t>
      </w:r>
    </w:p>
    <w:tbl>
      <w:tblPr>
        <w:tblW w:w="9405" w:type="dxa"/>
        <w:tblBorders>
          <w:top w:val="nil"/>
          <w:left w:val="nil"/>
          <w:bottom w:val="nil"/>
          <w:right w:val="nil"/>
          <w:insideH w:val="nil"/>
          <w:insideV w:val="nil"/>
        </w:tblBorders>
        <w:tblLayout w:type="fixed"/>
        <w:tblLook w:val="0600" w:firstRow="0" w:lastRow="0" w:firstColumn="0" w:lastColumn="0" w:noHBand="1" w:noVBand="1"/>
      </w:tblPr>
      <w:tblGrid>
        <w:gridCol w:w="2368"/>
        <w:gridCol w:w="4269"/>
        <w:gridCol w:w="2768"/>
      </w:tblGrid>
      <w:tr w:rsidR="00DB511E" w:rsidRPr="00F476DC" w14:paraId="2D7B2FA8" w14:textId="77777777" w:rsidTr="00870B20">
        <w:trPr>
          <w:trHeight w:val="399"/>
        </w:trPr>
        <w:tc>
          <w:tcPr>
            <w:tcW w:w="2368" w:type="dxa"/>
            <w:tcBorders>
              <w:top w:val="single" w:sz="15" w:space="0" w:color="000000"/>
              <w:left w:val="nil"/>
              <w:bottom w:val="single" w:sz="15" w:space="0" w:color="000000"/>
              <w:right w:val="nil"/>
            </w:tcBorders>
            <w:tcMar>
              <w:top w:w="0" w:type="dxa"/>
              <w:left w:w="100" w:type="dxa"/>
              <w:bottom w:w="0" w:type="dxa"/>
              <w:right w:w="100" w:type="dxa"/>
            </w:tcMar>
            <w:vAlign w:val="center"/>
          </w:tcPr>
          <w:p w14:paraId="507969C6" w14:textId="77777777" w:rsidR="00DB511E" w:rsidRPr="00D84FD8" w:rsidRDefault="00DB511E" w:rsidP="0010187C">
            <w:pPr>
              <w:widowControl w:val="0"/>
              <w:spacing w:before="0" w:after="0" w:line="276" w:lineRule="auto"/>
              <w:ind w:firstLine="0"/>
              <w:jc w:val="center"/>
              <w:rPr>
                <w:b/>
                <w:color w:val="000000" w:themeColor="text1"/>
                <w:sz w:val="20"/>
                <w:szCs w:val="20"/>
              </w:rPr>
            </w:pPr>
            <w:r w:rsidRPr="00D84FD8">
              <w:rPr>
                <w:b/>
                <w:color w:val="000000" w:themeColor="text1"/>
                <w:sz w:val="20"/>
                <w:szCs w:val="20"/>
              </w:rPr>
              <w:t>No.</w:t>
            </w:r>
          </w:p>
        </w:tc>
        <w:tc>
          <w:tcPr>
            <w:tcW w:w="4269" w:type="dxa"/>
            <w:tcBorders>
              <w:top w:val="single" w:sz="15" w:space="0" w:color="000000"/>
              <w:left w:val="nil"/>
              <w:bottom w:val="single" w:sz="15" w:space="0" w:color="000000"/>
              <w:right w:val="nil"/>
            </w:tcBorders>
            <w:tcMar>
              <w:top w:w="0" w:type="dxa"/>
              <w:left w:w="100" w:type="dxa"/>
              <w:bottom w:w="0" w:type="dxa"/>
              <w:right w:w="100" w:type="dxa"/>
            </w:tcMar>
            <w:vAlign w:val="center"/>
          </w:tcPr>
          <w:p w14:paraId="5CDBA5E6" w14:textId="77777777" w:rsidR="00DB511E" w:rsidRPr="00D84FD8" w:rsidRDefault="00DB511E" w:rsidP="0010187C">
            <w:pPr>
              <w:widowControl w:val="0"/>
              <w:spacing w:before="0" w:after="0" w:line="276" w:lineRule="auto"/>
              <w:ind w:firstLine="0"/>
              <w:rPr>
                <w:b/>
                <w:color w:val="000000" w:themeColor="text1"/>
                <w:sz w:val="20"/>
                <w:szCs w:val="20"/>
                <w:vertAlign w:val="superscript"/>
              </w:rPr>
            </w:pPr>
            <w:r w:rsidRPr="00D84FD8">
              <w:rPr>
                <w:b/>
                <w:color w:val="000000" w:themeColor="text1"/>
                <w:sz w:val="20"/>
                <w:szCs w:val="20"/>
              </w:rPr>
              <w:t>5’ UTR sequence (5’ – 3</w:t>
            </w:r>
            <w:proofErr w:type="gramStart"/>
            <w:r w:rsidRPr="00D84FD8">
              <w:rPr>
                <w:b/>
                <w:color w:val="000000" w:themeColor="text1"/>
                <w:sz w:val="20"/>
                <w:szCs w:val="20"/>
              </w:rPr>
              <w:t>’)*</w:t>
            </w:r>
            <w:proofErr w:type="gramEnd"/>
          </w:p>
        </w:tc>
        <w:tc>
          <w:tcPr>
            <w:tcW w:w="2768" w:type="dxa"/>
            <w:tcBorders>
              <w:top w:val="single" w:sz="15" w:space="0" w:color="000000"/>
              <w:left w:val="nil"/>
              <w:bottom w:val="single" w:sz="15" w:space="0" w:color="000000"/>
              <w:right w:val="nil"/>
            </w:tcBorders>
            <w:tcMar>
              <w:top w:w="0" w:type="dxa"/>
              <w:left w:w="100" w:type="dxa"/>
              <w:bottom w:w="0" w:type="dxa"/>
              <w:right w:w="100" w:type="dxa"/>
            </w:tcMar>
            <w:vAlign w:val="center"/>
          </w:tcPr>
          <w:p w14:paraId="717841A4" w14:textId="77777777" w:rsidR="00DB511E" w:rsidRPr="00D84FD8" w:rsidRDefault="00DB511E" w:rsidP="0010187C">
            <w:pPr>
              <w:widowControl w:val="0"/>
              <w:spacing w:before="0" w:after="0" w:line="276" w:lineRule="auto"/>
              <w:ind w:firstLine="0"/>
              <w:jc w:val="center"/>
              <w:rPr>
                <w:b/>
                <w:color w:val="000000" w:themeColor="text1"/>
                <w:sz w:val="20"/>
                <w:szCs w:val="20"/>
              </w:rPr>
            </w:pPr>
            <w:r w:rsidRPr="00D84FD8">
              <w:rPr>
                <w:b/>
                <w:color w:val="000000" w:themeColor="text1"/>
                <w:sz w:val="20"/>
                <w:szCs w:val="20"/>
              </w:rPr>
              <w:t>Relative expression level</w:t>
            </w:r>
          </w:p>
        </w:tc>
      </w:tr>
      <w:tr w:rsidR="00DB511E" w:rsidRPr="00F476DC" w14:paraId="2C1AFB72" w14:textId="77777777" w:rsidTr="00870B20">
        <w:trPr>
          <w:trHeight w:val="399"/>
        </w:trPr>
        <w:tc>
          <w:tcPr>
            <w:tcW w:w="2368" w:type="dxa"/>
            <w:tcBorders>
              <w:top w:val="nil"/>
              <w:left w:val="nil"/>
              <w:bottom w:val="dashed" w:sz="8" w:space="0" w:color="000000"/>
              <w:right w:val="nil"/>
            </w:tcBorders>
            <w:tcMar>
              <w:top w:w="0" w:type="dxa"/>
              <w:left w:w="100" w:type="dxa"/>
              <w:bottom w:w="0" w:type="dxa"/>
              <w:right w:w="100" w:type="dxa"/>
            </w:tcMar>
          </w:tcPr>
          <w:p w14:paraId="69E01C44" w14:textId="77777777" w:rsidR="00DB511E" w:rsidRPr="00D84FD8" w:rsidRDefault="00DB511E" w:rsidP="00870B20">
            <w:pPr>
              <w:widowControl w:val="0"/>
              <w:spacing w:before="0" w:after="0" w:line="276" w:lineRule="auto"/>
              <w:ind w:firstLine="0"/>
              <w:jc w:val="center"/>
              <w:rPr>
                <w:color w:val="000000" w:themeColor="text1"/>
                <w:sz w:val="20"/>
                <w:szCs w:val="20"/>
                <w:vertAlign w:val="superscript"/>
              </w:rPr>
            </w:pPr>
            <w:proofErr w:type="spellStart"/>
            <w:r w:rsidRPr="00D84FD8">
              <w:rPr>
                <w:color w:val="000000" w:themeColor="text1"/>
                <w:sz w:val="20"/>
                <w:szCs w:val="20"/>
              </w:rPr>
              <w:t>synUTR</w:t>
            </w:r>
            <w:r w:rsidRPr="00D84FD8">
              <w:rPr>
                <w:i/>
                <w:color w:val="000000" w:themeColor="text1"/>
                <w:sz w:val="20"/>
                <w:szCs w:val="20"/>
                <w:vertAlign w:val="subscript"/>
              </w:rPr>
              <w:t>icd</w:t>
            </w:r>
            <w:proofErr w:type="spellEnd"/>
          </w:p>
        </w:tc>
        <w:tc>
          <w:tcPr>
            <w:tcW w:w="4269" w:type="dxa"/>
            <w:tcBorders>
              <w:top w:val="nil"/>
              <w:left w:val="nil"/>
              <w:bottom w:val="dashed" w:sz="8" w:space="0" w:color="000000"/>
              <w:right w:val="nil"/>
            </w:tcBorders>
            <w:tcMar>
              <w:top w:w="0" w:type="dxa"/>
              <w:left w:w="100" w:type="dxa"/>
              <w:bottom w:w="0" w:type="dxa"/>
              <w:right w:w="100" w:type="dxa"/>
            </w:tcMar>
          </w:tcPr>
          <w:p w14:paraId="55A94D8B" w14:textId="77777777" w:rsidR="00DB511E" w:rsidRPr="00D84FD8" w:rsidRDefault="00DB511E" w:rsidP="00870B20">
            <w:pPr>
              <w:widowControl w:val="0"/>
              <w:spacing w:before="0" w:after="0" w:line="276" w:lineRule="auto"/>
              <w:ind w:firstLine="0"/>
              <w:rPr>
                <w:color w:val="000000" w:themeColor="text1"/>
                <w:sz w:val="20"/>
                <w:szCs w:val="20"/>
              </w:rPr>
            </w:pPr>
            <w:r w:rsidRPr="00D84FD8">
              <w:rPr>
                <w:b/>
                <w:color w:val="000000" w:themeColor="text1"/>
                <w:sz w:val="20"/>
                <w:szCs w:val="20"/>
              </w:rPr>
              <w:t>ATGATACGAAACGTACCGTATCGTTAAGGT</w:t>
            </w:r>
            <w:r w:rsidRPr="00D84FD8">
              <w:rPr>
                <w:color w:val="000000" w:themeColor="text1"/>
                <w:sz w:val="20"/>
                <w:szCs w:val="20"/>
              </w:rPr>
              <w:t>AAAGGAGCATCACGC</w:t>
            </w:r>
          </w:p>
        </w:tc>
        <w:tc>
          <w:tcPr>
            <w:tcW w:w="2768" w:type="dxa"/>
            <w:tcBorders>
              <w:top w:val="nil"/>
              <w:left w:val="nil"/>
              <w:bottom w:val="dashed" w:sz="8" w:space="0" w:color="000000"/>
              <w:right w:val="nil"/>
            </w:tcBorders>
            <w:tcMar>
              <w:top w:w="0" w:type="dxa"/>
              <w:left w:w="100" w:type="dxa"/>
              <w:bottom w:w="0" w:type="dxa"/>
              <w:right w:w="100" w:type="dxa"/>
            </w:tcMar>
          </w:tcPr>
          <w:p w14:paraId="5B10BC77"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w:t>
            </w:r>
          </w:p>
        </w:tc>
      </w:tr>
      <w:tr w:rsidR="00DB511E" w:rsidRPr="00F476DC" w14:paraId="39C3BB3D" w14:textId="77777777" w:rsidTr="00870B20">
        <w:trPr>
          <w:trHeight w:val="399"/>
        </w:trPr>
        <w:tc>
          <w:tcPr>
            <w:tcW w:w="2368" w:type="dxa"/>
            <w:tcBorders>
              <w:top w:val="nil"/>
              <w:left w:val="nil"/>
              <w:bottom w:val="dashed" w:sz="8" w:space="0" w:color="000000"/>
              <w:right w:val="nil"/>
            </w:tcBorders>
            <w:tcMar>
              <w:top w:w="0" w:type="dxa"/>
              <w:left w:w="100" w:type="dxa"/>
              <w:bottom w:w="0" w:type="dxa"/>
              <w:right w:w="100" w:type="dxa"/>
            </w:tcMar>
          </w:tcPr>
          <w:p w14:paraId="222D1291" w14:textId="77777777" w:rsidR="00DB511E" w:rsidRPr="00D84FD8" w:rsidRDefault="00DB511E" w:rsidP="00870B20">
            <w:pPr>
              <w:widowControl w:val="0"/>
              <w:spacing w:before="0" w:after="0" w:line="276" w:lineRule="auto"/>
              <w:ind w:firstLine="0"/>
              <w:jc w:val="center"/>
              <w:rPr>
                <w:color w:val="000000" w:themeColor="text1"/>
                <w:sz w:val="20"/>
                <w:szCs w:val="20"/>
                <w:vertAlign w:val="superscript"/>
              </w:rPr>
            </w:pPr>
            <w:r w:rsidRPr="00D84FD8">
              <w:rPr>
                <w:color w:val="000000" w:themeColor="text1"/>
                <w:sz w:val="20"/>
                <w:szCs w:val="20"/>
              </w:rPr>
              <w:t>synUTR</w:t>
            </w:r>
            <w:r w:rsidRPr="00D84FD8">
              <w:rPr>
                <w:i/>
                <w:color w:val="000000" w:themeColor="text1"/>
                <w:sz w:val="20"/>
                <w:szCs w:val="20"/>
                <w:vertAlign w:val="subscript"/>
              </w:rPr>
              <w:t>phlF</w:t>
            </w:r>
            <w:r w:rsidRPr="00D84FD8">
              <w:rPr>
                <w:color w:val="000000" w:themeColor="text1"/>
                <w:sz w:val="20"/>
                <w:szCs w:val="20"/>
                <w:vertAlign w:val="subscript"/>
              </w:rPr>
              <w:t>_variant1</w:t>
            </w:r>
          </w:p>
        </w:tc>
        <w:tc>
          <w:tcPr>
            <w:tcW w:w="4269" w:type="dxa"/>
            <w:tcBorders>
              <w:top w:val="nil"/>
              <w:left w:val="nil"/>
              <w:bottom w:val="dashed" w:sz="8" w:space="0" w:color="000000"/>
              <w:right w:val="nil"/>
            </w:tcBorders>
            <w:tcMar>
              <w:top w:w="0" w:type="dxa"/>
              <w:left w:w="100" w:type="dxa"/>
              <w:bottom w:w="0" w:type="dxa"/>
              <w:right w:w="100" w:type="dxa"/>
            </w:tcMar>
          </w:tcPr>
          <w:p w14:paraId="362E0976" w14:textId="77777777" w:rsidR="00DB511E" w:rsidRPr="00D84FD8" w:rsidRDefault="00DB511E" w:rsidP="00870B20">
            <w:pPr>
              <w:widowControl w:val="0"/>
              <w:spacing w:before="0" w:after="0" w:line="276" w:lineRule="auto"/>
              <w:ind w:firstLine="0"/>
              <w:rPr>
                <w:color w:val="000000" w:themeColor="text1"/>
                <w:sz w:val="20"/>
                <w:szCs w:val="20"/>
              </w:rPr>
            </w:pPr>
            <w:r w:rsidRPr="00D84FD8">
              <w:rPr>
                <w:color w:val="000000" w:themeColor="text1"/>
                <w:sz w:val="20"/>
                <w:szCs w:val="20"/>
              </w:rPr>
              <w:t>CGTCCCTTACAAAGGGGCATCGGAT</w:t>
            </w:r>
          </w:p>
        </w:tc>
        <w:tc>
          <w:tcPr>
            <w:tcW w:w="2768" w:type="dxa"/>
            <w:tcBorders>
              <w:top w:val="nil"/>
              <w:left w:val="nil"/>
              <w:bottom w:val="dashed" w:sz="8" w:space="0" w:color="000000"/>
              <w:right w:val="nil"/>
            </w:tcBorders>
            <w:tcMar>
              <w:top w:w="0" w:type="dxa"/>
              <w:left w:w="100" w:type="dxa"/>
              <w:bottom w:w="0" w:type="dxa"/>
              <w:right w:w="100" w:type="dxa"/>
            </w:tcMar>
          </w:tcPr>
          <w:p w14:paraId="1F2DC3F8"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1.00</w:t>
            </w:r>
          </w:p>
        </w:tc>
      </w:tr>
      <w:tr w:rsidR="00DB511E" w:rsidRPr="00F476DC" w14:paraId="5FEC57BB" w14:textId="77777777" w:rsidTr="00870B20">
        <w:trPr>
          <w:trHeight w:val="446"/>
        </w:trPr>
        <w:tc>
          <w:tcPr>
            <w:tcW w:w="2368" w:type="dxa"/>
            <w:tcBorders>
              <w:top w:val="nil"/>
              <w:left w:val="nil"/>
              <w:bottom w:val="dashed" w:sz="8" w:space="0" w:color="000000"/>
              <w:right w:val="nil"/>
            </w:tcBorders>
            <w:tcMar>
              <w:top w:w="0" w:type="dxa"/>
              <w:left w:w="100" w:type="dxa"/>
              <w:bottom w:w="0" w:type="dxa"/>
              <w:right w:w="100" w:type="dxa"/>
            </w:tcMar>
          </w:tcPr>
          <w:p w14:paraId="24F2EB34"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synUTR</w:t>
            </w:r>
            <w:r w:rsidRPr="00D84FD8">
              <w:rPr>
                <w:i/>
                <w:color w:val="000000" w:themeColor="text1"/>
                <w:sz w:val="20"/>
                <w:szCs w:val="20"/>
                <w:vertAlign w:val="subscript"/>
              </w:rPr>
              <w:t>phlF</w:t>
            </w:r>
            <w:r w:rsidRPr="00D84FD8">
              <w:rPr>
                <w:color w:val="000000" w:themeColor="text1"/>
                <w:sz w:val="20"/>
                <w:szCs w:val="20"/>
                <w:vertAlign w:val="subscript"/>
              </w:rPr>
              <w:t>_variant2</w:t>
            </w:r>
          </w:p>
        </w:tc>
        <w:tc>
          <w:tcPr>
            <w:tcW w:w="4269" w:type="dxa"/>
            <w:tcBorders>
              <w:top w:val="dashed" w:sz="8" w:space="0" w:color="000000"/>
              <w:left w:val="nil"/>
              <w:bottom w:val="dashed" w:sz="8" w:space="0" w:color="000000"/>
              <w:right w:val="nil"/>
            </w:tcBorders>
            <w:tcMar>
              <w:top w:w="0" w:type="dxa"/>
              <w:left w:w="100" w:type="dxa"/>
              <w:bottom w:w="0" w:type="dxa"/>
              <w:right w:w="100" w:type="dxa"/>
            </w:tcMar>
          </w:tcPr>
          <w:p w14:paraId="1635EDC7" w14:textId="77777777" w:rsidR="00DB511E" w:rsidRPr="00D84FD8" w:rsidRDefault="00DB511E" w:rsidP="00870B20">
            <w:pPr>
              <w:widowControl w:val="0"/>
              <w:spacing w:before="0" w:after="0" w:line="276" w:lineRule="auto"/>
              <w:ind w:firstLine="0"/>
              <w:rPr>
                <w:color w:val="000000" w:themeColor="text1"/>
                <w:sz w:val="20"/>
                <w:szCs w:val="20"/>
              </w:rPr>
            </w:pPr>
            <w:r w:rsidRPr="00D84FD8">
              <w:rPr>
                <w:color w:val="000000" w:themeColor="text1"/>
                <w:sz w:val="20"/>
                <w:szCs w:val="20"/>
              </w:rPr>
              <w:t>CGTCCCTTACAAAGGGGGATCGGCT</w:t>
            </w:r>
          </w:p>
        </w:tc>
        <w:tc>
          <w:tcPr>
            <w:tcW w:w="2768" w:type="dxa"/>
            <w:tcBorders>
              <w:top w:val="nil"/>
              <w:left w:val="nil"/>
              <w:bottom w:val="dashed" w:sz="8" w:space="0" w:color="000000"/>
              <w:right w:val="nil"/>
            </w:tcBorders>
            <w:tcMar>
              <w:top w:w="0" w:type="dxa"/>
              <w:left w:w="100" w:type="dxa"/>
              <w:bottom w:w="0" w:type="dxa"/>
              <w:right w:w="100" w:type="dxa"/>
            </w:tcMar>
          </w:tcPr>
          <w:p w14:paraId="2DEFB480"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3.62</w:t>
            </w:r>
          </w:p>
        </w:tc>
      </w:tr>
      <w:tr w:rsidR="00DB511E" w:rsidRPr="00F476DC" w14:paraId="4F886840" w14:textId="77777777" w:rsidTr="00870B20">
        <w:trPr>
          <w:trHeight w:val="367"/>
        </w:trPr>
        <w:tc>
          <w:tcPr>
            <w:tcW w:w="2368" w:type="dxa"/>
            <w:tcBorders>
              <w:top w:val="nil"/>
              <w:left w:val="nil"/>
              <w:bottom w:val="dashed" w:sz="8" w:space="0" w:color="000000"/>
              <w:right w:val="nil"/>
            </w:tcBorders>
            <w:tcMar>
              <w:top w:w="0" w:type="dxa"/>
              <w:left w:w="100" w:type="dxa"/>
              <w:bottom w:w="0" w:type="dxa"/>
              <w:right w:w="100" w:type="dxa"/>
            </w:tcMar>
          </w:tcPr>
          <w:p w14:paraId="08EE9AD8"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synUTR</w:t>
            </w:r>
            <w:r w:rsidRPr="00D84FD8">
              <w:rPr>
                <w:i/>
                <w:color w:val="000000" w:themeColor="text1"/>
                <w:sz w:val="20"/>
                <w:szCs w:val="20"/>
                <w:vertAlign w:val="subscript"/>
              </w:rPr>
              <w:t>phlF</w:t>
            </w:r>
            <w:r w:rsidRPr="00D84FD8">
              <w:rPr>
                <w:color w:val="000000" w:themeColor="text1"/>
                <w:sz w:val="20"/>
                <w:szCs w:val="20"/>
                <w:vertAlign w:val="subscript"/>
              </w:rPr>
              <w:t>_variant3</w:t>
            </w:r>
          </w:p>
        </w:tc>
        <w:tc>
          <w:tcPr>
            <w:tcW w:w="4269" w:type="dxa"/>
            <w:tcBorders>
              <w:top w:val="nil"/>
              <w:left w:val="nil"/>
              <w:bottom w:val="dashed" w:sz="8" w:space="0" w:color="000000"/>
              <w:right w:val="nil"/>
            </w:tcBorders>
            <w:tcMar>
              <w:top w:w="0" w:type="dxa"/>
              <w:left w:w="100" w:type="dxa"/>
              <w:bottom w:w="0" w:type="dxa"/>
              <w:right w:w="100" w:type="dxa"/>
            </w:tcMar>
          </w:tcPr>
          <w:p w14:paraId="44B71840" w14:textId="77777777" w:rsidR="00DB511E" w:rsidRPr="00D84FD8" w:rsidRDefault="00DB511E" w:rsidP="00870B20">
            <w:pPr>
              <w:widowControl w:val="0"/>
              <w:spacing w:before="0" w:after="0" w:line="276" w:lineRule="auto"/>
              <w:ind w:firstLine="0"/>
              <w:rPr>
                <w:color w:val="000000" w:themeColor="text1"/>
                <w:sz w:val="20"/>
                <w:szCs w:val="20"/>
              </w:rPr>
            </w:pPr>
            <w:r w:rsidRPr="00D84FD8">
              <w:rPr>
                <w:color w:val="000000" w:themeColor="text1"/>
                <w:sz w:val="20"/>
                <w:szCs w:val="20"/>
                <w:highlight w:val="white"/>
              </w:rPr>
              <w:t>GGGGCGGTGAAAAGGAGCATCAAGC</w:t>
            </w:r>
          </w:p>
        </w:tc>
        <w:tc>
          <w:tcPr>
            <w:tcW w:w="2768" w:type="dxa"/>
            <w:tcBorders>
              <w:top w:val="nil"/>
              <w:left w:val="nil"/>
              <w:bottom w:val="dashed" w:sz="8" w:space="0" w:color="000000"/>
              <w:right w:val="nil"/>
            </w:tcBorders>
            <w:tcMar>
              <w:top w:w="0" w:type="dxa"/>
              <w:left w:w="100" w:type="dxa"/>
              <w:bottom w:w="0" w:type="dxa"/>
              <w:right w:w="100" w:type="dxa"/>
            </w:tcMar>
          </w:tcPr>
          <w:p w14:paraId="3F2A298A"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4.53</w:t>
            </w:r>
          </w:p>
        </w:tc>
      </w:tr>
      <w:tr w:rsidR="00DB511E" w:rsidRPr="00F476DC" w14:paraId="449874BC" w14:textId="77777777" w:rsidTr="00870B20">
        <w:trPr>
          <w:trHeight w:val="367"/>
        </w:trPr>
        <w:tc>
          <w:tcPr>
            <w:tcW w:w="2368" w:type="dxa"/>
            <w:tcBorders>
              <w:top w:val="nil"/>
              <w:left w:val="nil"/>
              <w:bottom w:val="dashed" w:sz="8" w:space="0" w:color="000000"/>
              <w:right w:val="nil"/>
            </w:tcBorders>
            <w:tcMar>
              <w:top w:w="0" w:type="dxa"/>
              <w:left w:w="100" w:type="dxa"/>
              <w:bottom w:w="0" w:type="dxa"/>
              <w:right w:w="100" w:type="dxa"/>
            </w:tcMar>
          </w:tcPr>
          <w:p w14:paraId="3F144647"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synUTR</w:t>
            </w:r>
            <w:r w:rsidRPr="00D84FD8">
              <w:rPr>
                <w:i/>
                <w:color w:val="000000" w:themeColor="text1"/>
                <w:sz w:val="20"/>
                <w:szCs w:val="20"/>
                <w:vertAlign w:val="subscript"/>
              </w:rPr>
              <w:t>phlF</w:t>
            </w:r>
            <w:r w:rsidRPr="00D84FD8">
              <w:rPr>
                <w:color w:val="000000" w:themeColor="text1"/>
                <w:sz w:val="20"/>
                <w:szCs w:val="20"/>
                <w:vertAlign w:val="subscript"/>
              </w:rPr>
              <w:t>_variant4</w:t>
            </w:r>
          </w:p>
        </w:tc>
        <w:tc>
          <w:tcPr>
            <w:tcW w:w="4269" w:type="dxa"/>
            <w:tcBorders>
              <w:top w:val="nil"/>
              <w:left w:val="nil"/>
              <w:bottom w:val="dashed" w:sz="8" w:space="0" w:color="000000"/>
              <w:right w:val="nil"/>
            </w:tcBorders>
            <w:tcMar>
              <w:top w:w="0" w:type="dxa"/>
              <w:left w:w="100" w:type="dxa"/>
              <w:bottom w:w="0" w:type="dxa"/>
              <w:right w:w="100" w:type="dxa"/>
            </w:tcMar>
          </w:tcPr>
          <w:p w14:paraId="07D8E245" w14:textId="77777777" w:rsidR="00DB511E" w:rsidRPr="00D84FD8" w:rsidRDefault="00DB511E" w:rsidP="00870B20">
            <w:pPr>
              <w:widowControl w:val="0"/>
              <w:spacing w:before="0" w:after="0" w:line="276" w:lineRule="auto"/>
              <w:ind w:firstLine="0"/>
              <w:rPr>
                <w:color w:val="000000" w:themeColor="text1"/>
                <w:sz w:val="20"/>
                <w:szCs w:val="20"/>
              </w:rPr>
            </w:pPr>
            <w:r w:rsidRPr="00D84FD8">
              <w:rPr>
                <w:color w:val="000000" w:themeColor="text1"/>
                <w:sz w:val="20"/>
                <w:szCs w:val="20"/>
              </w:rPr>
              <w:t>TTGGCTTTGCAAAGGAGCATCTGCA</w:t>
            </w:r>
          </w:p>
        </w:tc>
        <w:tc>
          <w:tcPr>
            <w:tcW w:w="2768" w:type="dxa"/>
            <w:tcBorders>
              <w:top w:val="nil"/>
              <w:left w:val="nil"/>
              <w:bottom w:val="dashed" w:sz="8" w:space="0" w:color="000000"/>
              <w:right w:val="nil"/>
            </w:tcBorders>
            <w:tcMar>
              <w:top w:w="0" w:type="dxa"/>
              <w:left w:w="100" w:type="dxa"/>
              <w:bottom w:w="0" w:type="dxa"/>
              <w:right w:w="100" w:type="dxa"/>
            </w:tcMar>
          </w:tcPr>
          <w:p w14:paraId="266D27B1"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5.06</w:t>
            </w:r>
          </w:p>
        </w:tc>
      </w:tr>
      <w:tr w:rsidR="00DB511E" w:rsidRPr="00F476DC" w14:paraId="197DD7C3" w14:textId="77777777" w:rsidTr="00870B20">
        <w:trPr>
          <w:trHeight w:val="351"/>
        </w:trPr>
        <w:tc>
          <w:tcPr>
            <w:tcW w:w="2368" w:type="dxa"/>
            <w:tcBorders>
              <w:top w:val="nil"/>
              <w:left w:val="nil"/>
              <w:bottom w:val="single" w:sz="18" w:space="0" w:color="000000"/>
              <w:right w:val="nil"/>
            </w:tcBorders>
            <w:tcMar>
              <w:top w:w="0" w:type="dxa"/>
              <w:left w:w="100" w:type="dxa"/>
              <w:bottom w:w="0" w:type="dxa"/>
              <w:right w:w="100" w:type="dxa"/>
            </w:tcMar>
          </w:tcPr>
          <w:p w14:paraId="27C33C6C"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synUTR</w:t>
            </w:r>
            <w:r w:rsidRPr="00D84FD8">
              <w:rPr>
                <w:i/>
                <w:color w:val="000000" w:themeColor="text1"/>
                <w:sz w:val="20"/>
                <w:szCs w:val="20"/>
                <w:vertAlign w:val="subscript"/>
              </w:rPr>
              <w:t>phlF</w:t>
            </w:r>
            <w:r w:rsidRPr="00D84FD8">
              <w:rPr>
                <w:color w:val="000000" w:themeColor="text1"/>
                <w:sz w:val="20"/>
                <w:szCs w:val="20"/>
                <w:vertAlign w:val="subscript"/>
              </w:rPr>
              <w:t>_variant5</w:t>
            </w:r>
          </w:p>
        </w:tc>
        <w:tc>
          <w:tcPr>
            <w:tcW w:w="4269" w:type="dxa"/>
            <w:tcBorders>
              <w:top w:val="nil"/>
              <w:left w:val="nil"/>
              <w:bottom w:val="single" w:sz="18" w:space="0" w:color="000000"/>
              <w:right w:val="nil"/>
            </w:tcBorders>
            <w:tcMar>
              <w:top w:w="0" w:type="dxa"/>
              <w:left w:w="100" w:type="dxa"/>
              <w:bottom w:w="0" w:type="dxa"/>
              <w:right w:w="100" w:type="dxa"/>
            </w:tcMar>
          </w:tcPr>
          <w:p w14:paraId="07F1B2D6" w14:textId="77777777" w:rsidR="00DB511E" w:rsidRPr="00D84FD8" w:rsidRDefault="00DB511E" w:rsidP="00870B20">
            <w:pPr>
              <w:widowControl w:val="0"/>
              <w:spacing w:before="0" w:after="0" w:line="276" w:lineRule="auto"/>
              <w:ind w:firstLine="0"/>
              <w:rPr>
                <w:color w:val="000000" w:themeColor="text1"/>
                <w:sz w:val="20"/>
                <w:szCs w:val="20"/>
                <w:highlight w:val="white"/>
              </w:rPr>
            </w:pPr>
            <w:r w:rsidRPr="00D84FD8">
              <w:rPr>
                <w:color w:val="000000" w:themeColor="text1"/>
                <w:sz w:val="20"/>
                <w:szCs w:val="20"/>
                <w:highlight w:val="white"/>
              </w:rPr>
              <w:t>AAGTTCGAGGAAAGGAGCATCGCAG</w:t>
            </w:r>
          </w:p>
        </w:tc>
        <w:tc>
          <w:tcPr>
            <w:tcW w:w="2768" w:type="dxa"/>
            <w:tcBorders>
              <w:top w:val="nil"/>
              <w:left w:val="nil"/>
              <w:bottom w:val="single" w:sz="18" w:space="0" w:color="000000"/>
              <w:right w:val="nil"/>
            </w:tcBorders>
            <w:tcMar>
              <w:top w:w="0" w:type="dxa"/>
              <w:left w:w="100" w:type="dxa"/>
              <w:bottom w:w="0" w:type="dxa"/>
              <w:right w:w="100" w:type="dxa"/>
            </w:tcMar>
          </w:tcPr>
          <w:p w14:paraId="5E6666AD" w14:textId="77777777" w:rsidR="00DB511E" w:rsidRPr="00D84FD8" w:rsidRDefault="00DB511E" w:rsidP="00870B20">
            <w:pPr>
              <w:widowControl w:val="0"/>
              <w:spacing w:before="0" w:after="0" w:line="276" w:lineRule="auto"/>
              <w:ind w:firstLine="0"/>
              <w:jc w:val="center"/>
              <w:rPr>
                <w:color w:val="000000" w:themeColor="text1"/>
                <w:sz w:val="20"/>
                <w:szCs w:val="20"/>
              </w:rPr>
            </w:pPr>
            <w:r w:rsidRPr="00D84FD8">
              <w:rPr>
                <w:color w:val="000000" w:themeColor="text1"/>
                <w:sz w:val="20"/>
                <w:szCs w:val="20"/>
              </w:rPr>
              <w:t>6.16</w:t>
            </w:r>
          </w:p>
        </w:tc>
      </w:tr>
    </w:tbl>
    <w:p w14:paraId="0BCB104F" w14:textId="77777777" w:rsidR="00DB511E" w:rsidRPr="00D84FD8" w:rsidRDefault="00DB511E" w:rsidP="004928B3">
      <w:pPr>
        <w:widowControl w:val="0"/>
        <w:spacing w:line="360" w:lineRule="auto"/>
        <w:ind w:firstLine="0"/>
        <w:jc w:val="left"/>
        <w:rPr>
          <w:bCs/>
          <w:color w:val="000000" w:themeColor="text1"/>
          <w:sz w:val="22"/>
          <w:szCs w:val="22"/>
        </w:rPr>
      </w:pPr>
      <w:r w:rsidRPr="00D84FD8">
        <w:rPr>
          <w:bCs/>
          <w:color w:val="000000" w:themeColor="text1"/>
          <w:sz w:val="20"/>
          <w:szCs w:val="20"/>
        </w:rPr>
        <w:t xml:space="preserve">*Sequences in bold indicate operator sequence for </w:t>
      </w:r>
      <w:proofErr w:type="spellStart"/>
      <w:r w:rsidRPr="00D84FD8">
        <w:rPr>
          <w:bCs/>
          <w:color w:val="000000" w:themeColor="text1"/>
          <w:sz w:val="20"/>
          <w:szCs w:val="20"/>
        </w:rPr>
        <w:t>PhlF</w:t>
      </w:r>
      <w:proofErr w:type="spellEnd"/>
    </w:p>
    <w:p w14:paraId="083D7095" w14:textId="77777777" w:rsidR="00DB511E" w:rsidRPr="00D84FD8" w:rsidRDefault="00DB511E">
      <w:pPr>
        <w:widowControl w:val="0"/>
        <w:spacing w:line="360" w:lineRule="auto"/>
        <w:ind w:firstLine="0"/>
        <w:jc w:val="left"/>
        <w:rPr>
          <w:color w:val="000000" w:themeColor="text1"/>
          <w:sz w:val="20"/>
          <w:szCs w:val="20"/>
        </w:rPr>
      </w:pPr>
    </w:p>
    <w:p w14:paraId="3814BB5A" w14:textId="77777777" w:rsidR="00DB511E" w:rsidRPr="00D84FD8" w:rsidRDefault="00DB511E">
      <w:pPr>
        <w:widowControl w:val="0"/>
        <w:spacing w:line="360" w:lineRule="auto"/>
        <w:ind w:firstLine="0"/>
        <w:jc w:val="left"/>
        <w:rPr>
          <w:color w:val="000000" w:themeColor="text1"/>
          <w:sz w:val="20"/>
          <w:szCs w:val="20"/>
        </w:rPr>
      </w:pPr>
    </w:p>
    <w:p w14:paraId="0E644084" w14:textId="77777777" w:rsidR="00DB511E" w:rsidRPr="00D84FD8" w:rsidRDefault="00DB511E">
      <w:pPr>
        <w:widowControl w:val="0"/>
        <w:spacing w:line="360" w:lineRule="auto"/>
        <w:ind w:firstLine="0"/>
        <w:jc w:val="left"/>
        <w:rPr>
          <w:color w:val="000000" w:themeColor="text1"/>
          <w:sz w:val="20"/>
          <w:szCs w:val="20"/>
        </w:rPr>
      </w:pPr>
    </w:p>
    <w:p w14:paraId="370BD31B" w14:textId="77777777" w:rsidR="00DB511E" w:rsidRPr="00D84FD8" w:rsidRDefault="00DB511E">
      <w:pPr>
        <w:widowControl w:val="0"/>
        <w:spacing w:line="360" w:lineRule="auto"/>
        <w:ind w:firstLine="0"/>
        <w:jc w:val="left"/>
        <w:rPr>
          <w:color w:val="000000" w:themeColor="text1"/>
          <w:sz w:val="20"/>
          <w:szCs w:val="20"/>
        </w:rPr>
      </w:pPr>
    </w:p>
    <w:p w14:paraId="5BAE93C4" w14:textId="77777777" w:rsidR="00DB511E" w:rsidRPr="00D84FD8" w:rsidRDefault="00DB511E">
      <w:pPr>
        <w:widowControl w:val="0"/>
        <w:spacing w:line="360" w:lineRule="auto"/>
        <w:ind w:firstLine="0"/>
        <w:jc w:val="left"/>
        <w:rPr>
          <w:color w:val="000000" w:themeColor="text1"/>
          <w:sz w:val="20"/>
          <w:szCs w:val="20"/>
        </w:rPr>
      </w:pPr>
    </w:p>
    <w:p w14:paraId="5367A1B1" w14:textId="77777777" w:rsidR="00DB511E" w:rsidRPr="00D84FD8" w:rsidRDefault="00DB511E">
      <w:pPr>
        <w:widowControl w:val="0"/>
        <w:spacing w:line="360" w:lineRule="auto"/>
        <w:ind w:firstLine="0"/>
        <w:jc w:val="left"/>
        <w:rPr>
          <w:color w:val="000000" w:themeColor="text1"/>
          <w:sz w:val="20"/>
          <w:szCs w:val="20"/>
        </w:rPr>
      </w:pPr>
    </w:p>
    <w:p w14:paraId="49B2D4D3" w14:textId="77777777" w:rsidR="00DB511E" w:rsidRPr="00D84FD8" w:rsidRDefault="00DB511E">
      <w:pPr>
        <w:widowControl w:val="0"/>
        <w:spacing w:line="360" w:lineRule="auto"/>
        <w:ind w:firstLine="0"/>
        <w:jc w:val="left"/>
        <w:rPr>
          <w:color w:val="000000" w:themeColor="text1"/>
          <w:sz w:val="20"/>
          <w:szCs w:val="20"/>
        </w:rPr>
      </w:pPr>
    </w:p>
    <w:p w14:paraId="6C9B6E1A" w14:textId="77777777" w:rsidR="00DB511E" w:rsidRPr="00D84FD8" w:rsidRDefault="00DB511E">
      <w:pPr>
        <w:widowControl w:val="0"/>
        <w:spacing w:line="360" w:lineRule="auto"/>
        <w:ind w:firstLine="0"/>
        <w:jc w:val="left"/>
        <w:rPr>
          <w:color w:val="000000" w:themeColor="text1"/>
          <w:sz w:val="20"/>
          <w:szCs w:val="20"/>
        </w:rPr>
      </w:pPr>
    </w:p>
    <w:p w14:paraId="21DBD847" w14:textId="77777777" w:rsidR="00DB511E" w:rsidRPr="00D84FD8" w:rsidRDefault="00DB511E">
      <w:pPr>
        <w:widowControl w:val="0"/>
        <w:spacing w:line="360" w:lineRule="auto"/>
        <w:ind w:firstLine="0"/>
        <w:jc w:val="left"/>
        <w:rPr>
          <w:color w:val="000000" w:themeColor="text1"/>
          <w:sz w:val="20"/>
          <w:szCs w:val="20"/>
        </w:rPr>
      </w:pPr>
    </w:p>
    <w:p w14:paraId="0A04E6F3" w14:textId="77777777" w:rsidR="00DB511E" w:rsidRPr="00D84FD8" w:rsidRDefault="00DB511E">
      <w:pPr>
        <w:widowControl w:val="0"/>
        <w:spacing w:line="360" w:lineRule="auto"/>
        <w:ind w:firstLine="0"/>
        <w:jc w:val="left"/>
        <w:rPr>
          <w:color w:val="000000" w:themeColor="text1"/>
          <w:sz w:val="20"/>
          <w:szCs w:val="20"/>
        </w:rPr>
      </w:pPr>
    </w:p>
    <w:p w14:paraId="791CB2DE" w14:textId="77777777" w:rsidR="00DB511E" w:rsidRPr="00D84FD8" w:rsidRDefault="00DB511E">
      <w:pPr>
        <w:widowControl w:val="0"/>
        <w:spacing w:line="360" w:lineRule="auto"/>
        <w:ind w:firstLine="0"/>
        <w:jc w:val="left"/>
        <w:rPr>
          <w:color w:val="000000" w:themeColor="text1"/>
          <w:sz w:val="20"/>
          <w:szCs w:val="20"/>
        </w:rPr>
      </w:pPr>
    </w:p>
    <w:p w14:paraId="5D06F07F" w14:textId="77777777" w:rsidR="00DB511E" w:rsidRPr="00D84FD8" w:rsidRDefault="00DB511E">
      <w:pPr>
        <w:widowControl w:val="0"/>
        <w:spacing w:line="360" w:lineRule="auto"/>
        <w:ind w:firstLine="0"/>
        <w:jc w:val="left"/>
        <w:rPr>
          <w:color w:val="000000" w:themeColor="text1"/>
          <w:sz w:val="20"/>
          <w:szCs w:val="20"/>
        </w:rPr>
      </w:pPr>
    </w:p>
    <w:p w14:paraId="6E453018" w14:textId="77777777" w:rsidR="00DB511E" w:rsidRPr="00D84FD8" w:rsidRDefault="00DB511E">
      <w:pPr>
        <w:widowControl w:val="0"/>
        <w:spacing w:line="360" w:lineRule="auto"/>
        <w:ind w:firstLine="0"/>
        <w:jc w:val="left"/>
        <w:rPr>
          <w:color w:val="000000" w:themeColor="text1"/>
          <w:sz w:val="20"/>
          <w:szCs w:val="20"/>
        </w:rPr>
      </w:pPr>
    </w:p>
    <w:p w14:paraId="6F530180" w14:textId="77777777" w:rsidR="00DB511E" w:rsidRPr="00D84FD8" w:rsidRDefault="00DB511E">
      <w:pPr>
        <w:widowControl w:val="0"/>
        <w:spacing w:line="360" w:lineRule="auto"/>
        <w:ind w:firstLine="0"/>
        <w:jc w:val="left"/>
        <w:rPr>
          <w:color w:val="000000" w:themeColor="text1"/>
          <w:sz w:val="20"/>
          <w:szCs w:val="20"/>
        </w:rPr>
      </w:pPr>
    </w:p>
    <w:p w14:paraId="5E6D8435" w14:textId="77777777" w:rsidR="00DB511E" w:rsidRPr="00D84FD8" w:rsidRDefault="00DB511E">
      <w:pPr>
        <w:widowControl w:val="0"/>
        <w:spacing w:line="360" w:lineRule="auto"/>
        <w:ind w:firstLine="0"/>
        <w:jc w:val="left"/>
        <w:rPr>
          <w:color w:val="000000" w:themeColor="text1"/>
          <w:sz w:val="20"/>
          <w:szCs w:val="20"/>
        </w:rPr>
      </w:pPr>
    </w:p>
    <w:p w14:paraId="2A75D712" w14:textId="77777777" w:rsidR="00DB511E" w:rsidRPr="00A05246" w:rsidRDefault="00DB511E" w:rsidP="00A05246">
      <w:pPr>
        <w:pStyle w:val="2"/>
        <w:widowControl w:val="0"/>
        <w:rPr>
          <w:color w:val="000000" w:themeColor="text1"/>
        </w:rPr>
      </w:pPr>
      <w:bookmarkStart w:id="10" w:name="_Hlk196748662"/>
      <w:r w:rsidRPr="00A05246">
        <w:rPr>
          <w:color w:val="000000" w:themeColor="text1"/>
        </w:rPr>
        <w:lastRenderedPageBreak/>
        <w:t xml:space="preserve">Table S5. Standard information for metabolite quantification </w:t>
      </w:r>
    </w:p>
    <w:tbl>
      <w:tblPr>
        <w:tblW w:w="9263" w:type="dxa"/>
        <w:tblBorders>
          <w:top w:val="nil"/>
          <w:left w:val="nil"/>
          <w:bottom w:val="nil"/>
          <w:right w:val="nil"/>
          <w:insideH w:val="nil"/>
          <w:insideV w:val="nil"/>
        </w:tblBorders>
        <w:tblLayout w:type="fixed"/>
        <w:tblLook w:val="0600" w:firstRow="0" w:lastRow="0" w:firstColumn="0" w:lastColumn="0" w:noHBand="1" w:noVBand="1"/>
      </w:tblPr>
      <w:tblGrid>
        <w:gridCol w:w="1323"/>
        <w:gridCol w:w="1323"/>
        <w:gridCol w:w="1323"/>
        <w:gridCol w:w="1324"/>
        <w:gridCol w:w="1323"/>
        <w:gridCol w:w="1323"/>
        <w:gridCol w:w="1324"/>
      </w:tblGrid>
      <w:tr w:rsidR="00DB511E" w:rsidRPr="00A05246" w14:paraId="46CB71D3" w14:textId="77777777" w:rsidTr="00AF1AEB">
        <w:trPr>
          <w:trHeight w:hRule="exact" w:val="1104"/>
        </w:trPr>
        <w:tc>
          <w:tcPr>
            <w:tcW w:w="1323" w:type="dxa"/>
            <w:tcBorders>
              <w:top w:val="single" w:sz="18" w:space="0" w:color="auto"/>
              <w:left w:val="nil"/>
              <w:bottom w:val="single" w:sz="18" w:space="0" w:color="auto"/>
              <w:right w:val="nil"/>
            </w:tcBorders>
            <w:tcMar>
              <w:top w:w="0" w:type="dxa"/>
              <w:left w:w="100" w:type="dxa"/>
              <w:bottom w:w="0" w:type="dxa"/>
              <w:right w:w="100" w:type="dxa"/>
            </w:tcMar>
            <w:vAlign w:val="center"/>
          </w:tcPr>
          <w:p w14:paraId="05C8A403"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Chemicals</w:t>
            </w:r>
          </w:p>
        </w:tc>
        <w:tc>
          <w:tcPr>
            <w:tcW w:w="1323" w:type="dxa"/>
            <w:tcBorders>
              <w:top w:val="single" w:sz="18" w:space="0" w:color="auto"/>
              <w:bottom w:val="single" w:sz="18" w:space="0" w:color="auto"/>
            </w:tcBorders>
            <w:vAlign w:val="center"/>
          </w:tcPr>
          <w:p w14:paraId="7D48ABBA"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Vendor</w:t>
            </w:r>
          </w:p>
        </w:tc>
        <w:tc>
          <w:tcPr>
            <w:tcW w:w="1323" w:type="dxa"/>
            <w:tcBorders>
              <w:top w:val="single" w:sz="18" w:space="0" w:color="auto"/>
              <w:bottom w:val="single" w:sz="18" w:space="0" w:color="auto"/>
            </w:tcBorders>
            <w:vAlign w:val="center"/>
          </w:tcPr>
          <w:p w14:paraId="67F0F7F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Catalog number</w:t>
            </w:r>
          </w:p>
        </w:tc>
        <w:tc>
          <w:tcPr>
            <w:tcW w:w="1324" w:type="dxa"/>
            <w:tcBorders>
              <w:top w:val="single" w:sz="18" w:space="0" w:color="auto"/>
              <w:bottom w:val="single" w:sz="18" w:space="0" w:color="auto"/>
            </w:tcBorders>
            <w:vAlign w:val="center"/>
          </w:tcPr>
          <w:p w14:paraId="22652F5F"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P</w:t>
            </w:r>
            <w:r w:rsidRPr="00203364">
              <w:rPr>
                <w:color w:val="000000" w:themeColor="text1"/>
                <w:sz w:val="20"/>
                <w:szCs w:val="20"/>
                <w:lang w:val="en-US" w:eastAsia="ko-KR"/>
              </w:rPr>
              <w:t xml:space="preserve">urity </w:t>
            </w:r>
            <w:proofErr w:type="gramStart"/>
            <w:r w:rsidRPr="00203364">
              <w:rPr>
                <w:color w:val="000000" w:themeColor="text1"/>
                <w:sz w:val="20"/>
                <w:szCs w:val="20"/>
                <w:lang w:val="en-US" w:eastAsia="ko-KR"/>
              </w:rPr>
              <w:t>( &gt;</w:t>
            </w:r>
            <w:proofErr w:type="gramEnd"/>
            <w:r w:rsidRPr="00203364">
              <w:rPr>
                <w:color w:val="000000" w:themeColor="text1"/>
                <w:sz w:val="20"/>
                <w:szCs w:val="20"/>
                <w:lang w:val="en-US" w:eastAsia="ko-KR"/>
              </w:rPr>
              <w:t xml:space="preserve"> %)</w:t>
            </w:r>
          </w:p>
        </w:tc>
        <w:tc>
          <w:tcPr>
            <w:tcW w:w="1323" w:type="dxa"/>
            <w:tcBorders>
              <w:top w:val="single" w:sz="18" w:space="0" w:color="auto"/>
              <w:left w:val="nil"/>
              <w:bottom w:val="single" w:sz="18" w:space="0" w:color="auto"/>
              <w:right w:val="nil"/>
            </w:tcBorders>
            <w:vAlign w:val="center"/>
          </w:tcPr>
          <w:p w14:paraId="1ED72049"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Concentration of</w:t>
            </w:r>
            <w:r>
              <w:rPr>
                <w:color w:val="000000" w:themeColor="text1"/>
                <w:sz w:val="20"/>
                <w:szCs w:val="20"/>
                <w:lang w:val="en-US" w:eastAsia="ko-KR"/>
              </w:rPr>
              <w:t xml:space="preserve"> </w:t>
            </w:r>
            <w:r w:rsidRPr="00203364">
              <w:rPr>
                <w:rFonts w:hint="eastAsia"/>
                <w:color w:val="000000" w:themeColor="text1"/>
                <w:sz w:val="20"/>
                <w:szCs w:val="20"/>
                <w:lang w:val="en-US" w:eastAsia="ko-KR"/>
              </w:rPr>
              <w:t>standard (g/L)</w:t>
            </w:r>
          </w:p>
        </w:tc>
        <w:tc>
          <w:tcPr>
            <w:tcW w:w="1323" w:type="dxa"/>
            <w:tcBorders>
              <w:top w:val="single" w:sz="18" w:space="0" w:color="auto"/>
              <w:left w:val="nil"/>
              <w:bottom w:val="single" w:sz="18" w:space="0" w:color="auto"/>
              <w:right w:val="nil"/>
            </w:tcBorders>
            <w:tcMar>
              <w:top w:w="0" w:type="dxa"/>
              <w:left w:w="100" w:type="dxa"/>
              <w:bottom w:w="0" w:type="dxa"/>
              <w:right w:w="100" w:type="dxa"/>
            </w:tcMar>
            <w:vAlign w:val="center"/>
          </w:tcPr>
          <w:p w14:paraId="3DFE630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Retention time</w:t>
            </w:r>
            <w:r>
              <w:rPr>
                <w:color w:val="000000" w:themeColor="text1"/>
                <w:sz w:val="20"/>
                <w:szCs w:val="20"/>
                <w:lang w:val="en-US" w:eastAsia="ko-KR"/>
              </w:rPr>
              <w:t xml:space="preserve"> </w:t>
            </w:r>
            <w:r w:rsidRPr="00203364">
              <w:rPr>
                <w:color w:val="000000" w:themeColor="text1"/>
                <w:sz w:val="20"/>
                <w:szCs w:val="20"/>
                <w:lang w:val="en-US" w:eastAsia="ko-KR"/>
              </w:rPr>
              <w:t>(min.)</w:t>
            </w:r>
          </w:p>
        </w:tc>
        <w:tc>
          <w:tcPr>
            <w:tcW w:w="1324" w:type="dxa"/>
            <w:tcBorders>
              <w:top w:val="single" w:sz="18" w:space="0" w:color="auto"/>
              <w:bottom w:val="single" w:sz="18" w:space="0" w:color="auto"/>
            </w:tcBorders>
            <w:vAlign w:val="center"/>
          </w:tcPr>
          <w:p w14:paraId="632969C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R2</w:t>
            </w:r>
          </w:p>
        </w:tc>
      </w:tr>
      <w:tr w:rsidR="00DB511E" w:rsidRPr="00A05246" w14:paraId="31EA2BF8" w14:textId="77777777" w:rsidTr="00E90D8A">
        <w:trPr>
          <w:cantSplit/>
          <w:trHeight w:hRule="exact" w:val="1247"/>
        </w:trPr>
        <w:tc>
          <w:tcPr>
            <w:tcW w:w="1323" w:type="dxa"/>
            <w:tcBorders>
              <w:top w:val="single" w:sz="18" w:space="0" w:color="auto"/>
              <w:left w:val="nil"/>
              <w:bottom w:val="nil"/>
              <w:right w:val="nil"/>
            </w:tcBorders>
            <w:tcMar>
              <w:top w:w="0" w:type="dxa"/>
              <w:left w:w="100" w:type="dxa"/>
              <w:bottom w:w="0" w:type="dxa"/>
              <w:right w:w="100" w:type="dxa"/>
            </w:tcMar>
            <w:vAlign w:val="center"/>
          </w:tcPr>
          <w:p w14:paraId="05DA7B88"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Glucose</w:t>
            </w:r>
          </w:p>
        </w:tc>
        <w:tc>
          <w:tcPr>
            <w:tcW w:w="1323" w:type="dxa"/>
            <w:tcBorders>
              <w:top w:val="single" w:sz="18" w:space="0" w:color="auto"/>
              <w:bottom w:val="nil"/>
            </w:tcBorders>
            <w:vAlign w:val="center"/>
          </w:tcPr>
          <w:p w14:paraId="29C1B5A6"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proofErr w:type="spellStart"/>
            <w:r w:rsidRPr="00203364">
              <w:rPr>
                <w:color w:val="000000" w:themeColor="text1"/>
                <w:sz w:val="20"/>
                <w:szCs w:val="20"/>
                <w:lang w:val="en-US" w:eastAsia="ko-KR"/>
              </w:rPr>
              <w:t>Samchun</w:t>
            </w:r>
            <w:proofErr w:type="spellEnd"/>
            <w:r w:rsidRPr="00203364">
              <w:rPr>
                <w:color w:val="000000" w:themeColor="text1"/>
                <w:sz w:val="20"/>
                <w:szCs w:val="20"/>
                <w:lang w:val="en-US" w:eastAsia="ko-KR"/>
              </w:rPr>
              <w:t xml:space="preserve"> Chemical Co. Ltd</w:t>
            </w:r>
          </w:p>
        </w:tc>
        <w:tc>
          <w:tcPr>
            <w:tcW w:w="1323" w:type="dxa"/>
            <w:tcBorders>
              <w:top w:val="single" w:sz="18" w:space="0" w:color="auto"/>
              <w:bottom w:val="nil"/>
            </w:tcBorders>
            <w:vAlign w:val="center"/>
          </w:tcPr>
          <w:p w14:paraId="07625F59"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D0094</w:t>
            </w:r>
          </w:p>
        </w:tc>
        <w:tc>
          <w:tcPr>
            <w:tcW w:w="1324" w:type="dxa"/>
            <w:tcBorders>
              <w:top w:val="single" w:sz="18" w:space="0" w:color="auto"/>
            </w:tcBorders>
            <w:vAlign w:val="center"/>
          </w:tcPr>
          <w:p w14:paraId="63F09C17"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98%</w:t>
            </w:r>
          </w:p>
        </w:tc>
        <w:tc>
          <w:tcPr>
            <w:tcW w:w="1323" w:type="dxa"/>
            <w:tcBorders>
              <w:top w:val="single" w:sz="18" w:space="0" w:color="auto"/>
              <w:left w:val="nil"/>
              <w:bottom w:val="nil"/>
              <w:right w:val="nil"/>
            </w:tcBorders>
            <w:vAlign w:val="center"/>
          </w:tcPr>
          <w:p w14:paraId="20A1187E"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 xml:space="preserve">0.1 - </w:t>
            </w:r>
            <w:r w:rsidRPr="00203364">
              <w:rPr>
                <w:rFonts w:hint="eastAsia"/>
                <w:color w:val="000000" w:themeColor="text1"/>
                <w:sz w:val="20"/>
                <w:szCs w:val="20"/>
                <w:lang w:val="en-US" w:eastAsia="ko-KR"/>
              </w:rPr>
              <w:t>10</w:t>
            </w:r>
          </w:p>
        </w:tc>
        <w:tc>
          <w:tcPr>
            <w:tcW w:w="1323" w:type="dxa"/>
            <w:tcBorders>
              <w:top w:val="single" w:sz="18" w:space="0" w:color="auto"/>
              <w:left w:val="nil"/>
              <w:bottom w:val="nil"/>
              <w:right w:val="nil"/>
            </w:tcBorders>
            <w:tcMar>
              <w:top w:w="0" w:type="dxa"/>
              <w:left w:w="100" w:type="dxa"/>
              <w:bottom w:w="0" w:type="dxa"/>
              <w:right w:w="100" w:type="dxa"/>
            </w:tcMar>
            <w:vAlign w:val="center"/>
          </w:tcPr>
          <w:p w14:paraId="5F355018"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8.47</w:t>
            </w:r>
          </w:p>
        </w:tc>
        <w:tc>
          <w:tcPr>
            <w:tcW w:w="1324" w:type="dxa"/>
            <w:tcBorders>
              <w:top w:val="single" w:sz="18" w:space="0" w:color="auto"/>
              <w:bottom w:val="nil"/>
            </w:tcBorders>
            <w:vAlign w:val="center"/>
          </w:tcPr>
          <w:p w14:paraId="1B4E9D03"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39D9333A" w14:textId="77777777" w:rsidTr="00E90D8A">
        <w:trPr>
          <w:cantSplit/>
          <w:trHeight w:hRule="exact" w:val="1247"/>
        </w:trPr>
        <w:tc>
          <w:tcPr>
            <w:tcW w:w="1323" w:type="dxa"/>
            <w:tcBorders>
              <w:top w:val="nil"/>
              <w:left w:val="nil"/>
              <w:bottom w:val="nil"/>
              <w:right w:val="nil"/>
            </w:tcBorders>
            <w:tcMar>
              <w:top w:w="0" w:type="dxa"/>
              <w:left w:w="100" w:type="dxa"/>
              <w:bottom w:w="0" w:type="dxa"/>
              <w:right w:w="100" w:type="dxa"/>
            </w:tcMar>
            <w:vAlign w:val="center"/>
          </w:tcPr>
          <w:p w14:paraId="7FA5A58D"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Acetate</w:t>
            </w:r>
          </w:p>
        </w:tc>
        <w:tc>
          <w:tcPr>
            <w:tcW w:w="1323" w:type="dxa"/>
            <w:tcBorders>
              <w:top w:val="nil"/>
              <w:left w:val="nil"/>
              <w:bottom w:val="nil"/>
              <w:right w:val="nil"/>
            </w:tcBorders>
            <w:vAlign w:val="center"/>
          </w:tcPr>
          <w:p w14:paraId="10CD17F9"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proofErr w:type="spellStart"/>
            <w:r w:rsidRPr="00203364">
              <w:rPr>
                <w:color w:val="000000" w:themeColor="text1"/>
                <w:sz w:val="20"/>
                <w:szCs w:val="20"/>
                <w:lang w:val="en-US" w:eastAsia="ko-KR"/>
              </w:rPr>
              <w:t>Daejung</w:t>
            </w:r>
            <w:proofErr w:type="spellEnd"/>
            <w:r w:rsidRPr="00203364">
              <w:rPr>
                <w:color w:val="000000" w:themeColor="text1"/>
                <w:sz w:val="20"/>
                <w:szCs w:val="20"/>
                <w:lang w:val="en-US" w:eastAsia="ko-KR"/>
              </w:rPr>
              <w:t xml:space="preserve"> chemicals &amp; metals</w:t>
            </w:r>
          </w:p>
        </w:tc>
        <w:tc>
          <w:tcPr>
            <w:tcW w:w="1323" w:type="dxa"/>
            <w:tcBorders>
              <w:top w:val="nil"/>
              <w:left w:val="nil"/>
              <w:bottom w:val="nil"/>
              <w:right w:val="nil"/>
            </w:tcBorders>
            <w:vAlign w:val="center"/>
          </w:tcPr>
          <w:p w14:paraId="271D67C7"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1005-4400</w:t>
            </w:r>
          </w:p>
        </w:tc>
        <w:tc>
          <w:tcPr>
            <w:tcW w:w="1324" w:type="dxa"/>
            <w:vAlign w:val="center"/>
          </w:tcPr>
          <w:p w14:paraId="2E22F93D"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99.5%</w:t>
            </w:r>
          </w:p>
        </w:tc>
        <w:tc>
          <w:tcPr>
            <w:tcW w:w="1323" w:type="dxa"/>
            <w:tcBorders>
              <w:top w:val="nil"/>
              <w:left w:val="nil"/>
              <w:bottom w:val="nil"/>
              <w:right w:val="nil"/>
            </w:tcBorders>
            <w:vAlign w:val="center"/>
          </w:tcPr>
          <w:p w14:paraId="0EC058A1"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 xml:space="preserve">0.1 - </w:t>
            </w:r>
            <w:r w:rsidRPr="00203364">
              <w:rPr>
                <w:rFonts w:hint="eastAsia"/>
                <w:color w:val="000000" w:themeColor="text1"/>
                <w:sz w:val="20"/>
                <w:szCs w:val="20"/>
                <w:lang w:val="en-US" w:eastAsia="ko-KR"/>
              </w:rPr>
              <w:t>10</w:t>
            </w:r>
          </w:p>
        </w:tc>
        <w:tc>
          <w:tcPr>
            <w:tcW w:w="1323" w:type="dxa"/>
            <w:tcBorders>
              <w:top w:val="nil"/>
              <w:left w:val="nil"/>
              <w:bottom w:val="nil"/>
              <w:right w:val="nil"/>
            </w:tcBorders>
            <w:tcMar>
              <w:top w:w="0" w:type="dxa"/>
              <w:left w:w="100" w:type="dxa"/>
              <w:bottom w:w="0" w:type="dxa"/>
              <w:right w:w="100" w:type="dxa"/>
            </w:tcMar>
            <w:vAlign w:val="center"/>
          </w:tcPr>
          <w:p w14:paraId="0414C633"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13.85</w:t>
            </w:r>
          </w:p>
        </w:tc>
        <w:tc>
          <w:tcPr>
            <w:tcW w:w="1324" w:type="dxa"/>
            <w:tcBorders>
              <w:top w:val="nil"/>
              <w:left w:val="nil"/>
              <w:bottom w:val="nil"/>
              <w:right w:val="nil"/>
            </w:tcBorders>
            <w:vAlign w:val="center"/>
          </w:tcPr>
          <w:p w14:paraId="2C043E5D"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31E9CA52" w14:textId="77777777" w:rsidTr="00E90D8A">
        <w:trPr>
          <w:cantSplit/>
          <w:trHeight w:hRule="exact" w:val="1247"/>
        </w:trPr>
        <w:tc>
          <w:tcPr>
            <w:tcW w:w="1323" w:type="dxa"/>
            <w:tcBorders>
              <w:top w:val="nil"/>
              <w:left w:val="nil"/>
              <w:bottom w:val="nil"/>
              <w:right w:val="nil"/>
            </w:tcBorders>
            <w:tcMar>
              <w:top w:w="0" w:type="dxa"/>
              <w:left w:w="100" w:type="dxa"/>
              <w:bottom w:w="0" w:type="dxa"/>
              <w:right w:w="100" w:type="dxa"/>
            </w:tcMar>
            <w:vAlign w:val="center"/>
          </w:tcPr>
          <w:p w14:paraId="5C8F0FCF"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Ethanol</w:t>
            </w:r>
          </w:p>
        </w:tc>
        <w:tc>
          <w:tcPr>
            <w:tcW w:w="1323" w:type="dxa"/>
            <w:tcBorders>
              <w:top w:val="nil"/>
              <w:left w:val="nil"/>
              <w:bottom w:val="nil"/>
              <w:right w:val="nil"/>
            </w:tcBorders>
            <w:vAlign w:val="center"/>
          </w:tcPr>
          <w:p w14:paraId="775E6CEF"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proofErr w:type="spellStart"/>
            <w:r w:rsidRPr="00203364">
              <w:rPr>
                <w:color w:val="000000" w:themeColor="text1"/>
                <w:sz w:val="20"/>
                <w:szCs w:val="20"/>
                <w:lang w:val="en-US" w:eastAsia="ko-KR"/>
              </w:rPr>
              <w:t>Samchun</w:t>
            </w:r>
            <w:proofErr w:type="spellEnd"/>
            <w:r w:rsidRPr="00203364">
              <w:rPr>
                <w:color w:val="000000" w:themeColor="text1"/>
                <w:sz w:val="20"/>
                <w:szCs w:val="20"/>
                <w:lang w:val="en-US" w:eastAsia="ko-KR"/>
              </w:rPr>
              <w:t xml:space="preserve"> Chemical Co. Ltd</w:t>
            </w:r>
          </w:p>
        </w:tc>
        <w:tc>
          <w:tcPr>
            <w:tcW w:w="1323" w:type="dxa"/>
            <w:tcBorders>
              <w:top w:val="nil"/>
              <w:left w:val="nil"/>
              <w:bottom w:val="nil"/>
              <w:right w:val="nil"/>
            </w:tcBorders>
            <w:vAlign w:val="center"/>
          </w:tcPr>
          <w:p w14:paraId="7C860CE0"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E0243</w:t>
            </w:r>
          </w:p>
        </w:tc>
        <w:tc>
          <w:tcPr>
            <w:tcW w:w="1324" w:type="dxa"/>
            <w:vAlign w:val="center"/>
          </w:tcPr>
          <w:p w14:paraId="3DA8D78D"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99.9%</w:t>
            </w:r>
          </w:p>
        </w:tc>
        <w:tc>
          <w:tcPr>
            <w:tcW w:w="1323" w:type="dxa"/>
            <w:tcBorders>
              <w:top w:val="nil"/>
              <w:left w:val="nil"/>
              <w:bottom w:val="nil"/>
              <w:right w:val="nil"/>
            </w:tcBorders>
            <w:vAlign w:val="center"/>
          </w:tcPr>
          <w:p w14:paraId="1161FE8A"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0.1 – 1.0</w:t>
            </w:r>
          </w:p>
        </w:tc>
        <w:tc>
          <w:tcPr>
            <w:tcW w:w="1323" w:type="dxa"/>
            <w:tcBorders>
              <w:top w:val="nil"/>
              <w:left w:val="nil"/>
              <w:bottom w:val="nil"/>
              <w:right w:val="nil"/>
            </w:tcBorders>
            <w:tcMar>
              <w:top w:w="0" w:type="dxa"/>
              <w:left w:w="100" w:type="dxa"/>
              <w:bottom w:w="0" w:type="dxa"/>
              <w:right w:w="100" w:type="dxa"/>
            </w:tcMar>
            <w:vAlign w:val="center"/>
          </w:tcPr>
          <w:p w14:paraId="776E9E17"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21.07</w:t>
            </w:r>
          </w:p>
        </w:tc>
        <w:tc>
          <w:tcPr>
            <w:tcW w:w="1324" w:type="dxa"/>
            <w:tcBorders>
              <w:top w:val="nil"/>
              <w:left w:val="nil"/>
              <w:bottom w:val="nil"/>
              <w:right w:val="nil"/>
            </w:tcBorders>
            <w:vAlign w:val="center"/>
          </w:tcPr>
          <w:p w14:paraId="69B3CDC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59091ED2" w14:textId="77777777" w:rsidTr="00E90D8A">
        <w:trPr>
          <w:cantSplit/>
          <w:trHeight w:hRule="exact" w:val="1247"/>
        </w:trPr>
        <w:tc>
          <w:tcPr>
            <w:tcW w:w="1323" w:type="dxa"/>
            <w:tcBorders>
              <w:top w:val="nil"/>
              <w:left w:val="nil"/>
              <w:bottom w:val="nil"/>
              <w:right w:val="nil"/>
            </w:tcBorders>
            <w:tcMar>
              <w:top w:w="0" w:type="dxa"/>
              <w:left w:w="100" w:type="dxa"/>
              <w:bottom w:w="0" w:type="dxa"/>
              <w:right w:w="100" w:type="dxa"/>
            </w:tcMar>
            <w:vAlign w:val="center"/>
          </w:tcPr>
          <w:p w14:paraId="710377C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Succinate</w:t>
            </w:r>
          </w:p>
        </w:tc>
        <w:tc>
          <w:tcPr>
            <w:tcW w:w="1323" w:type="dxa"/>
            <w:tcBorders>
              <w:top w:val="nil"/>
              <w:left w:val="nil"/>
              <w:bottom w:val="nil"/>
              <w:right w:val="nil"/>
            </w:tcBorders>
            <w:vAlign w:val="center"/>
          </w:tcPr>
          <w:p w14:paraId="2D167B16"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Sigma Aldrich</w:t>
            </w:r>
          </w:p>
        </w:tc>
        <w:tc>
          <w:tcPr>
            <w:tcW w:w="1323" w:type="dxa"/>
            <w:tcBorders>
              <w:top w:val="nil"/>
              <w:left w:val="nil"/>
              <w:bottom w:val="nil"/>
              <w:right w:val="nil"/>
            </w:tcBorders>
            <w:vAlign w:val="center"/>
          </w:tcPr>
          <w:p w14:paraId="527CCF96"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398055</w:t>
            </w:r>
          </w:p>
        </w:tc>
        <w:tc>
          <w:tcPr>
            <w:tcW w:w="1324" w:type="dxa"/>
            <w:vAlign w:val="center"/>
          </w:tcPr>
          <w:p w14:paraId="19348A1B"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99.0%</w:t>
            </w:r>
          </w:p>
        </w:tc>
        <w:tc>
          <w:tcPr>
            <w:tcW w:w="1323" w:type="dxa"/>
            <w:tcBorders>
              <w:top w:val="nil"/>
              <w:left w:val="nil"/>
              <w:bottom w:val="nil"/>
              <w:right w:val="nil"/>
            </w:tcBorders>
            <w:vAlign w:val="center"/>
          </w:tcPr>
          <w:p w14:paraId="0FA2F4C5"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 xml:space="preserve">0.1 – </w:t>
            </w:r>
            <w:r w:rsidRPr="00203364">
              <w:rPr>
                <w:rFonts w:hint="eastAsia"/>
                <w:color w:val="000000" w:themeColor="text1"/>
                <w:sz w:val="20"/>
                <w:szCs w:val="20"/>
                <w:lang w:val="en-US" w:eastAsia="ko-KR"/>
              </w:rPr>
              <w:t>5</w:t>
            </w:r>
            <w:r w:rsidRPr="00203364">
              <w:rPr>
                <w:color w:val="000000" w:themeColor="text1"/>
                <w:sz w:val="20"/>
                <w:szCs w:val="20"/>
                <w:lang w:val="en-US" w:eastAsia="ko-KR"/>
              </w:rPr>
              <w:t>.0</w:t>
            </w:r>
          </w:p>
        </w:tc>
        <w:tc>
          <w:tcPr>
            <w:tcW w:w="1323" w:type="dxa"/>
            <w:tcBorders>
              <w:top w:val="nil"/>
              <w:left w:val="nil"/>
              <w:bottom w:val="nil"/>
              <w:right w:val="nil"/>
            </w:tcBorders>
            <w:tcMar>
              <w:top w:w="0" w:type="dxa"/>
              <w:left w:w="100" w:type="dxa"/>
              <w:bottom w:w="0" w:type="dxa"/>
              <w:right w:w="100" w:type="dxa"/>
            </w:tcMar>
            <w:vAlign w:val="center"/>
          </w:tcPr>
          <w:p w14:paraId="7994DD90"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10.69</w:t>
            </w:r>
          </w:p>
        </w:tc>
        <w:tc>
          <w:tcPr>
            <w:tcW w:w="1324" w:type="dxa"/>
            <w:tcBorders>
              <w:top w:val="nil"/>
              <w:left w:val="nil"/>
              <w:bottom w:val="nil"/>
              <w:right w:val="nil"/>
            </w:tcBorders>
            <w:vAlign w:val="center"/>
          </w:tcPr>
          <w:p w14:paraId="5F04DFC3"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4ECFBA30" w14:textId="77777777" w:rsidTr="00E90D8A">
        <w:trPr>
          <w:cantSplit/>
          <w:trHeight w:hRule="exact" w:val="1247"/>
        </w:trPr>
        <w:tc>
          <w:tcPr>
            <w:tcW w:w="1323" w:type="dxa"/>
            <w:tcBorders>
              <w:top w:val="nil"/>
              <w:left w:val="nil"/>
              <w:bottom w:val="nil"/>
              <w:right w:val="nil"/>
            </w:tcBorders>
            <w:tcMar>
              <w:top w:w="0" w:type="dxa"/>
              <w:left w:w="100" w:type="dxa"/>
              <w:bottom w:w="0" w:type="dxa"/>
              <w:right w:w="100" w:type="dxa"/>
            </w:tcMar>
            <w:vAlign w:val="center"/>
          </w:tcPr>
          <w:p w14:paraId="4DF0361B"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Citrate</w:t>
            </w:r>
          </w:p>
        </w:tc>
        <w:tc>
          <w:tcPr>
            <w:tcW w:w="1323" w:type="dxa"/>
            <w:tcBorders>
              <w:top w:val="nil"/>
              <w:left w:val="nil"/>
              <w:bottom w:val="nil"/>
              <w:right w:val="nil"/>
            </w:tcBorders>
            <w:vAlign w:val="center"/>
          </w:tcPr>
          <w:p w14:paraId="13587F28"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Sigma Aldrich</w:t>
            </w:r>
          </w:p>
        </w:tc>
        <w:tc>
          <w:tcPr>
            <w:tcW w:w="1323" w:type="dxa"/>
            <w:tcBorders>
              <w:top w:val="nil"/>
              <w:left w:val="nil"/>
              <w:bottom w:val="nil"/>
              <w:right w:val="nil"/>
            </w:tcBorders>
            <w:vAlign w:val="center"/>
          </w:tcPr>
          <w:p w14:paraId="4512D0BC"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251275</w:t>
            </w:r>
          </w:p>
        </w:tc>
        <w:tc>
          <w:tcPr>
            <w:tcW w:w="1324" w:type="dxa"/>
            <w:vAlign w:val="center"/>
          </w:tcPr>
          <w:p w14:paraId="7DDEA6C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99.5%</w:t>
            </w:r>
          </w:p>
        </w:tc>
        <w:tc>
          <w:tcPr>
            <w:tcW w:w="1323" w:type="dxa"/>
            <w:tcBorders>
              <w:top w:val="nil"/>
              <w:left w:val="nil"/>
              <w:bottom w:val="nil"/>
              <w:right w:val="nil"/>
            </w:tcBorders>
            <w:vAlign w:val="center"/>
          </w:tcPr>
          <w:p w14:paraId="61B0B1AD"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0.1 – 2.0</w:t>
            </w:r>
          </w:p>
        </w:tc>
        <w:tc>
          <w:tcPr>
            <w:tcW w:w="1323" w:type="dxa"/>
            <w:tcBorders>
              <w:top w:val="nil"/>
              <w:left w:val="nil"/>
              <w:bottom w:val="nil"/>
              <w:right w:val="nil"/>
            </w:tcBorders>
            <w:tcMar>
              <w:top w:w="0" w:type="dxa"/>
              <w:left w:w="100" w:type="dxa"/>
              <w:bottom w:w="0" w:type="dxa"/>
              <w:right w:w="100" w:type="dxa"/>
            </w:tcMar>
            <w:vAlign w:val="center"/>
          </w:tcPr>
          <w:p w14:paraId="529D1915"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7.42</w:t>
            </w:r>
          </w:p>
        </w:tc>
        <w:tc>
          <w:tcPr>
            <w:tcW w:w="1324" w:type="dxa"/>
            <w:tcBorders>
              <w:top w:val="nil"/>
              <w:left w:val="nil"/>
              <w:bottom w:val="nil"/>
              <w:right w:val="nil"/>
            </w:tcBorders>
            <w:vAlign w:val="center"/>
          </w:tcPr>
          <w:p w14:paraId="6FD80F4C"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0DEECE8B" w14:textId="77777777" w:rsidTr="00E90D8A">
        <w:trPr>
          <w:cantSplit/>
          <w:trHeight w:hRule="exact" w:val="1247"/>
        </w:trPr>
        <w:tc>
          <w:tcPr>
            <w:tcW w:w="1323" w:type="dxa"/>
            <w:tcBorders>
              <w:top w:val="nil"/>
              <w:left w:val="nil"/>
              <w:bottom w:val="nil"/>
              <w:right w:val="nil"/>
            </w:tcBorders>
            <w:tcMar>
              <w:top w:w="0" w:type="dxa"/>
              <w:left w:w="100" w:type="dxa"/>
              <w:bottom w:w="0" w:type="dxa"/>
              <w:right w:w="100" w:type="dxa"/>
            </w:tcMar>
            <w:vAlign w:val="center"/>
          </w:tcPr>
          <w:p w14:paraId="1226ACB7"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proofErr w:type="spellStart"/>
            <w:r w:rsidRPr="00203364">
              <w:rPr>
                <w:color w:val="000000" w:themeColor="text1"/>
                <w:sz w:val="20"/>
                <w:szCs w:val="20"/>
                <w:lang w:val="en-US" w:eastAsia="ko-KR"/>
              </w:rPr>
              <w:t>Formate</w:t>
            </w:r>
            <w:proofErr w:type="spellEnd"/>
          </w:p>
        </w:tc>
        <w:tc>
          <w:tcPr>
            <w:tcW w:w="1323" w:type="dxa"/>
            <w:tcBorders>
              <w:top w:val="nil"/>
              <w:left w:val="nil"/>
              <w:bottom w:val="nil"/>
              <w:right w:val="nil"/>
            </w:tcBorders>
            <w:vAlign w:val="center"/>
          </w:tcPr>
          <w:p w14:paraId="70BCA3D2"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Sigma Aldrich</w:t>
            </w:r>
          </w:p>
        </w:tc>
        <w:tc>
          <w:tcPr>
            <w:tcW w:w="1323" w:type="dxa"/>
            <w:tcBorders>
              <w:top w:val="nil"/>
              <w:left w:val="nil"/>
              <w:bottom w:val="nil"/>
              <w:right w:val="nil"/>
            </w:tcBorders>
            <w:vAlign w:val="center"/>
          </w:tcPr>
          <w:p w14:paraId="0FE5AA1A"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33015</w:t>
            </w:r>
          </w:p>
        </w:tc>
        <w:tc>
          <w:tcPr>
            <w:tcW w:w="1324" w:type="dxa"/>
            <w:vAlign w:val="center"/>
          </w:tcPr>
          <w:p w14:paraId="78BB4FD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98%</w:t>
            </w:r>
          </w:p>
        </w:tc>
        <w:tc>
          <w:tcPr>
            <w:tcW w:w="1323" w:type="dxa"/>
            <w:tcBorders>
              <w:top w:val="nil"/>
              <w:left w:val="nil"/>
              <w:bottom w:val="nil"/>
              <w:right w:val="nil"/>
            </w:tcBorders>
            <w:vAlign w:val="center"/>
          </w:tcPr>
          <w:p w14:paraId="44F2748C"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0.</w:t>
            </w:r>
            <w:r w:rsidRPr="00203364">
              <w:rPr>
                <w:rFonts w:hint="eastAsia"/>
                <w:color w:val="000000" w:themeColor="text1"/>
                <w:sz w:val="20"/>
                <w:szCs w:val="20"/>
                <w:lang w:val="en-US" w:eastAsia="ko-KR"/>
              </w:rPr>
              <w:t>1</w:t>
            </w:r>
            <w:r w:rsidRPr="00203364">
              <w:rPr>
                <w:color w:val="000000" w:themeColor="text1"/>
                <w:sz w:val="20"/>
                <w:szCs w:val="20"/>
                <w:lang w:val="en-US" w:eastAsia="ko-KR"/>
              </w:rPr>
              <w:t>– 1.0</w:t>
            </w:r>
          </w:p>
        </w:tc>
        <w:tc>
          <w:tcPr>
            <w:tcW w:w="1323" w:type="dxa"/>
            <w:tcBorders>
              <w:top w:val="nil"/>
              <w:left w:val="nil"/>
              <w:bottom w:val="nil"/>
              <w:right w:val="nil"/>
            </w:tcBorders>
            <w:tcMar>
              <w:top w:w="0" w:type="dxa"/>
              <w:left w:w="100" w:type="dxa"/>
              <w:bottom w:w="0" w:type="dxa"/>
              <w:right w:w="100" w:type="dxa"/>
            </w:tcMar>
            <w:vAlign w:val="center"/>
          </w:tcPr>
          <w:p w14:paraId="246DF481"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12.73</w:t>
            </w:r>
          </w:p>
        </w:tc>
        <w:tc>
          <w:tcPr>
            <w:tcW w:w="1324" w:type="dxa"/>
            <w:tcBorders>
              <w:top w:val="nil"/>
              <w:left w:val="nil"/>
              <w:bottom w:val="nil"/>
              <w:right w:val="nil"/>
            </w:tcBorders>
            <w:vAlign w:val="center"/>
          </w:tcPr>
          <w:p w14:paraId="2949C3F1"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5EB8025E" w14:textId="77777777" w:rsidTr="00E90D8A">
        <w:trPr>
          <w:cantSplit/>
          <w:trHeight w:hRule="exact" w:val="1247"/>
        </w:trPr>
        <w:tc>
          <w:tcPr>
            <w:tcW w:w="1323" w:type="dxa"/>
            <w:tcBorders>
              <w:top w:val="nil"/>
              <w:left w:val="nil"/>
              <w:bottom w:val="nil"/>
              <w:right w:val="nil"/>
            </w:tcBorders>
            <w:tcMar>
              <w:top w:w="0" w:type="dxa"/>
              <w:left w:w="100" w:type="dxa"/>
              <w:bottom w:w="0" w:type="dxa"/>
              <w:right w:w="100" w:type="dxa"/>
            </w:tcMar>
            <w:vAlign w:val="center"/>
          </w:tcPr>
          <w:p w14:paraId="1D7663BE"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Lactate</w:t>
            </w:r>
          </w:p>
        </w:tc>
        <w:tc>
          <w:tcPr>
            <w:tcW w:w="1323" w:type="dxa"/>
            <w:tcBorders>
              <w:top w:val="nil"/>
              <w:left w:val="nil"/>
              <w:bottom w:val="nil"/>
              <w:right w:val="nil"/>
            </w:tcBorders>
            <w:vAlign w:val="center"/>
          </w:tcPr>
          <w:p w14:paraId="61DD412B"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Sigma Aldrich</w:t>
            </w:r>
          </w:p>
        </w:tc>
        <w:tc>
          <w:tcPr>
            <w:tcW w:w="1323" w:type="dxa"/>
            <w:tcBorders>
              <w:top w:val="nil"/>
              <w:left w:val="nil"/>
              <w:bottom w:val="nil"/>
              <w:right w:val="nil"/>
            </w:tcBorders>
            <w:vAlign w:val="center"/>
          </w:tcPr>
          <w:p w14:paraId="001A03F7"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7</w:t>
            </w:r>
            <w:r w:rsidRPr="00203364">
              <w:rPr>
                <w:color w:val="000000" w:themeColor="text1"/>
                <w:sz w:val="20"/>
                <w:szCs w:val="20"/>
                <w:lang w:val="en-US" w:eastAsia="ko-KR"/>
              </w:rPr>
              <w:t>1720</w:t>
            </w:r>
          </w:p>
        </w:tc>
        <w:tc>
          <w:tcPr>
            <w:tcW w:w="1324" w:type="dxa"/>
            <w:vAlign w:val="center"/>
          </w:tcPr>
          <w:p w14:paraId="0116B915"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99.0%</w:t>
            </w:r>
          </w:p>
        </w:tc>
        <w:tc>
          <w:tcPr>
            <w:tcW w:w="1323" w:type="dxa"/>
            <w:tcBorders>
              <w:top w:val="nil"/>
              <w:left w:val="nil"/>
              <w:bottom w:val="nil"/>
              <w:right w:val="nil"/>
            </w:tcBorders>
            <w:vAlign w:val="center"/>
          </w:tcPr>
          <w:p w14:paraId="5FC6FD65"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0.</w:t>
            </w:r>
            <w:r w:rsidRPr="00203364">
              <w:rPr>
                <w:rFonts w:hint="eastAsia"/>
                <w:color w:val="000000" w:themeColor="text1"/>
                <w:sz w:val="20"/>
                <w:szCs w:val="20"/>
                <w:lang w:val="en-US" w:eastAsia="ko-KR"/>
              </w:rPr>
              <w:t>1</w:t>
            </w:r>
            <w:r w:rsidRPr="00203364">
              <w:rPr>
                <w:color w:val="000000" w:themeColor="text1"/>
                <w:sz w:val="20"/>
                <w:szCs w:val="20"/>
                <w:lang w:val="en-US" w:eastAsia="ko-KR"/>
              </w:rPr>
              <w:t xml:space="preserve"> – 2.0</w:t>
            </w:r>
          </w:p>
        </w:tc>
        <w:tc>
          <w:tcPr>
            <w:tcW w:w="1323" w:type="dxa"/>
            <w:tcBorders>
              <w:top w:val="nil"/>
              <w:left w:val="nil"/>
              <w:bottom w:val="nil"/>
              <w:right w:val="nil"/>
            </w:tcBorders>
            <w:tcMar>
              <w:top w:w="0" w:type="dxa"/>
              <w:left w:w="100" w:type="dxa"/>
              <w:bottom w:w="0" w:type="dxa"/>
              <w:right w:w="100" w:type="dxa"/>
            </w:tcMar>
            <w:vAlign w:val="center"/>
          </w:tcPr>
          <w:p w14:paraId="6FF3FEB1"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11.68</w:t>
            </w:r>
          </w:p>
        </w:tc>
        <w:tc>
          <w:tcPr>
            <w:tcW w:w="1324" w:type="dxa"/>
            <w:tcBorders>
              <w:top w:val="nil"/>
              <w:left w:val="nil"/>
              <w:bottom w:val="nil"/>
              <w:right w:val="nil"/>
            </w:tcBorders>
            <w:vAlign w:val="center"/>
          </w:tcPr>
          <w:p w14:paraId="7E7EBA24"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r w:rsidR="00DB511E" w:rsidRPr="00A05246" w14:paraId="492E8FB5" w14:textId="77777777" w:rsidTr="00E90D8A">
        <w:trPr>
          <w:cantSplit/>
          <w:trHeight w:hRule="exact" w:val="1247"/>
        </w:trPr>
        <w:tc>
          <w:tcPr>
            <w:tcW w:w="1323" w:type="dxa"/>
            <w:tcBorders>
              <w:top w:val="nil"/>
              <w:left w:val="nil"/>
              <w:bottom w:val="single" w:sz="18" w:space="0" w:color="auto"/>
              <w:right w:val="nil"/>
            </w:tcBorders>
            <w:tcMar>
              <w:top w:w="0" w:type="dxa"/>
              <w:left w:w="100" w:type="dxa"/>
              <w:bottom w:w="0" w:type="dxa"/>
              <w:right w:w="100" w:type="dxa"/>
            </w:tcMar>
            <w:vAlign w:val="center"/>
          </w:tcPr>
          <w:p w14:paraId="543FC3C3"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Itaconate</w:t>
            </w:r>
          </w:p>
        </w:tc>
        <w:tc>
          <w:tcPr>
            <w:tcW w:w="1323" w:type="dxa"/>
            <w:tcBorders>
              <w:top w:val="nil"/>
              <w:bottom w:val="single" w:sz="18" w:space="0" w:color="auto"/>
            </w:tcBorders>
            <w:vAlign w:val="center"/>
          </w:tcPr>
          <w:p w14:paraId="2D45F418"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proofErr w:type="spellStart"/>
            <w:r w:rsidRPr="00203364">
              <w:rPr>
                <w:color w:val="000000" w:themeColor="text1"/>
                <w:sz w:val="20"/>
                <w:szCs w:val="20"/>
                <w:lang w:val="en-US" w:eastAsia="ko-KR"/>
              </w:rPr>
              <w:t>Samchun</w:t>
            </w:r>
            <w:proofErr w:type="spellEnd"/>
            <w:r w:rsidRPr="00203364">
              <w:rPr>
                <w:color w:val="000000" w:themeColor="text1"/>
                <w:sz w:val="20"/>
                <w:szCs w:val="20"/>
                <w:lang w:val="en-US" w:eastAsia="ko-KR"/>
              </w:rPr>
              <w:t xml:space="preserve"> Chemical Co. Ltd</w:t>
            </w:r>
          </w:p>
        </w:tc>
        <w:tc>
          <w:tcPr>
            <w:tcW w:w="1323" w:type="dxa"/>
            <w:tcBorders>
              <w:top w:val="nil"/>
              <w:bottom w:val="single" w:sz="18" w:space="0" w:color="auto"/>
            </w:tcBorders>
            <w:vAlign w:val="center"/>
          </w:tcPr>
          <w:p w14:paraId="6FB217E7"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000</w:t>
            </w:r>
            <w:r w:rsidRPr="00203364">
              <w:rPr>
                <w:rFonts w:hint="eastAsia"/>
                <w:color w:val="000000" w:themeColor="text1"/>
                <w:sz w:val="20"/>
                <w:szCs w:val="20"/>
                <w:lang w:val="en-US" w:eastAsia="ko-KR"/>
              </w:rPr>
              <w:t>I0</w:t>
            </w:r>
            <w:r w:rsidRPr="00203364">
              <w:rPr>
                <w:color w:val="000000" w:themeColor="text1"/>
                <w:sz w:val="20"/>
                <w:szCs w:val="20"/>
                <w:lang w:val="en-US" w:eastAsia="ko-KR"/>
              </w:rPr>
              <w:t>391</w:t>
            </w:r>
          </w:p>
        </w:tc>
        <w:tc>
          <w:tcPr>
            <w:tcW w:w="1324" w:type="dxa"/>
            <w:tcBorders>
              <w:bottom w:val="single" w:sz="18" w:space="0" w:color="auto"/>
            </w:tcBorders>
            <w:vAlign w:val="center"/>
          </w:tcPr>
          <w:p w14:paraId="1E4BFB4C"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color w:val="000000" w:themeColor="text1"/>
                <w:sz w:val="20"/>
                <w:szCs w:val="20"/>
                <w:lang w:val="en-US" w:eastAsia="ko-KR"/>
              </w:rPr>
              <w:t>&gt; 99.0%</w:t>
            </w:r>
          </w:p>
        </w:tc>
        <w:tc>
          <w:tcPr>
            <w:tcW w:w="1323" w:type="dxa"/>
            <w:tcBorders>
              <w:top w:val="nil"/>
              <w:left w:val="nil"/>
              <w:bottom w:val="single" w:sz="18" w:space="0" w:color="auto"/>
              <w:right w:val="nil"/>
            </w:tcBorders>
            <w:vAlign w:val="center"/>
          </w:tcPr>
          <w:p w14:paraId="63F4482E"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1 – 5.0</w:t>
            </w:r>
          </w:p>
        </w:tc>
        <w:tc>
          <w:tcPr>
            <w:tcW w:w="1323" w:type="dxa"/>
            <w:tcBorders>
              <w:top w:val="nil"/>
              <w:left w:val="nil"/>
              <w:bottom w:val="single" w:sz="18" w:space="0" w:color="auto"/>
              <w:right w:val="nil"/>
            </w:tcBorders>
            <w:tcMar>
              <w:top w:w="0" w:type="dxa"/>
              <w:left w:w="100" w:type="dxa"/>
              <w:bottom w:w="0" w:type="dxa"/>
              <w:right w:w="100" w:type="dxa"/>
            </w:tcMar>
            <w:vAlign w:val="center"/>
          </w:tcPr>
          <w:p w14:paraId="2D82080B"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11.19</w:t>
            </w:r>
          </w:p>
        </w:tc>
        <w:tc>
          <w:tcPr>
            <w:tcW w:w="1324" w:type="dxa"/>
            <w:tcBorders>
              <w:top w:val="nil"/>
              <w:bottom w:val="single" w:sz="18" w:space="0" w:color="auto"/>
            </w:tcBorders>
            <w:vAlign w:val="center"/>
          </w:tcPr>
          <w:p w14:paraId="707B6715" w14:textId="77777777" w:rsidR="00DB511E" w:rsidRPr="00203364" w:rsidRDefault="00DB511E" w:rsidP="00BD70A6">
            <w:pPr>
              <w:widowControl w:val="0"/>
              <w:spacing w:before="0" w:after="0" w:line="240" w:lineRule="auto"/>
              <w:ind w:firstLine="0"/>
              <w:jc w:val="center"/>
              <w:rPr>
                <w:color w:val="000000" w:themeColor="text1"/>
                <w:sz w:val="20"/>
                <w:szCs w:val="20"/>
                <w:lang w:val="en-US" w:eastAsia="ko-KR"/>
              </w:rPr>
            </w:pPr>
            <w:r w:rsidRPr="00203364">
              <w:rPr>
                <w:rFonts w:hint="eastAsia"/>
                <w:color w:val="000000" w:themeColor="text1"/>
                <w:sz w:val="20"/>
                <w:szCs w:val="20"/>
                <w:lang w:val="en-US" w:eastAsia="ko-KR"/>
              </w:rPr>
              <w:t>0</w:t>
            </w:r>
            <w:r w:rsidRPr="00203364">
              <w:rPr>
                <w:color w:val="000000" w:themeColor="text1"/>
                <w:sz w:val="20"/>
                <w:szCs w:val="20"/>
                <w:lang w:val="en-US" w:eastAsia="ko-KR"/>
              </w:rPr>
              <w:t>.99</w:t>
            </w:r>
          </w:p>
        </w:tc>
      </w:tr>
    </w:tbl>
    <w:p w14:paraId="1A4BEEFE" w14:textId="77777777" w:rsidR="00DB511E" w:rsidRDefault="00DB511E" w:rsidP="005C54A2">
      <w:pPr>
        <w:rPr>
          <w:lang w:eastAsia="ko-KR"/>
        </w:rPr>
      </w:pPr>
    </w:p>
    <w:p w14:paraId="6E1C50C0" w14:textId="77777777" w:rsidR="00DB511E" w:rsidRDefault="00DB511E">
      <w:pPr>
        <w:rPr>
          <w:b/>
          <w:sz w:val="22"/>
          <w:szCs w:val="22"/>
          <w:lang w:eastAsia="ko-KR"/>
        </w:rPr>
      </w:pPr>
      <w:r>
        <w:rPr>
          <w:lang w:eastAsia="ko-KR"/>
        </w:rPr>
        <w:br w:type="page"/>
      </w:r>
    </w:p>
    <w:p w14:paraId="4F52C4B8" w14:textId="77777777" w:rsidR="00DB511E" w:rsidRPr="00D84FD8" w:rsidRDefault="00DB511E" w:rsidP="00D84FD8">
      <w:pPr>
        <w:pStyle w:val="2"/>
        <w:rPr>
          <w:lang w:eastAsia="ko-KR"/>
        </w:rPr>
      </w:pPr>
      <w:r w:rsidRPr="00D84FD8">
        <w:rPr>
          <w:lang w:eastAsia="ko-KR"/>
        </w:rPr>
        <w:lastRenderedPageBreak/>
        <w:t>Table S6. List of enzymatic reactions described in figure S1</w:t>
      </w:r>
    </w:p>
    <w:tbl>
      <w:tblPr>
        <w:tblW w:w="0" w:type="auto"/>
        <w:tblCellMar>
          <w:top w:w="15" w:type="dxa"/>
          <w:left w:w="15" w:type="dxa"/>
          <w:bottom w:w="15" w:type="dxa"/>
          <w:right w:w="15" w:type="dxa"/>
        </w:tblCellMar>
        <w:tblLook w:val="04A0" w:firstRow="1" w:lastRow="0" w:firstColumn="1" w:lastColumn="0" w:noHBand="0" w:noVBand="1"/>
      </w:tblPr>
      <w:tblGrid>
        <w:gridCol w:w="1002"/>
        <w:gridCol w:w="929"/>
        <w:gridCol w:w="2925"/>
        <w:gridCol w:w="4562"/>
      </w:tblGrid>
      <w:tr w:rsidR="00DB511E" w:rsidRPr="00F476DC" w14:paraId="7CC3F2C8" w14:textId="77777777">
        <w:trPr>
          <w:trHeight w:val="435"/>
        </w:trPr>
        <w:tc>
          <w:tcPr>
            <w:tcW w:w="0" w:type="auto"/>
            <w:tcBorders>
              <w:top w:val="single" w:sz="12" w:space="0" w:color="000000"/>
              <w:bottom w:val="single" w:sz="12" w:space="0" w:color="000000"/>
            </w:tcBorders>
            <w:tcMar>
              <w:top w:w="0" w:type="dxa"/>
              <w:left w:w="100" w:type="dxa"/>
              <w:bottom w:w="0" w:type="dxa"/>
              <w:right w:w="100" w:type="dxa"/>
            </w:tcMar>
            <w:hideMark/>
          </w:tcPr>
          <w:p w14:paraId="3551A122"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b/>
                <w:bCs/>
                <w:color w:val="000000" w:themeColor="text1"/>
                <w:sz w:val="20"/>
                <w:szCs w:val="20"/>
                <w:lang w:val="en-US" w:eastAsia="ko-KR"/>
              </w:rPr>
              <w:t>Reaction</w:t>
            </w:r>
          </w:p>
        </w:tc>
        <w:tc>
          <w:tcPr>
            <w:tcW w:w="0" w:type="auto"/>
            <w:tcBorders>
              <w:top w:val="single" w:sz="12" w:space="0" w:color="000000"/>
              <w:bottom w:val="single" w:sz="12" w:space="0" w:color="000000"/>
            </w:tcBorders>
            <w:tcMar>
              <w:top w:w="0" w:type="dxa"/>
              <w:left w:w="100" w:type="dxa"/>
              <w:bottom w:w="0" w:type="dxa"/>
              <w:right w:w="100" w:type="dxa"/>
            </w:tcMar>
            <w:hideMark/>
          </w:tcPr>
          <w:p w14:paraId="179F6A79"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b/>
                <w:bCs/>
                <w:color w:val="000000" w:themeColor="text1"/>
                <w:sz w:val="20"/>
                <w:szCs w:val="20"/>
                <w:lang w:val="en-US" w:eastAsia="ko-KR"/>
              </w:rPr>
              <w:t>Gene</w:t>
            </w:r>
          </w:p>
        </w:tc>
        <w:tc>
          <w:tcPr>
            <w:tcW w:w="0" w:type="auto"/>
            <w:tcBorders>
              <w:top w:val="single" w:sz="12" w:space="0" w:color="000000"/>
              <w:bottom w:val="single" w:sz="12" w:space="0" w:color="000000"/>
            </w:tcBorders>
            <w:tcMar>
              <w:top w:w="0" w:type="dxa"/>
              <w:left w:w="100" w:type="dxa"/>
              <w:bottom w:w="0" w:type="dxa"/>
              <w:right w:w="100" w:type="dxa"/>
            </w:tcMar>
            <w:hideMark/>
          </w:tcPr>
          <w:p w14:paraId="59C4649E"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b/>
                <w:bCs/>
                <w:color w:val="000000" w:themeColor="text1"/>
                <w:sz w:val="20"/>
                <w:szCs w:val="20"/>
                <w:lang w:val="en-US" w:eastAsia="ko-KR"/>
              </w:rPr>
              <w:t>Enzyme</w:t>
            </w:r>
          </w:p>
        </w:tc>
        <w:tc>
          <w:tcPr>
            <w:tcW w:w="0" w:type="auto"/>
            <w:tcBorders>
              <w:top w:val="single" w:sz="12" w:space="0" w:color="000000"/>
              <w:bottom w:val="single" w:sz="12" w:space="0" w:color="000000"/>
            </w:tcBorders>
            <w:tcMar>
              <w:top w:w="0" w:type="dxa"/>
              <w:left w:w="100" w:type="dxa"/>
              <w:bottom w:w="0" w:type="dxa"/>
              <w:right w:w="100" w:type="dxa"/>
            </w:tcMar>
            <w:hideMark/>
          </w:tcPr>
          <w:p w14:paraId="5E54F83C"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b/>
                <w:bCs/>
                <w:color w:val="000000" w:themeColor="text1"/>
                <w:sz w:val="20"/>
                <w:szCs w:val="20"/>
                <w:lang w:val="en-US" w:eastAsia="ko-KR"/>
              </w:rPr>
              <w:t>Enzymatic reaction</w:t>
            </w:r>
          </w:p>
        </w:tc>
      </w:tr>
      <w:tr w:rsidR="00DB511E" w:rsidRPr="00F476DC" w14:paraId="674D7CFA" w14:textId="77777777">
        <w:trPr>
          <w:trHeight w:val="705"/>
        </w:trPr>
        <w:tc>
          <w:tcPr>
            <w:tcW w:w="0" w:type="auto"/>
            <w:tcBorders>
              <w:top w:val="single" w:sz="12" w:space="0" w:color="000000"/>
            </w:tcBorders>
            <w:tcMar>
              <w:top w:w="0" w:type="dxa"/>
              <w:left w:w="100" w:type="dxa"/>
              <w:bottom w:w="0" w:type="dxa"/>
              <w:right w:w="100" w:type="dxa"/>
            </w:tcMar>
            <w:hideMark/>
          </w:tcPr>
          <w:p w14:paraId="0445CC7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PDH</w:t>
            </w:r>
          </w:p>
        </w:tc>
        <w:tc>
          <w:tcPr>
            <w:tcW w:w="0" w:type="auto"/>
            <w:tcBorders>
              <w:top w:val="single" w:sz="12" w:space="0" w:color="000000"/>
            </w:tcBorders>
            <w:tcMar>
              <w:top w:w="0" w:type="dxa"/>
              <w:left w:w="100" w:type="dxa"/>
              <w:bottom w:w="0" w:type="dxa"/>
              <w:right w:w="100" w:type="dxa"/>
            </w:tcMar>
            <w:hideMark/>
          </w:tcPr>
          <w:p w14:paraId="04C16A44"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aceEF</w:t>
            </w:r>
            <w:proofErr w:type="spellEnd"/>
            <w:r w:rsidRPr="00D84FD8">
              <w:rPr>
                <w:i/>
                <w:iCs/>
                <w:color w:val="000000" w:themeColor="text1"/>
                <w:sz w:val="20"/>
                <w:szCs w:val="20"/>
                <w:lang w:val="en-US" w:eastAsia="ko-KR"/>
              </w:rPr>
              <w:t xml:space="preserve">, </w:t>
            </w:r>
            <w:proofErr w:type="spellStart"/>
            <w:r w:rsidRPr="00D84FD8">
              <w:rPr>
                <w:i/>
                <w:iCs/>
                <w:color w:val="000000" w:themeColor="text1"/>
                <w:sz w:val="20"/>
                <w:szCs w:val="20"/>
                <w:lang w:val="en-US" w:eastAsia="ko-KR"/>
              </w:rPr>
              <w:t>lpd</w:t>
            </w:r>
            <w:proofErr w:type="spellEnd"/>
          </w:p>
        </w:tc>
        <w:tc>
          <w:tcPr>
            <w:tcW w:w="0" w:type="auto"/>
            <w:tcBorders>
              <w:top w:val="single" w:sz="12" w:space="0" w:color="000000"/>
            </w:tcBorders>
            <w:tcMar>
              <w:top w:w="0" w:type="dxa"/>
              <w:left w:w="100" w:type="dxa"/>
              <w:bottom w:w="0" w:type="dxa"/>
              <w:right w:w="100" w:type="dxa"/>
            </w:tcMar>
            <w:hideMark/>
          </w:tcPr>
          <w:p w14:paraId="0B166A4E"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Pyruvate dehydrogenase</w:t>
            </w:r>
          </w:p>
        </w:tc>
        <w:tc>
          <w:tcPr>
            <w:tcW w:w="0" w:type="auto"/>
            <w:tcBorders>
              <w:top w:val="single" w:sz="12" w:space="0" w:color="000000"/>
            </w:tcBorders>
            <w:tcMar>
              <w:top w:w="0" w:type="dxa"/>
              <w:left w:w="100" w:type="dxa"/>
              <w:bottom w:w="0" w:type="dxa"/>
              <w:right w:w="100" w:type="dxa"/>
            </w:tcMar>
            <w:hideMark/>
          </w:tcPr>
          <w:p w14:paraId="75F8DD44"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Pyruvate + Coenzyme A + NAD</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acetyl-CoA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NADH</w:t>
            </w:r>
          </w:p>
        </w:tc>
      </w:tr>
      <w:tr w:rsidR="00DB511E" w:rsidRPr="00F476DC" w14:paraId="41ACE7F3" w14:textId="77777777">
        <w:trPr>
          <w:trHeight w:val="855"/>
        </w:trPr>
        <w:tc>
          <w:tcPr>
            <w:tcW w:w="0" w:type="auto"/>
            <w:tcMar>
              <w:top w:w="0" w:type="dxa"/>
              <w:left w:w="100" w:type="dxa"/>
              <w:bottom w:w="0" w:type="dxa"/>
              <w:right w:w="100" w:type="dxa"/>
            </w:tcMar>
            <w:hideMark/>
          </w:tcPr>
          <w:p w14:paraId="22C065A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color w:val="000000" w:themeColor="text1"/>
                <w:sz w:val="20"/>
                <w:szCs w:val="20"/>
                <w:lang w:val="en-US" w:eastAsia="ko-KR"/>
              </w:rPr>
              <w:t>ICDHyr</w:t>
            </w:r>
            <w:proofErr w:type="spellEnd"/>
          </w:p>
        </w:tc>
        <w:tc>
          <w:tcPr>
            <w:tcW w:w="0" w:type="auto"/>
            <w:tcMar>
              <w:top w:w="0" w:type="dxa"/>
              <w:left w:w="100" w:type="dxa"/>
              <w:bottom w:w="0" w:type="dxa"/>
              <w:right w:w="100" w:type="dxa"/>
            </w:tcMar>
            <w:hideMark/>
          </w:tcPr>
          <w:p w14:paraId="4A08818C"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icd</w:t>
            </w:r>
            <w:proofErr w:type="spellEnd"/>
          </w:p>
        </w:tc>
        <w:tc>
          <w:tcPr>
            <w:tcW w:w="0" w:type="auto"/>
            <w:tcMar>
              <w:top w:w="0" w:type="dxa"/>
              <w:left w:w="100" w:type="dxa"/>
              <w:bottom w:w="0" w:type="dxa"/>
              <w:right w:w="100" w:type="dxa"/>
            </w:tcMar>
            <w:hideMark/>
          </w:tcPr>
          <w:p w14:paraId="435EB572"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Isocitrate dehydrogenase (NADP)</w:t>
            </w:r>
          </w:p>
        </w:tc>
        <w:tc>
          <w:tcPr>
            <w:tcW w:w="0" w:type="auto"/>
            <w:tcMar>
              <w:top w:w="0" w:type="dxa"/>
              <w:left w:w="100" w:type="dxa"/>
              <w:bottom w:w="0" w:type="dxa"/>
              <w:right w:w="100" w:type="dxa"/>
            </w:tcMar>
            <w:hideMark/>
          </w:tcPr>
          <w:p w14:paraId="2363AB3C"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Isocitrate + NADP</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2-oxoglutarate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NADPH</w:t>
            </w:r>
          </w:p>
        </w:tc>
      </w:tr>
      <w:tr w:rsidR="00DB511E" w:rsidRPr="00F476DC" w14:paraId="471AC43F" w14:textId="77777777">
        <w:trPr>
          <w:trHeight w:val="690"/>
        </w:trPr>
        <w:tc>
          <w:tcPr>
            <w:tcW w:w="0" w:type="auto"/>
            <w:tcMar>
              <w:top w:w="0" w:type="dxa"/>
              <w:left w:w="100" w:type="dxa"/>
              <w:bottom w:w="0" w:type="dxa"/>
              <w:right w:w="100" w:type="dxa"/>
            </w:tcMar>
            <w:hideMark/>
          </w:tcPr>
          <w:p w14:paraId="214B363D"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AKGDH</w:t>
            </w:r>
          </w:p>
        </w:tc>
        <w:tc>
          <w:tcPr>
            <w:tcW w:w="0" w:type="auto"/>
            <w:tcMar>
              <w:top w:w="0" w:type="dxa"/>
              <w:left w:w="100" w:type="dxa"/>
              <w:bottom w:w="0" w:type="dxa"/>
              <w:right w:w="100" w:type="dxa"/>
            </w:tcMar>
            <w:hideMark/>
          </w:tcPr>
          <w:p w14:paraId="5D6C7748"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sucAB</w:t>
            </w:r>
            <w:proofErr w:type="spellEnd"/>
            <w:r w:rsidRPr="00D84FD8">
              <w:rPr>
                <w:i/>
                <w:iCs/>
                <w:color w:val="000000" w:themeColor="text1"/>
                <w:sz w:val="20"/>
                <w:szCs w:val="20"/>
                <w:lang w:val="en-US" w:eastAsia="ko-KR"/>
              </w:rPr>
              <w:t xml:space="preserve">, </w:t>
            </w:r>
            <w:proofErr w:type="spellStart"/>
            <w:r w:rsidRPr="00D84FD8">
              <w:rPr>
                <w:i/>
                <w:iCs/>
                <w:color w:val="000000" w:themeColor="text1"/>
                <w:sz w:val="20"/>
                <w:szCs w:val="20"/>
                <w:lang w:val="en-US" w:eastAsia="ko-KR"/>
              </w:rPr>
              <w:t>lpd</w:t>
            </w:r>
            <w:proofErr w:type="spellEnd"/>
          </w:p>
        </w:tc>
        <w:tc>
          <w:tcPr>
            <w:tcW w:w="0" w:type="auto"/>
            <w:tcMar>
              <w:top w:w="0" w:type="dxa"/>
              <w:left w:w="100" w:type="dxa"/>
              <w:bottom w:w="0" w:type="dxa"/>
              <w:right w:w="100" w:type="dxa"/>
            </w:tcMar>
            <w:hideMark/>
          </w:tcPr>
          <w:p w14:paraId="2528FD0B"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2-Oxogluterate dehydrogenase</w:t>
            </w:r>
          </w:p>
        </w:tc>
        <w:tc>
          <w:tcPr>
            <w:tcW w:w="0" w:type="auto"/>
            <w:tcMar>
              <w:top w:w="0" w:type="dxa"/>
              <w:left w:w="100" w:type="dxa"/>
              <w:bottom w:w="0" w:type="dxa"/>
              <w:right w:w="100" w:type="dxa"/>
            </w:tcMar>
            <w:hideMark/>
          </w:tcPr>
          <w:p w14:paraId="30805A73"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2-oxoglutarate + Coenzyme A + NAD</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succinyl-CoA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NADH</w:t>
            </w:r>
          </w:p>
        </w:tc>
      </w:tr>
      <w:tr w:rsidR="00DB511E" w:rsidRPr="00F476DC" w14:paraId="6D29077D" w14:textId="77777777">
        <w:trPr>
          <w:trHeight w:val="975"/>
        </w:trPr>
        <w:tc>
          <w:tcPr>
            <w:tcW w:w="0" w:type="auto"/>
            <w:tcMar>
              <w:top w:w="0" w:type="dxa"/>
              <w:left w:w="100" w:type="dxa"/>
              <w:bottom w:w="0" w:type="dxa"/>
              <w:right w:w="100" w:type="dxa"/>
            </w:tcMar>
            <w:hideMark/>
          </w:tcPr>
          <w:p w14:paraId="68E76FE3"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GND</w:t>
            </w:r>
          </w:p>
        </w:tc>
        <w:tc>
          <w:tcPr>
            <w:tcW w:w="0" w:type="auto"/>
            <w:tcMar>
              <w:top w:w="0" w:type="dxa"/>
              <w:left w:w="100" w:type="dxa"/>
              <w:bottom w:w="0" w:type="dxa"/>
              <w:right w:w="100" w:type="dxa"/>
            </w:tcMar>
            <w:hideMark/>
          </w:tcPr>
          <w:p w14:paraId="11BC50DA"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gnd</w:t>
            </w:r>
            <w:proofErr w:type="spellEnd"/>
          </w:p>
        </w:tc>
        <w:tc>
          <w:tcPr>
            <w:tcW w:w="0" w:type="auto"/>
            <w:tcMar>
              <w:top w:w="0" w:type="dxa"/>
              <w:left w:w="100" w:type="dxa"/>
              <w:bottom w:w="0" w:type="dxa"/>
              <w:right w:w="100" w:type="dxa"/>
            </w:tcMar>
            <w:hideMark/>
          </w:tcPr>
          <w:p w14:paraId="00767891"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color w:val="000000" w:themeColor="text1"/>
                <w:sz w:val="20"/>
                <w:szCs w:val="20"/>
                <w:lang w:val="en-US" w:eastAsia="ko-KR"/>
              </w:rPr>
              <w:t>Phosphogluconate</w:t>
            </w:r>
            <w:proofErr w:type="spellEnd"/>
            <w:r w:rsidRPr="00D84FD8">
              <w:rPr>
                <w:color w:val="000000" w:themeColor="text1"/>
                <w:sz w:val="20"/>
                <w:szCs w:val="20"/>
                <w:lang w:val="en-US" w:eastAsia="ko-KR"/>
              </w:rPr>
              <w:t xml:space="preserve"> dehydrogenase</w:t>
            </w:r>
          </w:p>
        </w:tc>
        <w:tc>
          <w:tcPr>
            <w:tcW w:w="0" w:type="auto"/>
            <w:tcMar>
              <w:top w:w="0" w:type="dxa"/>
              <w:left w:w="100" w:type="dxa"/>
              <w:bottom w:w="0" w:type="dxa"/>
              <w:right w:w="100" w:type="dxa"/>
            </w:tcMar>
            <w:hideMark/>
          </w:tcPr>
          <w:p w14:paraId="5BFBFD1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D-gluconate 6-phosphate + NADP</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D-ribulose 5-phosphate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NADPH</w:t>
            </w:r>
          </w:p>
        </w:tc>
      </w:tr>
      <w:tr w:rsidR="00DB511E" w:rsidRPr="00F476DC" w14:paraId="7F508705" w14:textId="77777777">
        <w:trPr>
          <w:trHeight w:val="690"/>
        </w:trPr>
        <w:tc>
          <w:tcPr>
            <w:tcW w:w="0" w:type="auto"/>
            <w:tcMar>
              <w:top w:w="0" w:type="dxa"/>
              <w:left w:w="100" w:type="dxa"/>
              <w:bottom w:w="0" w:type="dxa"/>
              <w:right w:w="100" w:type="dxa"/>
            </w:tcMar>
            <w:hideMark/>
          </w:tcPr>
          <w:p w14:paraId="5A112B30"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ACLS</w:t>
            </w:r>
          </w:p>
        </w:tc>
        <w:tc>
          <w:tcPr>
            <w:tcW w:w="0" w:type="auto"/>
            <w:tcMar>
              <w:top w:w="0" w:type="dxa"/>
              <w:left w:w="100" w:type="dxa"/>
              <w:bottom w:w="0" w:type="dxa"/>
              <w:right w:w="100" w:type="dxa"/>
            </w:tcMar>
            <w:hideMark/>
          </w:tcPr>
          <w:p w14:paraId="5FB2B61D"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ilvIHBN</w:t>
            </w:r>
            <w:proofErr w:type="spellEnd"/>
          </w:p>
        </w:tc>
        <w:tc>
          <w:tcPr>
            <w:tcW w:w="0" w:type="auto"/>
            <w:tcMar>
              <w:top w:w="0" w:type="dxa"/>
              <w:left w:w="100" w:type="dxa"/>
              <w:bottom w:w="0" w:type="dxa"/>
              <w:right w:w="100" w:type="dxa"/>
            </w:tcMar>
            <w:hideMark/>
          </w:tcPr>
          <w:p w14:paraId="66016308"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Acetolactate synthase</w:t>
            </w:r>
          </w:p>
        </w:tc>
        <w:tc>
          <w:tcPr>
            <w:tcW w:w="0" w:type="auto"/>
            <w:tcMar>
              <w:top w:w="0" w:type="dxa"/>
              <w:left w:w="100" w:type="dxa"/>
              <w:bottom w:w="0" w:type="dxa"/>
              <w:right w:w="100" w:type="dxa"/>
            </w:tcMar>
            <w:hideMark/>
          </w:tcPr>
          <w:p w14:paraId="5E410458"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2 pyruvate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(S)-2-acetolactate + CO</w:t>
            </w:r>
            <w:r w:rsidRPr="00D84FD8">
              <w:rPr>
                <w:color w:val="000000" w:themeColor="text1"/>
                <w:sz w:val="20"/>
                <w:szCs w:val="20"/>
                <w:vertAlign w:val="subscript"/>
                <w:lang w:val="en-US" w:eastAsia="ko-KR"/>
              </w:rPr>
              <w:t>2</w:t>
            </w:r>
          </w:p>
        </w:tc>
      </w:tr>
      <w:tr w:rsidR="00DB511E" w:rsidRPr="00F476DC" w14:paraId="3564E756" w14:textId="77777777">
        <w:trPr>
          <w:trHeight w:val="975"/>
        </w:trPr>
        <w:tc>
          <w:tcPr>
            <w:tcW w:w="0" w:type="auto"/>
            <w:tcMar>
              <w:top w:w="0" w:type="dxa"/>
              <w:left w:w="100" w:type="dxa"/>
              <w:bottom w:w="0" w:type="dxa"/>
              <w:right w:w="100" w:type="dxa"/>
            </w:tcMar>
            <w:hideMark/>
          </w:tcPr>
          <w:p w14:paraId="4F58CFF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OMCDC</w:t>
            </w:r>
          </w:p>
        </w:tc>
        <w:tc>
          <w:tcPr>
            <w:tcW w:w="0" w:type="auto"/>
            <w:tcMar>
              <w:top w:w="0" w:type="dxa"/>
              <w:left w:w="100" w:type="dxa"/>
              <w:bottom w:w="0" w:type="dxa"/>
              <w:right w:w="100" w:type="dxa"/>
            </w:tcMar>
            <w:hideMark/>
          </w:tcPr>
          <w:p w14:paraId="1D2F0808"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w:t>
            </w:r>
          </w:p>
        </w:tc>
        <w:tc>
          <w:tcPr>
            <w:tcW w:w="0" w:type="auto"/>
            <w:tcMar>
              <w:top w:w="0" w:type="dxa"/>
              <w:left w:w="100" w:type="dxa"/>
              <w:bottom w:w="0" w:type="dxa"/>
              <w:right w:w="100" w:type="dxa"/>
            </w:tcMar>
            <w:hideMark/>
          </w:tcPr>
          <w:p w14:paraId="3053D17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Decarboxylation of 3-Carboxy-4-methyl-2-oxopentanoate</w:t>
            </w:r>
          </w:p>
        </w:tc>
        <w:tc>
          <w:tcPr>
            <w:tcW w:w="0" w:type="auto"/>
            <w:tcMar>
              <w:top w:w="0" w:type="dxa"/>
              <w:left w:w="100" w:type="dxa"/>
              <w:bottom w:w="0" w:type="dxa"/>
              <w:right w:w="100" w:type="dxa"/>
            </w:tcMar>
            <w:hideMark/>
          </w:tcPr>
          <w:p w14:paraId="1A9731F9"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3-Carboxy-4-methyl-2-oxopentanoate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4-methyl-2-oxopentanoate + CO</w:t>
            </w:r>
            <w:r w:rsidRPr="00D84FD8">
              <w:rPr>
                <w:color w:val="000000" w:themeColor="text1"/>
                <w:sz w:val="20"/>
                <w:szCs w:val="20"/>
                <w:vertAlign w:val="subscript"/>
                <w:lang w:val="en-US" w:eastAsia="ko-KR"/>
              </w:rPr>
              <w:t>2</w:t>
            </w:r>
          </w:p>
        </w:tc>
      </w:tr>
      <w:tr w:rsidR="00DB511E" w:rsidRPr="00F476DC" w14:paraId="16030B4C" w14:textId="77777777">
        <w:trPr>
          <w:trHeight w:val="690"/>
        </w:trPr>
        <w:tc>
          <w:tcPr>
            <w:tcW w:w="0" w:type="auto"/>
            <w:tcMar>
              <w:top w:w="0" w:type="dxa"/>
              <w:left w:w="100" w:type="dxa"/>
              <w:bottom w:w="0" w:type="dxa"/>
              <w:right w:w="100" w:type="dxa"/>
            </w:tcMar>
            <w:hideMark/>
          </w:tcPr>
          <w:p w14:paraId="7B0BABD3"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DAPDC</w:t>
            </w:r>
          </w:p>
        </w:tc>
        <w:tc>
          <w:tcPr>
            <w:tcW w:w="0" w:type="auto"/>
            <w:tcMar>
              <w:top w:w="0" w:type="dxa"/>
              <w:left w:w="100" w:type="dxa"/>
              <w:bottom w:w="0" w:type="dxa"/>
              <w:right w:w="100" w:type="dxa"/>
            </w:tcMar>
            <w:hideMark/>
          </w:tcPr>
          <w:p w14:paraId="09CBB8D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lysA</w:t>
            </w:r>
            <w:proofErr w:type="spellEnd"/>
          </w:p>
        </w:tc>
        <w:tc>
          <w:tcPr>
            <w:tcW w:w="0" w:type="auto"/>
            <w:tcMar>
              <w:top w:w="0" w:type="dxa"/>
              <w:left w:w="100" w:type="dxa"/>
              <w:bottom w:w="0" w:type="dxa"/>
              <w:right w:w="100" w:type="dxa"/>
            </w:tcMar>
            <w:hideMark/>
          </w:tcPr>
          <w:p w14:paraId="677EB4E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Diaminopimelate decarboxylase</w:t>
            </w:r>
          </w:p>
        </w:tc>
        <w:tc>
          <w:tcPr>
            <w:tcW w:w="0" w:type="auto"/>
            <w:tcMar>
              <w:top w:w="0" w:type="dxa"/>
              <w:left w:w="100" w:type="dxa"/>
              <w:bottom w:w="0" w:type="dxa"/>
              <w:right w:w="100" w:type="dxa"/>
            </w:tcMar>
            <w:hideMark/>
          </w:tcPr>
          <w:p w14:paraId="02EE962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Meso-diaminopimelate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L-lysine + CO</w:t>
            </w:r>
            <w:r w:rsidRPr="00D84FD8">
              <w:rPr>
                <w:color w:val="000000" w:themeColor="text1"/>
                <w:sz w:val="20"/>
                <w:szCs w:val="20"/>
                <w:vertAlign w:val="subscript"/>
                <w:lang w:val="en-US" w:eastAsia="ko-KR"/>
              </w:rPr>
              <w:t>2</w:t>
            </w:r>
          </w:p>
        </w:tc>
      </w:tr>
      <w:tr w:rsidR="00DB511E" w:rsidRPr="00F476DC" w14:paraId="19B4FCF4" w14:textId="77777777">
        <w:trPr>
          <w:trHeight w:val="720"/>
        </w:trPr>
        <w:tc>
          <w:tcPr>
            <w:tcW w:w="0" w:type="auto"/>
            <w:tcMar>
              <w:top w:w="0" w:type="dxa"/>
              <w:left w:w="100" w:type="dxa"/>
              <w:bottom w:w="0" w:type="dxa"/>
              <w:right w:w="100" w:type="dxa"/>
            </w:tcMar>
            <w:hideMark/>
          </w:tcPr>
          <w:p w14:paraId="0DD50DC6"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OMPDC</w:t>
            </w:r>
          </w:p>
        </w:tc>
        <w:tc>
          <w:tcPr>
            <w:tcW w:w="0" w:type="auto"/>
            <w:tcMar>
              <w:top w:w="0" w:type="dxa"/>
              <w:left w:w="100" w:type="dxa"/>
              <w:bottom w:w="0" w:type="dxa"/>
              <w:right w:w="100" w:type="dxa"/>
            </w:tcMar>
            <w:hideMark/>
          </w:tcPr>
          <w:p w14:paraId="417E2106"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pyrF</w:t>
            </w:r>
            <w:proofErr w:type="spellEnd"/>
          </w:p>
        </w:tc>
        <w:tc>
          <w:tcPr>
            <w:tcW w:w="0" w:type="auto"/>
            <w:tcMar>
              <w:top w:w="0" w:type="dxa"/>
              <w:left w:w="100" w:type="dxa"/>
              <w:bottom w:w="0" w:type="dxa"/>
              <w:right w:w="100" w:type="dxa"/>
            </w:tcMar>
            <w:hideMark/>
          </w:tcPr>
          <w:p w14:paraId="1EC5B09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Orotidine-5'-phosphate decarboxylase</w:t>
            </w:r>
          </w:p>
        </w:tc>
        <w:tc>
          <w:tcPr>
            <w:tcW w:w="0" w:type="auto"/>
            <w:tcMar>
              <w:top w:w="0" w:type="dxa"/>
              <w:left w:w="100" w:type="dxa"/>
              <w:bottom w:w="0" w:type="dxa"/>
              <w:right w:w="100" w:type="dxa"/>
            </w:tcMar>
            <w:hideMark/>
          </w:tcPr>
          <w:p w14:paraId="21140FF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Orotidine 5'-phosphate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UMP</w:t>
            </w:r>
          </w:p>
        </w:tc>
      </w:tr>
      <w:tr w:rsidR="00DB511E" w:rsidRPr="00F476DC" w14:paraId="08D31896" w14:textId="77777777">
        <w:trPr>
          <w:trHeight w:val="690"/>
        </w:trPr>
        <w:tc>
          <w:tcPr>
            <w:tcW w:w="0" w:type="auto"/>
            <w:tcMar>
              <w:top w:w="0" w:type="dxa"/>
              <w:left w:w="100" w:type="dxa"/>
              <w:bottom w:w="0" w:type="dxa"/>
              <w:right w:w="100" w:type="dxa"/>
            </w:tcMar>
            <w:hideMark/>
          </w:tcPr>
          <w:p w14:paraId="4F58D30A"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ACHBS</w:t>
            </w:r>
          </w:p>
        </w:tc>
        <w:tc>
          <w:tcPr>
            <w:tcW w:w="0" w:type="auto"/>
            <w:tcMar>
              <w:top w:w="0" w:type="dxa"/>
              <w:left w:w="100" w:type="dxa"/>
              <w:bottom w:w="0" w:type="dxa"/>
              <w:right w:w="100" w:type="dxa"/>
            </w:tcMar>
            <w:hideMark/>
          </w:tcPr>
          <w:p w14:paraId="1DA4FB8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ilvIHBN</w:t>
            </w:r>
            <w:proofErr w:type="spellEnd"/>
          </w:p>
        </w:tc>
        <w:tc>
          <w:tcPr>
            <w:tcW w:w="0" w:type="auto"/>
            <w:tcMar>
              <w:top w:w="0" w:type="dxa"/>
              <w:left w:w="100" w:type="dxa"/>
              <w:bottom w:w="0" w:type="dxa"/>
              <w:right w:w="100" w:type="dxa"/>
            </w:tcMar>
            <w:hideMark/>
          </w:tcPr>
          <w:p w14:paraId="5D523C2A"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color w:val="000000" w:themeColor="text1"/>
                <w:sz w:val="20"/>
                <w:szCs w:val="20"/>
                <w:lang w:val="en-US" w:eastAsia="ko-KR"/>
              </w:rPr>
              <w:t>Acetohydroxybutanoate</w:t>
            </w:r>
            <w:proofErr w:type="spellEnd"/>
            <w:r w:rsidRPr="00D84FD8">
              <w:rPr>
                <w:color w:val="000000" w:themeColor="text1"/>
                <w:sz w:val="20"/>
                <w:szCs w:val="20"/>
                <w:lang w:val="en-US" w:eastAsia="ko-KR"/>
              </w:rPr>
              <w:t xml:space="preserve"> synthase</w:t>
            </w:r>
          </w:p>
        </w:tc>
        <w:tc>
          <w:tcPr>
            <w:tcW w:w="0" w:type="auto"/>
            <w:tcMar>
              <w:top w:w="0" w:type="dxa"/>
              <w:left w:w="100" w:type="dxa"/>
              <w:bottom w:w="0" w:type="dxa"/>
              <w:right w:w="100" w:type="dxa"/>
            </w:tcMar>
            <w:hideMark/>
          </w:tcPr>
          <w:p w14:paraId="36DAF418"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Pyruvate + 2-oxobutanoate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(S)-2-aceto-2-hydroxybutanoate + CO</w:t>
            </w:r>
            <w:r w:rsidRPr="00D84FD8">
              <w:rPr>
                <w:color w:val="000000" w:themeColor="text1"/>
                <w:sz w:val="20"/>
                <w:szCs w:val="20"/>
                <w:vertAlign w:val="subscript"/>
                <w:lang w:val="en-US" w:eastAsia="ko-KR"/>
              </w:rPr>
              <w:t>2</w:t>
            </w:r>
          </w:p>
        </w:tc>
      </w:tr>
      <w:tr w:rsidR="00DB511E" w:rsidRPr="00F476DC" w14:paraId="5453E9DD" w14:textId="77777777">
        <w:trPr>
          <w:trHeight w:val="690"/>
        </w:trPr>
        <w:tc>
          <w:tcPr>
            <w:tcW w:w="0" w:type="auto"/>
            <w:tcMar>
              <w:top w:w="0" w:type="dxa"/>
              <w:left w:w="100" w:type="dxa"/>
              <w:bottom w:w="0" w:type="dxa"/>
              <w:right w:w="100" w:type="dxa"/>
            </w:tcMar>
            <w:hideMark/>
          </w:tcPr>
          <w:p w14:paraId="2562DA22"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PPNDH</w:t>
            </w:r>
          </w:p>
        </w:tc>
        <w:tc>
          <w:tcPr>
            <w:tcW w:w="0" w:type="auto"/>
            <w:tcMar>
              <w:top w:w="0" w:type="dxa"/>
              <w:left w:w="100" w:type="dxa"/>
              <w:bottom w:w="0" w:type="dxa"/>
              <w:right w:w="100" w:type="dxa"/>
            </w:tcMar>
            <w:hideMark/>
          </w:tcPr>
          <w:p w14:paraId="5C570133"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pheA</w:t>
            </w:r>
            <w:proofErr w:type="spellEnd"/>
          </w:p>
        </w:tc>
        <w:tc>
          <w:tcPr>
            <w:tcW w:w="0" w:type="auto"/>
            <w:tcMar>
              <w:top w:w="0" w:type="dxa"/>
              <w:left w:w="100" w:type="dxa"/>
              <w:bottom w:w="0" w:type="dxa"/>
              <w:right w:w="100" w:type="dxa"/>
            </w:tcMar>
            <w:hideMark/>
          </w:tcPr>
          <w:p w14:paraId="10D5D9DF"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 xml:space="preserve">Prephenate </w:t>
            </w:r>
            <w:proofErr w:type="spellStart"/>
            <w:r w:rsidRPr="00D84FD8">
              <w:rPr>
                <w:color w:val="000000" w:themeColor="text1"/>
                <w:sz w:val="20"/>
                <w:szCs w:val="20"/>
                <w:lang w:val="en-US" w:eastAsia="ko-KR"/>
              </w:rPr>
              <w:t>dehyratase</w:t>
            </w:r>
            <w:proofErr w:type="spellEnd"/>
          </w:p>
        </w:tc>
        <w:tc>
          <w:tcPr>
            <w:tcW w:w="0" w:type="auto"/>
            <w:tcMar>
              <w:top w:w="0" w:type="dxa"/>
              <w:left w:w="100" w:type="dxa"/>
              <w:bottom w:w="0" w:type="dxa"/>
              <w:right w:w="100" w:type="dxa"/>
            </w:tcMar>
            <w:hideMark/>
          </w:tcPr>
          <w:p w14:paraId="7713F96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Prephenate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3-phenyl-2-oxopropanoate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H</w:t>
            </w:r>
            <w:r w:rsidRPr="00D84FD8">
              <w:rPr>
                <w:color w:val="000000" w:themeColor="text1"/>
                <w:sz w:val="20"/>
                <w:szCs w:val="20"/>
                <w:vertAlign w:val="subscript"/>
                <w:lang w:val="en-US" w:eastAsia="ko-KR"/>
              </w:rPr>
              <w:t>2</w:t>
            </w:r>
            <w:r w:rsidRPr="00D84FD8">
              <w:rPr>
                <w:color w:val="000000" w:themeColor="text1"/>
                <w:sz w:val="20"/>
                <w:szCs w:val="20"/>
                <w:lang w:val="en-US" w:eastAsia="ko-KR"/>
              </w:rPr>
              <w:t>O</w:t>
            </w:r>
          </w:p>
        </w:tc>
      </w:tr>
      <w:tr w:rsidR="00DB511E" w:rsidRPr="00F476DC" w14:paraId="20948307" w14:textId="77777777">
        <w:trPr>
          <w:trHeight w:val="975"/>
        </w:trPr>
        <w:tc>
          <w:tcPr>
            <w:tcW w:w="0" w:type="auto"/>
            <w:tcMar>
              <w:top w:w="0" w:type="dxa"/>
              <w:left w:w="100" w:type="dxa"/>
              <w:bottom w:w="0" w:type="dxa"/>
              <w:right w:w="100" w:type="dxa"/>
            </w:tcMar>
            <w:hideMark/>
          </w:tcPr>
          <w:p w14:paraId="323FB075"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PPND</w:t>
            </w:r>
          </w:p>
        </w:tc>
        <w:tc>
          <w:tcPr>
            <w:tcW w:w="0" w:type="auto"/>
            <w:tcMar>
              <w:top w:w="0" w:type="dxa"/>
              <w:left w:w="100" w:type="dxa"/>
              <w:bottom w:w="0" w:type="dxa"/>
              <w:right w:w="100" w:type="dxa"/>
            </w:tcMar>
            <w:hideMark/>
          </w:tcPr>
          <w:p w14:paraId="506144EE"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tyrA</w:t>
            </w:r>
            <w:proofErr w:type="spellEnd"/>
          </w:p>
        </w:tc>
        <w:tc>
          <w:tcPr>
            <w:tcW w:w="0" w:type="auto"/>
            <w:tcMar>
              <w:top w:w="0" w:type="dxa"/>
              <w:left w:w="100" w:type="dxa"/>
              <w:bottom w:w="0" w:type="dxa"/>
              <w:right w:w="100" w:type="dxa"/>
            </w:tcMar>
            <w:hideMark/>
          </w:tcPr>
          <w:p w14:paraId="3E9E42CA"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Prephenate dehydrogenase</w:t>
            </w:r>
          </w:p>
        </w:tc>
        <w:tc>
          <w:tcPr>
            <w:tcW w:w="0" w:type="auto"/>
            <w:tcMar>
              <w:top w:w="0" w:type="dxa"/>
              <w:left w:w="100" w:type="dxa"/>
              <w:bottom w:w="0" w:type="dxa"/>
              <w:right w:w="100" w:type="dxa"/>
            </w:tcMar>
            <w:hideMark/>
          </w:tcPr>
          <w:p w14:paraId="5875218A"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Prephenate + NAD</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3-(4-hydroxyphenyl)pyruvate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NADH</w:t>
            </w:r>
          </w:p>
        </w:tc>
      </w:tr>
      <w:tr w:rsidR="00DB511E" w:rsidRPr="00F476DC" w14:paraId="46A669CB" w14:textId="77777777">
        <w:trPr>
          <w:trHeight w:val="975"/>
        </w:trPr>
        <w:tc>
          <w:tcPr>
            <w:tcW w:w="0" w:type="auto"/>
            <w:tcMar>
              <w:top w:w="0" w:type="dxa"/>
              <w:left w:w="100" w:type="dxa"/>
              <w:bottom w:w="0" w:type="dxa"/>
              <w:right w:w="100" w:type="dxa"/>
            </w:tcMar>
            <w:hideMark/>
          </w:tcPr>
          <w:p w14:paraId="7C73597D"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POR5</w:t>
            </w:r>
          </w:p>
        </w:tc>
        <w:tc>
          <w:tcPr>
            <w:tcW w:w="0" w:type="auto"/>
            <w:tcMar>
              <w:top w:w="0" w:type="dxa"/>
              <w:left w:w="100" w:type="dxa"/>
              <w:bottom w:w="0" w:type="dxa"/>
              <w:right w:w="100" w:type="dxa"/>
            </w:tcMar>
            <w:hideMark/>
          </w:tcPr>
          <w:p w14:paraId="703D0838"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pfo</w:t>
            </w:r>
            <w:proofErr w:type="spellEnd"/>
          </w:p>
        </w:tc>
        <w:tc>
          <w:tcPr>
            <w:tcW w:w="0" w:type="auto"/>
            <w:tcMar>
              <w:top w:w="0" w:type="dxa"/>
              <w:left w:w="100" w:type="dxa"/>
              <w:bottom w:w="0" w:type="dxa"/>
              <w:right w:w="100" w:type="dxa"/>
            </w:tcMar>
            <w:hideMark/>
          </w:tcPr>
          <w:p w14:paraId="70713744"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Pyruvate-flavodoxin oxidoreductase</w:t>
            </w:r>
          </w:p>
        </w:tc>
        <w:tc>
          <w:tcPr>
            <w:tcW w:w="0" w:type="auto"/>
            <w:tcMar>
              <w:top w:w="0" w:type="dxa"/>
              <w:left w:w="100" w:type="dxa"/>
              <w:bottom w:w="0" w:type="dxa"/>
              <w:right w:w="100" w:type="dxa"/>
            </w:tcMar>
            <w:hideMark/>
          </w:tcPr>
          <w:p w14:paraId="42620D56"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Pyruvate + Coenzyme A + Oxidized flavodoxin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Acetyl-CoA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Reduced flavodoxin</w:t>
            </w:r>
          </w:p>
        </w:tc>
      </w:tr>
      <w:tr w:rsidR="00DB511E" w:rsidRPr="00F476DC" w14:paraId="28383FAF" w14:textId="77777777">
        <w:trPr>
          <w:trHeight w:val="1260"/>
        </w:trPr>
        <w:tc>
          <w:tcPr>
            <w:tcW w:w="0" w:type="auto"/>
            <w:tcMar>
              <w:top w:w="0" w:type="dxa"/>
              <w:left w:w="100" w:type="dxa"/>
              <w:bottom w:w="0" w:type="dxa"/>
              <w:right w:w="100" w:type="dxa"/>
            </w:tcMar>
            <w:hideMark/>
          </w:tcPr>
          <w:p w14:paraId="79356A82"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3OAS140</w:t>
            </w:r>
          </w:p>
        </w:tc>
        <w:tc>
          <w:tcPr>
            <w:tcW w:w="0" w:type="auto"/>
            <w:tcMar>
              <w:top w:w="0" w:type="dxa"/>
              <w:left w:w="100" w:type="dxa"/>
              <w:bottom w:w="0" w:type="dxa"/>
              <w:right w:w="100" w:type="dxa"/>
            </w:tcMar>
            <w:hideMark/>
          </w:tcPr>
          <w:p w14:paraId="1143EE4C"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fabBF</w:t>
            </w:r>
            <w:proofErr w:type="spellEnd"/>
          </w:p>
        </w:tc>
        <w:tc>
          <w:tcPr>
            <w:tcW w:w="0" w:type="auto"/>
            <w:tcMar>
              <w:top w:w="0" w:type="dxa"/>
              <w:left w:w="100" w:type="dxa"/>
              <w:bottom w:w="0" w:type="dxa"/>
              <w:right w:w="100" w:type="dxa"/>
            </w:tcMar>
            <w:hideMark/>
          </w:tcPr>
          <w:p w14:paraId="761990D4"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Beta-ketoacyl-ACP synthase</w:t>
            </w:r>
          </w:p>
        </w:tc>
        <w:tc>
          <w:tcPr>
            <w:tcW w:w="0" w:type="auto"/>
            <w:tcMar>
              <w:top w:w="0" w:type="dxa"/>
              <w:left w:w="100" w:type="dxa"/>
              <w:bottom w:w="0" w:type="dxa"/>
              <w:right w:w="100" w:type="dxa"/>
            </w:tcMar>
            <w:hideMark/>
          </w:tcPr>
          <w:p w14:paraId="4DD61032"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Long-chain fatty acyl-[acyl-carrier protein(ACP)] + Malonyl-[ACP] + H</w:t>
            </w:r>
            <w:r w:rsidRPr="00D84FD8">
              <w:rPr>
                <w:color w:val="000000" w:themeColor="text1"/>
                <w:sz w:val="20"/>
                <w:szCs w:val="20"/>
                <w:vertAlign w:val="superscript"/>
                <w:lang w:val="en-US" w:eastAsia="ko-KR"/>
              </w:rPr>
              <w:t>+</w:t>
            </w:r>
            <w:r w:rsidRPr="00D84FD8">
              <w:rPr>
                <w:color w:val="000000" w:themeColor="text1"/>
                <w:sz w:val="20"/>
                <w:szCs w:val="20"/>
                <w:lang w:val="en-US" w:eastAsia="ko-KR"/>
              </w:rPr>
              <w:t xml:space="preserv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Long-chain 3-oxoacyl-[ACP] + CO</w:t>
            </w:r>
            <w:r w:rsidRPr="00D84FD8">
              <w:rPr>
                <w:color w:val="000000" w:themeColor="text1"/>
                <w:sz w:val="20"/>
                <w:szCs w:val="20"/>
                <w:vertAlign w:val="subscript"/>
                <w:lang w:val="en-US" w:eastAsia="ko-KR"/>
              </w:rPr>
              <w:t>2</w:t>
            </w:r>
            <w:r w:rsidRPr="00D84FD8">
              <w:rPr>
                <w:color w:val="000000" w:themeColor="text1"/>
                <w:sz w:val="20"/>
                <w:szCs w:val="20"/>
                <w:lang w:val="en-US" w:eastAsia="ko-KR"/>
              </w:rPr>
              <w:t xml:space="preserve"> + ACP</w:t>
            </w:r>
          </w:p>
        </w:tc>
      </w:tr>
      <w:tr w:rsidR="00DB511E" w:rsidRPr="00F476DC" w14:paraId="26A2505E" w14:textId="77777777">
        <w:trPr>
          <w:trHeight w:val="630"/>
        </w:trPr>
        <w:tc>
          <w:tcPr>
            <w:tcW w:w="0" w:type="auto"/>
            <w:tcMar>
              <w:top w:w="0" w:type="dxa"/>
              <w:left w:w="100" w:type="dxa"/>
              <w:bottom w:w="0" w:type="dxa"/>
              <w:right w:w="100" w:type="dxa"/>
            </w:tcMar>
            <w:hideMark/>
          </w:tcPr>
          <w:p w14:paraId="10EFD72C"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PSD161</w:t>
            </w:r>
          </w:p>
        </w:tc>
        <w:tc>
          <w:tcPr>
            <w:tcW w:w="0" w:type="auto"/>
            <w:tcMar>
              <w:top w:w="0" w:type="dxa"/>
              <w:left w:w="100" w:type="dxa"/>
              <w:bottom w:w="0" w:type="dxa"/>
              <w:right w:w="100" w:type="dxa"/>
            </w:tcMar>
            <w:hideMark/>
          </w:tcPr>
          <w:p w14:paraId="5C1E681B"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psd</w:t>
            </w:r>
            <w:proofErr w:type="spellEnd"/>
          </w:p>
        </w:tc>
        <w:tc>
          <w:tcPr>
            <w:tcW w:w="0" w:type="auto"/>
            <w:tcMar>
              <w:top w:w="0" w:type="dxa"/>
              <w:left w:w="100" w:type="dxa"/>
              <w:bottom w:w="0" w:type="dxa"/>
              <w:right w:w="100" w:type="dxa"/>
            </w:tcMar>
            <w:hideMark/>
          </w:tcPr>
          <w:p w14:paraId="158CCBB2"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Phosphatidylserine decarboxylase</w:t>
            </w:r>
          </w:p>
        </w:tc>
        <w:tc>
          <w:tcPr>
            <w:tcW w:w="0" w:type="auto"/>
            <w:tcMar>
              <w:top w:w="0" w:type="dxa"/>
              <w:left w:w="100" w:type="dxa"/>
              <w:bottom w:w="0" w:type="dxa"/>
              <w:right w:w="100" w:type="dxa"/>
            </w:tcMar>
            <w:hideMark/>
          </w:tcPr>
          <w:p w14:paraId="556F371E"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 xml:space="preserve">Phosphatidyl-L-serine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Phosphatidylethanolamine + CO</w:t>
            </w:r>
            <w:r w:rsidRPr="00D84FD8">
              <w:rPr>
                <w:color w:val="000000" w:themeColor="text1"/>
                <w:sz w:val="20"/>
                <w:szCs w:val="20"/>
                <w:vertAlign w:val="subscript"/>
                <w:lang w:val="en-US" w:eastAsia="ko-KR"/>
              </w:rPr>
              <w:t>2</w:t>
            </w:r>
          </w:p>
        </w:tc>
      </w:tr>
      <w:tr w:rsidR="00DB511E" w:rsidRPr="00F476DC" w14:paraId="049E8431" w14:textId="77777777">
        <w:trPr>
          <w:trHeight w:val="645"/>
        </w:trPr>
        <w:tc>
          <w:tcPr>
            <w:tcW w:w="0" w:type="auto"/>
            <w:tcBorders>
              <w:bottom w:val="single" w:sz="12" w:space="0" w:color="000000"/>
            </w:tcBorders>
            <w:tcMar>
              <w:top w:w="0" w:type="dxa"/>
              <w:left w:w="100" w:type="dxa"/>
              <w:bottom w:w="0" w:type="dxa"/>
              <w:right w:w="100" w:type="dxa"/>
            </w:tcMar>
            <w:hideMark/>
          </w:tcPr>
          <w:p w14:paraId="3BF1F127"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PSD160</w:t>
            </w:r>
          </w:p>
        </w:tc>
        <w:tc>
          <w:tcPr>
            <w:tcW w:w="0" w:type="auto"/>
            <w:tcBorders>
              <w:bottom w:val="single" w:sz="12" w:space="0" w:color="000000"/>
            </w:tcBorders>
            <w:tcMar>
              <w:top w:w="0" w:type="dxa"/>
              <w:left w:w="100" w:type="dxa"/>
              <w:bottom w:w="0" w:type="dxa"/>
              <w:right w:w="100" w:type="dxa"/>
            </w:tcMar>
            <w:hideMark/>
          </w:tcPr>
          <w:p w14:paraId="4BBD3830"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proofErr w:type="spellStart"/>
            <w:r w:rsidRPr="00D84FD8">
              <w:rPr>
                <w:i/>
                <w:iCs/>
                <w:color w:val="000000" w:themeColor="text1"/>
                <w:sz w:val="20"/>
                <w:szCs w:val="20"/>
                <w:lang w:val="en-US" w:eastAsia="ko-KR"/>
              </w:rPr>
              <w:t>psd</w:t>
            </w:r>
            <w:proofErr w:type="spellEnd"/>
          </w:p>
        </w:tc>
        <w:tc>
          <w:tcPr>
            <w:tcW w:w="0" w:type="auto"/>
            <w:tcBorders>
              <w:bottom w:val="single" w:sz="12" w:space="0" w:color="000000"/>
            </w:tcBorders>
            <w:tcMar>
              <w:top w:w="0" w:type="dxa"/>
              <w:left w:w="100" w:type="dxa"/>
              <w:bottom w:w="0" w:type="dxa"/>
              <w:right w:w="100" w:type="dxa"/>
            </w:tcMar>
            <w:hideMark/>
          </w:tcPr>
          <w:p w14:paraId="35216D2B"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Phosphatidylserine decarboxylase</w:t>
            </w:r>
          </w:p>
        </w:tc>
        <w:tc>
          <w:tcPr>
            <w:tcW w:w="0" w:type="auto"/>
            <w:tcBorders>
              <w:bottom w:val="single" w:sz="12" w:space="0" w:color="000000"/>
            </w:tcBorders>
            <w:tcMar>
              <w:top w:w="0" w:type="dxa"/>
              <w:left w:w="100" w:type="dxa"/>
              <w:bottom w:w="0" w:type="dxa"/>
              <w:right w:w="100" w:type="dxa"/>
            </w:tcMar>
            <w:hideMark/>
          </w:tcPr>
          <w:p w14:paraId="5E65DB64" w14:textId="77777777" w:rsidR="00DB511E" w:rsidRPr="00D84FD8" w:rsidRDefault="00DB511E" w:rsidP="00AF1AEB">
            <w:pPr>
              <w:widowControl w:val="0"/>
              <w:spacing w:before="0" w:after="0" w:line="360" w:lineRule="auto"/>
              <w:ind w:firstLine="0"/>
              <w:jc w:val="left"/>
              <w:rPr>
                <w:color w:val="000000" w:themeColor="text1"/>
                <w:sz w:val="20"/>
                <w:szCs w:val="20"/>
                <w:lang w:val="en-US" w:eastAsia="ko-KR"/>
              </w:rPr>
            </w:pPr>
            <w:r w:rsidRPr="00D84FD8">
              <w:rPr>
                <w:color w:val="000000" w:themeColor="text1"/>
                <w:sz w:val="20"/>
                <w:szCs w:val="20"/>
                <w:lang w:val="en-US" w:eastAsia="ko-KR"/>
              </w:rPr>
              <w:t xml:space="preserve">Phosphatidyl-L-serine </w:t>
            </w:r>
            <w:r w:rsidRPr="00D84FD8">
              <w:rPr>
                <w:rFonts w:hint="eastAsia"/>
                <w:color w:val="000000" w:themeColor="text1"/>
                <w:sz w:val="20"/>
                <w:szCs w:val="20"/>
                <w:lang w:val="en-US" w:eastAsia="ko-KR"/>
              </w:rPr>
              <w:t>→</w:t>
            </w:r>
            <w:r w:rsidRPr="00D84FD8">
              <w:rPr>
                <w:color w:val="000000" w:themeColor="text1"/>
                <w:sz w:val="20"/>
                <w:szCs w:val="20"/>
                <w:lang w:val="en-US" w:eastAsia="ko-KR"/>
              </w:rPr>
              <w:t xml:space="preserve"> Phosphatidylethanolamine + CO</w:t>
            </w:r>
            <w:r w:rsidRPr="00D84FD8">
              <w:rPr>
                <w:color w:val="000000" w:themeColor="text1"/>
                <w:sz w:val="20"/>
                <w:szCs w:val="20"/>
                <w:vertAlign w:val="subscript"/>
                <w:lang w:val="en-US" w:eastAsia="ko-KR"/>
              </w:rPr>
              <w:t>2</w:t>
            </w:r>
          </w:p>
        </w:tc>
      </w:tr>
    </w:tbl>
    <w:p w14:paraId="5041FEC0" w14:textId="77777777" w:rsidR="00DB511E" w:rsidRPr="00D84FD8" w:rsidRDefault="00DB511E">
      <w:pPr>
        <w:widowControl w:val="0"/>
        <w:spacing w:line="360" w:lineRule="auto"/>
        <w:ind w:firstLine="0"/>
        <w:jc w:val="left"/>
        <w:rPr>
          <w:color w:val="FF0000"/>
          <w:sz w:val="20"/>
          <w:szCs w:val="20"/>
          <w:lang w:val="en-US" w:eastAsia="ko-KR"/>
        </w:rPr>
        <w:sectPr w:rsidR="00DB511E" w:rsidRPr="00D84FD8" w:rsidSect="00DB511E">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137" w:right="1411" w:bottom="849" w:left="1411" w:header="288" w:footer="720" w:gutter="0"/>
          <w:pgNumType w:start="1"/>
          <w:cols w:space="720"/>
          <w:titlePg/>
          <w:docGrid w:linePitch="326"/>
        </w:sectPr>
      </w:pPr>
    </w:p>
    <w:bookmarkEnd w:id="10"/>
    <w:p w14:paraId="0ED6F960" w14:textId="77777777" w:rsidR="00DB511E" w:rsidRPr="00D84FD8" w:rsidRDefault="00DB511E" w:rsidP="004928B3">
      <w:pPr>
        <w:pStyle w:val="2"/>
        <w:rPr>
          <w:color w:val="000000" w:themeColor="text1"/>
          <w:lang w:eastAsia="ko-KR"/>
        </w:rPr>
      </w:pPr>
      <w:r w:rsidRPr="00D84FD8">
        <w:rPr>
          <w:color w:val="000000" w:themeColor="text1"/>
          <w:lang w:eastAsia="ko-KR"/>
        </w:rPr>
        <w:lastRenderedPageBreak/>
        <w:t>Table S7. Summary of consumed substrates and produced metabolites</w:t>
      </w:r>
    </w:p>
    <w:tbl>
      <w:tblPr>
        <w:tblStyle w:val="af6"/>
        <w:tblW w:w="0" w:type="auto"/>
        <w:tblBorders>
          <w:left w:val="none" w:sz="0" w:space="0" w:color="auto"/>
          <w:right w:val="none" w:sz="0" w:space="0" w:color="auto"/>
        </w:tblBorders>
        <w:tblLook w:val="04A0" w:firstRow="1" w:lastRow="0" w:firstColumn="1" w:lastColumn="0" w:noHBand="0" w:noVBand="1"/>
      </w:tblPr>
      <w:tblGrid>
        <w:gridCol w:w="1061"/>
        <w:gridCol w:w="916"/>
        <w:gridCol w:w="677"/>
        <w:gridCol w:w="61"/>
        <w:gridCol w:w="619"/>
        <w:gridCol w:w="715"/>
        <w:gridCol w:w="797"/>
        <w:gridCol w:w="1026"/>
        <w:gridCol w:w="1076"/>
        <w:gridCol w:w="1076"/>
        <w:gridCol w:w="1166"/>
        <w:gridCol w:w="1166"/>
        <w:gridCol w:w="1166"/>
        <w:gridCol w:w="1166"/>
        <w:gridCol w:w="1166"/>
      </w:tblGrid>
      <w:tr w:rsidR="00DB511E" w:rsidRPr="00BC7056" w14:paraId="39E56515" w14:textId="77777777" w:rsidTr="00FC11C5">
        <w:trPr>
          <w:trHeight w:val="426"/>
        </w:trPr>
        <w:tc>
          <w:tcPr>
            <w:tcW w:w="1857" w:type="dxa"/>
            <w:gridSpan w:val="2"/>
            <w:vMerge w:val="restart"/>
            <w:tcBorders>
              <w:top w:val="single" w:sz="2" w:space="0" w:color="auto"/>
              <w:right w:val="single" w:sz="4" w:space="0" w:color="auto"/>
            </w:tcBorders>
            <w:vAlign w:val="center"/>
          </w:tcPr>
          <w:p w14:paraId="68298162" w14:textId="77777777" w:rsidR="00DB511E" w:rsidRPr="00116D86" w:rsidRDefault="00DB511E" w:rsidP="004857A1">
            <w:pPr>
              <w:ind w:firstLine="0"/>
              <w:jc w:val="center"/>
              <w:rPr>
                <w:b/>
                <w:bCs/>
                <w:color w:val="000000" w:themeColor="text1"/>
                <w:sz w:val="18"/>
                <w:szCs w:val="18"/>
                <w:lang w:eastAsia="ko-KR"/>
              </w:rPr>
            </w:pPr>
            <w:bookmarkStart w:id="11" w:name="_Hlk191589582"/>
            <w:r w:rsidRPr="00116D86">
              <w:rPr>
                <w:b/>
                <w:bCs/>
                <w:color w:val="000000" w:themeColor="text1"/>
                <w:sz w:val="18"/>
                <w:szCs w:val="18"/>
                <w:lang w:eastAsia="ko-KR"/>
              </w:rPr>
              <w:t>C mM</w:t>
            </w:r>
          </w:p>
        </w:tc>
        <w:tc>
          <w:tcPr>
            <w:tcW w:w="11997" w:type="dxa"/>
            <w:gridSpan w:val="13"/>
            <w:tcBorders>
              <w:top w:val="single" w:sz="2" w:space="0" w:color="auto"/>
              <w:left w:val="single" w:sz="4" w:space="0" w:color="auto"/>
              <w:bottom w:val="dashed" w:sz="4" w:space="0" w:color="auto"/>
            </w:tcBorders>
            <w:vAlign w:val="center"/>
          </w:tcPr>
          <w:p w14:paraId="1B557E92"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Strain</w:t>
            </w:r>
          </w:p>
        </w:tc>
      </w:tr>
      <w:tr w:rsidR="00DB511E" w:rsidRPr="00BC7056" w14:paraId="657E054D" w14:textId="77777777" w:rsidTr="00FC11C5">
        <w:trPr>
          <w:trHeight w:val="426"/>
        </w:trPr>
        <w:tc>
          <w:tcPr>
            <w:tcW w:w="1857" w:type="dxa"/>
            <w:gridSpan w:val="2"/>
            <w:vMerge/>
          </w:tcPr>
          <w:p w14:paraId="30639964" w14:textId="77777777" w:rsidR="00DB511E" w:rsidRPr="00116D86" w:rsidRDefault="00DB511E" w:rsidP="004857A1">
            <w:pPr>
              <w:ind w:firstLine="0"/>
              <w:jc w:val="center"/>
              <w:rPr>
                <w:b/>
                <w:bCs/>
                <w:color w:val="000000" w:themeColor="text1"/>
                <w:sz w:val="18"/>
                <w:szCs w:val="18"/>
                <w:lang w:eastAsia="ko-KR"/>
              </w:rPr>
            </w:pPr>
          </w:p>
        </w:tc>
        <w:tc>
          <w:tcPr>
            <w:tcW w:w="928" w:type="dxa"/>
            <w:tcBorders>
              <w:top w:val="dashed" w:sz="4" w:space="0" w:color="auto"/>
              <w:left w:val="nil"/>
              <w:bottom w:val="single" w:sz="18" w:space="0" w:color="auto"/>
              <w:right w:val="nil"/>
            </w:tcBorders>
            <w:vAlign w:val="center"/>
          </w:tcPr>
          <w:p w14:paraId="78006518"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W</w:t>
            </w:r>
          </w:p>
        </w:tc>
        <w:tc>
          <w:tcPr>
            <w:tcW w:w="879" w:type="dxa"/>
            <w:gridSpan w:val="2"/>
            <w:tcBorders>
              <w:top w:val="dashed" w:sz="4" w:space="0" w:color="auto"/>
              <w:left w:val="nil"/>
              <w:bottom w:val="single" w:sz="18" w:space="0" w:color="auto"/>
              <w:right w:val="nil"/>
            </w:tcBorders>
            <w:vAlign w:val="center"/>
          </w:tcPr>
          <w:p w14:paraId="42334CC5"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WPA</w:t>
            </w:r>
          </w:p>
        </w:tc>
        <w:tc>
          <w:tcPr>
            <w:tcW w:w="844" w:type="dxa"/>
            <w:tcBorders>
              <w:top w:val="dashed" w:sz="4" w:space="0" w:color="auto"/>
              <w:left w:val="nil"/>
              <w:bottom w:val="single" w:sz="18" w:space="0" w:color="auto"/>
              <w:right w:val="nil"/>
            </w:tcBorders>
            <w:vAlign w:val="center"/>
          </w:tcPr>
          <w:p w14:paraId="4514EF91"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HCF0</w:t>
            </w:r>
          </w:p>
        </w:tc>
        <w:tc>
          <w:tcPr>
            <w:tcW w:w="844" w:type="dxa"/>
            <w:tcBorders>
              <w:top w:val="dashed" w:sz="4" w:space="0" w:color="auto"/>
              <w:left w:val="nil"/>
              <w:bottom w:val="single" w:sz="18" w:space="0" w:color="auto"/>
              <w:right w:val="nil"/>
            </w:tcBorders>
            <w:vAlign w:val="center"/>
          </w:tcPr>
          <w:p w14:paraId="4F376AE3"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WCAD</w:t>
            </w:r>
          </w:p>
        </w:tc>
        <w:tc>
          <w:tcPr>
            <w:tcW w:w="970" w:type="dxa"/>
            <w:tcBorders>
              <w:top w:val="dashed" w:sz="4" w:space="0" w:color="auto"/>
              <w:left w:val="nil"/>
              <w:bottom w:val="single" w:sz="18" w:space="0" w:color="auto"/>
              <w:right w:val="nil"/>
            </w:tcBorders>
            <w:vAlign w:val="center"/>
          </w:tcPr>
          <w:p w14:paraId="1C0C5ECF"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WPACAD</w:t>
            </w:r>
          </w:p>
        </w:tc>
        <w:tc>
          <w:tcPr>
            <w:tcW w:w="1016" w:type="dxa"/>
            <w:tcBorders>
              <w:top w:val="dashed" w:sz="4" w:space="0" w:color="auto"/>
              <w:left w:val="nil"/>
              <w:bottom w:val="single" w:sz="18" w:space="0" w:color="auto"/>
              <w:right w:val="nil"/>
            </w:tcBorders>
            <w:vAlign w:val="center"/>
          </w:tcPr>
          <w:p w14:paraId="219DE499"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HCF0CAD</w:t>
            </w:r>
          </w:p>
        </w:tc>
        <w:tc>
          <w:tcPr>
            <w:tcW w:w="1016" w:type="dxa"/>
            <w:tcBorders>
              <w:top w:val="dashed" w:sz="4" w:space="0" w:color="auto"/>
              <w:left w:val="nil"/>
              <w:bottom w:val="single" w:sz="18" w:space="0" w:color="auto"/>
              <w:right w:val="nil"/>
            </w:tcBorders>
            <w:vAlign w:val="center"/>
          </w:tcPr>
          <w:p w14:paraId="41577A4E"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HCF2CAD</w:t>
            </w:r>
          </w:p>
        </w:tc>
        <w:tc>
          <w:tcPr>
            <w:tcW w:w="1100" w:type="dxa"/>
            <w:tcBorders>
              <w:top w:val="dashed" w:sz="4" w:space="0" w:color="auto"/>
              <w:left w:val="nil"/>
              <w:bottom w:val="single" w:sz="18" w:space="0" w:color="auto"/>
              <w:right w:val="nil"/>
            </w:tcBorders>
            <w:vAlign w:val="center"/>
          </w:tcPr>
          <w:p w14:paraId="53FBC911"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HCF2CAD1</w:t>
            </w:r>
          </w:p>
        </w:tc>
        <w:tc>
          <w:tcPr>
            <w:tcW w:w="1100" w:type="dxa"/>
            <w:tcBorders>
              <w:top w:val="dashed" w:sz="4" w:space="0" w:color="auto"/>
              <w:left w:val="nil"/>
              <w:bottom w:val="single" w:sz="18" w:space="0" w:color="auto"/>
              <w:right w:val="nil"/>
            </w:tcBorders>
            <w:vAlign w:val="center"/>
          </w:tcPr>
          <w:p w14:paraId="7D5D7CFF"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HCF2CAD2</w:t>
            </w:r>
          </w:p>
        </w:tc>
        <w:tc>
          <w:tcPr>
            <w:tcW w:w="1100" w:type="dxa"/>
            <w:tcBorders>
              <w:top w:val="dashed" w:sz="4" w:space="0" w:color="auto"/>
              <w:left w:val="nil"/>
              <w:bottom w:val="single" w:sz="18" w:space="0" w:color="auto"/>
              <w:right w:val="nil"/>
            </w:tcBorders>
            <w:vAlign w:val="center"/>
          </w:tcPr>
          <w:p w14:paraId="06912B17"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HCF2CAD3</w:t>
            </w:r>
          </w:p>
        </w:tc>
        <w:tc>
          <w:tcPr>
            <w:tcW w:w="1100" w:type="dxa"/>
            <w:tcBorders>
              <w:top w:val="dashed" w:sz="4" w:space="0" w:color="auto"/>
              <w:left w:val="nil"/>
              <w:bottom w:val="single" w:sz="18" w:space="0" w:color="auto"/>
              <w:right w:val="nil"/>
            </w:tcBorders>
            <w:vAlign w:val="center"/>
          </w:tcPr>
          <w:p w14:paraId="0A2ECCED"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HCF2CAD4</w:t>
            </w:r>
          </w:p>
        </w:tc>
        <w:tc>
          <w:tcPr>
            <w:tcW w:w="1100" w:type="dxa"/>
            <w:tcBorders>
              <w:top w:val="dashed" w:sz="4" w:space="0" w:color="auto"/>
              <w:left w:val="nil"/>
              <w:bottom w:val="single" w:sz="18" w:space="0" w:color="auto"/>
            </w:tcBorders>
            <w:vAlign w:val="center"/>
          </w:tcPr>
          <w:p w14:paraId="40786315" w14:textId="77777777" w:rsidR="00DB511E" w:rsidRPr="00116D86" w:rsidRDefault="00DB511E" w:rsidP="004857A1">
            <w:pPr>
              <w:ind w:firstLine="0"/>
              <w:jc w:val="center"/>
              <w:rPr>
                <w:b/>
                <w:bCs/>
                <w:color w:val="000000" w:themeColor="text1"/>
                <w:sz w:val="18"/>
                <w:szCs w:val="18"/>
                <w:lang w:eastAsia="ko-KR"/>
              </w:rPr>
            </w:pPr>
            <w:r w:rsidRPr="00116D86">
              <w:rPr>
                <w:b/>
                <w:bCs/>
                <w:color w:val="000000" w:themeColor="text1"/>
                <w:sz w:val="18"/>
                <w:szCs w:val="18"/>
                <w:lang w:eastAsia="ko-KR"/>
              </w:rPr>
              <w:t>HCF2CAD5</w:t>
            </w:r>
          </w:p>
        </w:tc>
      </w:tr>
      <w:tr w:rsidR="00DB511E" w:rsidRPr="00BC7056" w14:paraId="10A339F3" w14:textId="77777777" w:rsidTr="00FC11C5">
        <w:trPr>
          <w:trHeight w:val="338"/>
        </w:trPr>
        <w:tc>
          <w:tcPr>
            <w:tcW w:w="1134" w:type="dxa"/>
            <w:vMerge w:val="restart"/>
            <w:tcBorders>
              <w:top w:val="single" w:sz="18" w:space="0" w:color="auto"/>
              <w:right w:val="single" w:sz="4" w:space="0" w:color="auto"/>
            </w:tcBorders>
            <w:vAlign w:val="center"/>
          </w:tcPr>
          <w:p w14:paraId="2E9E51A9"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Consumed</w:t>
            </w:r>
          </w:p>
          <w:p w14:paraId="0AAF8F73"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substrates</w:t>
            </w:r>
          </w:p>
        </w:tc>
        <w:tc>
          <w:tcPr>
            <w:tcW w:w="723" w:type="dxa"/>
            <w:tcBorders>
              <w:top w:val="single" w:sz="18" w:space="0" w:color="auto"/>
              <w:left w:val="single" w:sz="4" w:space="0" w:color="auto"/>
              <w:bottom w:val="dashed" w:sz="4" w:space="0" w:color="auto"/>
              <w:right w:val="single" w:sz="4" w:space="0" w:color="auto"/>
            </w:tcBorders>
            <w:vAlign w:val="center"/>
          </w:tcPr>
          <w:p w14:paraId="0C1ED418"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Glucose</w:t>
            </w:r>
          </w:p>
        </w:tc>
        <w:tc>
          <w:tcPr>
            <w:tcW w:w="928" w:type="dxa"/>
            <w:tcBorders>
              <w:top w:val="single" w:sz="18" w:space="0" w:color="auto"/>
              <w:left w:val="single" w:sz="4" w:space="0" w:color="auto"/>
              <w:bottom w:val="dashed" w:sz="4" w:space="0" w:color="auto"/>
              <w:right w:val="nil"/>
            </w:tcBorders>
            <w:vAlign w:val="center"/>
          </w:tcPr>
          <w:p w14:paraId="15BB61BB"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308.2 </w:t>
            </w:r>
            <w:r w:rsidRPr="00116D86">
              <w:rPr>
                <w:color w:val="000000" w:themeColor="text1"/>
                <w:sz w:val="18"/>
                <w:szCs w:val="18"/>
              </w:rPr>
              <w:t>±</w:t>
            </w:r>
            <w:r w:rsidRPr="00116D86">
              <w:rPr>
                <w:color w:val="000000" w:themeColor="text1"/>
                <w:sz w:val="18"/>
                <w:szCs w:val="18"/>
                <w:lang w:eastAsia="ko-KR"/>
              </w:rPr>
              <w:t xml:space="preserve"> 1.8</w:t>
            </w:r>
          </w:p>
        </w:tc>
        <w:tc>
          <w:tcPr>
            <w:tcW w:w="879" w:type="dxa"/>
            <w:gridSpan w:val="2"/>
            <w:tcBorders>
              <w:top w:val="single" w:sz="18" w:space="0" w:color="auto"/>
              <w:left w:val="nil"/>
              <w:bottom w:val="dashed" w:sz="4" w:space="0" w:color="auto"/>
              <w:right w:val="nil"/>
            </w:tcBorders>
            <w:vAlign w:val="center"/>
          </w:tcPr>
          <w:p w14:paraId="50A10193"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309.1 </w:t>
            </w:r>
            <w:r w:rsidRPr="00116D86">
              <w:rPr>
                <w:color w:val="000000" w:themeColor="text1"/>
                <w:sz w:val="18"/>
                <w:szCs w:val="18"/>
              </w:rPr>
              <w:t>±</w:t>
            </w:r>
            <w:r w:rsidRPr="00116D86">
              <w:rPr>
                <w:color w:val="000000" w:themeColor="text1"/>
                <w:sz w:val="18"/>
                <w:szCs w:val="18"/>
                <w:lang w:eastAsia="ko-KR"/>
              </w:rPr>
              <w:t xml:space="preserve"> 1.9</w:t>
            </w:r>
          </w:p>
        </w:tc>
        <w:tc>
          <w:tcPr>
            <w:tcW w:w="844" w:type="dxa"/>
            <w:tcBorders>
              <w:top w:val="single" w:sz="18" w:space="0" w:color="auto"/>
              <w:left w:val="nil"/>
              <w:bottom w:val="dashed" w:sz="4" w:space="0" w:color="auto"/>
              <w:right w:val="nil"/>
            </w:tcBorders>
            <w:vAlign w:val="center"/>
          </w:tcPr>
          <w:p w14:paraId="4BC6388C"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298.5 </w:t>
            </w:r>
            <w:r w:rsidRPr="00116D86">
              <w:rPr>
                <w:color w:val="000000" w:themeColor="text1"/>
                <w:sz w:val="18"/>
                <w:szCs w:val="18"/>
              </w:rPr>
              <w:t>±</w:t>
            </w:r>
            <w:r w:rsidRPr="00116D86">
              <w:rPr>
                <w:color w:val="000000" w:themeColor="text1"/>
                <w:sz w:val="18"/>
                <w:szCs w:val="18"/>
                <w:lang w:eastAsia="ko-KR"/>
              </w:rPr>
              <w:t xml:space="preserve"> 8.7</w:t>
            </w:r>
          </w:p>
        </w:tc>
        <w:tc>
          <w:tcPr>
            <w:tcW w:w="844" w:type="dxa"/>
            <w:tcBorders>
              <w:top w:val="single" w:sz="18" w:space="0" w:color="auto"/>
              <w:left w:val="nil"/>
              <w:bottom w:val="dashed" w:sz="4" w:space="0" w:color="auto"/>
              <w:right w:val="nil"/>
            </w:tcBorders>
            <w:vAlign w:val="center"/>
          </w:tcPr>
          <w:p w14:paraId="0E742C07"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304.6 </w:t>
            </w:r>
            <w:r w:rsidRPr="00116D86">
              <w:rPr>
                <w:color w:val="000000" w:themeColor="text1"/>
                <w:sz w:val="18"/>
                <w:szCs w:val="18"/>
              </w:rPr>
              <w:t>±</w:t>
            </w:r>
            <w:r w:rsidRPr="00116D86">
              <w:rPr>
                <w:color w:val="000000" w:themeColor="text1"/>
                <w:sz w:val="18"/>
                <w:szCs w:val="18"/>
                <w:lang w:eastAsia="ko-KR"/>
              </w:rPr>
              <w:t xml:space="preserve"> 0.5</w:t>
            </w:r>
          </w:p>
        </w:tc>
        <w:tc>
          <w:tcPr>
            <w:tcW w:w="970" w:type="dxa"/>
            <w:tcBorders>
              <w:top w:val="single" w:sz="18" w:space="0" w:color="auto"/>
              <w:left w:val="nil"/>
              <w:bottom w:val="dashed" w:sz="4" w:space="0" w:color="auto"/>
              <w:right w:val="nil"/>
            </w:tcBorders>
            <w:vAlign w:val="center"/>
          </w:tcPr>
          <w:p w14:paraId="19C9C1DE"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304.5 </w:t>
            </w:r>
            <w:r w:rsidRPr="00116D86">
              <w:rPr>
                <w:color w:val="000000" w:themeColor="text1"/>
                <w:sz w:val="18"/>
                <w:szCs w:val="18"/>
              </w:rPr>
              <w:t>±</w:t>
            </w:r>
            <w:r w:rsidRPr="00116D86">
              <w:rPr>
                <w:color w:val="000000" w:themeColor="text1"/>
                <w:sz w:val="18"/>
                <w:szCs w:val="18"/>
                <w:lang w:eastAsia="ko-KR"/>
              </w:rPr>
              <w:t xml:space="preserve"> 0.4</w:t>
            </w:r>
          </w:p>
        </w:tc>
        <w:tc>
          <w:tcPr>
            <w:tcW w:w="1016" w:type="dxa"/>
            <w:tcBorders>
              <w:top w:val="single" w:sz="18" w:space="0" w:color="auto"/>
              <w:left w:val="nil"/>
              <w:bottom w:val="dashed" w:sz="4" w:space="0" w:color="auto"/>
              <w:right w:val="nil"/>
            </w:tcBorders>
            <w:vAlign w:val="center"/>
          </w:tcPr>
          <w:p w14:paraId="6C1F1366"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291.1 </w:t>
            </w:r>
            <w:r w:rsidRPr="00116D86">
              <w:rPr>
                <w:color w:val="000000" w:themeColor="text1"/>
                <w:sz w:val="18"/>
                <w:szCs w:val="18"/>
              </w:rPr>
              <w:t>±</w:t>
            </w:r>
            <w:r w:rsidRPr="00116D86">
              <w:rPr>
                <w:color w:val="000000" w:themeColor="text1"/>
                <w:sz w:val="18"/>
                <w:szCs w:val="18"/>
                <w:lang w:eastAsia="ko-KR"/>
              </w:rPr>
              <w:t xml:space="preserve"> 0.7</w:t>
            </w:r>
          </w:p>
        </w:tc>
        <w:tc>
          <w:tcPr>
            <w:tcW w:w="1016" w:type="dxa"/>
            <w:tcBorders>
              <w:top w:val="single" w:sz="18" w:space="0" w:color="auto"/>
              <w:left w:val="nil"/>
              <w:bottom w:val="dashed" w:sz="4" w:space="0" w:color="auto"/>
              <w:right w:val="nil"/>
            </w:tcBorders>
            <w:vAlign w:val="center"/>
          </w:tcPr>
          <w:p w14:paraId="7F382145"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294.2 </w:t>
            </w:r>
            <w:r w:rsidRPr="00116D86">
              <w:rPr>
                <w:color w:val="000000" w:themeColor="text1"/>
                <w:sz w:val="18"/>
                <w:szCs w:val="18"/>
              </w:rPr>
              <w:t>±</w:t>
            </w:r>
            <w:r w:rsidRPr="00116D86">
              <w:rPr>
                <w:color w:val="000000" w:themeColor="text1"/>
                <w:sz w:val="18"/>
                <w:szCs w:val="18"/>
                <w:lang w:eastAsia="ko-KR"/>
              </w:rPr>
              <w:t xml:space="preserve"> 4.7</w:t>
            </w:r>
          </w:p>
        </w:tc>
        <w:tc>
          <w:tcPr>
            <w:tcW w:w="1100" w:type="dxa"/>
            <w:tcBorders>
              <w:top w:val="single" w:sz="18" w:space="0" w:color="auto"/>
              <w:left w:val="nil"/>
              <w:bottom w:val="dashed" w:sz="4" w:space="0" w:color="auto"/>
              <w:right w:val="nil"/>
            </w:tcBorders>
            <w:vAlign w:val="center"/>
          </w:tcPr>
          <w:p w14:paraId="27613F97"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93.5 </w:t>
            </w:r>
            <w:r w:rsidRPr="00116D86">
              <w:rPr>
                <w:color w:val="000000" w:themeColor="text1"/>
                <w:sz w:val="18"/>
                <w:szCs w:val="18"/>
              </w:rPr>
              <w:t>±</w:t>
            </w:r>
            <w:r w:rsidRPr="00116D86">
              <w:rPr>
                <w:color w:val="000000" w:themeColor="text1"/>
                <w:sz w:val="18"/>
                <w:szCs w:val="18"/>
                <w:lang w:eastAsia="ko-KR"/>
              </w:rPr>
              <w:t xml:space="preserve"> 13.3 </w:t>
            </w:r>
          </w:p>
        </w:tc>
        <w:tc>
          <w:tcPr>
            <w:tcW w:w="1100" w:type="dxa"/>
            <w:tcBorders>
              <w:top w:val="single" w:sz="18" w:space="0" w:color="auto"/>
              <w:left w:val="nil"/>
              <w:bottom w:val="dashed" w:sz="4" w:space="0" w:color="auto"/>
              <w:right w:val="nil"/>
            </w:tcBorders>
            <w:vAlign w:val="center"/>
          </w:tcPr>
          <w:p w14:paraId="58D15082"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177.0 </w:t>
            </w:r>
            <w:r w:rsidRPr="00116D86">
              <w:rPr>
                <w:color w:val="000000" w:themeColor="text1"/>
                <w:sz w:val="18"/>
                <w:szCs w:val="18"/>
              </w:rPr>
              <w:t>±</w:t>
            </w:r>
            <w:r w:rsidRPr="00116D86">
              <w:rPr>
                <w:color w:val="000000" w:themeColor="text1"/>
                <w:sz w:val="18"/>
                <w:szCs w:val="18"/>
                <w:lang w:eastAsia="ko-KR"/>
              </w:rPr>
              <w:t xml:space="preserve"> 11.7</w:t>
            </w:r>
          </w:p>
        </w:tc>
        <w:tc>
          <w:tcPr>
            <w:tcW w:w="1100" w:type="dxa"/>
            <w:tcBorders>
              <w:top w:val="single" w:sz="18" w:space="0" w:color="auto"/>
              <w:left w:val="nil"/>
              <w:bottom w:val="dashed" w:sz="4" w:space="0" w:color="auto"/>
              <w:right w:val="nil"/>
            </w:tcBorders>
            <w:vAlign w:val="center"/>
          </w:tcPr>
          <w:p w14:paraId="710A5E18"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95.2 </w:t>
            </w:r>
            <w:r w:rsidRPr="00116D86">
              <w:rPr>
                <w:color w:val="000000" w:themeColor="text1"/>
                <w:sz w:val="18"/>
                <w:szCs w:val="18"/>
              </w:rPr>
              <w:t>±</w:t>
            </w:r>
            <w:r w:rsidRPr="00116D86">
              <w:rPr>
                <w:color w:val="000000" w:themeColor="text1"/>
                <w:sz w:val="18"/>
                <w:szCs w:val="18"/>
                <w:lang w:eastAsia="ko-KR"/>
              </w:rPr>
              <w:t xml:space="preserve"> 2.3</w:t>
            </w:r>
          </w:p>
        </w:tc>
        <w:tc>
          <w:tcPr>
            <w:tcW w:w="1100" w:type="dxa"/>
            <w:tcBorders>
              <w:top w:val="single" w:sz="18" w:space="0" w:color="auto"/>
              <w:left w:val="nil"/>
              <w:bottom w:val="dashed" w:sz="4" w:space="0" w:color="auto"/>
              <w:right w:val="nil"/>
            </w:tcBorders>
            <w:vAlign w:val="center"/>
          </w:tcPr>
          <w:p w14:paraId="35C8BAE0"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96.0 </w:t>
            </w:r>
            <w:r w:rsidRPr="00116D86">
              <w:rPr>
                <w:color w:val="000000" w:themeColor="text1"/>
                <w:sz w:val="18"/>
                <w:szCs w:val="18"/>
              </w:rPr>
              <w:t>±</w:t>
            </w:r>
            <w:r w:rsidRPr="00116D86">
              <w:rPr>
                <w:color w:val="000000" w:themeColor="text1"/>
                <w:sz w:val="18"/>
                <w:szCs w:val="18"/>
                <w:lang w:eastAsia="ko-KR"/>
              </w:rPr>
              <w:t xml:space="preserve"> 2.9</w:t>
            </w:r>
          </w:p>
        </w:tc>
        <w:tc>
          <w:tcPr>
            <w:tcW w:w="1100" w:type="dxa"/>
            <w:tcBorders>
              <w:top w:val="single" w:sz="18" w:space="0" w:color="auto"/>
              <w:left w:val="nil"/>
              <w:bottom w:val="dashed" w:sz="4" w:space="0" w:color="auto"/>
            </w:tcBorders>
            <w:vAlign w:val="center"/>
          </w:tcPr>
          <w:p w14:paraId="70B5FC76"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73.6 </w:t>
            </w:r>
            <w:r w:rsidRPr="00116D86">
              <w:rPr>
                <w:color w:val="000000" w:themeColor="text1"/>
                <w:sz w:val="18"/>
                <w:szCs w:val="18"/>
              </w:rPr>
              <w:t>±</w:t>
            </w:r>
            <w:r w:rsidRPr="00116D86">
              <w:rPr>
                <w:color w:val="000000" w:themeColor="text1"/>
                <w:sz w:val="18"/>
                <w:szCs w:val="18"/>
                <w:lang w:eastAsia="ko-KR"/>
              </w:rPr>
              <w:t xml:space="preserve"> 4.9</w:t>
            </w:r>
          </w:p>
        </w:tc>
      </w:tr>
      <w:tr w:rsidR="00DB511E" w:rsidRPr="00BC7056" w14:paraId="0F8F819A" w14:textId="77777777" w:rsidTr="00FC11C5">
        <w:trPr>
          <w:trHeight w:val="248"/>
        </w:trPr>
        <w:tc>
          <w:tcPr>
            <w:tcW w:w="1134" w:type="dxa"/>
            <w:vMerge/>
            <w:vAlign w:val="center"/>
          </w:tcPr>
          <w:p w14:paraId="60F2D526" w14:textId="77777777" w:rsidR="00DB511E" w:rsidRPr="00116D86" w:rsidRDefault="00DB511E" w:rsidP="000B6DB7">
            <w:pPr>
              <w:ind w:firstLine="0"/>
              <w:jc w:val="center"/>
              <w:rPr>
                <w:color w:val="000000" w:themeColor="text1"/>
                <w:sz w:val="18"/>
                <w:szCs w:val="18"/>
                <w:lang w:eastAsia="ko-KR"/>
              </w:rPr>
            </w:pPr>
          </w:p>
        </w:tc>
        <w:tc>
          <w:tcPr>
            <w:tcW w:w="723" w:type="dxa"/>
            <w:tcBorders>
              <w:top w:val="dashed" w:sz="4" w:space="0" w:color="auto"/>
              <w:left w:val="nil"/>
              <w:bottom w:val="single" w:sz="4" w:space="0" w:color="auto"/>
              <w:right w:val="single" w:sz="4" w:space="0" w:color="auto"/>
            </w:tcBorders>
            <w:vAlign w:val="center"/>
          </w:tcPr>
          <w:p w14:paraId="5EE803A5"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Acetate</w:t>
            </w:r>
          </w:p>
        </w:tc>
        <w:tc>
          <w:tcPr>
            <w:tcW w:w="928" w:type="dxa"/>
            <w:tcBorders>
              <w:top w:val="dashed" w:sz="4" w:space="0" w:color="auto"/>
              <w:left w:val="single" w:sz="4" w:space="0" w:color="auto"/>
              <w:bottom w:val="single" w:sz="4" w:space="0" w:color="auto"/>
              <w:right w:val="nil"/>
            </w:tcBorders>
            <w:vAlign w:val="center"/>
          </w:tcPr>
          <w:p w14:paraId="05E0BFEA"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c>
          <w:tcPr>
            <w:tcW w:w="879" w:type="dxa"/>
            <w:gridSpan w:val="2"/>
            <w:tcBorders>
              <w:top w:val="dashed" w:sz="4" w:space="0" w:color="auto"/>
              <w:left w:val="nil"/>
              <w:right w:val="nil"/>
            </w:tcBorders>
            <w:vAlign w:val="center"/>
          </w:tcPr>
          <w:p w14:paraId="1A2F27DC"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c>
          <w:tcPr>
            <w:tcW w:w="844" w:type="dxa"/>
            <w:tcBorders>
              <w:top w:val="dashed" w:sz="4" w:space="0" w:color="auto"/>
              <w:left w:val="nil"/>
              <w:right w:val="nil"/>
            </w:tcBorders>
            <w:vAlign w:val="center"/>
          </w:tcPr>
          <w:p w14:paraId="1E18F113"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107.2 </w:t>
            </w:r>
            <w:r w:rsidRPr="00116D86">
              <w:rPr>
                <w:color w:val="000000" w:themeColor="text1"/>
                <w:sz w:val="18"/>
                <w:szCs w:val="18"/>
              </w:rPr>
              <w:t>±</w:t>
            </w:r>
            <w:r w:rsidRPr="00116D86">
              <w:rPr>
                <w:color w:val="000000" w:themeColor="text1"/>
                <w:sz w:val="18"/>
                <w:szCs w:val="18"/>
                <w:lang w:eastAsia="ko-KR"/>
              </w:rPr>
              <w:t xml:space="preserve"> 7.5</w:t>
            </w:r>
          </w:p>
        </w:tc>
        <w:tc>
          <w:tcPr>
            <w:tcW w:w="844" w:type="dxa"/>
            <w:tcBorders>
              <w:top w:val="dashed" w:sz="4" w:space="0" w:color="auto"/>
              <w:left w:val="nil"/>
              <w:right w:val="nil"/>
            </w:tcBorders>
            <w:vAlign w:val="center"/>
          </w:tcPr>
          <w:p w14:paraId="3DE52AB0"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c>
          <w:tcPr>
            <w:tcW w:w="970" w:type="dxa"/>
            <w:tcBorders>
              <w:top w:val="dashed" w:sz="4" w:space="0" w:color="auto"/>
              <w:left w:val="nil"/>
              <w:right w:val="nil"/>
            </w:tcBorders>
            <w:vAlign w:val="center"/>
          </w:tcPr>
          <w:p w14:paraId="1BA3720A"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c>
          <w:tcPr>
            <w:tcW w:w="1016" w:type="dxa"/>
            <w:tcBorders>
              <w:top w:val="dashed" w:sz="4" w:space="0" w:color="auto"/>
              <w:left w:val="nil"/>
              <w:right w:val="nil"/>
            </w:tcBorders>
            <w:vAlign w:val="center"/>
          </w:tcPr>
          <w:p w14:paraId="685AA3C6"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45.0 </w:t>
            </w:r>
            <w:r w:rsidRPr="00116D86">
              <w:rPr>
                <w:color w:val="000000" w:themeColor="text1"/>
                <w:sz w:val="18"/>
                <w:szCs w:val="18"/>
              </w:rPr>
              <w:t>±</w:t>
            </w:r>
            <w:r w:rsidRPr="00116D86">
              <w:rPr>
                <w:color w:val="000000" w:themeColor="text1"/>
                <w:sz w:val="18"/>
                <w:szCs w:val="18"/>
                <w:lang w:eastAsia="ko-KR"/>
              </w:rPr>
              <w:t xml:space="preserve"> 9.4</w:t>
            </w:r>
          </w:p>
        </w:tc>
        <w:tc>
          <w:tcPr>
            <w:tcW w:w="1016" w:type="dxa"/>
            <w:tcBorders>
              <w:top w:val="dashed" w:sz="4" w:space="0" w:color="auto"/>
              <w:left w:val="nil"/>
              <w:right w:val="nil"/>
            </w:tcBorders>
            <w:vAlign w:val="center"/>
          </w:tcPr>
          <w:p w14:paraId="7849E155"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24.9 </w:t>
            </w:r>
            <w:r w:rsidRPr="00116D86">
              <w:rPr>
                <w:color w:val="000000" w:themeColor="text1"/>
                <w:sz w:val="18"/>
                <w:szCs w:val="18"/>
              </w:rPr>
              <w:t>±</w:t>
            </w:r>
            <w:r w:rsidRPr="00116D86">
              <w:rPr>
                <w:color w:val="000000" w:themeColor="text1"/>
                <w:sz w:val="18"/>
                <w:szCs w:val="18"/>
                <w:lang w:eastAsia="ko-KR"/>
              </w:rPr>
              <w:t xml:space="preserve"> 47.6</w:t>
            </w:r>
          </w:p>
        </w:tc>
        <w:tc>
          <w:tcPr>
            <w:tcW w:w="1100" w:type="dxa"/>
            <w:tcBorders>
              <w:top w:val="dashed" w:sz="4" w:space="0" w:color="auto"/>
              <w:left w:val="nil"/>
              <w:right w:val="nil"/>
            </w:tcBorders>
            <w:vAlign w:val="center"/>
          </w:tcPr>
          <w:p w14:paraId="45566421"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38.6 </w:t>
            </w:r>
            <w:r w:rsidRPr="00116D86">
              <w:rPr>
                <w:color w:val="000000" w:themeColor="text1"/>
                <w:sz w:val="18"/>
                <w:szCs w:val="18"/>
              </w:rPr>
              <w:t>±</w:t>
            </w:r>
            <w:r w:rsidRPr="00116D86">
              <w:rPr>
                <w:color w:val="000000" w:themeColor="text1"/>
                <w:sz w:val="18"/>
                <w:szCs w:val="18"/>
                <w:lang w:eastAsia="ko-KR"/>
              </w:rPr>
              <w:t xml:space="preserve"> 9.7</w:t>
            </w:r>
          </w:p>
        </w:tc>
        <w:tc>
          <w:tcPr>
            <w:tcW w:w="1100" w:type="dxa"/>
            <w:tcBorders>
              <w:top w:val="dashed" w:sz="4" w:space="0" w:color="auto"/>
              <w:left w:val="nil"/>
              <w:right w:val="nil"/>
            </w:tcBorders>
            <w:vAlign w:val="center"/>
          </w:tcPr>
          <w:p w14:paraId="1E4C0F58"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 xml:space="preserve">73.0 </w:t>
            </w:r>
            <w:r w:rsidRPr="00116D86">
              <w:rPr>
                <w:color w:val="000000" w:themeColor="text1"/>
                <w:sz w:val="18"/>
                <w:szCs w:val="18"/>
              </w:rPr>
              <w:t>±</w:t>
            </w:r>
            <w:r w:rsidRPr="00116D86">
              <w:rPr>
                <w:color w:val="000000" w:themeColor="text1"/>
                <w:sz w:val="18"/>
                <w:szCs w:val="18"/>
                <w:lang w:eastAsia="ko-KR"/>
              </w:rPr>
              <w:t xml:space="preserve"> 10.7</w:t>
            </w:r>
          </w:p>
        </w:tc>
        <w:tc>
          <w:tcPr>
            <w:tcW w:w="1100" w:type="dxa"/>
            <w:tcBorders>
              <w:top w:val="dashed" w:sz="4" w:space="0" w:color="auto"/>
              <w:left w:val="nil"/>
              <w:right w:val="nil"/>
            </w:tcBorders>
            <w:vAlign w:val="center"/>
          </w:tcPr>
          <w:p w14:paraId="66F57623"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c>
          <w:tcPr>
            <w:tcW w:w="1100" w:type="dxa"/>
            <w:tcBorders>
              <w:top w:val="dashed" w:sz="4" w:space="0" w:color="auto"/>
              <w:left w:val="nil"/>
              <w:right w:val="nil"/>
            </w:tcBorders>
            <w:vAlign w:val="center"/>
          </w:tcPr>
          <w:p w14:paraId="71C20E61"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c>
          <w:tcPr>
            <w:tcW w:w="1100" w:type="dxa"/>
            <w:tcBorders>
              <w:top w:val="dashed" w:sz="4" w:space="0" w:color="auto"/>
              <w:left w:val="nil"/>
            </w:tcBorders>
            <w:vAlign w:val="center"/>
          </w:tcPr>
          <w:p w14:paraId="3CAE8E22" w14:textId="77777777" w:rsidR="00DB511E" w:rsidRPr="00116D86" w:rsidRDefault="00DB511E" w:rsidP="000B6DB7">
            <w:pPr>
              <w:ind w:firstLine="0"/>
              <w:jc w:val="center"/>
              <w:rPr>
                <w:color w:val="000000" w:themeColor="text1"/>
                <w:sz w:val="18"/>
                <w:szCs w:val="18"/>
                <w:lang w:eastAsia="ko-KR"/>
              </w:rPr>
            </w:pPr>
            <w:r w:rsidRPr="00116D86">
              <w:rPr>
                <w:color w:val="000000" w:themeColor="text1"/>
                <w:sz w:val="18"/>
                <w:szCs w:val="18"/>
                <w:lang w:eastAsia="ko-KR"/>
              </w:rPr>
              <w:t>-</w:t>
            </w:r>
          </w:p>
        </w:tc>
      </w:tr>
      <w:tr w:rsidR="00DB511E" w:rsidRPr="00BC7056" w14:paraId="17CBEA40" w14:textId="77777777" w:rsidTr="00FC11C5">
        <w:trPr>
          <w:trHeight w:val="337"/>
        </w:trPr>
        <w:tc>
          <w:tcPr>
            <w:tcW w:w="1134" w:type="dxa"/>
            <w:vMerge w:val="restart"/>
            <w:tcBorders>
              <w:top w:val="single" w:sz="2" w:space="0" w:color="auto"/>
              <w:right w:val="single" w:sz="4" w:space="0" w:color="auto"/>
            </w:tcBorders>
            <w:vAlign w:val="center"/>
          </w:tcPr>
          <w:p w14:paraId="0F6B9CD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Produced metabolites</w:t>
            </w:r>
          </w:p>
        </w:tc>
        <w:tc>
          <w:tcPr>
            <w:tcW w:w="723" w:type="dxa"/>
            <w:tcBorders>
              <w:left w:val="single" w:sz="4" w:space="0" w:color="auto"/>
              <w:bottom w:val="dashed" w:sz="4" w:space="0" w:color="auto"/>
              <w:right w:val="single" w:sz="4" w:space="0" w:color="auto"/>
            </w:tcBorders>
            <w:vAlign w:val="center"/>
          </w:tcPr>
          <w:p w14:paraId="2E6D41F8"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Carbon loss</w:t>
            </w:r>
          </w:p>
        </w:tc>
        <w:tc>
          <w:tcPr>
            <w:tcW w:w="928" w:type="dxa"/>
            <w:tcBorders>
              <w:left w:val="single" w:sz="4" w:space="0" w:color="auto"/>
              <w:bottom w:val="dashed" w:sz="4" w:space="0" w:color="auto"/>
              <w:right w:val="nil"/>
            </w:tcBorders>
            <w:vAlign w:val="center"/>
          </w:tcPr>
          <w:p w14:paraId="30889AB7"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200.5 </w:t>
            </w:r>
            <w:r w:rsidRPr="00116D86">
              <w:rPr>
                <w:color w:val="000000" w:themeColor="text1"/>
                <w:sz w:val="18"/>
                <w:szCs w:val="18"/>
              </w:rPr>
              <w:t>±</w:t>
            </w:r>
            <w:r w:rsidRPr="00116D86">
              <w:rPr>
                <w:color w:val="000000" w:themeColor="text1"/>
                <w:sz w:val="18"/>
                <w:szCs w:val="18"/>
                <w:lang w:eastAsia="ko-KR"/>
              </w:rPr>
              <w:t xml:space="preserve"> 106.6</w:t>
            </w:r>
          </w:p>
        </w:tc>
        <w:tc>
          <w:tcPr>
            <w:tcW w:w="879" w:type="dxa"/>
            <w:gridSpan w:val="2"/>
            <w:tcBorders>
              <w:left w:val="nil"/>
              <w:bottom w:val="dashed" w:sz="4" w:space="0" w:color="auto"/>
              <w:right w:val="nil"/>
            </w:tcBorders>
            <w:vAlign w:val="center"/>
          </w:tcPr>
          <w:p w14:paraId="03A42D3C"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228.7 </w:t>
            </w:r>
            <w:r w:rsidRPr="00116D86">
              <w:rPr>
                <w:color w:val="000000" w:themeColor="text1"/>
                <w:sz w:val="18"/>
                <w:szCs w:val="18"/>
              </w:rPr>
              <w:t>±</w:t>
            </w:r>
            <w:r w:rsidRPr="00116D86">
              <w:rPr>
                <w:color w:val="000000" w:themeColor="text1"/>
                <w:sz w:val="18"/>
                <w:szCs w:val="18"/>
                <w:lang w:eastAsia="ko-KR"/>
              </w:rPr>
              <w:t xml:space="preserve"> 123.1</w:t>
            </w:r>
          </w:p>
        </w:tc>
        <w:tc>
          <w:tcPr>
            <w:tcW w:w="844" w:type="dxa"/>
            <w:tcBorders>
              <w:left w:val="nil"/>
              <w:bottom w:val="dashed" w:sz="4" w:space="0" w:color="auto"/>
              <w:right w:val="nil"/>
            </w:tcBorders>
            <w:vAlign w:val="center"/>
          </w:tcPr>
          <w:p w14:paraId="4C68069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129.6 </w:t>
            </w:r>
            <w:r w:rsidRPr="00116D86">
              <w:rPr>
                <w:color w:val="000000" w:themeColor="text1"/>
                <w:sz w:val="18"/>
                <w:szCs w:val="18"/>
              </w:rPr>
              <w:t>±</w:t>
            </w:r>
            <w:r w:rsidRPr="00116D86">
              <w:rPr>
                <w:color w:val="000000" w:themeColor="text1"/>
                <w:sz w:val="18"/>
                <w:szCs w:val="18"/>
                <w:lang w:eastAsia="ko-KR"/>
              </w:rPr>
              <w:t xml:space="preserve"> 15.7</w:t>
            </w:r>
          </w:p>
        </w:tc>
        <w:tc>
          <w:tcPr>
            <w:tcW w:w="844" w:type="dxa"/>
            <w:tcBorders>
              <w:left w:val="nil"/>
              <w:bottom w:val="dashed" w:sz="4" w:space="0" w:color="auto"/>
              <w:right w:val="nil"/>
            </w:tcBorders>
            <w:vAlign w:val="center"/>
          </w:tcPr>
          <w:p w14:paraId="4DD2177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186.8 </w:t>
            </w:r>
            <w:r w:rsidRPr="00116D86">
              <w:rPr>
                <w:color w:val="000000" w:themeColor="text1"/>
                <w:sz w:val="18"/>
                <w:szCs w:val="18"/>
              </w:rPr>
              <w:t>±</w:t>
            </w:r>
            <w:r w:rsidRPr="00116D86">
              <w:rPr>
                <w:color w:val="000000" w:themeColor="text1"/>
                <w:sz w:val="18"/>
                <w:szCs w:val="18"/>
                <w:lang w:eastAsia="ko-KR"/>
              </w:rPr>
              <w:t xml:space="preserve"> 41.8</w:t>
            </w:r>
          </w:p>
        </w:tc>
        <w:tc>
          <w:tcPr>
            <w:tcW w:w="970" w:type="dxa"/>
            <w:tcBorders>
              <w:left w:val="nil"/>
              <w:bottom w:val="dashed" w:sz="4" w:space="0" w:color="auto"/>
              <w:right w:val="nil"/>
            </w:tcBorders>
            <w:vAlign w:val="center"/>
          </w:tcPr>
          <w:p w14:paraId="0FDA073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134.9 </w:t>
            </w:r>
            <w:r w:rsidRPr="00116D86">
              <w:rPr>
                <w:color w:val="000000" w:themeColor="text1"/>
                <w:sz w:val="18"/>
                <w:szCs w:val="18"/>
              </w:rPr>
              <w:t>±</w:t>
            </w:r>
            <w:r w:rsidRPr="00116D86">
              <w:rPr>
                <w:color w:val="000000" w:themeColor="text1"/>
                <w:sz w:val="18"/>
                <w:szCs w:val="18"/>
                <w:lang w:eastAsia="ko-KR"/>
              </w:rPr>
              <w:t xml:space="preserve"> 34.5</w:t>
            </w:r>
          </w:p>
        </w:tc>
        <w:tc>
          <w:tcPr>
            <w:tcW w:w="1016" w:type="dxa"/>
            <w:tcBorders>
              <w:left w:val="nil"/>
              <w:bottom w:val="dashed" w:sz="4" w:space="0" w:color="auto"/>
              <w:right w:val="nil"/>
            </w:tcBorders>
            <w:vAlign w:val="center"/>
          </w:tcPr>
          <w:p w14:paraId="3A52C508"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149.0 </w:t>
            </w:r>
            <w:r w:rsidRPr="00116D86">
              <w:rPr>
                <w:color w:val="000000" w:themeColor="text1"/>
                <w:sz w:val="18"/>
                <w:szCs w:val="18"/>
              </w:rPr>
              <w:t>±</w:t>
            </w:r>
            <w:r w:rsidRPr="00116D86">
              <w:rPr>
                <w:color w:val="000000" w:themeColor="text1"/>
                <w:sz w:val="18"/>
                <w:szCs w:val="18"/>
                <w:lang w:eastAsia="ko-KR"/>
              </w:rPr>
              <w:t xml:space="preserve"> 16.5</w:t>
            </w:r>
          </w:p>
        </w:tc>
        <w:tc>
          <w:tcPr>
            <w:tcW w:w="1016" w:type="dxa"/>
            <w:tcBorders>
              <w:left w:val="nil"/>
              <w:bottom w:val="dashed" w:sz="4" w:space="0" w:color="auto"/>
              <w:right w:val="nil"/>
            </w:tcBorders>
            <w:vAlign w:val="center"/>
          </w:tcPr>
          <w:p w14:paraId="145DA2C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99.1 </w:t>
            </w:r>
            <w:r w:rsidRPr="00116D86">
              <w:rPr>
                <w:color w:val="000000" w:themeColor="text1"/>
                <w:sz w:val="18"/>
                <w:szCs w:val="18"/>
              </w:rPr>
              <w:t>±</w:t>
            </w:r>
            <w:r w:rsidRPr="00116D86">
              <w:rPr>
                <w:color w:val="000000" w:themeColor="text1"/>
                <w:sz w:val="18"/>
                <w:szCs w:val="18"/>
                <w:lang w:eastAsia="ko-KR"/>
              </w:rPr>
              <w:t xml:space="preserve"> 69.3</w:t>
            </w:r>
          </w:p>
        </w:tc>
        <w:tc>
          <w:tcPr>
            <w:tcW w:w="1100" w:type="dxa"/>
            <w:tcBorders>
              <w:left w:val="nil"/>
              <w:bottom w:val="dashed" w:sz="4" w:space="0" w:color="auto"/>
              <w:right w:val="nil"/>
            </w:tcBorders>
            <w:vAlign w:val="center"/>
          </w:tcPr>
          <w:p w14:paraId="673A116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22.2 </w:t>
            </w:r>
            <w:r w:rsidRPr="00116D86">
              <w:rPr>
                <w:color w:val="000000" w:themeColor="text1"/>
                <w:sz w:val="18"/>
                <w:szCs w:val="18"/>
              </w:rPr>
              <w:t>±</w:t>
            </w:r>
            <w:r w:rsidRPr="00116D86">
              <w:rPr>
                <w:color w:val="000000" w:themeColor="text1"/>
                <w:sz w:val="18"/>
                <w:szCs w:val="18"/>
                <w:lang w:eastAsia="ko-KR"/>
              </w:rPr>
              <w:t xml:space="preserve"> 35.4</w:t>
            </w:r>
          </w:p>
        </w:tc>
        <w:tc>
          <w:tcPr>
            <w:tcW w:w="1100" w:type="dxa"/>
            <w:tcBorders>
              <w:left w:val="nil"/>
              <w:bottom w:val="dashed" w:sz="4" w:space="0" w:color="auto"/>
              <w:right w:val="nil"/>
            </w:tcBorders>
            <w:vAlign w:val="center"/>
          </w:tcPr>
          <w:p w14:paraId="39BA218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7.0 </w:t>
            </w:r>
            <w:r w:rsidRPr="00116D86">
              <w:rPr>
                <w:color w:val="000000" w:themeColor="text1"/>
                <w:sz w:val="18"/>
                <w:szCs w:val="18"/>
              </w:rPr>
              <w:t>±</w:t>
            </w:r>
            <w:r w:rsidRPr="00116D86">
              <w:rPr>
                <w:color w:val="000000" w:themeColor="text1"/>
                <w:sz w:val="18"/>
                <w:szCs w:val="18"/>
                <w:lang w:eastAsia="ko-KR"/>
              </w:rPr>
              <w:t xml:space="preserve"> 1.8</w:t>
            </w:r>
          </w:p>
        </w:tc>
        <w:tc>
          <w:tcPr>
            <w:tcW w:w="1100" w:type="dxa"/>
            <w:tcBorders>
              <w:left w:val="nil"/>
              <w:bottom w:val="dashed" w:sz="4" w:space="0" w:color="auto"/>
              <w:right w:val="nil"/>
            </w:tcBorders>
            <w:vAlign w:val="center"/>
          </w:tcPr>
          <w:p w14:paraId="34A485E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4.6 </w:t>
            </w:r>
            <w:r w:rsidRPr="00116D86">
              <w:rPr>
                <w:color w:val="000000" w:themeColor="text1"/>
                <w:sz w:val="18"/>
                <w:szCs w:val="18"/>
              </w:rPr>
              <w:t>±</w:t>
            </w:r>
            <w:r w:rsidRPr="00116D86">
              <w:rPr>
                <w:color w:val="000000" w:themeColor="text1"/>
                <w:sz w:val="18"/>
                <w:szCs w:val="18"/>
                <w:lang w:eastAsia="ko-KR"/>
              </w:rPr>
              <w:t xml:space="preserve"> 5.3</w:t>
            </w:r>
          </w:p>
        </w:tc>
        <w:tc>
          <w:tcPr>
            <w:tcW w:w="1100" w:type="dxa"/>
            <w:tcBorders>
              <w:left w:val="nil"/>
              <w:bottom w:val="dashed" w:sz="4" w:space="0" w:color="auto"/>
              <w:right w:val="nil"/>
            </w:tcBorders>
            <w:vAlign w:val="center"/>
          </w:tcPr>
          <w:p w14:paraId="26B24E5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17.0 </w:t>
            </w:r>
            <w:r w:rsidRPr="00116D86">
              <w:rPr>
                <w:color w:val="000000" w:themeColor="text1"/>
                <w:sz w:val="18"/>
                <w:szCs w:val="18"/>
              </w:rPr>
              <w:t>±</w:t>
            </w:r>
            <w:r w:rsidRPr="00116D86">
              <w:rPr>
                <w:color w:val="000000" w:themeColor="text1"/>
                <w:sz w:val="18"/>
                <w:szCs w:val="18"/>
                <w:lang w:eastAsia="ko-KR"/>
              </w:rPr>
              <w:t xml:space="preserve"> 2.8</w:t>
            </w:r>
          </w:p>
        </w:tc>
        <w:tc>
          <w:tcPr>
            <w:tcW w:w="1100" w:type="dxa"/>
            <w:tcBorders>
              <w:left w:val="nil"/>
              <w:bottom w:val="dashed" w:sz="4" w:space="0" w:color="auto"/>
            </w:tcBorders>
            <w:vAlign w:val="center"/>
          </w:tcPr>
          <w:p w14:paraId="2174C59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3.5 </w:t>
            </w:r>
            <w:r w:rsidRPr="00116D86">
              <w:rPr>
                <w:color w:val="000000" w:themeColor="text1"/>
                <w:sz w:val="18"/>
                <w:szCs w:val="18"/>
              </w:rPr>
              <w:t>±</w:t>
            </w:r>
            <w:r w:rsidRPr="00116D86">
              <w:rPr>
                <w:color w:val="000000" w:themeColor="text1"/>
                <w:sz w:val="18"/>
                <w:szCs w:val="18"/>
                <w:lang w:eastAsia="ko-KR"/>
              </w:rPr>
              <w:t xml:space="preserve"> 5.2</w:t>
            </w:r>
          </w:p>
        </w:tc>
      </w:tr>
      <w:tr w:rsidR="00DB511E" w:rsidRPr="00BC7056" w14:paraId="56B9DC3F" w14:textId="77777777" w:rsidTr="00FC11C5">
        <w:trPr>
          <w:trHeight w:val="680"/>
        </w:trPr>
        <w:tc>
          <w:tcPr>
            <w:tcW w:w="1134" w:type="dxa"/>
            <w:vMerge/>
            <w:vAlign w:val="center"/>
          </w:tcPr>
          <w:p w14:paraId="04E650ED"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12BB460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Biomass</w:t>
            </w:r>
          </w:p>
        </w:tc>
        <w:tc>
          <w:tcPr>
            <w:tcW w:w="928" w:type="dxa"/>
            <w:tcBorders>
              <w:top w:val="dashed" w:sz="4" w:space="0" w:color="auto"/>
              <w:left w:val="single" w:sz="4" w:space="0" w:color="auto"/>
              <w:bottom w:val="dashed" w:sz="4" w:space="0" w:color="auto"/>
              <w:right w:val="nil"/>
            </w:tcBorders>
            <w:vAlign w:val="center"/>
          </w:tcPr>
          <w:p w14:paraId="357946C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45.7 </w:t>
            </w:r>
            <w:r w:rsidRPr="00116D86">
              <w:rPr>
                <w:color w:val="000000" w:themeColor="text1"/>
                <w:sz w:val="18"/>
                <w:szCs w:val="18"/>
              </w:rPr>
              <w:t>±</w:t>
            </w:r>
            <w:r w:rsidRPr="00116D86">
              <w:rPr>
                <w:color w:val="000000" w:themeColor="text1"/>
                <w:sz w:val="18"/>
                <w:szCs w:val="18"/>
                <w:lang w:eastAsia="ko-KR"/>
              </w:rPr>
              <w:t xml:space="preserve"> 9.0</w:t>
            </w:r>
          </w:p>
        </w:tc>
        <w:tc>
          <w:tcPr>
            <w:tcW w:w="879" w:type="dxa"/>
            <w:gridSpan w:val="2"/>
            <w:tcBorders>
              <w:top w:val="dashed" w:sz="4" w:space="0" w:color="auto"/>
              <w:left w:val="nil"/>
              <w:bottom w:val="dashed" w:sz="4" w:space="0" w:color="auto"/>
              <w:right w:val="nil"/>
            </w:tcBorders>
            <w:vAlign w:val="center"/>
          </w:tcPr>
          <w:p w14:paraId="089D9697"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46.4 </w:t>
            </w:r>
            <w:r w:rsidRPr="00116D86">
              <w:rPr>
                <w:color w:val="000000" w:themeColor="text1"/>
                <w:sz w:val="18"/>
                <w:szCs w:val="18"/>
              </w:rPr>
              <w:t>±</w:t>
            </w:r>
            <w:r w:rsidRPr="00116D86">
              <w:rPr>
                <w:color w:val="000000" w:themeColor="text1"/>
                <w:sz w:val="18"/>
                <w:szCs w:val="18"/>
                <w:lang w:eastAsia="ko-KR"/>
              </w:rPr>
              <w:t xml:space="preserve"> 10.4</w:t>
            </w:r>
          </w:p>
        </w:tc>
        <w:tc>
          <w:tcPr>
            <w:tcW w:w="844" w:type="dxa"/>
            <w:tcBorders>
              <w:top w:val="dashed" w:sz="4" w:space="0" w:color="auto"/>
              <w:left w:val="nil"/>
              <w:bottom w:val="dashed" w:sz="4" w:space="0" w:color="auto"/>
              <w:right w:val="nil"/>
            </w:tcBorders>
            <w:vAlign w:val="center"/>
          </w:tcPr>
          <w:p w14:paraId="20A6E537"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63.6 </w:t>
            </w:r>
            <w:r w:rsidRPr="00116D86">
              <w:rPr>
                <w:color w:val="000000" w:themeColor="text1"/>
                <w:sz w:val="18"/>
                <w:szCs w:val="18"/>
              </w:rPr>
              <w:t>±</w:t>
            </w:r>
            <w:r w:rsidRPr="00116D86">
              <w:rPr>
                <w:color w:val="000000" w:themeColor="text1"/>
                <w:sz w:val="18"/>
                <w:szCs w:val="18"/>
                <w:lang w:eastAsia="ko-KR"/>
              </w:rPr>
              <w:t xml:space="preserve"> 2.1</w:t>
            </w:r>
          </w:p>
        </w:tc>
        <w:tc>
          <w:tcPr>
            <w:tcW w:w="844" w:type="dxa"/>
            <w:tcBorders>
              <w:top w:val="dashed" w:sz="4" w:space="0" w:color="auto"/>
              <w:left w:val="nil"/>
              <w:bottom w:val="dashed" w:sz="4" w:space="0" w:color="auto"/>
              <w:right w:val="nil"/>
            </w:tcBorders>
            <w:vAlign w:val="center"/>
          </w:tcPr>
          <w:p w14:paraId="3DB437F6"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32.8 </w:t>
            </w:r>
            <w:r w:rsidRPr="00116D86">
              <w:rPr>
                <w:color w:val="000000" w:themeColor="text1"/>
                <w:sz w:val="18"/>
                <w:szCs w:val="18"/>
              </w:rPr>
              <w:t>±</w:t>
            </w:r>
            <w:r w:rsidRPr="00116D86">
              <w:rPr>
                <w:color w:val="000000" w:themeColor="text1"/>
                <w:sz w:val="18"/>
                <w:szCs w:val="18"/>
                <w:lang w:eastAsia="ko-KR"/>
              </w:rPr>
              <w:t xml:space="preserve"> 1.3</w:t>
            </w:r>
          </w:p>
        </w:tc>
        <w:tc>
          <w:tcPr>
            <w:tcW w:w="970" w:type="dxa"/>
            <w:tcBorders>
              <w:top w:val="dashed" w:sz="4" w:space="0" w:color="auto"/>
              <w:left w:val="nil"/>
              <w:bottom w:val="dashed" w:sz="4" w:space="0" w:color="auto"/>
              <w:right w:val="nil"/>
            </w:tcBorders>
            <w:vAlign w:val="center"/>
          </w:tcPr>
          <w:p w14:paraId="45D3AF0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39.0 </w:t>
            </w:r>
            <w:r w:rsidRPr="00116D86">
              <w:rPr>
                <w:color w:val="000000" w:themeColor="text1"/>
                <w:sz w:val="18"/>
                <w:szCs w:val="18"/>
              </w:rPr>
              <w:t>±</w:t>
            </w:r>
            <w:r w:rsidRPr="00116D86">
              <w:rPr>
                <w:color w:val="000000" w:themeColor="text1"/>
                <w:sz w:val="18"/>
                <w:szCs w:val="18"/>
                <w:lang w:eastAsia="ko-KR"/>
              </w:rPr>
              <w:t xml:space="preserve"> 4.7</w:t>
            </w:r>
          </w:p>
        </w:tc>
        <w:tc>
          <w:tcPr>
            <w:tcW w:w="1016" w:type="dxa"/>
            <w:tcBorders>
              <w:top w:val="dashed" w:sz="4" w:space="0" w:color="auto"/>
              <w:left w:val="nil"/>
              <w:bottom w:val="dashed" w:sz="4" w:space="0" w:color="auto"/>
              <w:right w:val="nil"/>
            </w:tcBorders>
            <w:vAlign w:val="center"/>
          </w:tcPr>
          <w:p w14:paraId="64EFB25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44.9 </w:t>
            </w:r>
            <w:r w:rsidRPr="00116D86">
              <w:rPr>
                <w:color w:val="000000" w:themeColor="text1"/>
                <w:sz w:val="18"/>
                <w:szCs w:val="18"/>
              </w:rPr>
              <w:t>±</w:t>
            </w:r>
            <w:r w:rsidRPr="00116D86">
              <w:rPr>
                <w:color w:val="000000" w:themeColor="text1"/>
                <w:sz w:val="18"/>
                <w:szCs w:val="18"/>
                <w:lang w:eastAsia="ko-KR"/>
              </w:rPr>
              <w:t xml:space="preserve"> 1.6</w:t>
            </w:r>
          </w:p>
        </w:tc>
        <w:tc>
          <w:tcPr>
            <w:tcW w:w="1016" w:type="dxa"/>
            <w:tcBorders>
              <w:top w:val="dashed" w:sz="4" w:space="0" w:color="auto"/>
              <w:left w:val="nil"/>
              <w:bottom w:val="dashed" w:sz="4" w:space="0" w:color="auto"/>
              <w:right w:val="nil"/>
            </w:tcBorders>
            <w:vAlign w:val="center"/>
          </w:tcPr>
          <w:p w14:paraId="5A9A3A1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37.6 </w:t>
            </w:r>
            <w:r w:rsidRPr="00116D86">
              <w:rPr>
                <w:color w:val="000000" w:themeColor="text1"/>
                <w:sz w:val="18"/>
                <w:szCs w:val="18"/>
              </w:rPr>
              <w:t>±</w:t>
            </w:r>
            <w:r w:rsidRPr="00116D86">
              <w:rPr>
                <w:color w:val="000000" w:themeColor="text1"/>
                <w:sz w:val="18"/>
                <w:szCs w:val="18"/>
                <w:lang w:eastAsia="ko-KR"/>
              </w:rPr>
              <w:t xml:space="preserve"> 9.3</w:t>
            </w:r>
          </w:p>
        </w:tc>
        <w:tc>
          <w:tcPr>
            <w:tcW w:w="1100" w:type="dxa"/>
            <w:tcBorders>
              <w:top w:val="dashed" w:sz="4" w:space="0" w:color="auto"/>
              <w:left w:val="nil"/>
              <w:bottom w:val="dashed" w:sz="4" w:space="0" w:color="auto"/>
              <w:right w:val="nil"/>
            </w:tcBorders>
            <w:vAlign w:val="center"/>
          </w:tcPr>
          <w:p w14:paraId="69B2F61E"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23.1 </w:t>
            </w:r>
            <w:r w:rsidRPr="00116D86">
              <w:rPr>
                <w:color w:val="000000" w:themeColor="text1"/>
                <w:sz w:val="18"/>
                <w:szCs w:val="18"/>
              </w:rPr>
              <w:t>±</w:t>
            </w:r>
            <w:r w:rsidRPr="00116D86">
              <w:rPr>
                <w:color w:val="000000" w:themeColor="text1"/>
                <w:sz w:val="18"/>
                <w:szCs w:val="18"/>
                <w:lang w:eastAsia="ko-KR"/>
              </w:rPr>
              <w:t xml:space="preserve"> 1.8</w:t>
            </w:r>
          </w:p>
        </w:tc>
        <w:tc>
          <w:tcPr>
            <w:tcW w:w="1100" w:type="dxa"/>
            <w:tcBorders>
              <w:top w:val="dashed" w:sz="4" w:space="0" w:color="auto"/>
              <w:left w:val="nil"/>
              <w:bottom w:val="dashed" w:sz="4" w:space="0" w:color="auto"/>
              <w:right w:val="nil"/>
            </w:tcBorders>
            <w:vAlign w:val="center"/>
          </w:tcPr>
          <w:p w14:paraId="1198C979"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32.5 </w:t>
            </w:r>
            <w:r w:rsidRPr="00116D86">
              <w:rPr>
                <w:color w:val="000000" w:themeColor="text1"/>
                <w:sz w:val="18"/>
                <w:szCs w:val="18"/>
              </w:rPr>
              <w:t>±</w:t>
            </w:r>
            <w:r w:rsidRPr="00116D86">
              <w:rPr>
                <w:color w:val="000000" w:themeColor="text1"/>
                <w:sz w:val="18"/>
                <w:szCs w:val="18"/>
                <w:lang w:eastAsia="ko-KR"/>
              </w:rPr>
              <w:t xml:space="preserve"> 1.0</w:t>
            </w:r>
          </w:p>
        </w:tc>
        <w:tc>
          <w:tcPr>
            <w:tcW w:w="1100" w:type="dxa"/>
            <w:tcBorders>
              <w:top w:val="dashed" w:sz="4" w:space="0" w:color="auto"/>
              <w:left w:val="nil"/>
              <w:bottom w:val="dashed" w:sz="4" w:space="0" w:color="auto"/>
              <w:right w:val="nil"/>
            </w:tcBorders>
            <w:vAlign w:val="center"/>
          </w:tcPr>
          <w:p w14:paraId="2D75E20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16.8 </w:t>
            </w:r>
            <w:r w:rsidRPr="00116D86">
              <w:rPr>
                <w:color w:val="000000" w:themeColor="text1"/>
                <w:sz w:val="18"/>
                <w:szCs w:val="18"/>
              </w:rPr>
              <w:t>±</w:t>
            </w:r>
            <w:r w:rsidRPr="00116D86">
              <w:rPr>
                <w:color w:val="000000" w:themeColor="text1"/>
                <w:sz w:val="18"/>
                <w:szCs w:val="18"/>
                <w:lang w:eastAsia="ko-KR"/>
              </w:rPr>
              <w:t xml:space="preserve"> 1.4</w:t>
            </w:r>
          </w:p>
        </w:tc>
        <w:tc>
          <w:tcPr>
            <w:tcW w:w="1100" w:type="dxa"/>
            <w:tcBorders>
              <w:top w:val="dashed" w:sz="4" w:space="0" w:color="auto"/>
              <w:left w:val="nil"/>
              <w:bottom w:val="dashed" w:sz="4" w:space="0" w:color="auto"/>
              <w:right w:val="nil"/>
            </w:tcBorders>
            <w:vAlign w:val="center"/>
          </w:tcPr>
          <w:p w14:paraId="1E6BF8F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15.1 </w:t>
            </w:r>
            <w:r w:rsidRPr="00116D86">
              <w:rPr>
                <w:color w:val="000000" w:themeColor="text1"/>
                <w:sz w:val="18"/>
                <w:szCs w:val="18"/>
              </w:rPr>
              <w:t>±</w:t>
            </w:r>
            <w:r w:rsidRPr="00116D86">
              <w:rPr>
                <w:color w:val="000000" w:themeColor="text1"/>
                <w:sz w:val="18"/>
                <w:szCs w:val="18"/>
                <w:lang w:eastAsia="ko-KR"/>
              </w:rPr>
              <w:t xml:space="preserve"> 1.4</w:t>
            </w:r>
          </w:p>
        </w:tc>
        <w:tc>
          <w:tcPr>
            <w:tcW w:w="1100" w:type="dxa"/>
            <w:tcBorders>
              <w:top w:val="dashed" w:sz="4" w:space="0" w:color="auto"/>
              <w:left w:val="nil"/>
              <w:bottom w:val="dashed" w:sz="4" w:space="0" w:color="auto"/>
            </w:tcBorders>
            <w:vAlign w:val="center"/>
          </w:tcPr>
          <w:p w14:paraId="2F39C7FC"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14.4 </w:t>
            </w:r>
            <w:r w:rsidRPr="00116D86">
              <w:rPr>
                <w:color w:val="000000" w:themeColor="text1"/>
                <w:sz w:val="18"/>
                <w:szCs w:val="18"/>
              </w:rPr>
              <w:t>±</w:t>
            </w:r>
            <w:r w:rsidRPr="00116D86">
              <w:rPr>
                <w:color w:val="000000" w:themeColor="text1"/>
                <w:sz w:val="18"/>
                <w:szCs w:val="18"/>
                <w:lang w:eastAsia="ko-KR"/>
              </w:rPr>
              <w:t xml:space="preserve"> 0.2</w:t>
            </w:r>
          </w:p>
        </w:tc>
      </w:tr>
      <w:tr w:rsidR="00DB511E" w:rsidRPr="00BC7056" w14:paraId="0F45D1EB" w14:textId="77777777" w:rsidTr="00FC11C5">
        <w:trPr>
          <w:trHeight w:val="677"/>
        </w:trPr>
        <w:tc>
          <w:tcPr>
            <w:tcW w:w="1134" w:type="dxa"/>
            <w:vMerge/>
            <w:vAlign w:val="center"/>
          </w:tcPr>
          <w:p w14:paraId="33434497"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36AB175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Acetate</w:t>
            </w:r>
          </w:p>
        </w:tc>
        <w:tc>
          <w:tcPr>
            <w:tcW w:w="928" w:type="dxa"/>
            <w:tcBorders>
              <w:top w:val="dashed" w:sz="4" w:space="0" w:color="auto"/>
              <w:left w:val="single" w:sz="4" w:space="0" w:color="auto"/>
              <w:bottom w:val="dashed" w:sz="4" w:space="0" w:color="auto"/>
              <w:right w:val="nil"/>
            </w:tcBorders>
            <w:vAlign w:val="center"/>
          </w:tcPr>
          <w:p w14:paraId="5CAA5CA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48.5 </w:t>
            </w:r>
            <w:r w:rsidRPr="00116D86">
              <w:rPr>
                <w:color w:val="000000" w:themeColor="text1"/>
                <w:sz w:val="18"/>
                <w:szCs w:val="18"/>
              </w:rPr>
              <w:t>±</w:t>
            </w:r>
            <w:r w:rsidRPr="00116D86">
              <w:rPr>
                <w:color w:val="000000" w:themeColor="text1"/>
                <w:sz w:val="18"/>
                <w:szCs w:val="18"/>
                <w:lang w:eastAsia="ko-KR"/>
              </w:rPr>
              <w:t xml:space="preserve"> 49.5</w:t>
            </w:r>
          </w:p>
        </w:tc>
        <w:tc>
          <w:tcPr>
            <w:tcW w:w="879" w:type="dxa"/>
            <w:gridSpan w:val="2"/>
            <w:tcBorders>
              <w:top w:val="dashed" w:sz="4" w:space="0" w:color="auto"/>
              <w:left w:val="nil"/>
              <w:bottom w:val="dashed" w:sz="4" w:space="0" w:color="auto"/>
              <w:right w:val="nil"/>
            </w:tcBorders>
            <w:vAlign w:val="center"/>
          </w:tcPr>
          <w:p w14:paraId="0EB292C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16.9 </w:t>
            </w:r>
            <w:r w:rsidRPr="00116D86">
              <w:rPr>
                <w:color w:val="000000" w:themeColor="text1"/>
                <w:sz w:val="18"/>
                <w:szCs w:val="18"/>
              </w:rPr>
              <w:t>±</w:t>
            </w:r>
            <w:r w:rsidRPr="00116D86">
              <w:rPr>
                <w:color w:val="000000" w:themeColor="text1"/>
                <w:sz w:val="18"/>
                <w:szCs w:val="18"/>
                <w:lang w:eastAsia="ko-KR"/>
              </w:rPr>
              <w:t xml:space="preserve"> 67.0</w:t>
            </w:r>
          </w:p>
        </w:tc>
        <w:tc>
          <w:tcPr>
            <w:tcW w:w="844" w:type="dxa"/>
            <w:tcBorders>
              <w:top w:val="dashed" w:sz="4" w:space="0" w:color="auto"/>
              <w:left w:val="nil"/>
              <w:bottom w:val="dashed" w:sz="4" w:space="0" w:color="auto"/>
              <w:right w:val="nil"/>
            </w:tcBorders>
            <w:vAlign w:val="center"/>
          </w:tcPr>
          <w:p w14:paraId="73B475D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844" w:type="dxa"/>
            <w:tcBorders>
              <w:top w:val="dashed" w:sz="4" w:space="0" w:color="auto"/>
              <w:left w:val="nil"/>
              <w:bottom w:val="dashed" w:sz="4" w:space="0" w:color="auto"/>
              <w:right w:val="nil"/>
            </w:tcBorders>
            <w:vAlign w:val="center"/>
          </w:tcPr>
          <w:p w14:paraId="6D1890E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87.5 </w:t>
            </w:r>
            <w:r w:rsidRPr="00116D86">
              <w:rPr>
                <w:color w:val="000000" w:themeColor="text1"/>
                <w:sz w:val="18"/>
                <w:szCs w:val="18"/>
              </w:rPr>
              <w:t>±</w:t>
            </w:r>
            <w:r w:rsidRPr="00116D86">
              <w:rPr>
                <w:color w:val="000000" w:themeColor="text1"/>
                <w:sz w:val="18"/>
                <w:szCs w:val="18"/>
                <w:lang w:eastAsia="ko-KR"/>
              </w:rPr>
              <w:t xml:space="preserve"> 22.3</w:t>
            </w:r>
          </w:p>
        </w:tc>
        <w:tc>
          <w:tcPr>
            <w:tcW w:w="970" w:type="dxa"/>
            <w:tcBorders>
              <w:top w:val="dashed" w:sz="4" w:space="0" w:color="auto"/>
              <w:left w:val="nil"/>
              <w:bottom w:val="dashed" w:sz="4" w:space="0" w:color="auto"/>
              <w:right w:val="nil"/>
            </w:tcBorders>
            <w:vAlign w:val="center"/>
          </w:tcPr>
          <w:p w14:paraId="627B5D0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68.2 </w:t>
            </w:r>
            <w:r w:rsidRPr="00116D86">
              <w:rPr>
                <w:color w:val="000000" w:themeColor="text1"/>
                <w:sz w:val="18"/>
                <w:szCs w:val="18"/>
              </w:rPr>
              <w:t>±</w:t>
            </w:r>
            <w:r w:rsidRPr="00116D86">
              <w:rPr>
                <w:color w:val="000000" w:themeColor="text1"/>
                <w:sz w:val="18"/>
                <w:szCs w:val="18"/>
                <w:lang w:eastAsia="ko-KR"/>
              </w:rPr>
              <w:t xml:space="preserve"> 23.8</w:t>
            </w:r>
          </w:p>
        </w:tc>
        <w:tc>
          <w:tcPr>
            <w:tcW w:w="1016" w:type="dxa"/>
            <w:tcBorders>
              <w:top w:val="dashed" w:sz="4" w:space="0" w:color="auto"/>
              <w:left w:val="nil"/>
              <w:bottom w:val="dashed" w:sz="4" w:space="0" w:color="auto"/>
              <w:right w:val="nil"/>
            </w:tcBorders>
            <w:vAlign w:val="center"/>
          </w:tcPr>
          <w:p w14:paraId="31ADE76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1016" w:type="dxa"/>
            <w:tcBorders>
              <w:top w:val="dashed" w:sz="4" w:space="0" w:color="auto"/>
              <w:left w:val="nil"/>
              <w:bottom w:val="dashed" w:sz="4" w:space="0" w:color="auto"/>
              <w:right w:val="nil"/>
            </w:tcBorders>
            <w:vAlign w:val="center"/>
          </w:tcPr>
          <w:p w14:paraId="779279C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7.5 </w:t>
            </w:r>
            <w:r w:rsidRPr="00116D86">
              <w:rPr>
                <w:color w:val="000000" w:themeColor="text1"/>
                <w:sz w:val="18"/>
                <w:szCs w:val="18"/>
              </w:rPr>
              <w:t>±</w:t>
            </w:r>
            <w:r w:rsidRPr="00116D86">
              <w:rPr>
                <w:color w:val="000000" w:themeColor="text1"/>
                <w:sz w:val="18"/>
                <w:szCs w:val="18"/>
                <w:lang w:eastAsia="ko-KR"/>
              </w:rPr>
              <w:t xml:space="preserve"> 12.9</w:t>
            </w:r>
          </w:p>
        </w:tc>
        <w:tc>
          <w:tcPr>
            <w:tcW w:w="1100" w:type="dxa"/>
            <w:tcBorders>
              <w:top w:val="dashed" w:sz="4" w:space="0" w:color="auto"/>
              <w:left w:val="nil"/>
              <w:bottom w:val="dashed" w:sz="4" w:space="0" w:color="auto"/>
              <w:right w:val="nil"/>
            </w:tcBorders>
            <w:vAlign w:val="center"/>
          </w:tcPr>
          <w:p w14:paraId="4955FB8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1100" w:type="dxa"/>
            <w:tcBorders>
              <w:top w:val="dashed" w:sz="4" w:space="0" w:color="auto"/>
              <w:left w:val="nil"/>
              <w:bottom w:val="dashed" w:sz="4" w:space="0" w:color="auto"/>
              <w:right w:val="nil"/>
            </w:tcBorders>
            <w:vAlign w:val="center"/>
          </w:tcPr>
          <w:p w14:paraId="029FC4E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1100" w:type="dxa"/>
            <w:tcBorders>
              <w:top w:val="dashed" w:sz="4" w:space="0" w:color="auto"/>
              <w:left w:val="nil"/>
              <w:bottom w:val="dashed" w:sz="4" w:space="0" w:color="auto"/>
              <w:right w:val="nil"/>
            </w:tcBorders>
            <w:vAlign w:val="center"/>
          </w:tcPr>
          <w:p w14:paraId="4651E813"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7.4 </w:t>
            </w:r>
            <w:r w:rsidRPr="00116D86">
              <w:rPr>
                <w:color w:val="000000" w:themeColor="text1"/>
                <w:sz w:val="18"/>
                <w:szCs w:val="18"/>
              </w:rPr>
              <w:t>±</w:t>
            </w:r>
            <w:r w:rsidRPr="00116D86">
              <w:rPr>
                <w:color w:val="000000" w:themeColor="text1"/>
                <w:sz w:val="18"/>
                <w:szCs w:val="18"/>
                <w:lang w:eastAsia="ko-KR"/>
              </w:rPr>
              <w:t xml:space="preserve"> 1.8</w:t>
            </w:r>
          </w:p>
        </w:tc>
        <w:tc>
          <w:tcPr>
            <w:tcW w:w="1100" w:type="dxa"/>
            <w:tcBorders>
              <w:top w:val="dashed" w:sz="4" w:space="0" w:color="auto"/>
              <w:left w:val="nil"/>
              <w:bottom w:val="dashed" w:sz="4" w:space="0" w:color="auto"/>
              <w:right w:val="nil"/>
            </w:tcBorders>
            <w:vAlign w:val="center"/>
          </w:tcPr>
          <w:p w14:paraId="4F40FB0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3.8 </w:t>
            </w:r>
            <w:r w:rsidRPr="00116D86">
              <w:rPr>
                <w:color w:val="000000" w:themeColor="text1"/>
                <w:sz w:val="18"/>
                <w:szCs w:val="18"/>
              </w:rPr>
              <w:t>±</w:t>
            </w:r>
            <w:r w:rsidRPr="00116D86">
              <w:rPr>
                <w:color w:val="000000" w:themeColor="text1"/>
                <w:sz w:val="18"/>
                <w:szCs w:val="18"/>
                <w:lang w:eastAsia="ko-KR"/>
              </w:rPr>
              <w:t xml:space="preserve"> 1.6</w:t>
            </w:r>
          </w:p>
        </w:tc>
        <w:tc>
          <w:tcPr>
            <w:tcW w:w="1100" w:type="dxa"/>
            <w:tcBorders>
              <w:top w:val="dashed" w:sz="4" w:space="0" w:color="auto"/>
              <w:left w:val="nil"/>
              <w:bottom w:val="dashed" w:sz="4" w:space="0" w:color="auto"/>
            </w:tcBorders>
            <w:vAlign w:val="center"/>
          </w:tcPr>
          <w:p w14:paraId="0AEBB32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1.0 </w:t>
            </w:r>
            <w:r w:rsidRPr="00116D86">
              <w:rPr>
                <w:color w:val="000000" w:themeColor="text1"/>
                <w:sz w:val="18"/>
                <w:szCs w:val="18"/>
              </w:rPr>
              <w:t>±</w:t>
            </w:r>
            <w:r w:rsidRPr="00116D86">
              <w:rPr>
                <w:color w:val="000000" w:themeColor="text1"/>
                <w:sz w:val="18"/>
                <w:szCs w:val="18"/>
                <w:lang w:eastAsia="ko-KR"/>
              </w:rPr>
              <w:t xml:space="preserve"> 1.6</w:t>
            </w:r>
          </w:p>
        </w:tc>
      </w:tr>
      <w:tr w:rsidR="00DB511E" w:rsidRPr="00BC7056" w14:paraId="395C20AD" w14:textId="77777777" w:rsidTr="00FC11C5">
        <w:trPr>
          <w:trHeight w:val="520"/>
        </w:trPr>
        <w:tc>
          <w:tcPr>
            <w:tcW w:w="1134" w:type="dxa"/>
            <w:vMerge/>
            <w:vAlign w:val="center"/>
          </w:tcPr>
          <w:p w14:paraId="0492CE8F"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0F0B018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Ethanol</w:t>
            </w:r>
          </w:p>
        </w:tc>
        <w:tc>
          <w:tcPr>
            <w:tcW w:w="928" w:type="dxa"/>
            <w:tcBorders>
              <w:top w:val="dashed" w:sz="4" w:space="0" w:color="auto"/>
              <w:left w:val="single" w:sz="4" w:space="0" w:color="auto"/>
              <w:bottom w:val="dashed" w:sz="4" w:space="0" w:color="auto"/>
              <w:right w:val="nil"/>
            </w:tcBorders>
            <w:vAlign w:val="center"/>
          </w:tcPr>
          <w:p w14:paraId="3446F0D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13.1 </w:t>
            </w:r>
            <w:r w:rsidRPr="00116D86">
              <w:rPr>
                <w:color w:val="000000" w:themeColor="text1"/>
                <w:sz w:val="18"/>
                <w:szCs w:val="18"/>
              </w:rPr>
              <w:t>±</w:t>
            </w:r>
            <w:r w:rsidRPr="00116D86">
              <w:rPr>
                <w:color w:val="000000" w:themeColor="text1"/>
                <w:sz w:val="18"/>
                <w:szCs w:val="18"/>
                <w:lang w:eastAsia="ko-KR"/>
              </w:rPr>
              <w:t xml:space="preserve"> 1.3</w:t>
            </w:r>
          </w:p>
        </w:tc>
        <w:tc>
          <w:tcPr>
            <w:tcW w:w="879" w:type="dxa"/>
            <w:gridSpan w:val="2"/>
            <w:tcBorders>
              <w:top w:val="dashed" w:sz="4" w:space="0" w:color="auto"/>
              <w:left w:val="nil"/>
              <w:bottom w:val="dashed" w:sz="4" w:space="0" w:color="auto"/>
              <w:right w:val="nil"/>
            </w:tcBorders>
            <w:vAlign w:val="center"/>
          </w:tcPr>
          <w:p w14:paraId="209121B3"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10.9 </w:t>
            </w:r>
            <w:r w:rsidRPr="00116D86">
              <w:rPr>
                <w:color w:val="000000" w:themeColor="text1"/>
                <w:sz w:val="18"/>
                <w:szCs w:val="18"/>
              </w:rPr>
              <w:t>±</w:t>
            </w:r>
            <w:r w:rsidRPr="00116D86">
              <w:rPr>
                <w:color w:val="000000" w:themeColor="text1"/>
                <w:sz w:val="18"/>
                <w:szCs w:val="18"/>
                <w:lang w:eastAsia="ko-KR"/>
              </w:rPr>
              <w:t xml:space="preserve"> 7.4</w:t>
            </w:r>
          </w:p>
        </w:tc>
        <w:tc>
          <w:tcPr>
            <w:tcW w:w="844" w:type="dxa"/>
            <w:tcBorders>
              <w:top w:val="dashed" w:sz="4" w:space="0" w:color="auto"/>
              <w:left w:val="nil"/>
              <w:bottom w:val="dashed" w:sz="4" w:space="0" w:color="auto"/>
              <w:right w:val="nil"/>
            </w:tcBorders>
            <w:vAlign w:val="center"/>
          </w:tcPr>
          <w:p w14:paraId="7AC68419"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15.4 </w:t>
            </w:r>
            <w:r w:rsidRPr="00116D86">
              <w:rPr>
                <w:color w:val="000000" w:themeColor="text1"/>
                <w:sz w:val="18"/>
                <w:szCs w:val="18"/>
              </w:rPr>
              <w:t>±</w:t>
            </w:r>
            <w:r w:rsidRPr="00116D86">
              <w:rPr>
                <w:color w:val="000000" w:themeColor="text1"/>
                <w:sz w:val="18"/>
                <w:szCs w:val="18"/>
                <w:lang w:eastAsia="ko-KR"/>
              </w:rPr>
              <w:t xml:space="preserve"> 0.5</w:t>
            </w:r>
          </w:p>
        </w:tc>
        <w:tc>
          <w:tcPr>
            <w:tcW w:w="844" w:type="dxa"/>
            <w:tcBorders>
              <w:top w:val="dashed" w:sz="4" w:space="0" w:color="auto"/>
              <w:left w:val="nil"/>
              <w:bottom w:val="dashed" w:sz="4" w:space="0" w:color="auto"/>
              <w:right w:val="nil"/>
            </w:tcBorders>
            <w:vAlign w:val="center"/>
          </w:tcPr>
          <w:p w14:paraId="2CC6BC8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4.9 </w:t>
            </w:r>
            <w:r w:rsidRPr="00116D86">
              <w:rPr>
                <w:color w:val="000000" w:themeColor="text1"/>
                <w:sz w:val="18"/>
                <w:szCs w:val="18"/>
              </w:rPr>
              <w:t>±</w:t>
            </w:r>
            <w:r w:rsidRPr="00116D86">
              <w:rPr>
                <w:color w:val="000000" w:themeColor="text1"/>
                <w:sz w:val="18"/>
                <w:szCs w:val="18"/>
                <w:lang w:eastAsia="ko-KR"/>
              </w:rPr>
              <w:t xml:space="preserve"> 4.8</w:t>
            </w:r>
          </w:p>
        </w:tc>
        <w:tc>
          <w:tcPr>
            <w:tcW w:w="970" w:type="dxa"/>
            <w:tcBorders>
              <w:top w:val="dashed" w:sz="4" w:space="0" w:color="auto"/>
              <w:left w:val="nil"/>
              <w:bottom w:val="dashed" w:sz="4" w:space="0" w:color="auto"/>
              <w:right w:val="nil"/>
            </w:tcBorders>
            <w:vAlign w:val="center"/>
          </w:tcPr>
          <w:p w14:paraId="5F3A596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16.0 </w:t>
            </w:r>
            <w:r w:rsidRPr="00116D86">
              <w:rPr>
                <w:color w:val="000000" w:themeColor="text1"/>
                <w:sz w:val="18"/>
                <w:szCs w:val="18"/>
              </w:rPr>
              <w:t>±</w:t>
            </w:r>
            <w:r w:rsidRPr="00116D86">
              <w:rPr>
                <w:color w:val="000000" w:themeColor="text1"/>
                <w:sz w:val="18"/>
                <w:szCs w:val="18"/>
                <w:lang w:eastAsia="ko-KR"/>
              </w:rPr>
              <w:t xml:space="preserve"> 1.7</w:t>
            </w:r>
          </w:p>
        </w:tc>
        <w:tc>
          <w:tcPr>
            <w:tcW w:w="1016" w:type="dxa"/>
            <w:tcBorders>
              <w:top w:val="dashed" w:sz="4" w:space="0" w:color="auto"/>
              <w:left w:val="nil"/>
              <w:bottom w:val="dashed" w:sz="4" w:space="0" w:color="auto"/>
              <w:right w:val="nil"/>
            </w:tcBorders>
            <w:vAlign w:val="center"/>
          </w:tcPr>
          <w:p w14:paraId="5C85D67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64.4 </w:t>
            </w:r>
            <w:r w:rsidRPr="00116D86">
              <w:rPr>
                <w:color w:val="000000" w:themeColor="text1"/>
                <w:sz w:val="18"/>
                <w:szCs w:val="18"/>
              </w:rPr>
              <w:t>±</w:t>
            </w:r>
            <w:r w:rsidRPr="00116D86">
              <w:rPr>
                <w:color w:val="000000" w:themeColor="text1"/>
                <w:sz w:val="18"/>
                <w:szCs w:val="18"/>
                <w:lang w:eastAsia="ko-KR"/>
              </w:rPr>
              <w:t xml:space="preserve"> 2.8</w:t>
            </w:r>
          </w:p>
        </w:tc>
        <w:tc>
          <w:tcPr>
            <w:tcW w:w="1016" w:type="dxa"/>
            <w:tcBorders>
              <w:top w:val="dashed" w:sz="4" w:space="0" w:color="auto"/>
              <w:left w:val="nil"/>
              <w:bottom w:val="dashed" w:sz="4" w:space="0" w:color="auto"/>
              <w:right w:val="nil"/>
            </w:tcBorders>
            <w:vAlign w:val="center"/>
          </w:tcPr>
          <w:p w14:paraId="158220C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65.8 </w:t>
            </w:r>
            <w:r w:rsidRPr="00116D86">
              <w:rPr>
                <w:color w:val="000000" w:themeColor="text1"/>
                <w:sz w:val="18"/>
                <w:szCs w:val="18"/>
              </w:rPr>
              <w:t>±</w:t>
            </w:r>
            <w:r w:rsidRPr="00116D86">
              <w:rPr>
                <w:color w:val="000000" w:themeColor="text1"/>
                <w:sz w:val="18"/>
                <w:szCs w:val="18"/>
                <w:lang w:eastAsia="ko-KR"/>
              </w:rPr>
              <w:t xml:space="preserve"> 3.6</w:t>
            </w:r>
          </w:p>
        </w:tc>
        <w:tc>
          <w:tcPr>
            <w:tcW w:w="1100" w:type="dxa"/>
            <w:tcBorders>
              <w:top w:val="dashed" w:sz="4" w:space="0" w:color="auto"/>
              <w:left w:val="nil"/>
              <w:bottom w:val="dashed" w:sz="4" w:space="0" w:color="auto"/>
              <w:right w:val="nil"/>
            </w:tcBorders>
            <w:vAlign w:val="center"/>
          </w:tcPr>
          <w:p w14:paraId="3C2F2717"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15.7 </w:t>
            </w:r>
            <w:r w:rsidRPr="00116D86">
              <w:rPr>
                <w:color w:val="000000" w:themeColor="text1"/>
                <w:sz w:val="18"/>
                <w:szCs w:val="18"/>
              </w:rPr>
              <w:t>±</w:t>
            </w:r>
            <w:r w:rsidRPr="00116D86">
              <w:rPr>
                <w:color w:val="000000" w:themeColor="text1"/>
                <w:sz w:val="18"/>
                <w:szCs w:val="18"/>
                <w:lang w:eastAsia="ko-KR"/>
              </w:rPr>
              <w:t xml:space="preserve"> 2.3</w:t>
            </w:r>
          </w:p>
        </w:tc>
        <w:tc>
          <w:tcPr>
            <w:tcW w:w="1100" w:type="dxa"/>
            <w:tcBorders>
              <w:top w:val="dashed" w:sz="4" w:space="0" w:color="auto"/>
              <w:left w:val="nil"/>
              <w:bottom w:val="dashed" w:sz="4" w:space="0" w:color="auto"/>
              <w:right w:val="nil"/>
            </w:tcBorders>
            <w:vAlign w:val="center"/>
          </w:tcPr>
          <w:p w14:paraId="77FB5FD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16.1 </w:t>
            </w:r>
            <w:r w:rsidRPr="00116D86">
              <w:rPr>
                <w:color w:val="000000" w:themeColor="text1"/>
                <w:sz w:val="18"/>
                <w:szCs w:val="18"/>
              </w:rPr>
              <w:t>±</w:t>
            </w:r>
            <w:r w:rsidRPr="00116D86">
              <w:rPr>
                <w:color w:val="000000" w:themeColor="text1"/>
                <w:sz w:val="18"/>
                <w:szCs w:val="18"/>
                <w:lang w:eastAsia="ko-KR"/>
              </w:rPr>
              <w:t xml:space="preserve"> 5.0</w:t>
            </w:r>
          </w:p>
        </w:tc>
        <w:tc>
          <w:tcPr>
            <w:tcW w:w="1100" w:type="dxa"/>
            <w:tcBorders>
              <w:top w:val="dashed" w:sz="4" w:space="0" w:color="auto"/>
              <w:left w:val="nil"/>
              <w:bottom w:val="dashed" w:sz="4" w:space="0" w:color="auto"/>
              <w:right w:val="nil"/>
            </w:tcBorders>
            <w:vAlign w:val="center"/>
          </w:tcPr>
          <w:p w14:paraId="0197B33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20.7 </w:t>
            </w:r>
            <w:r w:rsidRPr="00116D86">
              <w:rPr>
                <w:color w:val="000000" w:themeColor="text1"/>
                <w:sz w:val="18"/>
                <w:szCs w:val="18"/>
              </w:rPr>
              <w:t>±</w:t>
            </w:r>
            <w:r w:rsidRPr="00116D86">
              <w:rPr>
                <w:color w:val="000000" w:themeColor="text1"/>
                <w:sz w:val="18"/>
                <w:szCs w:val="18"/>
                <w:lang w:eastAsia="ko-KR"/>
              </w:rPr>
              <w:t xml:space="preserve"> 0.5</w:t>
            </w:r>
          </w:p>
        </w:tc>
        <w:tc>
          <w:tcPr>
            <w:tcW w:w="1100" w:type="dxa"/>
            <w:tcBorders>
              <w:top w:val="dashed" w:sz="4" w:space="0" w:color="auto"/>
              <w:left w:val="nil"/>
              <w:bottom w:val="dashed" w:sz="4" w:space="0" w:color="auto"/>
              <w:right w:val="nil"/>
            </w:tcBorders>
            <w:vAlign w:val="center"/>
          </w:tcPr>
          <w:p w14:paraId="33C1FF6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22.6 </w:t>
            </w:r>
            <w:r w:rsidRPr="00116D86">
              <w:rPr>
                <w:color w:val="000000" w:themeColor="text1"/>
                <w:sz w:val="18"/>
                <w:szCs w:val="18"/>
              </w:rPr>
              <w:t>±</w:t>
            </w:r>
            <w:r w:rsidRPr="00116D86">
              <w:rPr>
                <w:color w:val="000000" w:themeColor="text1"/>
                <w:sz w:val="18"/>
                <w:szCs w:val="18"/>
                <w:lang w:eastAsia="ko-KR"/>
              </w:rPr>
              <w:t xml:space="preserve"> 0.5</w:t>
            </w:r>
          </w:p>
        </w:tc>
        <w:tc>
          <w:tcPr>
            <w:tcW w:w="1100" w:type="dxa"/>
            <w:tcBorders>
              <w:top w:val="dashed" w:sz="4" w:space="0" w:color="auto"/>
              <w:left w:val="nil"/>
              <w:bottom w:val="dashed" w:sz="4" w:space="0" w:color="auto"/>
            </w:tcBorders>
            <w:vAlign w:val="center"/>
          </w:tcPr>
          <w:p w14:paraId="346FA00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22.3 </w:t>
            </w:r>
            <w:r w:rsidRPr="00116D86">
              <w:rPr>
                <w:color w:val="000000" w:themeColor="text1"/>
                <w:sz w:val="18"/>
                <w:szCs w:val="18"/>
              </w:rPr>
              <w:t>±</w:t>
            </w:r>
            <w:r w:rsidRPr="00116D86">
              <w:rPr>
                <w:color w:val="000000" w:themeColor="text1"/>
                <w:sz w:val="18"/>
                <w:szCs w:val="18"/>
                <w:lang w:eastAsia="ko-KR"/>
              </w:rPr>
              <w:t xml:space="preserve"> 0.3</w:t>
            </w:r>
          </w:p>
        </w:tc>
      </w:tr>
      <w:tr w:rsidR="00DB511E" w:rsidRPr="00BC7056" w14:paraId="64F3D942" w14:textId="77777777" w:rsidTr="00FC11C5">
        <w:trPr>
          <w:trHeight w:val="801"/>
        </w:trPr>
        <w:tc>
          <w:tcPr>
            <w:tcW w:w="1134" w:type="dxa"/>
            <w:vMerge/>
            <w:vAlign w:val="center"/>
          </w:tcPr>
          <w:p w14:paraId="1E5E580A"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246448D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Succinate</w:t>
            </w:r>
          </w:p>
        </w:tc>
        <w:tc>
          <w:tcPr>
            <w:tcW w:w="1144" w:type="dxa"/>
            <w:gridSpan w:val="2"/>
            <w:tcBorders>
              <w:top w:val="dashed" w:sz="4" w:space="0" w:color="auto"/>
              <w:left w:val="single" w:sz="4" w:space="0" w:color="auto"/>
              <w:bottom w:val="dashed" w:sz="4" w:space="0" w:color="auto"/>
              <w:right w:val="nil"/>
            </w:tcBorders>
            <w:vAlign w:val="center"/>
          </w:tcPr>
          <w:p w14:paraId="364BCF8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24.3 </w:t>
            </w:r>
            <w:r w:rsidRPr="00116D86">
              <w:rPr>
                <w:color w:val="000000" w:themeColor="text1"/>
                <w:sz w:val="18"/>
                <w:szCs w:val="18"/>
              </w:rPr>
              <w:t>±</w:t>
            </w:r>
            <w:r w:rsidRPr="00116D86">
              <w:rPr>
                <w:color w:val="000000" w:themeColor="text1"/>
                <w:sz w:val="18"/>
                <w:szCs w:val="18"/>
                <w:lang w:eastAsia="ko-KR"/>
              </w:rPr>
              <w:t xml:space="preserve"> 31.9</w:t>
            </w:r>
          </w:p>
        </w:tc>
        <w:tc>
          <w:tcPr>
            <w:tcW w:w="663" w:type="dxa"/>
            <w:tcBorders>
              <w:top w:val="dashed" w:sz="4" w:space="0" w:color="auto"/>
              <w:left w:val="nil"/>
              <w:bottom w:val="dashed" w:sz="4" w:space="0" w:color="auto"/>
              <w:right w:val="nil"/>
            </w:tcBorders>
            <w:vAlign w:val="center"/>
          </w:tcPr>
          <w:p w14:paraId="1564487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35.6 </w:t>
            </w:r>
            <w:r w:rsidRPr="00116D86">
              <w:rPr>
                <w:color w:val="000000" w:themeColor="text1"/>
                <w:sz w:val="18"/>
                <w:szCs w:val="18"/>
              </w:rPr>
              <w:t>±</w:t>
            </w:r>
            <w:r w:rsidRPr="00116D86">
              <w:rPr>
                <w:color w:val="000000" w:themeColor="text1"/>
                <w:sz w:val="18"/>
                <w:szCs w:val="18"/>
                <w:lang w:eastAsia="ko-KR"/>
              </w:rPr>
              <w:t xml:space="preserve"> 36.0</w:t>
            </w:r>
          </w:p>
        </w:tc>
        <w:tc>
          <w:tcPr>
            <w:tcW w:w="844" w:type="dxa"/>
            <w:tcBorders>
              <w:top w:val="dashed" w:sz="4" w:space="0" w:color="auto"/>
              <w:left w:val="nil"/>
              <w:bottom w:val="dashed" w:sz="4" w:space="0" w:color="auto"/>
              <w:right w:val="nil"/>
            </w:tcBorders>
            <w:vAlign w:val="center"/>
          </w:tcPr>
          <w:p w14:paraId="433C53A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238.6 </w:t>
            </w:r>
            <w:r w:rsidRPr="00116D86">
              <w:rPr>
                <w:color w:val="000000" w:themeColor="text1"/>
                <w:sz w:val="18"/>
                <w:szCs w:val="18"/>
              </w:rPr>
              <w:t>±</w:t>
            </w:r>
            <w:r w:rsidRPr="00116D86">
              <w:rPr>
                <w:color w:val="000000" w:themeColor="text1"/>
                <w:sz w:val="18"/>
                <w:szCs w:val="18"/>
                <w:lang w:eastAsia="ko-KR"/>
              </w:rPr>
              <w:t xml:space="preserve"> 2.1</w:t>
            </w:r>
          </w:p>
        </w:tc>
        <w:tc>
          <w:tcPr>
            <w:tcW w:w="844" w:type="dxa"/>
            <w:tcBorders>
              <w:top w:val="dashed" w:sz="4" w:space="0" w:color="auto"/>
              <w:left w:val="nil"/>
              <w:bottom w:val="dashed" w:sz="4" w:space="0" w:color="auto"/>
              <w:right w:val="nil"/>
            </w:tcBorders>
            <w:vAlign w:val="center"/>
          </w:tcPr>
          <w:p w14:paraId="7C61C20C"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17.1 </w:t>
            </w:r>
            <w:r w:rsidRPr="00116D86">
              <w:rPr>
                <w:color w:val="000000" w:themeColor="text1"/>
                <w:sz w:val="18"/>
                <w:szCs w:val="18"/>
              </w:rPr>
              <w:t>±</w:t>
            </w:r>
            <w:r w:rsidRPr="00116D86">
              <w:rPr>
                <w:color w:val="000000" w:themeColor="text1"/>
                <w:sz w:val="18"/>
                <w:szCs w:val="18"/>
                <w:lang w:eastAsia="ko-KR"/>
              </w:rPr>
              <w:t xml:space="preserve"> 21.7</w:t>
            </w:r>
          </w:p>
        </w:tc>
        <w:tc>
          <w:tcPr>
            <w:tcW w:w="970" w:type="dxa"/>
            <w:tcBorders>
              <w:top w:val="dashed" w:sz="4" w:space="0" w:color="auto"/>
              <w:left w:val="nil"/>
              <w:bottom w:val="dashed" w:sz="4" w:space="0" w:color="auto"/>
              <w:right w:val="nil"/>
            </w:tcBorders>
            <w:vAlign w:val="center"/>
          </w:tcPr>
          <w:p w14:paraId="4D5E2FC8"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61.3 </w:t>
            </w:r>
            <w:r w:rsidRPr="00116D86">
              <w:rPr>
                <w:color w:val="000000" w:themeColor="text1"/>
                <w:sz w:val="18"/>
                <w:szCs w:val="18"/>
              </w:rPr>
              <w:t>±</w:t>
            </w:r>
            <w:r w:rsidRPr="00116D86">
              <w:rPr>
                <w:color w:val="000000" w:themeColor="text1"/>
                <w:sz w:val="18"/>
                <w:szCs w:val="18"/>
                <w:lang w:eastAsia="ko-KR"/>
              </w:rPr>
              <w:t xml:space="preserve"> 3.5</w:t>
            </w:r>
          </w:p>
        </w:tc>
        <w:tc>
          <w:tcPr>
            <w:tcW w:w="1016" w:type="dxa"/>
            <w:tcBorders>
              <w:top w:val="dashed" w:sz="4" w:space="0" w:color="auto"/>
              <w:left w:val="nil"/>
              <w:bottom w:val="dashed" w:sz="4" w:space="0" w:color="auto"/>
              <w:right w:val="nil"/>
            </w:tcBorders>
            <w:vAlign w:val="center"/>
          </w:tcPr>
          <w:p w14:paraId="315BFB6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39.3 </w:t>
            </w:r>
            <w:r w:rsidRPr="00116D86">
              <w:rPr>
                <w:color w:val="000000" w:themeColor="text1"/>
                <w:sz w:val="18"/>
                <w:szCs w:val="18"/>
              </w:rPr>
              <w:t>±</w:t>
            </w:r>
            <w:r w:rsidRPr="00116D86">
              <w:rPr>
                <w:color w:val="000000" w:themeColor="text1"/>
                <w:sz w:val="18"/>
                <w:szCs w:val="18"/>
                <w:lang w:eastAsia="ko-KR"/>
              </w:rPr>
              <w:t xml:space="preserve"> 13.5</w:t>
            </w:r>
          </w:p>
        </w:tc>
        <w:tc>
          <w:tcPr>
            <w:tcW w:w="1016" w:type="dxa"/>
            <w:tcBorders>
              <w:top w:val="dashed" w:sz="4" w:space="0" w:color="auto"/>
              <w:left w:val="nil"/>
              <w:bottom w:val="dashed" w:sz="4" w:space="0" w:color="auto"/>
              <w:right w:val="nil"/>
            </w:tcBorders>
            <w:vAlign w:val="center"/>
          </w:tcPr>
          <w:p w14:paraId="30C7650C"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71.3 </w:t>
            </w:r>
            <w:r w:rsidRPr="00116D86">
              <w:rPr>
                <w:color w:val="000000" w:themeColor="text1"/>
                <w:sz w:val="18"/>
                <w:szCs w:val="18"/>
              </w:rPr>
              <w:t>±</w:t>
            </w:r>
            <w:r w:rsidRPr="00116D86">
              <w:rPr>
                <w:color w:val="000000" w:themeColor="text1"/>
                <w:sz w:val="18"/>
                <w:szCs w:val="18"/>
                <w:lang w:eastAsia="ko-KR"/>
              </w:rPr>
              <w:t xml:space="preserve"> 34.4</w:t>
            </w:r>
          </w:p>
        </w:tc>
        <w:tc>
          <w:tcPr>
            <w:tcW w:w="1100" w:type="dxa"/>
            <w:tcBorders>
              <w:top w:val="dashed" w:sz="4" w:space="0" w:color="auto"/>
              <w:left w:val="nil"/>
              <w:bottom w:val="dashed" w:sz="4" w:space="0" w:color="auto"/>
              <w:right w:val="nil"/>
            </w:tcBorders>
            <w:vAlign w:val="center"/>
          </w:tcPr>
          <w:p w14:paraId="6C7C48A9"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0.7 </w:t>
            </w:r>
            <w:r w:rsidRPr="00116D86">
              <w:rPr>
                <w:color w:val="000000" w:themeColor="text1"/>
                <w:sz w:val="18"/>
                <w:szCs w:val="18"/>
              </w:rPr>
              <w:t>±</w:t>
            </w:r>
            <w:r w:rsidRPr="00116D86">
              <w:rPr>
                <w:color w:val="000000" w:themeColor="text1"/>
                <w:sz w:val="18"/>
                <w:szCs w:val="18"/>
                <w:lang w:eastAsia="ko-KR"/>
              </w:rPr>
              <w:t xml:space="preserve"> 0.5</w:t>
            </w:r>
          </w:p>
        </w:tc>
        <w:tc>
          <w:tcPr>
            <w:tcW w:w="1100" w:type="dxa"/>
            <w:tcBorders>
              <w:top w:val="dashed" w:sz="4" w:space="0" w:color="auto"/>
              <w:left w:val="nil"/>
              <w:bottom w:val="dashed" w:sz="4" w:space="0" w:color="auto"/>
              <w:right w:val="nil"/>
            </w:tcBorders>
            <w:vAlign w:val="center"/>
          </w:tcPr>
          <w:p w14:paraId="76FC6A49"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0.8 </w:t>
            </w:r>
            <w:r w:rsidRPr="00116D86">
              <w:rPr>
                <w:color w:val="000000" w:themeColor="text1"/>
                <w:sz w:val="18"/>
                <w:szCs w:val="18"/>
              </w:rPr>
              <w:t>±</w:t>
            </w:r>
            <w:r w:rsidRPr="00116D86">
              <w:rPr>
                <w:color w:val="000000" w:themeColor="text1"/>
                <w:sz w:val="18"/>
                <w:szCs w:val="18"/>
                <w:lang w:eastAsia="ko-KR"/>
              </w:rPr>
              <w:t xml:space="preserve"> 0.3</w:t>
            </w:r>
          </w:p>
        </w:tc>
        <w:tc>
          <w:tcPr>
            <w:tcW w:w="1100" w:type="dxa"/>
            <w:tcBorders>
              <w:top w:val="dashed" w:sz="4" w:space="0" w:color="auto"/>
              <w:left w:val="nil"/>
              <w:bottom w:val="dashed" w:sz="4" w:space="0" w:color="auto"/>
              <w:right w:val="nil"/>
            </w:tcBorders>
            <w:vAlign w:val="center"/>
          </w:tcPr>
          <w:p w14:paraId="4C866C2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0.3 </w:t>
            </w:r>
            <w:r w:rsidRPr="00116D86">
              <w:rPr>
                <w:color w:val="000000" w:themeColor="text1"/>
                <w:sz w:val="18"/>
                <w:szCs w:val="18"/>
              </w:rPr>
              <w:t>±</w:t>
            </w:r>
            <w:r w:rsidRPr="00116D86">
              <w:rPr>
                <w:color w:val="000000" w:themeColor="text1"/>
                <w:sz w:val="18"/>
                <w:szCs w:val="18"/>
                <w:lang w:eastAsia="ko-KR"/>
              </w:rPr>
              <w:t xml:space="preserve"> 0.3</w:t>
            </w:r>
          </w:p>
        </w:tc>
        <w:tc>
          <w:tcPr>
            <w:tcW w:w="1100" w:type="dxa"/>
            <w:tcBorders>
              <w:top w:val="dashed" w:sz="4" w:space="0" w:color="auto"/>
              <w:left w:val="nil"/>
              <w:bottom w:val="dashed" w:sz="4" w:space="0" w:color="auto"/>
              <w:right w:val="nil"/>
            </w:tcBorders>
            <w:vAlign w:val="center"/>
          </w:tcPr>
          <w:p w14:paraId="5BEF005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0.4 </w:t>
            </w:r>
            <w:r w:rsidRPr="00116D86">
              <w:rPr>
                <w:color w:val="000000" w:themeColor="text1"/>
                <w:sz w:val="18"/>
                <w:szCs w:val="18"/>
              </w:rPr>
              <w:t>±</w:t>
            </w:r>
            <w:r w:rsidRPr="00116D86">
              <w:rPr>
                <w:color w:val="000000" w:themeColor="text1"/>
                <w:sz w:val="18"/>
                <w:szCs w:val="18"/>
                <w:lang w:eastAsia="ko-KR"/>
              </w:rPr>
              <w:t xml:space="preserve"> 0.2</w:t>
            </w:r>
          </w:p>
        </w:tc>
        <w:tc>
          <w:tcPr>
            <w:tcW w:w="1100" w:type="dxa"/>
            <w:tcBorders>
              <w:top w:val="dashed" w:sz="4" w:space="0" w:color="auto"/>
              <w:left w:val="nil"/>
              <w:bottom w:val="dashed" w:sz="4" w:space="0" w:color="auto"/>
            </w:tcBorders>
            <w:vAlign w:val="center"/>
          </w:tcPr>
          <w:p w14:paraId="7AECAE9E"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0.4 </w:t>
            </w:r>
            <w:r w:rsidRPr="00116D86">
              <w:rPr>
                <w:color w:val="000000" w:themeColor="text1"/>
                <w:sz w:val="18"/>
                <w:szCs w:val="18"/>
              </w:rPr>
              <w:t>±</w:t>
            </w:r>
            <w:r w:rsidRPr="00116D86">
              <w:rPr>
                <w:color w:val="000000" w:themeColor="text1"/>
                <w:sz w:val="18"/>
                <w:szCs w:val="18"/>
                <w:lang w:eastAsia="ko-KR"/>
              </w:rPr>
              <w:t xml:space="preserve"> 0.1</w:t>
            </w:r>
          </w:p>
        </w:tc>
      </w:tr>
      <w:tr w:rsidR="00DB511E" w:rsidRPr="00BC7056" w14:paraId="6C0FC149" w14:textId="77777777" w:rsidTr="00FC11C5">
        <w:trPr>
          <w:trHeight w:val="786"/>
        </w:trPr>
        <w:tc>
          <w:tcPr>
            <w:tcW w:w="1134" w:type="dxa"/>
            <w:vMerge/>
            <w:vAlign w:val="center"/>
          </w:tcPr>
          <w:p w14:paraId="79E2AE89"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084EBDC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Citrate</w:t>
            </w:r>
          </w:p>
        </w:tc>
        <w:tc>
          <w:tcPr>
            <w:tcW w:w="1144" w:type="dxa"/>
            <w:gridSpan w:val="2"/>
            <w:tcBorders>
              <w:top w:val="dashed" w:sz="4" w:space="0" w:color="auto"/>
              <w:left w:val="single" w:sz="4" w:space="0" w:color="auto"/>
              <w:bottom w:val="dashed" w:sz="4" w:space="0" w:color="auto"/>
              <w:right w:val="nil"/>
            </w:tcBorders>
            <w:vAlign w:val="center"/>
          </w:tcPr>
          <w:p w14:paraId="4FD22B8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663" w:type="dxa"/>
            <w:tcBorders>
              <w:top w:val="dashed" w:sz="4" w:space="0" w:color="auto"/>
              <w:left w:val="nil"/>
              <w:bottom w:val="dashed" w:sz="4" w:space="0" w:color="auto"/>
              <w:right w:val="nil"/>
            </w:tcBorders>
            <w:vAlign w:val="center"/>
          </w:tcPr>
          <w:p w14:paraId="4CDC4CB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844" w:type="dxa"/>
            <w:tcBorders>
              <w:top w:val="dashed" w:sz="4" w:space="0" w:color="auto"/>
              <w:left w:val="nil"/>
              <w:bottom w:val="dashed" w:sz="4" w:space="0" w:color="auto"/>
              <w:right w:val="nil"/>
            </w:tcBorders>
            <w:vAlign w:val="center"/>
          </w:tcPr>
          <w:p w14:paraId="3A7788D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4.2 </w:t>
            </w:r>
            <w:r w:rsidRPr="00116D86">
              <w:rPr>
                <w:color w:val="000000" w:themeColor="text1"/>
                <w:sz w:val="18"/>
                <w:szCs w:val="18"/>
              </w:rPr>
              <w:t>±</w:t>
            </w:r>
            <w:r w:rsidRPr="00116D86">
              <w:rPr>
                <w:color w:val="000000" w:themeColor="text1"/>
                <w:sz w:val="18"/>
                <w:szCs w:val="18"/>
                <w:lang w:eastAsia="ko-KR"/>
              </w:rPr>
              <w:t xml:space="preserve"> 0.2</w:t>
            </w:r>
          </w:p>
        </w:tc>
        <w:tc>
          <w:tcPr>
            <w:tcW w:w="844" w:type="dxa"/>
            <w:tcBorders>
              <w:top w:val="dashed" w:sz="4" w:space="0" w:color="auto"/>
              <w:left w:val="nil"/>
              <w:bottom w:val="dashed" w:sz="4" w:space="0" w:color="auto"/>
              <w:right w:val="nil"/>
            </w:tcBorders>
            <w:vAlign w:val="center"/>
          </w:tcPr>
          <w:p w14:paraId="16CA0FE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970" w:type="dxa"/>
            <w:tcBorders>
              <w:top w:val="dashed" w:sz="4" w:space="0" w:color="auto"/>
              <w:left w:val="nil"/>
              <w:bottom w:val="dashed" w:sz="4" w:space="0" w:color="auto"/>
              <w:right w:val="nil"/>
            </w:tcBorders>
            <w:vAlign w:val="center"/>
          </w:tcPr>
          <w:p w14:paraId="60CFE7CE"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016" w:type="dxa"/>
            <w:tcBorders>
              <w:top w:val="dashed" w:sz="4" w:space="0" w:color="auto"/>
              <w:left w:val="nil"/>
              <w:bottom w:val="dashed" w:sz="4" w:space="0" w:color="auto"/>
              <w:right w:val="nil"/>
            </w:tcBorders>
            <w:vAlign w:val="center"/>
          </w:tcPr>
          <w:p w14:paraId="22FCA51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1.2 </w:t>
            </w:r>
            <w:r w:rsidRPr="00116D86">
              <w:rPr>
                <w:color w:val="000000" w:themeColor="text1"/>
                <w:sz w:val="18"/>
                <w:szCs w:val="18"/>
              </w:rPr>
              <w:t>±</w:t>
            </w:r>
            <w:r w:rsidRPr="00116D86">
              <w:rPr>
                <w:color w:val="000000" w:themeColor="text1"/>
                <w:sz w:val="18"/>
                <w:szCs w:val="18"/>
                <w:lang w:eastAsia="ko-KR"/>
              </w:rPr>
              <w:t xml:space="preserve"> 0.0</w:t>
            </w:r>
          </w:p>
        </w:tc>
        <w:tc>
          <w:tcPr>
            <w:tcW w:w="1016" w:type="dxa"/>
            <w:tcBorders>
              <w:top w:val="dashed" w:sz="4" w:space="0" w:color="auto"/>
              <w:left w:val="nil"/>
              <w:bottom w:val="dashed" w:sz="4" w:space="0" w:color="auto"/>
              <w:right w:val="nil"/>
            </w:tcBorders>
            <w:vAlign w:val="center"/>
          </w:tcPr>
          <w:p w14:paraId="5156931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1.1 </w:t>
            </w:r>
            <w:r w:rsidRPr="00116D86">
              <w:rPr>
                <w:color w:val="000000" w:themeColor="text1"/>
                <w:sz w:val="18"/>
                <w:szCs w:val="18"/>
              </w:rPr>
              <w:t>±</w:t>
            </w:r>
            <w:r w:rsidRPr="00116D86">
              <w:rPr>
                <w:color w:val="000000" w:themeColor="text1"/>
                <w:sz w:val="18"/>
                <w:szCs w:val="18"/>
                <w:lang w:eastAsia="ko-KR"/>
              </w:rPr>
              <w:t xml:space="preserve"> 0.4</w:t>
            </w:r>
          </w:p>
        </w:tc>
        <w:tc>
          <w:tcPr>
            <w:tcW w:w="1100" w:type="dxa"/>
            <w:tcBorders>
              <w:top w:val="dashed" w:sz="4" w:space="0" w:color="auto"/>
              <w:left w:val="nil"/>
              <w:bottom w:val="dashed" w:sz="4" w:space="0" w:color="auto"/>
              <w:right w:val="nil"/>
            </w:tcBorders>
            <w:vAlign w:val="center"/>
          </w:tcPr>
          <w:p w14:paraId="0154A4A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9.4 </w:t>
            </w:r>
            <w:r w:rsidRPr="00116D86">
              <w:rPr>
                <w:color w:val="000000" w:themeColor="text1"/>
                <w:sz w:val="18"/>
                <w:szCs w:val="18"/>
              </w:rPr>
              <w:t>±</w:t>
            </w:r>
            <w:r w:rsidRPr="00116D86">
              <w:rPr>
                <w:color w:val="000000" w:themeColor="text1"/>
                <w:sz w:val="18"/>
                <w:szCs w:val="18"/>
                <w:lang w:eastAsia="ko-KR"/>
              </w:rPr>
              <w:t xml:space="preserve"> 0.6</w:t>
            </w:r>
          </w:p>
        </w:tc>
        <w:tc>
          <w:tcPr>
            <w:tcW w:w="1100" w:type="dxa"/>
            <w:tcBorders>
              <w:top w:val="dashed" w:sz="4" w:space="0" w:color="auto"/>
              <w:left w:val="nil"/>
              <w:bottom w:val="dashed" w:sz="4" w:space="0" w:color="auto"/>
              <w:right w:val="nil"/>
            </w:tcBorders>
            <w:vAlign w:val="center"/>
          </w:tcPr>
          <w:p w14:paraId="273C89D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6.5 </w:t>
            </w:r>
            <w:r w:rsidRPr="00116D86">
              <w:rPr>
                <w:color w:val="000000" w:themeColor="text1"/>
                <w:sz w:val="18"/>
                <w:szCs w:val="18"/>
              </w:rPr>
              <w:t>±</w:t>
            </w:r>
            <w:r w:rsidRPr="00116D86">
              <w:rPr>
                <w:color w:val="000000" w:themeColor="text1"/>
                <w:sz w:val="18"/>
                <w:szCs w:val="18"/>
                <w:lang w:eastAsia="ko-KR"/>
              </w:rPr>
              <w:t xml:space="preserve"> 0.1</w:t>
            </w:r>
          </w:p>
        </w:tc>
        <w:tc>
          <w:tcPr>
            <w:tcW w:w="1100" w:type="dxa"/>
            <w:tcBorders>
              <w:top w:val="dashed" w:sz="4" w:space="0" w:color="auto"/>
              <w:left w:val="nil"/>
              <w:bottom w:val="dashed" w:sz="4" w:space="0" w:color="auto"/>
              <w:right w:val="nil"/>
            </w:tcBorders>
            <w:vAlign w:val="center"/>
          </w:tcPr>
          <w:p w14:paraId="588085F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6.7 </w:t>
            </w:r>
            <w:r w:rsidRPr="00116D86">
              <w:rPr>
                <w:color w:val="000000" w:themeColor="text1"/>
                <w:sz w:val="18"/>
                <w:szCs w:val="18"/>
              </w:rPr>
              <w:t>±</w:t>
            </w:r>
            <w:r w:rsidRPr="00116D86">
              <w:rPr>
                <w:color w:val="000000" w:themeColor="text1"/>
                <w:sz w:val="18"/>
                <w:szCs w:val="18"/>
                <w:lang w:eastAsia="ko-KR"/>
              </w:rPr>
              <w:t xml:space="preserve"> 1.2</w:t>
            </w:r>
          </w:p>
        </w:tc>
        <w:tc>
          <w:tcPr>
            <w:tcW w:w="1100" w:type="dxa"/>
            <w:tcBorders>
              <w:top w:val="dashed" w:sz="4" w:space="0" w:color="auto"/>
              <w:left w:val="nil"/>
              <w:bottom w:val="dashed" w:sz="4" w:space="0" w:color="auto"/>
              <w:right w:val="nil"/>
            </w:tcBorders>
            <w:vAlign w:val="center"/>
          </w:tcPr>
          <w:p w14:paraId="559F8AE3"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6.7 </w:t>
            </w:r>
            <w:r w:rsidRPr="00116D86">
              <w:rPr>
                <w:color w:val="000000" w:themeColor="text1"/>
                <w:sz w:val="18"/>
                <w:szCs w:val="18"/>
              </w:rPr>
              <w:t>±</w:t>
            </w:r>
            <w:r w:rsidRPr="00116D86">
              <w:rPr>
                <w:color w:val="000000" w:themeColor="text1"/>
                <w:sz w:val="18"/>
                <w:szCs w:val="18"/>
                <w:lang w:eastAsia="ko-KR"/>
              </w:rPr>
              <w:t xml:space="preserve"> 1.3</w:t>
            </w:r>
          </w:p>
        </w:tc>
        <w:tc>
          <w:tcPr>
            <w:tcW w:w="1100" w:type="dxa"/>
            <w:tcBorders>
              <w:top w:val="dashed" w:sz="4" w:space="0" w:color="auto"/>
              <w:left w:val="nil"/>
              <w:bottom w:val="dashed" w:sz="4" w:space="0" w:color="auto"/>
            </w:tcBorders>
            <w:vAlign w:val="center"/>
          </w:tcPr>
          <w:p w14:paraId="64A0134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5.5 </w:t>
            </w:r>
            <w:r w:rsidRPr="00116D86">
              <w:rPr>
                <w:color w:val="000000" w:themeColor="text1"/>
                <w:sz w:val="18"/>
                <w:szCs w:val="18"/>
              </w:rPr>
              <w:t>±</w:t>
            </w:r>
            <w:r w:rsidRPr="00116D86">
              <w:rPr>
                <w:color w:val="000000" w:themeColor="text1"/>
                <w:sz w:val="18"/>
                <w:szCs w:val="18"/>
                <w:lang w:eastAsia="ko-KR"/>
              </w:rPr>
              <w:t xml:space="preserve"> 0.1</w:t>
            </w:r>
          </w:p>
        </w:tc>
      </w:tr>
      <w:tr w:rsidR="00DB511E" w:rsidRPr="00BC7056" w14:paraId="2A194E76" w14:textId="77777777" w:rsidTr="00FC11C5">
        <w:trPr>
          <w:trHeight w:val="500"/>
        </w:trPr>
        <w:tc>
          <w:tcPr>
            <w:tcW w:w="1134" w:type="dxa"/>
            <w:vMerge/>
            <w:vAlign w:val="center"/>
          </w:tcPr>
          <w:p w14:paraId="33770674"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783F7092" w14:textId="77777777" w:rsidR="00DB511E" w:rsidRPr="00116D86" w:rsidRDefault="00DB511E" w:rsidP="00BA41D3">
            <w:pPr>
              <w:ind w:firstLine="0"/>
              <w:jc w:val="center"/>
              <w:rPr>
                <w:color w:val="000000" w:themeColor="text1"/>
                <w:sz w:val="18"/>
                <w:szCs w:val="18"/>
                <w:lang w:eastAsia="ko-KR"/>
              </w:rPr>
            </w:pPr>
            <w:proofErr w:type="spellStart"/>
            <w:r w:rsidRPr="00116D86">
              <w:rPr>
                <w:color w:val="000000" w:themeColor="text1"/>
                <w:sz w:val="18"/>
                <w:szCs w:val="18"/>
                <w:lang w:eastAsia="ko-KR"/>
              </w:rPr>
              <w:t>Formate</w:t>
            </w:r>
            <w:proofErr w:type="spellEnd"/>
          </w:p>
        </w:tc>
        <w:tc>
          <w:tcPr>
            <w:tcW w:w="1144" w:type="dxa"/>
            <w:gridSpan w:val="2"/>
            <w:tcBorders>
              <w:top w:val="dashed" w:sz="4" w:space="0" w:color="auto"/>
              <w:left w:val="single" w:sz="4" w:space="0" w:color="auto"/>
              <w:bottom w:val="dashed" w:sz="4" w:space="0" w:color="auto"/>
              <w:right w:val="nil"/>
            </w:tcBorders>
            <w:vAlign w:val="center"/>
          </w:tcPr>
          <w:p w14:paraId="34CE887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0.9 </w:t>
            </w:r>
            <w:r w:rsidRPr="00116D86">
              <w:rPr>
                <w:color w:val="000000" w:themeColor="text1"/>
                <w:sz w:val="18"/>
                <w:szCs w:val="18"/>
              </w:rPr>
              <w:t>±</w:t>
            </w:r>
            <w:r w:rsidRPr="00116D86">
              <w:rPr>
                <w:color w:val="000000" w:themeColor="text1"/>
                <w:sz w:val="18"/>
                <w:szCs w:val="18"/>
                <w:lang w:eastAsia="ko-KR"/>
              </w:rPr>
              <w:t xml:space="preserve"> 1.5</w:t>
            </w:r>
          </w:p>
        </w:tc>
        <w:tc>
          <w:tcPr>
            <w:tcW w:w="663" w:type="dxa"/>
            <w:tcBorders>
              <w:top w:val="dashed" w:sz="4" w:space="0" w:color="auto"/>
              <w:left w:val="nil"/>
              <w:bottom w:val="dashed" w:sz="4" w:space="0" w:color="auto"/>
              <w:right w:val="nil"/>
            </w:tcBorders>
            <w:vAlign w:val="center"/>
          </w:tcPr>
          <w:p w14:paraId="72567879"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1.7 </w:t>
            </w:r>
            <w:r w:rsidRPr="00116D86">
              <w:rPr>
                <w:color w:val="000000" w:themeColor="text1"/>
                <w:sz w:val="18"/>
                <w:szCs w:val="18"/>
              </w:rPr>
              <w:t>±</w:t>
            </w:r>
            <w:r w:rsidRPr="00116D86">
              <w:rPr>
                <w:color w:val="000000" w:themeColor="text1"/>
                <w:sz w:val="18"/>
                <w:szCs w:val="18"/>
                <w:lang w:eastAsia="ko-KR"/>
              </w:rPr>
              <w:t xml:space="preserve"> 2.9</w:t>
            </w:r>
          </w:p>
        </w:tc>
        <w:tc>
          <w:tcPr>
            <w:tcW w:w="844" w:type="dxa"/>
            <w:tcBorders>
              <w:top w:val="dashed" w:sz="4" w:space="0" w:color="auto"/>
              <w:left w:val="nil"/>
              <w:bottom w:val="dashed" w:sz="4" w:space="0" w:color="auto"/>
              <w:right w:val="nil"/>
            </w:tcBorders>
            <w:vAlign w:val="center"/>
          </w:tcPr>
          <w:p w14:paraId="7A58B716"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844" w:type="dxa"/>
            <w:tcBorders>
              <w:top w:val="dashed" w:sz="4" w:space="0" w:color="auto"/>
              <w:left w:val="nil"/>
              <w:bottom w:val="dashed" w:sz="4" w:space="0" w:color="auto"/>
              <w:right w:val="nil"/>
            </w:tcBorders>
            <w:vAlign w:val="center"/>
          </w:tcPr>
          <w:p w14:paraId="3874AE0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970" w:type="dxa"/>
            <w:tcBorders>
              <w:top w:val="dashed" w:sz="4" w:space="0" w:color="auto"/>
              <w:left w:val="nil"/>
              <w:bottom w:val="dashed" w:sz="4" w:space="0" w:color="auto"/>
              <w:right w:val="nil"/>
            </w:tcBorders>
            <w:vAlign w:val="center"/>
          </w:tcPr>
          <w:p w14:paraId="6F44C65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4.7 </w:t>
            </w:r>
            <w:r w:rsidRPr="00116D86">
              <w:rPr>
                <w:color w:val="000000" w:themeColor="text1"/>
                <w:sz w:val="18"/>
                <w:szCs w:val="18"/>
              </w:rPr>
              <w:t>±</w:t>
            </w:r>
            <w:r w:rsidRPr="00116D86">
              <w:rPr>
                <w:color w:val="000000" w:themeColor="text1"/>
                <w:sz w:val="18"/>
                <w:szCs w:val="18"/>
                <w:lang w:eastAsia="ko-KR"/>
              </w:rPr>
              <w:t xml:space="preserve"> 8.1</w:t>
            </w:r>
          </w:p>
        </w:tc>
        <w:tc>
          <w:tcPr>
            <w:tcW w:w="1016" w:type="dxa"/>
            <w:tcBorders>
              <w:top w:val="dashed" w:sz="4" w:space="0" w:color="auto"/>
              <w:left w:val="nil"/>
              <w:bottom w:val="dashed" w:sz="4" w:space="0" w:color="auto"/>
              <w:right w:val="nil"/>
            </w:tcBorders>
            <w:vAlign w:val="center"/>
          </w:tcPr>
          <w:p w14:paraId="3C7AC1B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16.1 </w:t>
            </w:r>
            <w:r w:rsidRPr="00116D86">
              <w:rPr>
                <w:color w:val="000000" w:themeColor="text1"/>
                <w:sz w:val="18"/>
                <w:szCs w:val="18"/>
              </w:rPr>
              <w:t>±</w:t>
            </w:r>
            <w:r w:rsidRPr="00116D86">
              <w:rPr>
                <w:color w:val="000000" w:themeColor="text1"/>
                <w:sz w:val="18"/>
                <w:szCs w:val="18"/>
                <w:lang w:eastAsia="ko-KR"/>
              </w:rPr>
              <w:t xml:space="preserve"> 2.2</w:t>
            </w:r>
          </w:p>
        </w:tc>
        <w:tc>
          <w:tcPr>
            <w:tcW w:w="1016" w:type="dxa"/>
            <w:tcBorders>
              <w:top w:val="dashed" w:sz="4" w:space="0" w:color="auto"/>
              <w:left w:val="nil"/>
              <w:bottom w:val="dashed" w:sz="4" w:space="0" w:color="auto"/>
              <w:right w:val="nil"/>
            </w:tcBorders>
            <w:vAlign w:val="center"/>
          </w:tcPr>
          <w:p w14:paraId="4C67557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17.2 </w:t>
            </w:r>
            <w:r w:rsidRPr="00116D86">
              <w:rPr>
                <w:color w:val="000000" w:themeColor="text1"/>
                <w:sz w:val="18"/>
                <w:szCs w:val="18"/>
              </w:rPr>
              <w:t>±</w:t>
            </w:r>
            <w:r w:rsidRPr="00116D86">
              <w:rPr>
                <w:color w:val="000000" w:themeColor="text1"/>
                <w:sz w:val="18"/>
                <w:szCs w:val="18"/>
                <w:lang w:eastAsia="ko-KR"/>
              </w:rPr>
              <w:t xml:space="preserve"> 1.4</w:t>
            </w:r>
          </w:p>
        </w:tc>
        <w:tc>
          <w:tcPr>
            <w:tcW w:w="1100" w:type="dxa"/>
            <w:tcBorders>
              <w:top w:val="dashed" w:sz="4" w:space="0" w:color="auto"/>
              <w:left w:val="nil"/>
              <w:bottom w:val="dashed" w:sz="4" w:space="0" w:color="auto"/>
              <w:right w:val="nil"/>
            </w:tcBorders>
            <w:vAlign w:val="center"/>
          </w:tcPr>
          <w:p w14:paraId="3347707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6.1 </w:t>
            </w:r>
            <w:r w:rsidRPr="00116D86">
              <w:rPr>
                <w:color w:val="000000" w:themeColor="text1"/>
                <w:sz w:val="18"/>
                <w:szCs w:val="18"/>
              </w:rPr>
              <w:t>±</w:t>
            </w:r>
            <w:r w:rsidRPr="00116D86">
              <w:rPr>
                <w:color w:val="000000" w:themeColor="text1"/>
                <w:sz w:val="18"/>
                <w:szCs w:val="18"/>
                <w:lang w:eastAsia="ko-KR"/>
              </w:rPr>
              <w:t xml:space="preserve"> 0.9</w:t>
            </w:r>
          </w:p>
        </w:tc>
        <w:tc>
          <w:tcPr>
            <w:tcW w:w="1100" w:type="dxa"/>
            <w:tcBorders>
              <w:top w:val="dashed" w:sz="4" w:space="0" w:color="auto"/>
              <w:left w:val="nil"/>
              <w:bottom w:val="dashed" w:sz="4" w:space="0" w:color="auto"/>
              <w:right w:val="nil"/>
            </w:tcBorders>
            <w:vAlign w:val="center"/>
          </w:tcPr>
          <w:p w14:paraId="56B2F0E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7.4 </w:t>
            </w:r>
            <w:r w:rsidRPr="00116D86">
              <w:rPr>
                <w:color w:val="000000" w:themeColor="text1"/>
                <w:sz w:val="18"/>
                <w:szCs w:val="18"/>
              </w:rPr>
              <w:t>±</w:t>
            </w:r>
            <w:r w:rsidRPr="00116D86">
              <w:rPr>
                <w:color w:val="000000" w:themeColor="text1"/>
                <w:sz w:val="18"/>
                <w:szCs w:val="18"/>
                <w:lang w:eastAsia="ko-KR"/>
              </w:rPr>
              <w:t xml:space="preserve"> 1.1</w:t>
            </w:r>
          </w:p>
        </w:tc>
        <w:tc>
          <w:tcPr>
            <w:tcW w:w="1100" w:type="dxa"/>
            <w:tcBorders>
              <w:top w:val="dashed" w:sz="4" w:space="0" w:color="auto"/>
              <w:left w:val="nil"/>
              <w:bottom w:val="dashed" w:sz="4" w:space="0" w:color="auto"/>
              <w:right w:val="nil"/>
            </w:tcBorders>
            <w:vAlign w:val="center"/>
          </w:tcPr>
          <w:p w14:paraId="29CFCB8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4.3 </w:t>
            </w:r>
            <w:r w:rsidRPr="00116D86">
              <w:rPr>
                <w:color w:val="000000" w:themeColor="text1"/>
                <w:sz w:val="18"/>
                <w:szCs w:val="18"/>
              </w:rPr>
              <w:t>±</w:t>
            </w:r>
            <w:r w:rsidRPr="00116D86">
              <w:rPr>
                <w:color w:val="000000" w:themeColor="text1"/>
                <w:sz w:val="18"/>
                <w:szCs w:val="18"/>
                <w:lang w:eastAsia="ko-KR"/>
              </w:rPr>
              <w:t xml:space="preserve"> 0.1</w:t>
            </w:r>
          </w:p>
        </w:tc>
        <w:tc>
          <w:tcPr>
            <w:tcW w:w="1100" w:type="dxa"/>
            <w:tcBorders>
              <w:top w:val="dashed" w:sz="4" w:space="0" w:color="auto"/>
              <w:left w:val="nil"/>
              <w:bottom w:val="dashed" w:sz="4" w:space="0" w:color="auto"/>
              <w:right w:val="nil"/>
            </w:tcBorders>
            <w:vAlign w:val="center"/>
          </w:tcPr>
          <w:p w14:paraId="23C06B3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4.0 </w:t>
            </w:r>
            <w:r w:rsidRPr="00116D86">
              <w:rPr>
                <w:color w:val="000000" w:themeColor="text1"/>
                <w:sz w:val="18"/>
                <w:szCs w:val="18"/>
              </w:rPr>
              <w:t>±</w:t>
            </w:r>
            <w:r w:rsidRPr="00116D86">
              <w:rPr>
                <w:color w:val="000000" w:themeColor="text1"/>
                <w:sz w:val="18"/>
                <w:szCs w:val="18"/>
                <w:lang w:eastAsia="ko-KR"/>
              </w:rPr>
              <w:t xml:space="preserve"> 0.4</w:t>
            </w:r>
          </w:p>
        </w:tc>
        <w:tc>
          <w:tcPr>
            <w:tcW w:w="1100" w:type="dxa"/>
            <w:tcBorders>
              <w:top w:val="dashed" w:sz="4" w:space="0" w:color="auto"/>
              <w:left w:val="nil"/>
              <w:bottom w:val="dashed" w:sz="4" w:space="0" w:color="auto"/>
            </w:tcBorders>
            <w:vAlign w:val="center"/>
          </w:tcPr>
          <w:p w14:paraId="27DED189"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4.0 </w:t>
            </w:r>
            <w:r w:rsidRPr="00116D86">
              <w:rPr>
                <w:color w:val="000000" w:themeColor="text1"/>
                <w:sz w:val="18"/>
                <w:szCs w:val="18"/>
              </w:rPr>
              <w:t>±</w:t>
            </w:r>
            <w:r w:rsidRPr="00116D86">
              <w:rPr>
                <w:color w:val="000000" w:themeColor="text1"/>
                <w:sz w:val="18"/>
                <w:szCs w:val="18"/>
                <w:lang w:eastAsia="ko-KR"/>
              </w:rPr>
              <w:t xml:space="preserve"> 0.2</w:t>
            </w:r>
          </w:p>
        </w:tc>
      </w:tr>
      <w:tr w:rsidR="00DB511E" w:rsidRPr="00BC7056" w14:paraId="1F451918" w14:textId="77777777" w:rsidTr="00FC11C5">
        <w:trPr>
          <w:trHeight w:val="691"/>
        </w:trPr>
        <w:tc>
          <w:tcPr>
            <w:tcW w:w="1134" w:type="dxa"/>
            <w:vMerge/>
            <w:vAlign w:val="center"/>
          </w:tcPr>
          <w:p w14:paraId="27E3C89B"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dashed" w:sz="4" w:space="0" w:color="auto"/>
              <w:right w:val="single" w:sz="4" w:space="0" w:color="auto"/>
            </w:tcBorders>
            <w:vAlign w:val="center"/>
          </w:tcPr>
          <w:p w14:paraId="68939D93"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Lactate</w:t>
            </w:r>
          </w:p>
        </w:tc>
        <w:tc>
          <w:tcPr>
            <w:tcW w:w="1144" w:type="dxa"/>
            <w:gridSpan w:val="2"/>
            <w:tcBorders>
              <w:top w:val="dashed" w:sz="4" w:space="0" w:color="auto"/>
              <w:left w:val="single" w:sz="4" w:space="0" w:color="auto"/>
              <w:bottom w:val="dashed" w:sz="4" w:space="0" w:color="auto"/>
              <w:right w:val="nil"/>
            </w:tcBorders>
            <w:vAlign w:val="center"/>
          </w:tcPr>
          <w:p w14:paraId="0211043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21.0 </w:t>
            </w:r>
            <w:r w:rsidRPr="00116D86">
              <w:rPr>
                <w:color w:val="000000" w:themeColor="text1"/>
                <w:sz w:val="18"/>
                <w:szCs w:val="18"/>
              </w:rPr>
              <w:t>±</w:t>
            </w:r>
            <w:r w:rsidRPr="00116D86">
              <w:rPr>
                <w:color w:val="000000" w:themeColor="text1"/>
                <w:sz w:val="18"/>
                <w:szCs w:val="18"/>
                <w:lang w:eastAsia="ko-KR"/>
              </w:rPr>
              <w:t xml:space="preserve"> 36.4</w:t>
            </w:r>
          </w:p>
        </w:tc>
        <w:tc>
          <w:tcPr>
            <w:tcW w:w="663" w:type="dxa"/>
            <w:tcBorders>
              <w:top w:val="dashed" w:sz="4" w:space="0" w:color="auto"/>
              <w:left w:val="nil"/>
              <w:bottom w:val="dashed" w:sz="4" w:space="0" w:color="auto"/>
              <w:right w:val="nil"/>
            </w:tcBorders>
            <w:vAlign w:val="center"/>
          </w:tcPr>
          <w:p w14:paraId="61DC915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14.7 </w:t>
            </w:r>
            <w:r w:rsidRPr="00116D86">
              <w:rPr>
                <w:color w:val="000000" w:themeColor="text1"/>
                <w:sz w:val="18"/>
                <w:szCs w:val="18"/>
              </w:rPr>
              <w:t>±</w:t>
            </w:r>
            <w:r w:rsidRPr="00116D86">
              <w:rPr>
                <w:color w:val="000000" w:themeColor="text1"/>
                <w:sz w:val="18"/>
                <w:szCs w:val="18"/>
                <w:lang w:eastAsia="ko-KR"/>
              </w:rPr>
              <w:t xml:space="preserve"> 25.5</w:t>
            </w:r>
          </w:p>
        </w:tc>
        <w:tc>
          <w:tcPr>
            <w:tcW w:w="844" w:type="dxa"/>
            <w:tcBorders>
              <w:top w:val="dashed" w:sz="4" w:space="0" w:color="auto"/>
              <w:left w:val="nil"/>
              <w:bottom w:val="dashed" w:sz="4" w:space="0" w:color="auto"/>
              <w:right w:val="nil"/>
            </w:tcBorders>
            <w:vAlign w:val="center"/>
          </w:tcPr>
          <w:p w14:paraId="65BFC59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844" w:type="dxa"/>
            <w:tcBorders>
              <w:top w:val="dashed" w:sz="4" w:space="0" w:color="auto"/>
              <w:left w:val="nil"/>
              <w:bottom w:val="dashed" w:sz="4" w:space="0" w:color="auto"/>
              <w:right w:val="nil"/>
            </w:tcBorders>
            <w:vAlign w:val="center"/>
          </w:tcPr>
          <w:p w14:paraId="090D0C2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1.5 </w:t>
            </w:r>
            <w:r w:rsidRPr="00116D86">
              <w:rPr>
                <w:color w:val="000000" w:themeColor="text1"/>
                <w:sz w:val="18"/>
                <w:szCs w:val="18"/>
              </w:rPr>
              <w:t>±</w:t>
            </w:r>
            <w:r w:rsidRPr="00116D86">
              <w:rPr>
                <w:color w:val="000000" w:themeColor="text1"/>
                <w:sz w:val="18"/>
                <w:szCs w:val="18"/>
                <w:lang w:eastAsia="ko-KR"/>
              </w:rPr>
              <w:t xml:space="preserve"> 2.7</w:t>
            </w:r>
          </w:p>
        </w:tc>
        <w:tc>
          <w:tcPr>
            <w:tcW w:w="970" w:type="dxa"/>
            <w:tcBorders>
              <w:top w:val="dashed" w:sz="4" w:space="0" w:color="auto"/>
              <w:left w:val="nil"/>
              <w:bottom w:val="dashed" w:sz="4" w:space="0" w:color="auto"/>
              <w:right w:val="nil"/>
            </w:tcBorders>
            <w:vAlign w:val="center"/>
          </w:tcPr>
          <w:p w14:paraId="5498E2A7"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14.5 </w:t>
            </w:r>
            <w:r w:rsidRPr="00116D86">
              <w:rPr>
                <w:color w:val="000000" w:themeColor="text1"/>
                <w:sz w:val="18"/>
                <w:szCs w:val="18"/>
              </w:rPr>
              <w:t>±</w:t>
            </w:r>
            <w:r w:rsidRPr="00116D86">
              <w:rPr>
                <w:color w:val="000000" w:themeColor="text1"/>
                <w:sz w:val="18"/>
                <w:szCs w:val="18"/>
                <w:lang w:eastAsia="ko-KR"/>
              </w:rPr>
              <w:t xml:space="preserve"> 14.7</w:t>
            </w:r>
          </w:p>
        </w:tc>
        <w:tc>
          <w:tcPr>
            <w:tcW w:w="1016" w:type="dxa"/>
            <w:tcBorders>
              <w:top w:val="dashed" w:sz="4" w:space="0" w:color="auto"/>
              <w:left w:val="nil"/>
              <w:bottom w:val="dashed" w:sz="4" w:space="0" w:color="auto"/>
              <w:right w:val="nil"/>
            </w:tcBorders>
            <w:vAlign w:val="center"/>
          </w:tcPr>
          <w:p w14:paraId="083C056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016" w:type="dxa"/>
            <w:tcBorders>
              <w:top w:val="dashed" w:sz="4" w:space="0" w:color="auto"/>
              <w:left w:val="nil"/>
              <w:bottom w:val="dashed" w:sz="4" w:space="0" w:color="auto"/>
              <w:right w:val="nil"/>
            </w:tcBorders>
            <w:vAlign w:val="center"/>
          </w:tcPr>
          <w:p w14:paraId="01A6EC26"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100" w:type="dxa"/>
            <w:tcBorders>
              <w:top w:val="dashed" w:sz="4" w:space="0" w:color="auto"/>
              <w:left w:val="nil"/>
              <w:bottom w:val="dashed" w:sz="4" w:space="0" w:color="auto"/>
              <w:right w:val="nil"/>
            </w:tcBorders>
            <w:vAlign w:val="center"/>
          </w:tcPr>
          <w:p w14:paraId="7BBE3116"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100" w:type="dxa"/>
            <w:tcBorders>
              <w:top w:val="dashed" w:sz="4" w:space="0" w:color="auto"/>
              <w:left w:val="nil"/>
              <w:bottom w:val="dashed" w:sz="4" w:space="0" w:color="auto"/>
              <w:right w:val="nil"/>
            </w:tcBorders>
            <w:vAlign w:val="center"/>
          </w:tcPr>
          <w:p w14:paraId="4A6E1D8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100" w:type="dxa"/>
            <w:tcBorders>
              <w:top w:val="dashed" w:sz="4" w:space="0" w:color="auto"/>
              <w:left w:val="nil"/>
              <w:bottom w:val="dashed" w:sz="4" w:space="0" w:color="auto"/>
              <w:right w:val="nil"/>
            </w:tcBorders>
            <w:vAlign w:val="center"/>
          </w:tcPr>
          <w:p w14:paraId="7D7028F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100" w:type="dxa"/>
            <w:tcBorders>
              <w:top w:val="dashed" w:sz="4" w:space="0" w:color="auto"/>
              <w:left w:val="nil"/>
              <w:bottom w:val="dashed" w:sz="4" w:space="0" w:color="auto"/>
              <w:right w:val="nil"/>
            </w:tcBorders>
            <w:vAlign w:val="center"/>
          </w:tcPr>
          <w:p w14:paraId="52DFC8BE"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c>
          <w:tcPr>
            <w:tcW w:w="1100" w:type="dxa"/>
            <w:tcBorders>
              <w:top w:val="dashed" w:sz="4" w:space="0" w:color="auto"/>
              <w:left w:val="nil"/>
              <w:bottom w:val="dashed" w:sz="4" w:space="0" w:color="auto"/>
            </w:tcBorders>
            <w:vAlign w:val="center"/>
          </w:tcPr>
          <w:p w14:paraId="6E25128A"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 </w:t>
            </w:r>
            <w:r w:rsidRPr="00116D86">
              <w:rPr>
                <w:color w:val="000000" w:themeColor="text1"/>
                <w:sz w:val="18"/>
                <w:szCs w:val="18"/>
              </w:rPr>
              <w:t>±</w:t>
            </w:r>
            <w:r w:rsidRPr="00116D86">
              <w:rPr>
                <w:color w:val="000000" w:themeColor="text1"/>
                <w:sz w:val="18"/>
                <w:szCs w:val="18"/>
                <w:lang w:eastAsia="ko-KR"/>
              </w:rPr>
              <w:t xml:space="preserve"> 0.0</w:t>
            </w:r>
          </w:p>
        </w:tc>
      </w:tr>
      <w:tr w:rsidR="00DB511E" w:rsidRPr="00BC7056" w14:paraId="50567BA3" w14:textId="77777777" w:rsidTr="00FC11C5">
        <w:trPr>
          <w:trHeight w:val="58"/>
        </w:trPr>
        <w:tc>
          <w:tcPr>
            <w:tcW w:w="1134" w:type="dxa"/>
            <w:vMerge/>
            <w:vAlign w:val="center"/>
          </w:tcPr>
          <w:p w14:paraId="38E062FE" w14:textId="77777777" w:rsidR="00DB511E" w:rsidRPr="00116D86" w:rsidRDefault="00DB511E" w:rsidP="00BA41D3">
            <w:pPr>
              <w:ind w:firstLine="0"/>
              <w:jc w:val="center"/>
              <w:rPr>
                <w:color w:val="000000" w:themeColor="text1"/>
                <w:sz w:val="18"/>
                <w:szCs w:val="18"/>
                <w:lang w:eastAsia="ko-KR"/>
              </w:rPr>
            </w:pPr>
          </w:p>
        </w:tc>
        <w:tc>
          <w:tcPr>
            <w:tcW w:w="723" w:type="dxa"/>
            <w:tcBorders>
              <w:top w:val="dashed" w:sz="4" w:space="0" w:color="auto"/>
              <w:left w:val="nil"/>
              <w:bottom w:val="single" w:sz="2" w:space="0" w:color="auto"/>
              <w:right w:val="single" w:sz="4" w:space="0" w:color="auto"/>
            </w:tcBorders>
            <w:vAlign w:val="center"/>
          </w:tcPr>
          <w:p w14:paraId="134289BC"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Itaconate</w:t>
            </w:r>
          </w:p>
        </w:tc>
        <w:tc>
          <w:tcPr>
            <w:tcW w:w="1144" w:type="dxa"/>
            <w:gridSpan w:val="2"/>
            <w:tcBorders>
              <w:top w:val="dashed" w:sz="4" w:space="0" w:color="auto"/>
              <w:left w:val="single" w:sz="4" w:space="0" w:color="auto"/>
              <w:bottom w:val="single" w:sz="2" w:space="0" w:color="auto"/>
              <w:right w:val="nil"/>
            </w:tcBorders>
            <w:vAlign w:val="center"/>
          </w:tcPr>
          <w:p w14:paraId="7AAAB48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663" w:type="dxa"/>
            <w:tcBorders>
              <w:top w:val="dashed" w:sz="4" w:space="0" w:color="auto"/>
              <w:left w:val="nil"/>
              <w:bottom w:val="single" w:sz="2" w:space="0" w:color="auto"/>
              <w:right w:val="nil"/>
            </w:tcBorders>
            <w:vAlign w:val="center"/>
          </w:tcPr>
          <w:p w14:paraId="01DBB67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844" w:type="dxa"/>
            <w:tcBorders>
              <w:top w:val="dashed" w:sz="4" w:space="0" w:color="auto"/>
              <w:left w:val="nil"/>
              <w:bottom w:val="single" w:sz="2" w:space="0" w:color="auto"/>
              <w:right w:val="nil"/>
            </w:tcBorders>
            <w:vAlign w:val="center"/>
          </w:tcPr>
          <w:p w14:paraId="64F2F75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844" w:type="dxa"/>
            <w:tcBorders>
              <w:top w:val="dashed" w:sz="4" w:space="0" w:color="auto"/>
              <w:left w:val="nil"/>
              <w:bottom w:val="single" w:sz="2" w:space="0" w:color="auto"/>
              <w:right w:val="nil"/>
            </w:tcBorders>
            <w:vAlign w:val="center"/>
          </w:tcPr>
          <w:p w14:paraId="5808EE0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19.7 </w:t>
            </w:r>
            <w:r w:rsidRPr="00116D86">
              <w:rPr>
                <w:color w:val="000000" w:themeColor="text1"/>
                <w:sz w:val="18"/>
                <w:szCs w:val="18"/>
              </w:rPr>
              <w:t>±</w:t>
            </w:r>
            <w:r w:rsidRPr="00116D86">
              <w:rPr>
                <w:color w:val="000000" w:themeColor="text1"/>
                <w:sz w:val="18"/>
                <w:szCs w:val="18"/>
                <w:lang w:eastAsia="ko-KR"/>
              </w:rPr>
              <w:t xml:space="preserve"> 6.4</w:t>
            </w:r>
          </w:p>
        </w:tc>
        <w:tc>
          <w:tcPr>
            <w:tcW w:w="970" w:type="dxa"/>
            <w:tcBorders>
              <w:top w:val="dashed" w:sz="4" w:space="0" w:color="auto"/>
              <w:left w:val="nil"/>
              <w:bottom w:val="single" w:sz="2" w:space="0" w:color="auto"/>
              <w:right w:val="nil"/>
            </w:tcBorders>
            <w:vAlign w:val="center"/>
          </w:tcPr>
          <w:p w14:paraId="69A140D6"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11.6 </w:t>
            </w:r>
            <w:r w:rsidRPr="00116D86">
              <w:rPr>
                <w:color w:val="000000" w:themeColor="text1"/>
                <w:sz w:val="18"/>
                <w:szCs w:val="18"/>
              </w:rPr>
              <w:t>±</w:t>
            </w:r>
            <w:r w:rsidRPr="00116D86">
              <w:rPr>
                <w:color w:val="000000" w:themeColor="text1"/>
                <w:sz w:val="18"/>
                <w:szCs w:val="18"/>
                <w:lang w:eastAsia="ko-KR"/>
              </w:rPr>
              <w:t xml:space="preserve"> 6.3</w:t>
            </w:r>
          </w:p>
        </w:tc>
        <w:tc>
          <w:tcPr>
            <w:tcW w:w="1016" w:type="dxa"/>
            <w:tcBorders>
              <w:top w:val="dashed" w:sz="4" w:space="0" w:color="auto"/>
              <w:left w:val="nil"/>
              <w:bottom w:val="single" w:sz="2" w:space="0" w:color="auto"/>
              <w:right w:val="nil"/>
            </w:tcBorders>
            <w:vAlign w:val="center"/>
          </w:tcPr>
          <w:p w14:paraId="6A4142F5"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66.8 </w:t>
            </w:r>
            <w:r w:rsidRPr="00116D86">
              <w:rPr>
                <w:color w:val="000000" w:themeColor="text1"/>
                <w:sz w:val="18"/>
                <w:szCs w:val="18"/>
              </w:rPr>
              <w:t>±</w:t>
            </w:r>
            <w:r w:rsidRPr="00116D86">
              <w:rPr>
                <w:color w:val="000000" w:themeColor="text1"/>
                <w:sz w:val="18"/>
                <w:szCs w:val="18"/>
                <w:lang w:eastAsia="ko-KR"/>
              </w:rPr>
              <w:t xml:space="preserve"> 5.4</w:t>
            </w:r>
          </w:p>
        </w:tc>
        <w:tc>
          <w:tcPr>
            <w:tcW w:w="1016" w:type="dxa"/>
            <w:tcBorders>
              <w:top w:val="dashed" w:sz="4" w:space="0" w:color="auto"/>
              <w:left w:val="nil"/>
              <w:bottom w:val="single" w:sz="2" w:space="0" w:color="auto"/>
              <w:right w:val="nil"/>
            </w:tcBorders>
            <w:vAlign w:val="center"/>
          </w:tcPr>
          <w:p w14:paraId="64B29C73"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72.6 </w:t>
            </w:r>
            <w:r w:rsidRPr="00116D86">
              <w:rPr>
                <w:color w:val="000000" w:themeColor="text1"/>
                <w:sz w:val="18"/>
                <w:szCs w:val="18"/>
              </w:rPr>
              <w:t>±</w:t>
            </w:r>
            <w:r w:rsidRPr="00116D86">
              <w:rPr>
                <w:color w:val="000000" w:themeColor="text1"/>
                <w:sz w:val="18"/>
                <w:szCs w:val="18"/>
                <w:lang w:eastAsia="ko-KR"/>
              </w:rPr>
              <w:t xml:space="preserve"> 10.3</w:t>
            </w:r>
          </w:p>
        </w:tc>
        <w:tc>
          <w:tcPr>
            <w:tcW w:w="1100" w:type="dxa"/>
            <w:tcBorders>
              <w:top w:val="dashed" w:sz="4" w:space="0" w:color="auto"/>
              <w:left w:val="nil"/>
              <w:bottom w:val="single" w:sz="2" w:space="0" w:color="auto"/>
              <w:right w:val="nil"/>
            </w:tcBorders>
            <w:vAlign w:val="center"/>
          </w:tcPr>
          <w:p w14:paraId="3328D3C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100.7 </w:t>
            </w:r>
            <w:r w:rsidRPr="00116D86">
              <w:rPr>
                <w:color w:val="000000" w:themeColor="text1"/>
                <w:sz w:val="18"/>
                <w:szCs w:val="18"/>
              </w:rPr>
              <w:t>±</w:t>
            </w:r>
            <w:r w:rsidRPr="00116D86">
              <w:rPr>
                <w:color w:val="000000" w:themeColor="text1"/>
                <w:sz w:val="18"/>
                <w:szCs w:val="18"/>
                <w:lang w:eastAsia="ko-KR"/>
              </w:rPr>
              <w:t xml:space="preserve"> 13.0</w:t>
            </w:r>
          </w:p>
        </w:tc>
        <w:tc>
          <w:tcPr>
            <w:tcW w:w="1100" w:type="dxa"/>
            <w:tcBorders>
              <w:top w:val="dashed" w:sz="4" w:space="0" w:color="auto"/>
              <w:left w:val="nil"/>
              <w:bottom w:val="single" w:sz="2" w:space="0" w:color="auto"/>
              <w:right w:val="nil"/>
            </w:tcBorders>
            <w:vAlign w:val="center"/>
          </w:tcPr>
          <w:p w14:paraId="40503CC6"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225.4 </w:t>
            </w:r>
            <w:r w:rsidRPr="00116D86">
              <w:rPr>
                <w:color w:val="000000" w:themeColor="text1"/>
                <w:sz w:val="18"/>
                <w:szCs w:val="18"/>
              </w:rPr>
              <w:t>±</w:t>
            </w:r>
            <w:r w:rsidRPr="00116D86">
              <w:rPr>
                <w:color w:val="000000" w:themeColor="text1"/>
                <w:sz w:val="18"/>
                <w:szCs w:val="18"/>
                <w:lang w:eastAsia="ko-KR"/>
              </w:rPr>
              <w:t xml:space="preserve"> 19.3</w:t>
            </w:r>
          </w:p>
        </w:tc>
        <w:tc>
          <w:tcPr>
            <w:tcW w:w="1100" w:type="dxa"/>
            <w:tcBorders>
              <w:top w:val="dashed" w:sz="4" w:space="0" w:color="auto"/>
              <w:left w:val="nil"/>
              <w:bottom w:val="single" w:sz="2" w:space="0" w:color="auto"/>
              <w:right w:val="nil"/>
            </w:tcBorders>
            <w:vAlign w:val="center"/>
          </w:tcPr>
          <w:p w14:paraId="61385178"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79.9 </w:t>
            </w:r>
            <w:r w:rsidRPr="00116D86">
              <w:rPr>
                <w:color w:val="000000" w:themeColor="text1"/>
                <w:sz w:val="18"/>
                <w:szCs w:val="18"/>
              </w:rPr>
              <w:t>±</w:t>
            </w:r>
            <w:r w:rsidRPr="00116D86">
              <w:rPr>
                <w:color w:val="000000" w:themeColor="text1"/>
                <w:sz w:val="18"/>
                <w:szCs w:val="18"/>
                <w:lang w:eastAsia="ko-KR"/>
              </w:rPr>
              <w:t xml:space="preserve"> 1.2</w:t>
            </w:r>
          </w:p>
        </w:tc>
        <w:tc>
          <w:tcPr>
            <w:tcW w:w="1100" w:type="dxa"/>
            <w:tcBorders>
              <w:top w:val="dashed" w:sz="4" w:space="0" w:color="auto"/>
              <w:left w:val="nil"/>
              <w:bottom w:val="single" w:sz="2" w:space="0" w:color="auto"/>
              <w:right w:val="nil"/>
            </w:tcBorders>
            <w:vAlign w:val="center"/>
          </w:tcPr>
          <w:p w14:paraId="489A44C1"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72.2 </w:t>
            </w:r>
            <w:r w:rsidRPr="00116D86">
              <w:rPr>
                <w:color w:val="000000" w:themeColor="text1"/>
                <w:sz w:val="18"/>
                <w:szCs w:val="18"/>
              </w:rPr>
              <w:t>±</w:t>
            </w:r>
            <w:r w:rsidRPr="00116D86">
              <w:rPr>
                <w:color w:val="000000" w:themeColor="text1"/>
                <w:sz w:val="18"/>
                <w:szCs w:val="18"/>
                <w:lang w:eastAsia="ko-KR"/>
              </w:rPr>
              <w:t xml:space="preserve"> 0.3</w:t>
            </w:r>
          </w:p>
        </w:tc>
        <w:tc>
          <w:tcPr>
            <w:tcW w:w="1100" w:type="dxa"/>
            <w:tcBorders>
              <w:top w:val="dashed" w:sz="4" w:space="0" w:color="auto"/>
              <w:left w:val="nil"/>
              <w:bottom w:val="single" w:sz="2" w:space="0" w:color="auto"/>
            </w:tcBorders>
            <w:vAlign w:val="center"/>
          </w:tcPr>
          <w:p w14:paraId="614C89FC"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68.0 </w:t>
            </w:r>
            <w:r w:rsidRPr="00116D86">
              <w:rPr>
                <w:color w:val="000000" w:themeColor="text1"/>
                <w:sz w:val="18"/>
                <w:szCs w:val="18"/>
              </w:rPr>
              <w:t>±</w:t>
            </w:r>
            <w:r w:rsidRPr="00116D86">
              <w:rPr>
                <w:color w:val="000000" w:themeColor="text1"/>
                <w:sz w:val="18"/>
                <w:szCs w:val="18"/>
                <w:lang w:eastAsia="ko-KR"/>
              </w:rPr>
              <w:t xml:space="preserve"> 0.9</w:t>
            </w:r>
          </w:p>
        </w:tc>
      </w:tr>
      <w:tr w:rsidR="00DB511E" w:rsidRPr="00BC7056" w14:paraId="146D4BD3" w14:textId="77777777" w:rsidTr="00FC11C5">
        <w:trPr>
          <w:trHeight w:val="58"/>
        </w:trPr>
        <w:tc>
          <w:tcPr>
            <w:tcW w:w="1857" w:type="dxa"/>
            <w:gridSpan w:val="2"/>
            <w:tcBorders>
              <w:top w:val="single" w:sz="2" w:space="0" w:color="auto"/>
              <w:bottom w:val="single" w:sz="12" w:space="0" w:color="auto"/>
              <w:right w:val="single" w:sz="4" w:space="0" w:color="auto"/>
            </w:tcBorders>
            <w:vAlign w:val="center"/>
          </w:tcPr>
          <w:p w14:paraId="20D1F60E"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Carbon yield</w:t>
            </w:r>
          </w:p>
          <w:p w14:paraId="31D948C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(C mol / C mol)</w:t>
            </w:r>
          </w:p>
        </w:tc>
        <w:tc>
          <w:tcPr>
            <w:tcW w:w="1144" w:type="dxa"/>
            <w:gridSpan w:val="2"/>
            <w:tcBorders>
              <w:top w:val="single" w:sz="2" w:space="0" w:color="auto"/>
              <w:left w:val="single" w:sz="4" w:space="0" w:color="auto"/>
              <w:bottom w:val="single" w:sz="12" w:space="0" w:color="auto"/>
              <w:right w:val="nil"/>
            </w:tcBorders>
            <w:vAlign w:val="center"/>
          </w:tcPr>
          <w:p w14:paraId="77C913DD"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663" w:type="dxa"/>
            <w:tcBorders>
              <w:top w:val="single" w:sz="2" w:space="0" w:color="auto"/>
              <w:left w:val="nil"/>
              <w:bottom w:val="single" w:sz="12" w:space="0" w:color="auto"/>
              <w:right w:val="nil"/>
            </w:tcBorders>
            <w:vAlign w:val="center"/>
          </w:tcPr>
          <w:p w14:paraId="780BF9DF"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844" w:type="dxa"/>
            <w:tcBorders>
              <w:top w:val="single" w:sz="2" w:space="0" w:color="auto"/>
              <w:left w:val="nil"/>
              <w:bottom w:val="single" w:sz="12" w:space="0" w:color="auto"/>
              <w:right w:val="nil"/>
            </w:tcBorders>
            <w:vAlign w:val="center"/>
          </w:tcPr>
          <w:p w14:paraId="7E7DD22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w:t>
            </w:r>
          </w:p>
        </w:tc>
        <w:tc>
          <w:tcPr>
            <w:tcW w:w="844" w:type="dxa"/>
            <w:tcBorders>
              <w:top w:val="single" w:sz="2" w:space="0" w:color="auto"/>
              <w:left w:val="nil"/>
              <w:bottom w:val="single" w:sz="12" w:space="0" w:color="auto"/>
              <w:right w:val="nil"/>
            </w:tcBorders>
            <w:vAlign w:val="center"/>
          </w:tcPr>
          <w:p w14:paraId="3BF3080B"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0.06 </w:t>
            </w:r>
            <w:r w:rsidRPr="00116D86">
              <w:rPr>
                <w:color w:val="000000" w:themeColor="text1"/>
                <w:sz w:val="18"/>
                <w:szCs w:val="18"/>
              </w:rPr>
              <w:t>±</w:t>
            </w:r>
            <w:r w:rsidRPr="00116D86">
              <w:rPr>
                <w:color w:val="000000" w:themeColor="text1"/>
                <w:sz w:val="18"/>
                <w:szCs w:val="18"/>
                <w:lang w:eastAsia="ko-KR"/>
              </w:rPr>
              <w:t xml:space="preserve"> 0.02</w:t>
            </w:r>
          </w:p>
        </w:tc>
        <w:tc>
          <w:tcPr>
            <w:tcW w:w="970" w:type="dxa"/>
            <w:tcBorders>
              <w:top w:val="single" w:sz="2" w:space="0" w:color="auto"/>
              <w:left w:val="nil"/>
              <w:bottom w:val="single" w:sz="12" w:space="0" w:color="auto"/>
              <w:right w:val="nil"/>
            </w:tcBorders>
            <w:vAlign w:val="center"/>
          </w:tcPr>
          <w:p w14:paraId="75884F8E"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0.04 </w:t>
            </w:r>
            <w:r w:rsidRPr="00116D86">
              <w:rPr>
                <w:color w:val="000000" w:themeColor="text1"/>
                <w:sz w:val="18"/>
                <w:szCs w:val="18"/>
              </w:rPr>
              <w:t>±</w:t>
            </w:r>
            <w:r w:rsidRPr="00116D86">
              <w:rPr>
                <w:color w:val="000000" w:themeColor="text1"/>
                <w:sz w:val="18"/>
                <w:szCs w:val="18"/>
                <w:lang w:eastAsia="ko-KR"/>
              </w:rPr>
              <w:t xml:space="preserve"> 0.02</w:t>
            </w:r>
          </w:p>
        </w:tc>
        <w:tc>
          <w:tcPr>
            <w:tcW w:w="1016" w:type="dxa"/>
            <w:tcBorders>
              <w:top w:val="single" w:sz="2" w:space="0" w:color="auto"/>
              <w:left w:val="nil"/>
              <w:bottom w:val="single" w:sz="12" w:space="0" w:color="auto"/>
              <w:right w:val="nil"/>
            </w:tcBorders>
            <w:vAlign w:val="center"/>
          </w:tcPr>
          <w:p w14:paraId="0960F85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0.20 </w:t>
            </w:r>
            <w:r w:rsidRPr="00116D86">
              <w:rPr>
                <w:color w:val="000000" w:themeColor="text1"/>
                <w:sz w:val="18"/>
                <w:szCs w:val="18"/>
              </w:rPr>
              <w:t>±</w:t>
            </w:r>
            <w:r w:rsidRPr="00116D86">
              <w:rPr>
                <w:color w:val="000000" w:themeColor="text1"/>
                <w:sz w:val="18"/>
                <w:szCs w:val="18"/>
                <w:lang w:eastAsia="ko-KR"/>
              </w:rPr>
              <w:t xml:space="preserve"> 0.01</w:t>
            </w:r>
          </w:p>
        </w:tc>
        <w:tc>
          <w:tcPr>
            <w:tcW w:w="1016" w:type="dxa"/>
            <w:tcBorders>
              <w:top w:val="single" w:sz="2" w:space="0" w:color="auto"/>
              <w:left w:val="nil"/>
              <w:bottom w:val="single" w:sz="12" w:space="0" w:color="auto"/>
              <w:right w:val="nil"/>
            </w:tcBorders>
            <w:vAlign w:val="center"/>
          </w:tcPr>
          <w:p w14:paraId="68230D78"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0.20 </w:t>
            </w:r>
            <w:r w:rsidRPr="00116D86">
              <w:rPr>
                <w:color w:val="000000" w:themeColor="text1"/>
                <w:sz w:val="18"/>
                <w:szCs w:val="18"/>
              </w:rPr>
              <w:t>±</w:t>
            </w:r>
            <w:r w:rsidRPr="00116D86">
              <w:rPr>
                <w:color w:val="000000" w:themeColor="text1"/>
                <w:sz w:val="18"/>
                <w:szCs w:val="18"/>
                <w:lang w:eastAsia="ko-KR"/>
              </w:rPr>
              <w:t xml:space="preserve"> 0.05</w:t>
            </w:r>
          </w:p>
        </w:tc>
        <w:tc>
          <w:tcPr>
            <w:tcW w:w="1100" w:type="dxa"/>
            <w:tcBorders>
              <w:top w:val="single" w:sz="2" w:space="0" w:color="auto"/>
              <w:left w:val="nil"/>
              <w:bottom w:val="single" w:sz="12" w:space="0" w:color="auto"/>
              <w:right w:val="nil"/>
            </w:tcBorders>
            <w:vAlign w:val="center"/>
          </w:tcPr>
          <w:p w14:paraId="23C8B0D4"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0.60 </w:t>
            </w:r>
            <w:r w:rsidRPr="00116D86">
              <w:rPr>
                <w:color w:val="000000" w:themeColor="text1"/>
                <w:sz w:val="18"/>
                <w:szCs w:val="18"/>
              </w:rPr>
              <w:t>±</w:t>
            </w:r>
            <w:r w:rsidRPr="00116D86">
              <w:rPr>
                <w:color w:val="000000" w:themeColor="text1"/>
                <w:sz w:val="18"/>
                <w:szCs w:val="18"/>
                <w:lang w:eastAsia="ko-KR"/>
              </w:rPr>
              <w:t xml:space="preserve"> 0.15</w:t>
            </w:r>
          </w:p>
        </w:tc>
        <w:tc>
          <w:tcPr>
            <w:tcW w:w="1100" w:type="dxa"/>
            <w:tcBorders>
              <w:top w:val="single" w:sz="2" w:space="0" w:color="auto"/>
              <w:left w:val="nil"/>
              <w:bottom w:val="single" w:sz="12" w:space="0" w:color="auto"/>
              <w:right w:val="nil"/>
            </w:tcBorders>
            <w:vAlign w:val="center"/>
          </w:tcPr>
          <w:p w14:paraId="65346EA2"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0.81 </w:t>
            </w:r>
            <w:r w:rsidRPr="00116D86">
              <w:rPr>
                <w:color w:val="000000" w:themeColor="text1"/>
                <w:sz w:val="18"/>
                <w:szCs w:val="18"/>
              </w:rPr>
              <w:t>±</w:t>
            </w:r>
            <w:r w:rsidRPr="00116D86">
              <w:rPr>
                <w:color w:val="000000" w:themeColor="text1"/>
                <w:sz w:val="18"/>
                <w:szCs w:val="18"/>
                <w:lang w:eastAsia="ko-KR"/>
              </w:rPr>
              <w:t xml:space="preserve"> 0.01</w:t>
            </w:r>
          </w:p>
        </w:tc>
        <w:tc>
          <w:tcPr>
            <w:tcW w:w="1100" w:type="dxa"/>
            <w:tcBorders>
              <w:top w:val="single" w:sz="2" w:space="0" w:color="auto"/>
              <w:left w:val="nil"/>
              <w:bottom w:val="single" w:sz="12" w:space="0" w:color="auto"/>
              <w:right w:val="nil"/>
            </w:tcBorders>
            <w:vAlign w:val="center"/>
          </w:tcPr>
          <w:p w14:paraId="278530D8"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0.57 </w:t>
            </w:r>
            <w:r w:rsidRPr="00116D86">
              <w:rPr>
                <w:color w:val="000000" w:themeColor="text1"/>
                <w:sz w:val="18"/>
                <w:szCs w:val="18"/>
              </w:rPr>
              <w:t>±</w:t>
            </w:r>
            <w:r w:rsidRPr="00116D86">
              <w:rPr>
                <w:color w:val="000000" w:themeColor="text1"/>
                <w:sz w:val="18"/>
                <w:szCs w:val="18"/>
                <w:lang w:eastAsia="ko-KR"/>
              </w:rPr>
              <w:t xml:space="preserve"> 0.01</w:t>
            </w:r>
          </w:p>
        </w:tc>
        <w:tc>
          <w:tcPr>
            <w:tcW w:w="1100" w:type="dxa"/>
            <w:tcBorders>
              <w:top w:val="single" w:sz="2" w:space="0" w:color="auto"/>
              <w:left w:val="nil"/>
              <w:bottom w:val="single" w:sz="12" w:space="0" w:color="auto"/>
              <w:right w:val="nil"/>
            </w:tcBorders>
            <w:vAlign w:val="center"/>
          </w:tcPr>
          <w:p w14:paraId="3BAF88D7"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0.51 </w:t>
            </w:r>
            <w:r w:rsidRPr="00116D86">
              <w:rPr>
                <w:color w:val="000000" w:themeColor="text1"/>
                <w:sz w:val="18"/>
                <w:szCs w:val="18"/>
              </w:rPr>
              <w:t>±</w:t>
            </w:r>
            <w:r w:rsidRPr="00116D86">
              <w:rPr>
                <w:color w:val="000000" w:themeColor="text1"/>
                <w:sz w:val="18"/>
                <w:szCs w:val="18"/>
                <w:lang w:eastAsia="ko-KR"/>
              </w:rPr>
              <w:t xml:space="preserve"> 0.01</w:t>
            </w:r>
          </w:p>
        </w:tc>
        <w:tc>
          <w:tcPr>
            <w:tcW w:w="1100" w:type="dxa"/>
            <w:tcBorders>
              <w:top w:val="single" w:sz="2" w:space="0" w:color="auto"/>
              <w:left w:val="nil"/>
              <w:bottom w:val="single" w:sz="12" w:space="0" w:color="auto"/>
            </w:tcBorders>
            <w:vAlign w:val="center"/>
          </w:tcPr>
          <w:p w14:paraId="582166B0" w14:textId="77777777" w:rsidR="00DB511E" w:rsidRPr="00116D86" w:rsidRDefault="00DB511E" w:rsidP="00BA41D3">
            <w:pPr>
              <w:ind w:firstLine="0"/>
              <w:jc w:val="center"/>
              <w:rPr>
                <w:color w:val="000000" w:themeColor="text1"/>
                <w:sz w:val="18"/>
                <w:szCs w:val="18"/>
                <w:lang w:eastAsia="ko-KR"/>
              </w:rPr>
            </w:pPr>
            <w:r w:rsidRPr="00116D86">
              <w:rPr>
                <w:color w:val="000000" w:themeColor="text1"/>
                <w:sz w:val="18"/>
                <w:szCs w:val="18"/>
                <w:lang w:eastAsia="ko-KR"/>
              </w:rPr>
              <w:t xml:space="preserve">0.57 </w:t>
            </w:r>
            <w:r w:rsidRPr="00116D86">
              <w:rPr>
                <w:color w:val="000000" w:themeColor="text1"/>
                <w:sz w:val="18"/>
                <w:szCs w:val="18"/>
              </w:rPr>
              <w:t>±</w:t>
            </w:r>
            <w:r w:rsidRPr="00116D86">
              <w:rPr>
                <w:color w:val="000000" w:themeColor="text1"/>
                <w:sz w:val="18"/>
                <w:szCs w:val="18"/>
                <w:lang w:eastAsia="ko-KR"/>
              </w:rPr>
              <w:t xml:space="preserve"> 0.02</w:t>
            </w:r>
          </w:p>
        </w:tc>
      </w:tr>
      <w:bookmarkEnd w:id="11"/>
    </w:tbl>
    <w:p w14:paraId="4002A7FB" w14:textId="77777777" w:rsidR="00DB511E" w:rsidRPr="00F476DC" w:rsidRDefault="00DB511E" w:rsidP="00241791">
      <w:pPr>
        <w:ind w:firstLine="0"/>
        <w:rPr>
          <w:color w:val="000000" w:themeColor="text1"/>
        </w:rPr>
        <w:sectPr w:rsidR="00DB511E" w:rsidRPr="00F476DC" w:rsidSect="00DB511E">
          <w:pgSz w:w="15840" w:h="12240" w:orient="landscape"/>
          <w:pgMar w:top="1411" w:right="1137" w:bottom="1411" w:left="849" w:header="288" w:footer="720" w:gutter="0"/>
          <w:pgNumType w:start="10"/>
          <w:cols w:space="720"/>
          <w:titlePg/>
          <w:docGrid w:linePitch="326"/>
        </w:sectPr>
      </w:pPr>
    </w:p>
    <w:p w14:paraId="40F32937" w14:textId="77777777" w:rsidR="00DB511E" w:rsidRPr="00D84FD8" w:rsidRDefault="00DB511E" w:rsidP="004C16FE">
      <w:pPr>
        <w:pStyle w:val="2"/>
        <w:widowControl w:val="0"/>
        <w:jc w:val="left"/>
        <w:rPr>
          <w:color w:val="000000" w:themeColor="text1"/>
        </w:rPr>
      </w:pPr>
      <w:r w:rsidRPr="00D84FD8">
        <w:rPr>
          <w:color w:val="000000" w:themeColor="text1"/>
        </w:rPr>
        <w:lastRenderedPageBreak/>
        <w:t xml:space="preserve">Table </w:t>
      </w:r>
      <w:r w:rsidRPr="00D84FD8">
        <w:rPr>
          <w:color w:val="000000" w:themeColor="text1"/>
          <w:lang w:eastAsia="ko-KR"/>
        </w:rPr>
        <w:t>S8</w:t>
      </w:r>
      <w:r w:rsidRPr="00D84FD8">
        <w:rPr>
          <w:color w:val="000000" w:themeColor="text1"/>
        </w:rPr>
        <w:t>. Comparison of itaconate titers and yields with previous studies</w:t>
      </w:r>
    </w:p>
    <w:tbl>
      <w:tblPr>
        <w:tblW w:w="5000" w:type="pct"/>
        <w:tblBorders>
          <w:top w:val="nil"/>
          <w:left w:val="nil"/>
          <w:bottom w:val="nil"/>
          <w:right w:val="nil"/>
          <w:insideH w:val="nil"/>
          <w:insideV w:val="nil"/>
        </w:tblBorders>
        <w:tblLook w:val="0600" w:firstRow="0" w:lastRow="0" w:firstColumn="0" w:lastColumn="0" w:noHBand="1" w:noVBand="1"/>
      </w:tblPr>
      <w:tblGrid>
        <w:gridCol w:w="1718"/>
        <w:gridCol w:w="1014"/>
        <w:gridCol w:w="1499"/>
        <w:gridCol w:w="3707"/>
        <w:gridCol w:w="1133"/>
        <w:gridCol w:w="1136"/>
        <w:gridCol w:w="1646"/>
        <w:gridCol w:w="2001"/>
      </w:tblGrid>
      <w:tr w:rsidR="00DB511E" w:rsidRPr="00F476DC" w14:paraId="04382F40" w14:textId="77777777" w:rsidTr="638FD353">
        <w:trPr>
          <w:trHeight w:val="847"/>
        </w:trPr>
        <w:tc>
          <w:tcPr>
            <w:tcW w:w="620"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4B810570" w14:textId="77777777" w:rsidR="00DB511E" w:rsidRPr="00D84FD8" w:rsidRDefault="00DB511E" w:rsidP="00C43F40">
            <w:pPr>
              <w:widowControl w:val="0"/>
              <w:spacing w:before="0" w:after="0" w:line="276" w:lineRule="auto"/>
              <w:ind w:firstLine="0"/>
              <w:jc w:val="center"/>
              <w:rPr>
                <w:b/>
                <w:color w:val="000000" w:themeColor="text1"/>
                <w:sz w:val="22"/>
                <w:szCs w:val="22"/>
              </w:rPr>
            </w:pPr>
            <w:r w:rsidRPr="00D84FD8">
              <w:rPr>
                <w:b/>
                <w:color w:val="000000" w:themeColor="text1"/>
                <w:sz w:val="22"/>
                <w:szCs w:val="22"/>
              </w:rPr>
              <w:t>Host</w:t>
            </w:r>
          </w:p>
        </w:tc>
        <w:tc>
          <w:tcPr>
            <w:tcW w:w="366"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2FBA6717" w14:textId="77777777" w:rsidR="00DB511E" w:rsidRPr="00D84FD8" w:rsidRDefault="00DB511E" w:rsidP="00C43F40">
            <w:pPr>
              <w:widowControl w:val="0"/>
              <w:spacing w:before="0" w:after="0" w:line="276" w:lineRule="auto"/>
              <w:ind w:firstLine="0"/>
              <w:jc w:val="center"/>
              <w:rPr>
                <w:b/>
                <w:color w:val="000000" w:themeColor="text1"/>
                <w:sz w:val="22"/>
                <w:szCs w:val="22"/>
              </w:rPr>
            </w:pPr>
            <w:r w:rsidRPr="00D84FD8">
              <w:rPr>
                <w:b/>
                <w:color w:val="000000" w:themeColor="text1"/>
                <w:sz w:val="22"/>
                <w:szCs w:val="22"/>
              </w:rPr>
              <w:t>Carbon sources</w:t>
            </w:r>
          </w:p>
        </w:tc>
        <w:tc>
          <w:tcPr>
            <w:tcW w:w="541"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1D11A92F" w14:textId="77777777" w:rsidR="00DB511E" w:rsidRPr="00D84FD8" w:rsidRDefault="00DB511E" w:rsidP="00C43F40">
            <w:pPr>
              <w:widowControl w:val="0"/>
              <w:spacing w:before="0" w:after="0" w:line="276" w:lineRule="auto"/>
              <w:ind w:firstLine="0"/>
              <w:jc w:val="center"/>
              <w:rPr>
                <w:b/>
                <w:color w:val="000000" w:themeColor="text1"/>
                <w:sz w:val="22"/>
                <w:szCs w:val="22"/>
              </w:rPr>
            </w:pPr>
            <w:r w:rsidRPr="00D84FD8">
              <w:rPr>
                <w:b/>
                <w:color w:val="000000" w:themeColor="text1"/>
                <w:sz w:val="22"/>
                <w:szCs w:val="22"/>
              </w:rPr>
              <w:t>Supplements</w:t>
            </w:r>
          </w:p>
        </w:tc>
        <w:tc>
          <w:tcPr>
            <w:tcW w:w="1338"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49944305" w14:textId="77777777" w:rsidR="00DB511E" w:rsidRPr="00D84FD8" w:rsidRDefault="00DB511E" w:rsidP="00C43F40">
            <w:pPr>
              <w:widowControl w:val="0"/>
              <w:spacing w:after="0" w:line="276" w:lineRule="auto"/>
              <w:ind w:firstLine="0"/>
              <w:jc w:val="center"/>
              <w:rPr>
                <w:b/>
                <w:color w:val="000000" w:themeColor="text1"/>
                <w:sz w:val="22"/>
                <w:szCs w:val="22"/>
              </w:rPr>
            </w:pPr>
            <w:r w:rsidRPr="00D84FD8">
              <w:rPr>
                <w:b/>
                <w:color w:val="000000" w:themeColor="text1"/>
                <w:sz w:val="22"/>
                <w:szCs w:val="22"/>
              </w:rPr>
              <w:t>Strategy</w:t>
            </w:r>
          </w:p>
        </w:tc>
        <w:tc>
          <w:tcPr>
            <w:tcW w:w="409"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57DBF394" w14:textId="77777777" w:rsidR="00DB511E" w:rsidRPr="00D84FD8" w:rsidRDefault="00DB511E" w:rsidP="00C43F40">
            <w:pPr>
              <w:widowControl w:val="0"/>
              <w:spacing w:after="0" w:line="276" w:lineRule="auto"/>
              <w:ind w:firstLine="0"/>
              <w:jc w:val="center"/>
              <w:rPr>
                <w:b/>
                <w:color w:val="000000" w:themeColor="text1"/>
                <w:sz w:val="22"/>
                <w:szCs w:val="22"/>
              </w:rPr>
            </w:pPr>
            <w:r w:rsidRPr="00D84FD8">
              <w:rPr>
                <w:b/>
                <w:color w:val="000000" w:themeColor="text1"/>
                <w:sz w:val="22"/>
                <w:szCs w:val="22"/>
              </w:rPr>
              <w:t xml:space="preserve">Titer </w:t>
            </w:r>
            <w:r w:rsidRPr="00D84FD8">
              <w:rPr>
                <w:b/>
                <w:color w:val="000000" w:themeColor="text1"/>
                <w:sz w:val="16"/>
                <w:szCs w:val="16"/>
              </w:rPr>
              <w:t>(g/L)</w:t>
            </w:r>
          </w:p>
        </w:tc>
        <w:tc>
          <w:tcPr>
            <w:tcW w:w="410"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2C1C49A9" w14:textId="77777777" w:rsidR="00DB511E" w:rsidRPr="00D84FD8" w:rsidRDefault="00DB511E" w:rsidP="00AF4D96">
            <w:pPr>
              <w:widowControl w:val="0"/>
              <w:spacing w:after="0" w:line="276" w:lineRule="auto"/>
              <w:ind w:firstLine="0"/>
              <w:jc w:val="center"/>
              <w:rPr>
                <w:b/>
                <w:color w:val="000000" w:themeColor="text1"/>
                <w:sz w:val="22"/>
                <w:szCs w:val="22"/>
                <w:lang w:eastAsia="ko-KR"/>
              </w:rPr>
            </w:pPr>
            <w:r w:rsidRPr="00D84FD8">
              <w:rPr>
                <w:b/>
                <w:color w:val="000000" w:themeColor="text1"/>
                <w:sz w:val="22"/>
                <w:szCs w:val="22"/>
              </w:rPr>
              <w:t xml:space="preserve">Yield </w:t>
            </w:r>
            <w:r w:rsidRPr="00D84FD8">
              <w:rPr>
                <w:b/>
                <w:color w:val="000000" w:themeColor="text1"/>
                <w:sz w:val="16"/>
                <w:szCs w:val="16"/>
              </w:rPr>
              <w:t>(C mol/ C mol)</w:t>
            </w:r>
            <w:r w:rsidRPr="00D84FD8">
              <w:rPr>
                <w:b/>
                <w:color w:val="000000" w:themeColor="text1"/>
                <w:sz w:val="16"/>
                <w:szCs w:val="16"/>
                <w:lang w:eastAsia="ko-KR"/>
              </w:rPr>
              <w:t xml:space="preserve"> </w:t>
            </w:r>
          </w:p>
        </w:tc>
        <w:tc>
          <w:tcPr>
            <w:tcW w:w="594"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5442AA84" w14:textId="77777777" w:rsidR="00DB511E" w:rsidRPr="00D84FD8" w:rsidRDefault="00DB511E" w:rsidP="00C43F40">
            <w:pPr>
              <w:widowControl w:val="0"/>
              <w:spacing w:after="0" w:line="276" w:lineRule="auto"/>
              <w:ind w:firstLine="0"/>
              <w:jc w:val="center"/>
              <w:rPr>
                <w:b/>
                <w:color w:val="000000" w:themeColor="text1"/>
                <w:sz w:val="22"/>
                <w:szCs w:val="22"/>
              </w:rPr>
            </w:pPr>
            <w:r w:rsidRPr="00D84FD8">
              <w:rPr>
                <w:b/>
                <w:color w:val="000000" w:themeColor="text1"/>
                <w:sz w:val="22"/>
                <w:szCs w:val="22"/>
              </w:rPr>
              <w:t>Fermentation type</w:t>
            </w:r>
          </w:p>
        </w:tc>
        <w:tc>
          <w:tcPr>
            <w:tcW w:w="723" w:type="pct"/>
            <w:tcBorders>
              <w:top w:val="single" w:sz="15" w:space="0" w:color="000000" w:themeColor="text1"/>
              <w:left w:val="nil"/>
              <w:bottom w:val="single" w:sz="15" w:space="0" w:color="000000" w:themeColor="text1"/>
              <w:right w:val="nil"/>
            </w:tcBorders>
            <w:tcMar>
              <w:top w:w="0" w:type="dxa"/>
              <w:left w:w="100" w:type="dxa"/>
              <w:bottom w:w="0" w:type="dxa"/>
              <w:right w:w="100" w:type="dxa"/>
            </w:tcMar>
            <w:vAlign w:val="center"/>
          </w:tcPr>
          <w:p w14:paraId="1C9466CB" w14:textId="77777777" w:rsidR="00DB511E" w:rsidRPr="00D84FD8" w:rsidRDefault="00DB511E" w:rsidP="00C43F40">
            <w:pPr>
              <w:widowControl w:val="0"/>
              <w:spacing w:after="0" w:line="276" w:lineRule="auto"/>
              <w:ind w:firstLine="0"/>
              <w:jc w:val="center"/>
              <w:rPr>
                <w:b/>
                <w:color w:val="000000" w:themeColor="text1"/>
                <w:sz w:val="22"/>
                <w:szCs w:val="22"/>
              </w:rPr>
            </w:pPr>
            <w:r w:rsidRPr="00D84FD8">
              <w:rPr>
                <w:b/>
                <w:color w:val="000000" w:themeColor="text1"/>
                <w:sz w:val="22"/>
                <w:szCs w:val="22"/>
              </w:rPr>
              <w:t>Reference</w:t>
            </w:r>
          </w:p>
        </w:tc>
      </w:tr>
      <w:tr w:rsidR="00DB511E" w:rsidRPr="00F476DC" w14:paraId="2C7E2CC0" w14:textId="77777777" w:rsidTr="638FD353">
        <w:trPr>
          <w:trHeight w:val="507"/>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7A7951E2"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1B474EAE"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9.1 g/L glucose</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19A21B31"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7AF9E031"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color w:val="000000" w:themeColor="text1"/>
                <w:sz w:val="20"/>
                <w:szCs w:val="20"/>
              </w:rPr>
              <w:t xml:space="preserve">Overexpression of codon-optimized </w:t>
            </w:r>
            <w:r w:rsidRPr="00D84FD8">
              <w:rPr>
                <w:i/>
                <w:color w:val="000000" w:themeColor="text1"/>
                <w:sz w:val="20"/>
                <w:szCs w:val="20"/>
              </w:rPr>
              <w:t>cad</w:t>
            </w:r>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5F1ABD3F"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 xml:space="preserve">0.69 </w:t>
            </w:r>
          </w:p>
          <w:p w14:paraId="1FDB070F"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(72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30AA96E1"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0.09</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1B6AF3B5"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7114228B" w14:textId="77777777" w:rsidR="00DB511E" w:rsidRPr="00D84FD8" w:rsidRDefault="009E107A" w:rsidP="51FAE8D8">
            <w:pPr>
              <w:widowControl w:val="0"/>
              <w:spacing w:before="0" w:after="0" w:line="276" w:lineRule="auto"/>
              <w:jc w:val="left"/>
              <w:rPr>
                <w:rStyle w:val="af0"/>
              </w:rPr>
            </w:pPr>
            <w:hyperlink r:id="rId19">
              <w:r w:rsidR="00DB511E">
                <w:rPr>
                  <w:rFonts w:eastAsia="Times New Roman"/>
                  <w:sz w:val="20"/>
                  <w:szCs w:val="20"/>
                </w:rPr>
                <w:t>[4]</w:t>
              </w:r>
            </w:hyperlink>
          </w:p>
        </w:tc>
      </w:tr>
      <w:tr w:rsidR="00DB511E" w:rsidRPr="00F476DC" w14:paraId="3AA51D92" w14:textId="77777777" w:rsidTr="638FD353">
        <w:trPr>
          <w:trHeight w:val="416"/>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7F879E22"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10CA7D22"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20 g/L glucose</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432F41B7"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1 g/L yeast extract</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06F8E472"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color w:val="000000" w:themeColor="text1"/>
                <w:sz w:val="20"/>
                <w:szCs w:val="20"/>
              </w:rPr>
              <w:t xml:space="preserve">Deletion of </w:t>
            </w:r>
            <w:proofErr w:type="spellStart"/>
            <w:r w:rsidRPr="00D84FD8">
              <w:rPr>
                <w:i/>
                <w:color w:val="000000" w:themeColor="text1"/>
                <w:sz w:val="20"/>
                <w:szCs w:val="20"/>
              </w:rPr>
              <w:t>icd</w:t>
            </w:r>
            <w:proofErr w:type="spellEnd"/>
            <w:r w:rsidRPr="00D84FD8">
              <w:rPr>
                <w:color w:val="000000" w:themeColor="text1"/>
                <w:sz w:val="20"/>
                <w:szCs w:val="20"/>
              </w:rPr>
              <w:t xml:space="preserve"> / overexpression of </w:t>
            </w:r>
            <w:r w:rsidRPr="00D84FD8">
              <w:rPr>
                <w:i/>
                <w:color w:val="000000" w:themeColor="text1"/>
                <w:sz w:val="20"/>
                <w:szCs w:val="20"/>
              </w:rPr>
              <w:t>cad</w:t>
            </w:r>
            <w:r w:rsidRPr="00D84FD8">
              <w:rPr>
                <w:color w:val="000000" w:themeColor="text1"/>
                <w:sz w:val="20"/>
                <w:szCs w:val="20"/>
              </w:rPr>
              <w:t xml:space="preserve">, </w:t>
            </w:r>
            <w:proofErr w:type="spellStart"/>
            <w:r w:rsidRPr="00D84FD8">
              <w:rPr>
                <w:i/>
                <w:color w:val="000000" w:themeColor="text1"/>
                <w:sz w:val="20"/>
                <w:szCs w:val="20"/>
              </w:rPr>
              <w:t>gltA</w:t>
            </w:r>
            <w:proofErr w:type="spellEnd"/>
            <w:r w:rsidRPr="00D84FD8">
              <w:rPr>
                <w:color w:val="000000" w:themeColor="text1"/>
                <w:sz w:val="20"/>
                <w:szCs w:val="20"/>
              </w:rPr>
              <w:t xml:space="preserve">, </w:t>
            </w:r>
            <w:proofErr w:type="spellStart"/>
            <w:r w:rsidRPr="00D84FD8">
              <w:rPr>
                <w:i/>
                <w:color w:val="000000" w:themeColor="text1"/>
                <w:sz w:val="20"/>
                <w:szCs w:val="20"/>
              </w:rPr>
              <w:t>ppc</w:t>
            </w:r>
            <w:proofErr w:type="spellEnd"/>
            <w:r w:rsidRPr="00D84FD8">
              <w:rPr>
                <w:color w:val="000000" w:themeColor="text1"/>
                <w:sz w:val="20"/>
                <w:szCs w:val="20"/>
              </w:rPr>
              <w:t xml:space="preserve">, and </w:t>
            </w:r>
            <w:proofErr w:type="spellStart"/>
            <w:r w:rsidRPr="00D84FD8">
              <w:rPr>
                <w:i/>
                <w:color w:val="000000" w:themeColor="text1"/>
                <w:sz w:val="20"/>
                <w:szCs w:val="20"/>
              </w:rPr>
              <w:t>acnB</w:t>
            </w:r>
            <w:proofErr w:type="spellEnd"/>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1560B086"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 xml:space="preserve">4.16 </w:t>
            </w:r>
          </w:p>
          <w:p w14:paraId="3960C69E"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(73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50B06F3E"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0.24</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1BA8812E"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2A708B84" w14:textId="77777777" w:rsidR="00DB511E" w:rsidRPr="008C125A" w:rsidRDefault="009E107A" w:rsidP="638FD353">
            <w:pPr>
              <w:widowControl w:val="0"/>
              <w:spacing w:before="0" w:after="0" w:line="276" w:lineRule="auto"/>
              <w:rPr>
                <w:rStyle w:val="af0"/>
                <w:rFonts w:eastAsia="Times New Roman"/>
                <w:sz w:val="20"/>
                <w:szCs w:val="20"/>
              </w:rPr>
            </w:pPr>
            <w:hyperlink r:id="rId20" w:history="1">
              <w:r w:rsidR="00DB511E" w:rsidRPr="00BD3500">
                <w:rPr>
                  <w:sz w:val="20"/>
                  <w:szCs w:val="20"/>
                </w:rPr>
                <w:t>[5]</w:t>
              </w:r>
            </w:hyperlink>
          </w:p>
        </w:tc>
      </w:tr>
      <w:tr w:rsidR="00DB511E" w:rsidRPr="00F476DC" w14:paraId="55EAFBE6" w14:textId="77777777" w:rsidTr="638FD353">
        <w:trPr>
          <w:trHeight w:val="416"/>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6B6C42FA"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335261F7"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30 g/L glucose</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7A84FEFE"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10 g/L tryptone, 5 g/L yeast extract</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5B37544D"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color w:val="000000" w:themeColor="text1"/>
                <w:sz w:val="20"/>
                <w:szCs w:val="20"/>
              </w:rPr>
              <w:t xml:space="preserve">Deletion of </w:t>
            </w:r>
            <w:proofErr w:type="spellStart"/>
            <w:r w:rsidRPr="00D84FD8">
              <w:rPr>
                <w:i/>
                <w:color w:val="000000" w:themeColor="text1"/>
                <w:sz w:val="20"/>
                <w:szCs w:val="20"/>
              </w:rPr>
              <w:t>icd</w:t>
            </w:r>
            <w:proofErr w:type="spellEnd"/>
            <w:r w:rsidRPr="00D84FD8">
              <w:rPr>
                <w:color w:val="000000" w:themeColor="text1"/>
                <w:sz w:val="20"/>
                <w:szCs w:val="20"/>
              </w:rPr>
              <w:t xml:space="preserve"> / overexpression of </w:t>
            </w:r>
            <w:r w:rsidRPr="00D84FD8">
              <w:rPr>
                <w:i/>
                <w:color w:val="000000" w:themeColor="text1"/>
                <w:sz w:val="20"/>
                <w:szCs w:val="20"/>
              </w:rPr>
              <w:t>cad</w:t>
            </w:r>
            <w:r w:rsidRPr="00D84FD8">
              <w:rPr>
                <w:color w:val="000000" w:themeColor="text1"/>
                <w:sz w:val="20"/>
                <w:szCs w:val="20"/>
              </w:rPr>
              <w:t xml:space="preserve"> and </w:t>
            </w:r>
            <w:proofErr w:type="spellStart"/>
            <w:r w:rsidRPr="00D84FD8">
              <w:rPr>
                <w:i/>
                <w:color w:val="000000" w:themeColor="text1"/>
                <w:sz w:val="20"/>
                <w:szCs w:val="20"/>
              </w:rPr>
              <w:t>acnB</w:t>
            </w:r>
            <w:proofErr w:type="spellEnd"/>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74A9FBE4"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 xml:space="preserve">4.34 </w:t>
            </w:r>
          </w:p>
          <w:p w14:paraId="38314593"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(105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5546FA08"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0.17</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1EF2F8BF"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6A3D8A2E" w14:textId="77777777" w:rsidR="00DB511E" w:rsidRPr="00D84FD8" w:rsidRDefault="009E107A" w:rsidP="51FAE8D8">
            <w:pPr>
              <w:widowControl w:val="0"/>
              <w:spacing w:before="0" w:after="0" w:line="276" w:lineRule="auto"/>
              <w:jc w:val="left"/>
              <w:rPr>
                <w:rStyle w:val="af0"/>
              </w:rPr>
            </w:pPr>
            <w:hyperlink r:id="rId21">
              <w:r w:rsidR="00DB511E">
                <w:rPr>
                  <w:rFonts w:eastAsia="Times New Roman"/>
                  <w:sz w:val="20"/>
                  <w:szCs w:val="20"/>
                </w:rPr>
                <w:t>[6]</w:t>
              </w:r>
            </w:hyperlink>
          </w:p>
        </w:tc>
      </w:tr>
      <w:tr w:rsidR="00DB511E" w:rsidRPr="00F476DC" w14:paraId="100D22EA" w14:textId="77777777" w:rsidTr="638FD353">
        <w:trPr>
          <w:trHeight w:val="416"/>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32CE83B1"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379EEEAC"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10 g/L glycerol</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6737205D"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0.85 g/L citrate</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48E16E7F" w14:textId="77777777" w:rsidR="00DB511E" w:rsidRPr="00D84FD8" w:rsidRDefault="00DB511E" w:rsidP="006F6D06">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Overexpression of codon-optimized </w:t>
            </w:r>
            <w:r w:rsidRPr="00D84FD8">
              <w:rPr>
                <w:i/>
                <w:color w:val="000000" w:themeColor="text1"/>
                <w:sz w:val="20"/>
                <w:szCs w:val="20"/>
              </w:rPr>
              <w:t>cad</w:t>
            </w:r>
            <w:r w:rsidRPr="00D84FD8">
              <w:rPr>
                <w:color w:val="000000" w:themeColor="text1"/>
                <w:sz w:val="20"/>
                <w:szCs w:val="20"/>
              </w:rPr>
              <w:t xml:space="preserve"> / cultivation under nitrogen-limited condition</w:t>
            </w:r>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0B58C865"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0.99</w:t>
            </w:r>
          </w:p>
          <w:p w14:paraId="680C7E64" w14:textId="77777777" w:rsidR="00DB511E" w:rsidRPr="00D84FD8" w:rsidRDefault="00DB511E" w:rsidP="004D0311">
            <w:pPr>
              <w:widowControl w:val="0"/>
              <w:spacing w:before="0" w:after="0" w:line="276" w:lineRule="auto"/>
              <w:ind w:firstLine="0"/>
              <w:jc w:val="center"/>
              <w:rPr>
                <w:color w:val="000000" w:themeColor="text1"/>
                <w:sz w:val="20"/>
                <w:szCs w:val="20"/>
              </w:rPr>
            </w:pPr>
            <w:r w:rsidRPr="00D84FD8">
              <w:rPr>
                <w:color w:val="000000" w:themeColor="text1"/>
                <w:sz w:val="20"/>
                <w:szCs w:val="20"/>
              </w:rPr>
              <w:t xml:space="preserve"> (&gt; 72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4259A8E8"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0.12</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04B19950"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2C533B0D" w14:textId="77777777" w:rsidR="00DB511E" w:rsidRPr="00D84FD8" w:rsidRDefault="009E107A" w:rsidP="51FAE8D8">
            <w:pPr>
              <w:widowControl w:val="0"/>
              <w:spacing w:before="0" w:after="0" w:line="256" w:lineRule="auto"/>
              <w:jc w:val="left"/>
              <w:rPr>
                <w:rStyle w:val="af0"/>
              </w:rPr>
            </w:pPr>
            <w:hyperlink r:id="rId22">
              <w:r w:rsidR="00DB511E">
                <w:rPr>
                  <w:rFonts w:eastAsia="Times New Roman"/>
                  <w:sz w:val="20"/>
                  <w:szCs w:val="20"/>
                </w:rPr>
                <w:t>[7]</w:t>
              </w:r>
            </w:hyperlink>
          </w:p>
        </w:tc>
      </w:tr>
      <w:tr w:rsidR="00DB511E" w:rsidRPr="00F476DC" w14:paraId="6FD64206" w14:textId="77777777" w:rsidTr="638FD353">
        <w:trPr>
          <w:trHeight w:val="416"/>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63011F88"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3D238AE9"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4 g/L glucose</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1794D2B5"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1.5 g/L glutamate</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436416DC" w14:textId="77777777" w:rsidR="00DB511E" w:rsidRPr="00D84FD8" w:rsidRDefault="00DB511E" w:rsidP="006F6D06">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Deletion of </w:t>
            </w:r>
            <w:proofErr w:type="spellStart"/>
            <w:r w:rsidRPr="00D84FD8">
              <w:rPr>
                <w:i/>
                <w:color w:val="000000" w:themeColor="text1"/>
                <w:sz w:val="20"/>
                <w:szCs w:val="20"/>
              </w:rPr>
              <w:t>aceA</w:t>
            </w:r>
            <w:proofErr w:type="spellEnd"/>
            <w:r w:rsidRPr="00D84FD8">
              <w:rPr>
                <w:color w:val="000000" w:themeColor="text1"/>
                <w:sz w:val="20"/>
                <w:szCs w:val="20"/>
              </w:rPr>
              <w:t xml:space="preserve">, </w:t>
            </w:r>
            <w:proofErr w:type="spellStart"/>
            <w:r w:rsidRPr="00D84FD8">
              <w:rPr>
                <w:i/>
                <w:color w:val="000000" w:themeColor="text1"/>
                <w:sz w:val="20"/>
                <w:szCs w:val="20"/>
              </w:rPr>
              <w:t>sucCD</w:t>
            </w:r>
            <w:proofErr w:type="spellEnd"/>
            <w:r w:rsidRPr="00D84FD8">
              <w:rPr>
                <w:color w:val="000000" w:themeColor="text1"/>
                <w:sz w:val="20"/>
                <w:szCs w:val="20"/>
              </w:rPr>
              <w:t xml:space="preserve">, </w:t>
            </w:r>
            <w:proofErr w:type="spellStart"/>
            <w:r w:rsidRPr="00D84FD8">
              <w:rPr>
                <w:i/>
                <w:color w:val="000000" w:themeColor="text1"/>
                <w:sz w:val="20"/>
                <w:szCs w:val="20"/>
              </w:rPr>
              <w:t>pykA</w:t>
            </w:r>
            <w:proofErr w:type="spellEnd"/>
            <w:r w:rsidRPr="00D84FD8">
              <w:rPr>
                <w:color w:val="000000" w:themeColor="text1"/>
                <w:sz w:val="20"/>
                <w:szCs w:val="20"/>
              </w:rPr>
              <w:t xml:space="preserve">, </w:t>
            </w:r>
            <w:proofErr w:type="spellStart"/>
            <w:r w:rsidRPr="00D84FD8">
              <w:rPr>
                <w:i/>
                <w:color w:val="000000" w:themeColor="text1"/>
                <w:sz w:val="20"/>
                <w:szCs w:val="20"/>
              </w:rPr>
              <w:t>pykF</w:t>
            </w:r>
            <w:proofErr w:type="spellEnd"/>
            <w:r w:rsidRPr="00D84FD8">
              <w:rPr>
                <w:color w:val="000000" w:themeColor="text1"/>
                <w:sz w:val="20"/>
                <w:szCs w:val="20"/>
              </w:rPr>
              <w:t xml:space="preserve">, and </w:t>
            </w:r>
            <w:proofErr w:type="spellStart"/>
            <w:r w:rsidRPr="00D84FD8">
              <w:rPr>
                <w:i/>
                <w:color w:val="000000" w:themeColor="text1"/>
                <w:sz w:val="20"/>
                <w:szCs w:val="20"/>
              </w:rPr>
              <w:t>pta</w:t>
            </w:r>
            <w:proofErr w:type="spellEnd"/>
            <w:r w:rsidRPr="00D84FD8">
              <w:rPr>
                <w:color w:val="000000" w:themeColor="text1"/>
                <w:sz w:val="20"/>
                <w:szCs w:val="20"/>
              </w:rPr>
              <w:t xml:space="preserve"> / down-regulation of </w:t>
            </w:r>
            <w:proofErr w:type="spellStart"/>
            <w:r w:rsidRPr="00D84FD8">
              <w:rPr>
                <w:i/>
                <w:color w:val="000000" w:themeColor="text1"/>
                <w:sz w:val="20"/>
                <w:szCs w:val="20"/>
              </w:rPr>
              <w:t>icd</w:t>
            </w:r>
            <w:proofErr w:type="spellEnd"/>
            <w:r w:rsidRPr="00D84FD8">
              <w:rPr>
                <w:color w:val="000000" w:themeColor="text1"/>
                <w:sz w:val="20"/>
                <w:szCs w:val="20"/>
              </w:rPr>
              <w:t xml:space="preserve"> / overexpression of codon-optimized </w:t>
            </w:r>
            <w:r w:rsidRPr="00D84FD8">
              <w:rPr>
                <w:i/>
                <w:color w:val="000000" w:themeColor="text1"/>
                <w:sz w:val="20"/>
                <w:szCs w:val="20"/>
              </w:rPr>
              <w:t>cad</w:t>
            </w:r>
            <w:r w:rsidRPr="00D84FD8">
              <w:rPr>
                <w:color w:val="000000" w:themeColor="text1"/>
                <w:sz w:val="20"/>
                <w:szCs w:val="20"/>
              </w:rPr>
              <w:t xml:space="preserve"> </w:t>
            </w:r>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71CDDD18" w14:textId="77777777" w:rsidR="00DB511E" w:rsidRPr="00D84FD8" w:rsidRDefault="00DB511E" w:rsidP="00C43F40">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2.27 </w:t>
            </w:r>
          </w:p>
          <w:p w14:paraId="01A7E67F" w14:textId="77777777" w:rsidR="00DB511E" w:rsidRPr="00D84FD8" w:rsidRDefault="00DB511E" w:rsidP="006F6D06">
            <w:pPr>
              <w:widowControl w:val="0"/>
              <w:spacing w:before="0" w:after="0" w:line="256" w:lineRule="auto"/>
              <w:ind w:firstLine="0"/>
              <w:jc w:val="center"/>
              <w:rPr>
                <w:color w:val="000000" w:themeColor="text1"/>
                <w:sz w:val="20"/>
                <w:szCs w:val="20"/>
              </w:rPr>
            </w:pPr>
            <w:r w:rsidRPr="00D84FD8">
              <w:rPr>
                <w:color w:val="000000" w:themeColor="text1"/>
                <w:sz w:val="20"/>
                <w:szCs w:val="20"/>
              </w:rPr>
              <w:t>(49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21424485"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0.65</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064B6682"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15A82D15" w14:textId="77777777" w:rsidR="00DB511E" w:rsidRPr="00D84FD8" w:rsidRDefault="009E107A" w:rsidP="51FAE8D8">
            <w:pPr>
              <w:widowControl w:val="0"/>
              <w:spacing w:before="0" w:after="0" w:line="276" w:lineRule="auto"/>
              <w:jc w:val="left"/>
              <w:rPr>
                <w:rStyle w:val="af0"/>
              </w:rPr>
            </w:pPr>
            <w:hyperlink r:id="rId23">
              <w:r w:rsidR="00DB511E">
                <w:rPr>
                  <w:rFonts w:eastAsia="Times New Roman"/>
                  <w:sz w:val="20"/>
                  <w:szCs w:val="20"/>
                </w:rPr>
                <w:t>[8]</w:t>
              </w:r>
            </w:hyperlink>
          </w:p>
        </w:tc>
      </w:tr>
      <w:tr w:rsidR="00DB511E" w:rsidRPr="00F476DC" w14:paraId="4C12435B" w14:textId="77777777" w:rsidTr="638FD353">
        <w:trPr>
          <w:trHeight w:val="416"/>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09AFDC01"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3A97B8F4"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70 g/L glycerol</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699F3105"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90 g/L yeast extract</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1B28787E" w14:textId="77777777" w:rsidR="00DB511E" w:rsidRPr="00D84FD8" w:rsidRDefault="00DB511E" w:rsidP="006F6D06">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Deletion of </w:t>
            </w:r>
            <w:proofErr w:type="spellStart"/>
            <w:r w:rsidRPr="00D84FD8">
              <w:rPr>
                <w:i/>
                <w:color w:val="000000" w:themeColor="text1"/>
                <w:sz w:val="20"/>
                <w:szCs w:val="20"/>
              </w:rPr>
              <w:t>icd</w:t>
            </w:r>
            <w:proofErr w:type="spellEnd"/>
            <w:r w:rsidRPr="00D84FD8">
              <w:rPr>
                <w:color w:val="000000" w:themeColor="text1"/>
                <w:sz w:val="20"/>
                <w:szCs w:val="20"/>
              </w:rPr>
              <w:t xml:space="preserve"> / overexpression of </w:t>
            </w:r>
            <w:proofErr w:type="spellStart"/>
            <w:r w:rsidRPr="00D84FD8">
              <w:rPr>
                <w:i/>
                <w:color w:val="000000" w:themeColor="text1"/>
                <w:sz w:val="20"/>
                <w:szCs w:val="20"/>
              </w:rPr>
              <w:t>acnB</w:t>
            </w:r>
            <w:proofErr w:type="spellEnd"/>
            <w:r w:rsidRPr="00D84FD8">
              <w:rPr>
                <w:color w:val="000000" w:themeColor="text1"/>
                <w:sz w:val="20"/>
                <w:szCs w:val="20"/>
              </w:rPr>
              <w:t xml:space="preserve">, </w:t>
            </w:r>
            <w:proofErr w:type="spellStart"/>
            <w:r w:rsidRPr="00D84FD8">
              <w:rPr>
                <w:i/>
                <w:color w:val="000000" w:themeColor="text1"/>
                <w:sz w:val="20"/>
                <w:szCs w:val="20"/>
              </w:rPr>
              <w:t>gltA</w:t>
            </w:r>
            <w:proofErr w:type="spellEnd"/>
            <w:r w:rsidRPr="00D84FD8">
              <w:rPr>
                <w:color w:val="000000" w:themeColor="text1"/>
                <w:sz w:val="20"/>
                <w:szCs w:val="20"/>
              </w:rPr>
              <w:t xml:space="preserve">, </w:t>
            </w:r>
            <w:proofErr w:type="spellStart"/>
            <w:r w:rsidRPr="00D84FD8">
              <w:rPr>
                <w:i/>
                <w:color w:val="000000" w:themeColor="text1"/>
                <w:sz w:val="20"/>
                <w:szCs w:val="20"/>
              </w:rPr>
              <w:t>pyc</w:t>
            </w:r>
            <w:proofErr w:type="spellEnd"/>
            <w:r w:rsidRPr="00D84FD8">
              <w:rPr>
                <w:color w:val="000000" w:themeColor="text1"/>
                <w:sz w:val="20"/>
                <w:szCs w:val="20"/>
              </w:rPr>
              <w:t xml:space="preserve">, and codon-optimized </w:t>
            </w:r>
            <w:r w:rsidRPr="00D84FD8">
              <w:rPr>
                <w:i/>
                <w:color w:val="000000" w:themeColor="text1"/>
                <w:sz w:val="20"/>
                <w:szCs w:val="20"/>
              </w:rPr>
              <w:t>cad</w:t>
            </w:r>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7AA32DEC" w14:textId="77777777" w:rsidR="00DB511E" w:rsidRPr="00D84FD8" w:rsidRDefault="00DB511E" w:rsidP="00C43F40">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43 </w:t>
            </w:r>
          </w:p>
          <w:p w14:paraId="6125A0C2" w14:textId="77777777" w:rsidR="00DB511E" w:rsidRPr="00D84FD8" w:rsidRDefault="00DB511E" w:rsidP="006F6D06">
            <w:pPr>
              <w:widowControl w:val="0"/>
              <w:spacing w:before="0" w:after="0" w:line="256" w:lineRule="auto"/>
              <w:ind w:firstLine="0"/>
              <w:jc w:val="center"/>
              <w:rPr>
                <w:color w:val="000000" w:themeColor="text1"/>
                <w:sz w:val="20"/>
                <w:szCs w:val="20"/>
              </w:rPr>
            </w:pPr>
            <w:r w:rsidRPr="00D84FD8">
              <w:rPr>
                <w:color w:val="000000" w:themeColor="text1"/>
                <w:sz w:val="20"/>
                <w:szCs w:val="20"/>
              </w:rPr>
              <w:t>(32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7B950D36"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0.72</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2028CF8C"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Fed-batch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58AEFC4F" w14:textId="77777777" w:rsidR="00DB511E" w:rsidRPr="00D84FD8" w:rsidRDefault="009E107A" w:rsidP="51FAE8D8">
            <w:pPr>
              <w:widowControl w:val="0"/>
              <w:spacing w:before="0" w:after="0" w:line="256" w:lineRule="auto"/>
              <w:jc w:val="left"/>
              <w:rPr>
                <w:rStyle w:val="af0"/>
              </w:rPr>
            </w:pPr>
            <w:hyperlink r:id="rId24">
              <w:r w:rsidR="00DB511E">
                <w:rPr>
                  <w:rFonts w:eastAsia="Times New Roman"/>
                  <w:sz w:val="20"/>
                  <w:szCs w:val="20"/>
                </w:rPr>
                <w:t>[9]</w:t>
              </w:r>
            </w:hyperlink>
          </w:p>
        </w:tc>
      </w:tr>
      <w:tr w:rsidR="00DB511E" w:rsidRPr="00F476DC" w14:paraId="66C5C0FF" w14:textId="77777777" w:rsidTr="638FD353">
        <w:trPr>
          <w:trHeight w:val="416"/>
        </w:trPr>
        <w:tc>
          <w:tcPr>
            <w:tcW w:w="620" w:type="pct"/>
            <w:tcBorders>
              <w:top w:val="nil"/>
              <w:left w:val="nil"/>
              <w:bottom w:val="dashed" w:sz="8" w:space="0" w:color="000000" w:themeColor="text1"/>
              <w:right w:val="nil"/>
            </w:tcBorders>
            <w:tcMar>
              <w:top w:w="0" w:type="dxa"/>
              <w:left w:w="100" w:type="dxa"/>
              <w:bottom w:w="0" w:type="dxa"/>
              <w:right w:w="100" w:type="dxa"/>
            </w:tcMar>
            <w:vAlign w:val="center"/>
          </w:tcPr>
          <w:p w14:paraId="73AEE008" w14:textId="77777777" w:rsidR="00DB511E" w:rsidRPr="00D84FD8" w:rsidRDefault="00DB511E" w:rsidP="51FAE8D8">
            <w:pPr>
              <w:widowControl w:val="0"/>
              <w:spacing w:before="0" w:after="0" w:line="276" w:lineRule="auto"/>
              <w:ind w:firstLine="0"/>
              <w:jc w:val="center"/>
              <w:rPr>
                <w:i/>
                <w:iCs/>
                <w:color w:val="000000" w:themeColor="text1"/>
                <w:sz w:val="20"/>
                <w:szCs w:val="20"/>
              </w:rPr>
            </w:pPr>
            <w:r w:rsidRPr="51FAE8D8">
              <w:rPr>
                <w:i/>
                <w:iCs/>
                <w:color w:val="000000" w:themeColor="text1"/>
                <w:sz w:val="20"/>
                <w:szCs w:val="20"/>
              </w:rPr>
              <w:t xml:space="preserve">Corynebacterium </w:t>
            </w:r>
            <w:proofErr w:type="spellStart"/>
            <w:r w:rsidRPr="51FAE8D8">
              <w:rPr>
                <w:i/>
                <w:iCs/>
                <w:color w:val="000000" w:themeColor="text1"/>
                <w:sz w:val="20"/>
                <w:szCs w:val="20"/>
              </w:rPr>
              <w:t>glutamicum</w:t>
            </w:r>
            <w:proofErr w:type="spellEnd"/>
          </w:p>
        </w:tc>
        <w:tc>
          <w:tcPr>
            <w:tcW w:w="366" w:type="pct"/>
            <w:tcBorders>
              <w:top w:val="nil"/>
              <w:left w:val="nil"/>
              <w:bottom w:val="dashed" w:sz="8" w:space="0" w:color="000000" w:themeColor="text1"/>
              <w:right w:val="nil"/>
            </w:tcBorders>
            <w:tcMar>
              <w:top w:w="0" w:type="dxa"/>
              <w:left w:w="100" w:type="dxa"/>
              <w:bottom w:w="0" w:type="dxa"/>
              <w:right w:w="100" w:type="dxa"/>
            </w:tcMar>
            <w:vAlign w:val="center"/>
          </w:tcPr>
          <w:p w14:paraId="16D59B47"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40 g/L glucose</w:t>
            </w:r>
          </w:p>
        </w:tc>
        <w:tc>
          <w:tcPr>
            <w:tcW w:w="541" w:type="pct"/>
            <w:tcBorders>
              <w:top w:val="nil"/>
              <w:left w:val="nil"/>
              <w:bottom w:val="dashed" w:sz="8" w:space="0" w:color="000000" w:themeColor="text1"/>
              <w:right w:val="nil"/>
            </w:tcBorders>
            <w:tcMar>
              <w:top w:w="0" w:type="dxa"/>
              <w:left w:w="100" w:type="dxa"/>
              <w:bottom w:w="0" w:type="dxa"/>
              <w:right w:w="100" w:type="dxa"/>
            </w:tcMar>
            <w:vAlign w:val="center"/>
          </w:tcPr>
          <w:p w14:paraId="1BB2BCC0"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w:t>
            </w:r>
          </w:p>
        </w:tc>
        <w:tc>
          <w:tcPr>
            <w:tcW w:w="1338" w:type="pct"/>
            <w:tcBorders>
              <w:top w:val="nil"/>
              <w:left w:val="nil"/>
              <w:bottom w:val="dashed" w:sz="8" w:space="0" w:color="000000" w:themeColor="text1"/>
              <w:right w:val="nil"/>
            </w:tcBorders>
            <w:tcMar>
              <w:top w:w="0" w:type="dxa"/>
              <w:left w:w="100" w:type="dxa"/>
              <w:bottom w:w="0" w:type="dxa"/>
              <w:right w:w="100" w:type="dxa"/>
            </w:tcMar>
            <w:vAlign w:val="center"/>
          </w:tcPr>
          <w:p w14:paraId="32FFCFF1" w14:textId="77777777" w:rsidR="00DB511E" w:rsidRPr="00D84FD8" w:rsidRDefault="00DB511E" w:rsidP="00C43F40">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Overexpression of codon-optimized </w:t>
            </w:r>
            <w:r w:rsidRPr="00D84FD8">
              <w:rPr>
                <w:i/>
                <w:color w:val="000000" w:themeColor="text1"/>
                <w:sz w:val="20"/>
                <w:szCs w:val="20"/>
              </w:rPr>
              <w:t>cad</w:t>
            </w:r>
            <w:r w:rsidRPr="00D84FD8">
              <w:rPr>
                <w:color w:val="000000" w:themeColor="text1"/>
                <w:sz w:val="20"/>
                <w:szCs w:val="20"/>
              </w:rPr>
              <w:t xml:space="preserve"> fused with </w:t>
            </w:r>
            <w:proofErr w:type="spellStart"/>
            <w:r w:rsidRPr="00D84FD8">
              <w:rPr>
                <w:i/>
                <w:color w:val="000000" w:themeColor="text1"/>
                <w:sz w:val="20"/>
                <w:szCs w:val="20"/>
              </w:rPr>
              <w:t>malE</w:t>
            </w:r>
            <w:proofErr w:type="spellEnd"/>
            <w:r w:rsidRPr="00D84FD8">
              <w:rPr>
                <w:color w:val="000000" w:themeColor="text1"/>
                <w:sz w:val="20"/>
                <w:szCs w:val="20"/>
              </w:rPr>
              <w:t xml:space="preserve"> / mutated </w:t>
            </w:r>
            <w:proofErr w:type="spellStart"/>
            <w:r w:rsidRPr="00D84FD8">
              <w:rPr>
                <w:i/>
                <w:color w:val="000000" w:themeColor="text1"/>
                <w:sz w:val="20"/>
                <w:szCs w:val="20"/>
              </w:rPr>
              <w:t>icd</w:t>
            </w:r>
            <w:proofErr w:type="spellEnd"/>
            <w:r w:rsidRPr="00D84FD8">
              <w:rPr>
                <w:color w:val="000000" w:themeColor="text1"/>
                <w:sz w:val="20"/>
                <w:szCs w:val="20"/>
              </w:rPr>
              <w:t xml:space="preserve"> / cultivation under nitrogen-limited condition</w:t>
            </w:r>
          </w:p>
        </w:tc>
        <w:tc>
          <w:tcPr>
            <w:tcW w:w="409" w:type="pct"/>
            <w:tcBorders>
              <w:top w:val="nil"/>
              <w:left w:val="nil"/>
              <w:bottom w:val="dashed" w:sz="8" w:space="0" w:color="000000" w:themeColor="text1"/>
              <w:right w:val="nil"/>
            </w:tcBorders>
            <w:tcMar>
              <w:top w:w="0" w:type="dxa"/>
              <w:left w:w="100" w:type="dxa"/>
              <w:bottom w:w="0" w:type="dxa"/>
              <w:right w:w="100" w:type="dxa"/>
            </w:tcMar>
            <w:vAlign w:val="center"/>
          </w:tcPr>
          <w:p w14:paraId="1AD92140" w14:textId="77777777" w:rsidR="00DB511E" w:rsidRPr="00D84FD8" w:rsidRDefault="00DB511E" w:rsidP="00C43F40">
            <w:pPr>
              <w:widowControl w:val="0"/>
              <w:spacing w:before="0" w:after="0" w:line="256" w:lineRule="auto"/>
              <w:ind w:firstLine="0"/>
              <w:jc w:val="center"/>
              <w:rPr>
                <w:color w:val="000000" w:themeColor="text1"/>
                <w:sz w:val="20"/>
                <w:szCs w:val="20"/>
              </w:rPr>
            </w:pPr>
            <w:r w:rsidRPr="00D84FD8">
              <w:rPr>
                <w:color w:val="000000" w:themeColor="text1"/>
                <w:sz w:val="20"/>
                <w:szCs w:val="20"/>
              </w:rPr>
              <w:t xml:space="preserve">7.8 </w:t>
            </w:r>
          </w:p>
          <w:p w14:paraId="16DD5FC8" w14:textId="77777777" w:rsidR="00DB511E" w:rsidRPr="00D84FD8" w:rsidRDefault="00DB511E" w:rsidP="006F6D06">
            <w:pPr>
              <w:widowControl w:val="0"/>
              <w:spacing w:before="0" w:after="0" w:line="256" w:lineRule="auto"/>
              <w:ind w:firstLine="0"/>
              <w:jc w:val="center"/>
              <w:rPr>
                <w:color w:val="000000" w:themeColor="text1"/>
                <w:sz w:val="20"/>
                <w:szCs w:val="20"/>
              </w:rPr>
            </w:pPr>
            <w:r w:rsidRPr="00D84FD8">
              <w:rPr>
                <w:color w:val="000000" w:themeColor="text1"/>
                <w:sz w:val="20"/>
                <w:szCs w:val="20"/>
              </w:rPr>
              <w:t>(72 h)</w:t>
            </w:r>
          </w:p>
        </w:tc>
        <w:tc>
          <w:tcPr>
            <w:tcW w:w="410" w:type="pct"/>
            <w:tcBorders>
              <w:top w:val="nil"/>
              <w:left w:val="nil"/>
              <w:bottom w:val="dashed" w:sz="8" w:space="0" w:color="000000" w:themeColor="text1"/>
              <w:right w:val="nil"/>
            </w:tcBorders>
            <w:tcMar>
              <w:top w:w="0" w:type="dxa"/>
              <w:left w:w="100" w:type="dxa"/>
              <w:bottom w:w="0" w:type="dxa"/>
              <w:right w:w="100" w:type="dxa"/>
            </w:tcMar>
            <w:vAlign w:val="center"/>
          </w:tcPr>
          <w:p w14:paraId="45B032BB"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0.23</w:t>
            </w:r>
          </w:p>
        </w:tc>
        <w:tc>
          <w:tcPr>
            <w:tcW w:w="594" w:type="pct"/>
            <w:tcBorders>
              <w:top w:val="nil"/>
              <w:left w:val="nil"/>
              <w:bottom w:val="dashed" w:sz="8" w:space="0" w:color="000000" w:themeColor="text1"/>
              <w:right w:val="nil"/>
            </w:tcBorders>
            <w:tcMar>
              <w:top w:w="0" w:type="dxa"/>
              <w:left w:w="100" w:type="dxa"/>
              <w:bottom w:w="0" w:type="dxa"/>
              <w:right w:w="100" w:type="dxa"/>
            </w:tcMar>
            <w:vAlign w:val="center"/>
          </w:tcPr>
          <w:p w14:paraId="1396F6D2"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dashed" w:sz="8" w:space="0" w:color="000000" w:themeColor="text1"/>
              <w:right w:val="nil"/>
            </w:tcBorders>
            <w:tcMar>
              <w:top w:w="0" w:type="dxa"/>
              <w:left w:w="100" w:type="dxa"/>
              <w:bottom w:w="0" w:type="dxa"/>
              <w:right w:w="100" w:type="dxa"/>
            </w:tcMar>
            <w:vAlign w:val="center"/>
          </w:tcPr>
          <w:p w14:paraId="21878353" w14:textId="77777777" w:rsidR="00DB511E" w:rsidRPr="00D84FD8" w:rsidRDefault="009E107A" w:rsidP="51FAE8D8">
            <w:pPr>
              <w:widowControl w:val="0"/>
              <w:spacing w:before="0" w:after="0" w:line="276" w:lineRule="auto"/>
              <w:jc w:val="left"/>
              <w:rPr>
                <w:rStyle w:val="af0"/>
              </w:rPr>
            </w:pPr>
            <w:hyperlink r:id="rId25">
              <w:r w:rsidR="00DB511E">
                <w:rPr>
                  <w:rFonts w:eastAsia="Times New Roman"/>
                  <w:sz w:val="20"/>
                  <w:szCs w:val="20"/>
                </w:rPr>
                <w:t>[10]</w:t>
              </w:r>
            </w:hyperlink>
          </w:p>
        </w:tc>
      </w:tr>
      <w:tr w:rsidR="00DB511E" w14:paraId="62BD2DC3" w14:textId="77777777" w:rsidTr="638FD353">
        <w:trPr>
          <w:trHeight w:val="416"/>
        </w:trPr>
        <w:tc>
          <w:tcPr>
            <w:tcW w:w="1718" w:type="dxa"/>
            <w:tcBorders>
              <w:top w:val="nil"/>
              <w:left w:val="nil"/>
              <w:bottom w:val="dashed" w:sz="8" w:space="0" w:color="000000" w:themeColor="text1"/>
              <w:right w:val="nil"/>
            </w:tcBorders>
            <w:tcMar>
              <w:top w:w="0" w:type="dxa"/>
              <w:left w:w="100" w:type="dxa"/>
              <w:bottom w:w="0" w:type="dxa"/>
              <w:right w:w="100" w:type="dxa"/>
            </w:tcMar>
            <w:vAlign w:val="center"/>
          </w:tcPr>
          <w:p w14:paraId="4B89D92B" w14:textId="77777777" w:rsidR="00DB511E" w:rsidRDefault="00DB511E" w:rsidP="51FAE8D8">
            <w:pPr>
              <w:spacing w:line="276" w:lineRule="auto"/>
              <w:ind w:firstLine="0"/>
              <w:jc w:val="center"/>
              <w:rPr>
                <w:i/>
                <w:iCs/>
                <w:color w:val="000000" w:themeColor="text1"/>
                <w:sz w:val="20"/>
                <w:szCs w:val="20"/>
              </w:rPr>
            </w:pPr>
            <w:proofErr w:type="spellStart"/>
            <w:r w:rsidRPr="51FAE8D8">
              <w:rPr>
                <w:i/>
                <w:iCs/>
                <w:color w:val="000000" w:themeColor="text1"/>
                <w:sz w:val="20"/>
                <w:szCs w:val="20"/>
              </w:rPr>
              <w:t>Ustilago</w:t>
            </w:r>
            <w:proofErr w:type="spellEnd"/>
            <w:r w:rsidRPr="51FAE8D8">
              <w:rPr>
                <w:i/>
                <w:iCs/>
                <w:color w:val="000000" w:themeColor="text1"/>
                <w:sz w:val="20"/>
                <w:szCs w:val="20"/>
              </w:rPr>
              <w:t xml:space="preserve"> maydis</w:t>
            </w:r>
          </w:p>
        </w:tc>
        <w:tc>
          <w:tcPr>
            <w:tcW w:w="1014" w:type="dxa"/>
            <w:tcBorders>
              <w:top w:val="nil"/>
              <w:left w:val="nil"/>
              <w:bottom w:val="dashed" w:sz="8" w:space="0" w:color="000000" w:themeColor="text1"/>
              <w:right w:val="nil"/>
            </w:tcBorders>
            <w:tcMar>
              <w:top w:w="0" w:type="dxa"/>
              <w:left w:w="100" w:type="dxa"/>
              <w:bottom w:w="0" w:type="dxa"/>
              <w:right w:w="100" w:type="dxa"/>
            </w:tcMar>
            <w:vAlign w:val="center"/>
          </w:tcPr>
          <w:p w14:paraId="025D1AFF" w14:textId="77777777" w:rsidR="00DB511E" w:rsidRDefault="00DB511E" w:rsidP="7014B7C9">
            <w:pPr>
              <w:spacing w:line="276" w:lineRule="auto"/>
              <w:ind w:firstLine="0"/>
              <w:jc w:val="center"/>
              <w:rPr>
                <w:color w:val="000000" w:themeColor="text1"/>
                <w:sz w:val="20"/>
                <w:szCs w:val="20"/>
              </w:rPr>
            </w:pPr>
            <w:r w:rsidRPr="2A81A854">
              <w:rPr>
                <w:color w:val="000000" w:themeColor="text1"/>
                <w:sz w:val="20"/>
                <w:szCs w:val="20"/>
              </w:rPr>
              <w:t>250 g/L glucose</w:t>
            </w:r>
          </w:p>
        </w:tc>
        <w:tc>
          <w:tcPr>
            <w:tcW w:w="1499" w:type="dxa"/>
            <w:tcBorders>
              <w:top w:val="nil"/>
              <w:left w:val="nil"/>
              <w:bottom w:val="dashed" w:sz="8" w:space="0" w:color="000000" w:themeColor="text1"/>
              <w:right w:val="nil"/>
            </w:tcBorders>
            <w:tcMar>
              <w:top w:w="0" w:type="dxa"/>
              <w:left w:w="100" w:type="dxa"/>
              <w:bottom w:w="0" w:type="dxa"/>
              <w:right w:w="100" w:type="dxa"/>
            </w:tcMar>
            <w:vAlign w:val="center"/>
          </w:tcPr>
          <w:p w14:paraId="48E149FB" w14:textId="77777777" w:rsidR="00DB511E" w:rsidRDefault="00DB511E" w:rsidP="7014B7C9">
            <w:pPr>
              <w:spacing w:line="276" w:lineRule="auto"/>
              <w:ind w:firstLine="0"/>
              <w:jc w:val="center"/>
              <w:rPr>
                <w:color w:val="000000" w:themeColor="text1"/>
                <w:sz w:val="20"/>
                <w:szCs w:val="20"/>
              </w:rPr>
            </w:pPr>
            <w:r w:rsidRPr="3AADAE15">
              <w:rPr>
                <w:color w:val="000000" w:themeColor="text1"/>
                <w:sz w:val="20"/>
                <w:szCs w:val="20"/>
              </w:rPr>
              <w:t>66 g/L CaCO</w:t>
            </w:r>
            <w:r w:rsidRPr="3AADAE15">
              <w:rPr>
                <w:color w:val="000000" w:themeColor="text1"/>
                <w:sz w:val="20"/>
                <w:szCs w:val="20"/>
                <w:vertAlign w:val="subscript"/>
              </w:rPr>
              <w:t>3</w:t>
            </w:r>
          </w:p>
        </w:tc>
        <w:tc>
          <w:tcPr>
            <w:tcW w:w="3707" w:type="dxa"/>
            <w:tcBorders>
              <w:top w:val="nil"/>
              <w:left w:val="nil"/>
              <w:bottom w:val="dashed" w:sz="8" w:space="0" w:color="000000" w:themeColor="text1"/>
              <w:right w:val="nil"/>
            </w:tcBorders>
            <w:tcMar>
              <w:top w:w="0" w:type="dxa"/>
              <w:left w:w="100" w:type="dxa"/>
              <w:bottom w:w="0" w:type="dxa"/>
              <w:right w:w="100" w:type="dxa"/>
            </w:tcMar>
            <w:vAlign w:val="center"/>
          </w:tcPr>
          <w:p w14:paraId="05DFF583" w14:textId="77777777" w:rsidR="00DB511E" w:rsidRDefault="00DB511E" w:rsidP="0F977E36">
            <w:pPr>
              <w:spacing w:line="256" w:lineRule="auto"/>
              <w:ind w:firstLine="0"/>
              <w:jc w:val="center"/>
              <w:rPr>
                <w:color w:val="000000" w:themeColor="text1"/>
                <w:sz w:val="20"/>
                <w:szCs w:val="20"/>
                <w:lang w:val="en-US"/>
              </w:rPr>
            </w:pPr>
            <w:r w:rsidRPr="4831B160">
              <w:rPr>
                <w:color w:val="000000" w:themeColor="text1"/>
                <w:sz w:val="20"/>
                <w:szCs w:val="20"/>
                <w:lang w:val="en-US"/>
              </w:rPr>
              <w:t xml:space="preserve">Deletion of </w:t>
            </w:r>
            <w:r w:rsidRPr="4831B160">
              <w:rPr>
                <w:i/>
                <w:iCs/>
                <w:color w:val="000000" w:themeColor="text1"/>
                <w:sz w:val="20"/>
                <w:szCs w:val="20"/>
                <w:lang w:val="en-US"/>
              </w:rPr>
              <w:t>fuz7</w:t>
            </w:r>
            <w:r w:rsidRPr="4831B160">
              <w:rPr>
                <w:color w:val="000000" w:themeColor="text1"/>
                <w:sz w:val="20"/>
                <w:szCs w:val="20"/>
                <w:lang w:val="en-US"/>
              </w:rPr>
              <w:t xml:space="preserve"> / Overexpression of </w:t>
            </w:r>
            <w:r w:rsidRPr="4831B160">
              <w:rPr>
                <w:i/>
                <w:iCs/>
                <w:color w:val="000000" w:themeColor="text1"/>
                <w:sz w:val="20"/>
                <w:szCs w:val="20"/>
                <w:lang w:val="en-US"/>
              </w:rPr>
              <w:t>ria1</w:t>
            </w:r>
            <w:r w:rsidRPr="4831B160">
              <w:rPr>
                <w:color w:val="000000" w:themeColor="text1"/>
                <w:sz w:val="20"/>
                <w:szCs w:val="20"/>
                <w:lang w:val="en-US"/>
              </w:rPr>
              <w:t xml:space="preserve"> and </w:t>
            </w:r>
            <w:proofErr w:type="spellStart"/>
            <w:r w:rsidRPr="4831B160">
              <w:rPr>
                <w:i/>
                <w:iCs/>
                <w:color w:val="000000" w:themeColor="text1"/>
                <w:sz w:val="20"/>
                <w:szCs w:val="20"/>
                <w:lang w:val="en-US"/>
              </w:rPr>
              <w:t>mttA</w:t>
            </w:r>
            <w:proofErr w:type="spellEnd"/>
          </w:p>
        </w:tc>
        <w:tc>
          <w:tcPr>
            <w:tcW w:w="1133" w:type="dxa"/>
            <w:tcBorders>
              <w:top w:val="nil"/>
              <w:left w:val="nil"/>
              <w:bottom w:val="dashed" w:sz="8" w:space="0" w:color="000000" w:themeColor="text1"/>
              <w:right w:val="nil"/>
            </w:tcBorders>
            <w:tcMar>
              <w:top w:w="0" w:type="dxa"/>
              <w:left w:w="100" w:type="dxa"/>
              <w:bottom w:w="0" w:type="dxa"/>
              <w:right w:w="100" w:type="dxa"/>
            </w:tcMar>
            <w:vAlign w:val="center"/>
          </w:tcPr>
          <w:p w14:paraId="7BDA461A" w14:textId="77777777" w:rsidR="00DB511E" w:rsidRDefault="00DB511E" w:rsidP="4B34F330">
            <w:pPr>
              <w:spacing w:line="256" w:lineRule="auto"/>
              <w:ind w:firstLine="0"/>
              <w:jc w:val="center"/>
              <w:rPr>
                <w:color w:val="000000" w:themeColor="text1"/>
                <w:sz w:val="20"/>
                <w:szCs w:val="20"/>
              </w:rPr>
            </w:pPr>
            <w:r w:rsidRPr="4B34F330">
              <w:rPr>
                <w:color w:val="000000" w:themeColor="text1"/>
                <w:sz w:val="20"/>
                <w:szCs w:val="20"/>
              </w:rPr>
              <w:t>75.7</w:t>
            </w:r>
          </w:p>
          <w:p w14:paraId="7FC05764" w14:textId="77777777" w:rsidR="00DB511E" w:rsidRDefault="00DB511E" w:rsidP="7014B7C9">
            <w:pPr>
              <w:spacing w:line="256" w:lineRule="auto"/>
              <w:ind w:firstLine="0"/>
              <w:jc w:val="center"/>
              <w:rPr>
                <w:color w:val="000000" w:themeColor="text1"/>
                <w:sz w:val="20"/>
                <w:szCs w:val="20"/>
              </w:rPr>
            </w:pPr>
            <w:r w:rsidRPr="2A81A854">
              <w:rPr>
                <w:color w:val="000000" w:themeColor="text1"/>
                <w:sz w:val="20"/>
                <w:szCs w:val="20"/>
              </w:rPr>
              <w:t>(312 h)</w:t>
            </w:r>
          </w:p>
        </w:tc>
        <w:tc>
          <w:tcPr>
            <w:tcW w:w="1136" w:type="dxa"/>
            <w:tcBorders>
              <w:top w:val="nil"/>
              <w:left w:val="nil"/>
              <w:bottom w:val="dashed" w:sz="8" w:space="0" w:color="000000" w:themeColor="text1"/>
              <w:right w:val="nil"/>
            </w:tcBorders>
            <w:tcMar>
              <w:top w:w="0" w:type="dxa"/>
              <w:left w:w="100" w:type="dxa"/>
              <w:bottom w:w="0" w:type="dxa"/>
              <w:right w:w="100" w:type="dxa"/>
            </w:tcMar>
            <w:vAlign w:val="center"/>
          </w:tcPr>
          <w:p w14:paraId="10E59297" w14:textId="77777777" w:rsidR="00DB511E" w:rsidRDefault="00DB511E" w:rsidP="7014B7C9">
            <w:pPr>
              <w:spacing w:line="276" w:lineRule="auto"/>
              <w:ind w:firstLine="0"/>
              <w:jc w:val="center"/>
              <w:rPr>
                <w:color w:val="000000" w:themeColor="text1"/>
                <w:sz w:val="20"/>
                <w:szCs w:val="20"/>
              </w:rPr>
            </w:pPr>
            <w:r w:rsidRPr="28011BF5">
              <w:rPr>
                <w:color w:val="000000" w:themeColor="text1"/>
                <w:sz w:val="20"/>
                <w:szCs w:val="20"/>
              </w:rPr>
              <w:t>0.76</w:t>
            </w:r>
          </w:p>
        </w:tc>
        <w:tc>
          <w:tcPr>
            <w:tcW w:w="1646" w:type="dxa"/>
            <w:tcBorders>
              <w:top w:val="nil"/>
              <w:left w:val="nil"/>
              <w:bottom w:val="dashed" w:sz="8" w:space="0" w:color="000000" w:themeColor="text1"/>
              <w:right w:val="nil"/>
            </w:tcBorders>
            <w:tcMar>
              <w:top w:w="0" w:type="dxa"/>
              <w:left w:w="100" w:type="dxa"/>
              <w:bottom w:w="0" w:type="dxa"/>
              <w:right w:w="100" w:type="dxa"/>
            </w:tcMar>
            <w:vAlign w:val="center"/>
          </w:tcPr>
          <w:p w14:paraId="523556B0" w14:textId="77777777" w:rsidR="00DB511E" w:rsidRDefault="00DB511E" w:rsidP="7014B7C9">
            <w:pPr>
              <w:spacing w:line="276" w:lineRule="auto"/>
              <w:ind w:firstLine="0"/>
              <w:jc w:val="center"/>
              <w:rPr>
                <w:color w:val="000000" w:themeColor="text1"/>
                <w:sz w:val="20"/>
                <w:szCs w:val="20"/>
              </w:rPr>
            </w:pPr>
            <w:r w:rsidRPr="4831B160">
              <w:rPr>
                <w:color w:val="000000" w:themeColor="text1"/>
                <w:sz w:val="20"/>
                <w:szCs w:val="20"/>
              </w:rPr>
              <w:t>Fed-batch</w:t>
            </w:r>
          </w:p>
        </w:tc>
        <w:tc>
          <w:tcPr>
            <w:tcW w:w="2001" w:type="dxa"/>
            <w:tcBorders>
              <w:top w:val="nil"/>
              <w:left w:val="nil"/>
              <w:bottom w:val="dashed" w:sz="8" w:space="0" w:color="000000" w:themeColor="text1"/>
              <w:right w:val="nil"/>
            </w:tcBorders>
            <w:tcMar>
              <w:top w:w="0" w:type="dxa"/>
              <w:left w:w="100" w:type="dxa"/>
              <w:bottom w:w="0" w:type="dxa"/>
              <w:right w:w="100" w:type="dxa"/>
            </w:tcMar>
            <w:vAlign w:val="center"/>
          </w:tcPr>
          <w:p w14:paraId="634B81BD" w14:textId="77777777" w:rsidR="00DB511E" w:rsidRDefault="009E107A" w:rsidP="51FAE8D8">
            <w:pPr>
              <w:jc w:val="left"/>
              <w:rPr>
                <w:rStyle w:val="af0"/>
                <w:rFonts w:eastAsia="Times New Roman"/>
                <w:sz w:val="20"/>
                <w:szCs w:val="20"/>
              </w:rPr>
            </w:pPr>
            <w:hyperlink r:id="rId26">
              <w:r w:rsidR="00DB511E">
                <w:rPr>
                  <w:rFonts w:eastAsia="Times New Roman"/>
                  <w:sz w:val="20"/>
                  <w:szCs w:val="20"/>
                </w:rPr>
                <w:t>[11]</w:t>
              </w:r>
            </w:hyperlink>
          </w:p>
        </w:tc>
      </w:tr>
      <w:tr w:rsidR="00DB511E" w14:paraId="10914784" w14:textId="77777777" w:rsidTr="638FD353">
        <w:trPr>
          <w:trHeight w:val="416"/>
        </w:trPr>
        <w:tc>
          <w:tcPr>
            <w:tcW w:w="1718" w:type="dxa"/>
            <w:tcBorders>
              <w:top w:val="nil"/>
              <w:left w:val="nil"/>
              <w:bottom w:val="dashed" w:sz="8" w:space="0" w:color="000000" w:themeColor="text1"/>
              <w:right w:val="nil"/>
            </w:tcBorders>
            <w:tcMar>
              <w:top w:w="0" w:type="dxa"/>
              <w:left w:w="100" w:type="dxa"/>
              <w:bottom w:w="0" w:type="dxa"/>
              <w:right w:w="100" w:type="dxa"/>
            </w:tcMar>
            <w:vAlign w:val="center"/>
          </w:tcPr>
          <w:p w14:paraId="0E918695" w14:textId="77777777" w:rsidR="00DB511E" w:rsidRDefault="00DB511E" w:rsidP="51FAE8D8">
            <w:pPr>
              <w:spacing w:line="276" w:lineRule="auto"/>
              <w:ind w:firstLine="0"/>
              <w:jc w:val="center"/>
              <w:rPr>
                <w:i/>
                <w:iCs/>
                <w:color w:val="000000" w:themeColor="text1"/>
                <w:sz w:val="20"/>
                <w:szCs w:val="20"/>
              </w:rPr>
            </w:pPr>
            <w:proofErr w:type="spellStart"/>
            <w:r w:rsidRPr="51FAE8D8">
              <w:rPr>
                <w:i/>
                <w:iCs/>
                <w:color w:val="000000" w:themeColor="text1"/>
                <w:sz w:val="20"/>
                <w:szCs w:val="20"/>
              </w:rPr>
              <w:t>Ustilago</w:t>
            </w:r>
            <w:proofErr w:type="spellEnd"/>
            <w:r w:rsidRPr="51FAE8D8">
              <w:rPr>
                <w:i/>
                <w:iCs/>
                <w:color w:val="000000" w:themeColor="text1"/>
                <w:sz w:val="20"/>
                <w:szCs w:val="20"/>
              </w:rPr>
              <w:t xml:space="preserve"> </w:t>
            </w:r>
            <w:proofErr w:type="spellStart"/>
            <w:r w:rsidRPr="51FAE8D8">
              <w:rPr>
                <w:i/>
                <w:iCs/>
                <w:color w:val="000000" w:themeColor="text1"/>
                <w:sz w:val="20"/>
                <w:szCs w:val="20"/>
              </w:rPr>
              <w:t>cynodontis</w:t>
            </w:r>
            <w:proofErr w:type="spellEnd"/>
          </w:p>
        </w:tc>
        <w:tc>
          <w:tcPr>
            <w:tcW w:w="1014" w:type="dxa"/>
            <w:tcBorders>
              <w:top w:val="nil"/>
              <w:left w:val="nil"/>
              <w:bottom w:val="dashed" w:sz="8" w:space="0" w:color="000000" w:themeColor="text1"/>
              <w:right w:val="nil"/>
            </w:tcBorders>
            <w:tcMar>
              <w:top w:w="0" w:type="dxa"/>
              <w:left w:w="100" w:type="dxa"/>
              <w:bottom w:w="0" w:type="dxa"/>
              <w:right w:w="100" w:type="dxa"/>
            </w:tcMar>
            <w:vAlign w:val="center"/>
          </w:tcPr>
          <w:p w14:paraId="7FE4B574" w14:textId="77777777" w:rsidR="00DB511E" w:rsidRDefault="00DB511E" w:rsidP="7014B7C9">
            <w:pPr>
              <w:spacing w:line="276" w:lineRule="auto"/>
              <w:ind w:firstLine="0"/>
              <w:jc w:val="center"/>
              <w:rPr>
                <w:color w:val="000000" w:themeColor="text1"/>
                <w:sz w:val="20"/>
                <w:szCs w:val="20"/>
              </w:rPr>
            </w:pPr>
            <w:r w:rsidRPr="631DA0F1">
              <w:rPr>
                <w:color w:val="000000" w:themeColor="text1"/>
                <w:sz w:val="20"/>
                <w:szCs w:val="20"/>
              </w:rPr>
              <w:t xml:space="preserve">238.8 g/L glucose, 9.35 g/L </w:t>
            </w:r>
            <w:proofErr w:type="spellStart"/>
            <w:r w:rsidRPr="631DA0F1">
              <w:rPr>
                <w:color w:val="000000" w:themeColor="text1"/>
                <w:sz w:val="20"/>
                <w:szCs w:val="20"/>
              </w:rPr>
              <w:t>formate</w:t>
            </w:r>
            <w:proofErr w:type="spellEnd"/>
          </w:p>
        </w:tc>
        <w:tc>
          <w:tcPr>
            <w:tcW w:w="1499" w:type="dxa"/>
            <w:tcBorders>
              <w:top w:val="nil"/>
              <w:left w:val="nil"/>
              <w:bottom w:val="dashed" w:sz="8" w:space="0" w:color="000000" w:themeColor="text1"/>
              <w:right w:val="nil"/>
            </w:tcBorders>
            <w:tcMar>
              <w:top w:w="0" w:type="dxa"/>
              <w:left w:w="100" w:type="dxa"/>
              <w:bottom w:w="0" w:type="dxa"/>
              <w:right w:w="100" w:type="dxa"/>
            </w:tcMar>
            <w:vAlign w:val="center"/>
          </w:tcPr>
          <w:p w14:paraId="04120D3E" w14:textId="77777777" w:rsidR="00DB511E" w:rsidRDefault="00DB511E" w:rsidP="43E848E0">
            <w:pPr>
              <w:spacing w:line="276" w:lineRule="auto"/>
              <w:ind w:firstLine="0"/>
              <w:jc w:val="center"/>
              <w:rPr>
                <w:color w:val="000000" w:themeColor="text1"/>
                <w:sz w:val="20"/>
                <w:szCs w:val="20"/>
                <w:vertAlign w:val="subscript"/>
              </w:rPr>
            </w:pPr>
            <w:r w:rsidRPr="43E848E0">
              <w:rPr>
                <w:color w:val="000000" w:themeColor="text1"/>
                <w:sz w:val="20"/>
                <w:szCs w:val="20"/>
              </w:rPr>
              <w:t>1 g/L yeast extract</w:t>
            </w:r>
          </w:p>
        </w:tc>
        <w:tc>
          <w:tcPr>
            <w:tcW w:w="3707" w:type="dxa"/>
            <w:tcBorders>
              <w:top w:val="nil"/>
              <w:left w:val="nil"/>
              <w:bottom w:val="dashed" w:sz="8" w:space="0" w:color="000000" w:themeColor="text1"/>
              <w:right w:val="nil"/>
            </w:tcBorders>
            <w:tcMar>
              <w:top w:w="0" w:type="dxa"/>
              <w:left w:w="100" w:type="dxa"/>
              <w:bottom w:w="0" w:type="dxa"/>
              <w:right w:w="100" w:type="dxa"/>
            </w:tcMar>
            <w:vAlign w:val="center"/>
          </w:tcPr>
          <w:p w14:paraId="4392BECB" w14:textId="77777777" w:rsidR="00DB511E" w:rsidRDefault="00DB511E" w:rsidP="45485194">
            <w:pPr>
              <w:spacing w:line="256" w:lineRule="auto"/>
              <w:ind w:firstLine="0"/>
              <w:jc w:val="center"/>
              <w:rPr>
                <w:color w:val="000000" w:themeColor="text1"/>
                <w:sz w:val="20"/>
                <w:szCs w:val="20"/>
                <w:lang w:val="en-US"/>
              </w:rPr>
            </w:pPr>
            <w:r w:rsidRPr="45485194">
              <w:rPr>
                <w:color w:val="000000" w:themeColor="text1"/>
                <w:sz w:val="20"/>
                <w:szCs w:val="20"/>
                <w:lang w:val="en-US"/>
              </w:rPr>
              <w:t xml:space="preserve">Deletion of </w:t>
            </w:r>
            <w:r w:rsidRPr="45485194">
              <w:rPr>
                <w:i/>
                <w:iCs/>
                <w:color w:val="000000" w:themeColor="text1"/>
                <w:sz w:val="20"/>
                <w:szCs w:val="20"/>
                <w:lang w:val="en-US"/>
              </w:rPr>
              <w:t xml:space="preserve">fuz7 </w:t>
            </w:r>
            <w:r w:rsidRPr="45485194">
              <w:rPr>
                <w:color w:val="000000" w:themeColor="text1"/>
                <w:sz w:val="20"/>
                <w:szCs w:val="20"/>
                <w:lang w:val="en-US"/>
              </w:rPr>
              <w:t xml:space="preserve">and </w:t>
            </w:r>
            <w:r w:rsidRPr="45485194">
              <w:rPr>
                <w:i/>
                <w:iCs/>
                <w:color w:val="000000" w:themeColor="text1"/>
                <w:sz w:val="20"/>
                <w:szCs w:val="20"/>
                <w:lang w:val="en-US"/>
              </w:rPr>
              <w:t>cyp3</w:t>
            </w:r>
            <w:r w:rsidRPr="45485194">
              <w:rPr>
                <w:color w:val="000000" w:themeColor="text1"/>
                <w:sz w:val="20"/>
                <w:szCs w:val="20"/>
                <w:lang w:val="en-US"/>
              </w:rPr>
              <w:t xml:space="preserve"> / Overexpression of </w:t>
            </w:r>
            <w:r w:rsidRPr="45485194">
              <w:rPr>
                <w:i/>
                <w:iCs/>
                <w:color w:val="000000" w:themeColor="text1"/>
                <w:sz w:val="20"/>
                <w:szCs w:val="20"/>
                <w:lang w:val="en-US"/>
              </w:rPr>
              <w:t>ria1</w:t>
            </w:r>
            <w:r w:rsidRPr="45485194">
              <w:rPr>
                <w:color w:val="000000" w:themeColor="text1"/>
                <w:sz w:val="20"/>
                <w:szCs w:val="20"/>
                <w:lang w:val="en-US"/>
              </w:rPr>
              <w:t xml:space="preserve"> and </w:t>
            </w:r>
            <w:proofErr w:type="spellStart"/>
            <w:r w:rsidRPr="45485194">
              <w:rPr>
                <w:i/>
                <w:iCs/>
                <w:color w:val="000000" w:themeColor="text1"/>
                <w:sz w:val="20"/>
                <w:szCs w:val="20"/>
                <w:lang w:val="en-US"/>
              </w:rPr>
              <w:t>mttA</w:t>
            </w:r>
            <w:proofErr w:type="spellEnd"/>
          </w:p>
        </w:tc>
        <w:tc>
          <w:tcPr>
            <w:tcW w:w="1133" w:type="dxa"/>
            <w:tcBorders>
              <w:top w:val="nil"/>
              <w:left w:val="nil"/>
              <w:bottom w:val="dashed" w:sz="8" w:space="0" w:color="000000" w:themeColor="text1"/>
              <w:right w:val="nil"/>
            </w:tcBorders>
            <w:tcMar>
              <w:top w:w="0" w:type="dxa"/>
              <w:left w:w="100" w:type="dxa"/>
              <w:bottom w:w="0" w:type="dxa"/>
              <w:right w:w="100" w:type="dxa"/>
            </w:tcMar>
            <w:vAlign w:val="center"/>
          </w:tcPr>
          <w:p w14:paraId="6FAE3F38" w14:textId="77777777" w:rsidR="00DB511E" w:rsidRDefault="00DB511E" w:rsidP="51601761">
            <w:pPr>
              <w:spacing w:line="256" w:lineRule="auto"/>
              <w:ind w:firstLine="0"/>
              <w:jc w:val="center"/>
              <w:rPr>
                <w:color w:val="000000" w:themeColor="text1"/>
                <w:sz w:val="20"/>
                <w:szCs w:val="20"/>
              </w:rPr>
            </w:pPr>
            <w:r w:rsidRPr="51601761">
              <w:rPr>
                <w:color w:val="000000" w:themeColor="text1"/>
                <w:sz w:val="20"/>
                <w:szCs w:val="20"/>
              </w:rPr>
              <w:t>138.2</w:t>
            </w:r>
          </w:p>
          <w:p w14:paraId="0ABC4082" w14:textId="77777777" w:rsidR="00DB511E" w:rsidRDefault="00DB511E" w:rsidP="7014B7C9">
            <w:pPr>
              <w:spacing w:line="256" w:lineRule="auto"/>
              <w:ind w:firstLine="0"/>
              <w:jc w:val="center"/>
              <w:rPr>
                <w:color w:val="000000" w:themeColor="text1"/>
                <w:sz w:val="20"/>
                <w:szCs w:val="20"/>
              </w:rPr>
            </w:pPr>
            <w:r w:rsidRPr="51601761">
              <w:rPr>
                <w:color w:val="000000" w:themeColor="text1"/>
                <w:sz w:val="20"/>
                <w:szCs w:val="20"/>
              </w:rPr>
              <w:t>(864 h)</w:t>
            </w:r>
          </w:p>
        </w:tc>
        <w:tc>
          <w:tcPr>
            <w:tcW w:w="1136" w:type="dxa"/>
            <w:tcBorders>
              <w:top w:val="nil"/>
              <w:left w:val="nil"/>
              <w:bottom w:val="dashed" w:sz="8" w:space="0" w:color="000000" w:themeColor="text1"/>
              <w:right w:val="nil"/>
            </w:tcBorders>
            <w:tcMar>
              <w:top w:w="0" w:type="dxa"/>
              <w:left w:w="100" w:type="dxa"/>
              <w:bottom w:w="0" w:type="dxa"/>
              <w:right w:w="100" w:type="dxa"/>
            </w:tcMar>
            <w:vAlign w:val="center"/>
          </w:tcPr>
          <w:p w14:paraId="730363C3" w14:textId="77777777" w:rsidR="00DB511E" w:rsidRDefault="00DB511E" w:rsidP="7014B7C9">
            <w:pPr>
              <w:spacing w:line="276" w:lineRule="auto"/>
              <w:ind w:firstLine="0"/>
              <w:jc w:val="center"/>
              <w:rPr>
                <w:color w:val="000000" w:themeColor="text1"/>
                <w:sz w:val="20"/>
                <w:szCs w:val="20"/>
              </w:rPr>
            </w:pPr>
            <w:r w:rsidRPr="51601761">
              <w:rPr>
                <w:color w:val="000000" w:themeColor="text1"/>
                <w:sz w:val="20"/>
                <w:szCs w:val="20"/>
              </w:rPr>
              <w:t>0.63</w:t>
            </w:r>
          </w:p>
        </w:tc>
        <w:tc>
          <w:tcPr>
            <w:tcW w:w="1646" w:type="dxa"/>
            <w:tcBorders>
              <w:top w:val="nil"/>
              <w:left w:val="nil"/>
              <w:bottom w:val="dashed" w:sz="8" w:space="0" w:color="000000" w:themeColor="text1"/>
              <w:right w:val="nil"/>
            </w:tcBorders>
            <w:tcMar>
              <w:top w:w="0" w:type="dxa"/>
              <w:left w:w="100" w:type="dxa"/>
              <w:bottom w:w="0" w:type="dxa"/>
              <w:right w:w="100" w:type="dxa"/>
            </w:tcMar>
            <w:vAlign w:val="center"/>
          </w:tcPr>
          <w:p w14:paraId="641713F1" w14:textId="77777777" w:rsidR="00DB511E" w:rsidRDefault="00DB511E" w:rsidP="7014B7C9">
            <w:pPr>
              <w:spacing w:line="276" w:lineRule="auto"/>
              <w:ind w:firstLine="0"/>
              <w:jc w:val="center"/>
              <w:rPr>
                <w:color w:val="000000" w:themeColor="text1"/>
                <w:sz w:val="20"/>
                <w:szCs w:val="20"/>
              </w:rPr>
            </w:pPr>
            <w:r w:rsidRPr="631DA0F1">
              <w:rPr>
                <w:color w:val="000000" w:themeColor="text1"/>
                <w:sz w:val="20"/>
                <w:szCs w:val="20"/>
              </w:rPr>
              <w:t>batch</w:t>
            </w:r>
          </w:p>
        </w:tc>
        <w:tc>
          <w:tcPr>
            <w:tcW w:w="2001" w:type="dxa"/>
            <w:tcBorders>
              <w:top w:val="nil"/>
              <w:left w:val="nil"/>
              <w:bottom w:val="dashed" w:sz="8" w:space="0" w:color="000000" w:themeColor="text1"/>
              <w:right w:val="nil"/>
            </w:tcBorders>
            <w:tcMar>
              <w:top w:w="0" w:type="dxa"/>
              <w:left w:w="100" w:type="dxa"/>
              <w:bottom w:w="0" w:type="dxa"/>
              <w:right w:w="100" w:type="dxa"/>
            </w:tcMar>
            <w:vAlign w:val="center"/>
          </w:tcPr>
          <w:p w14:paraId="6464F82A" w14:textId="77777777" w:rsidR="00DB511E" w:rsidRDefault="009E107A" w:rsidP="51FAE8D8">
            <w:pPr>
              <w:jc w:val="left"/>
              <w:rPr>
                <w:rStyle w:val="af0"/>
                <w:rFonts w:eastAsia="Times New Roman"/>
                <w:sz w:val="20"/>
                <w:szCs w:val="20"/>
              </w:rPr>
            </w:pPr>
            <w:hyperlink r:id="rId27">
              <w:r w:rsidR="00DB511E">
                <w:rPr>
                  <w:rFonts w:eastAsia="Times New Roman"/>
                  <w:sz w:val="20"/>
                  <w:szCs w:val="20"/>
                </w:rPr>
                <w:t>[12]</w:t>
              </w:r>
            </w:hyperlink>
          </w:p>
        </w:tc>
      </w:tr>
      <w:tr w:rsidR="00DB511E" w14:paraId="04B9EEC3" w14:textId="77777777" w:rsidTr="638FD353">
        <w:trPr>
          <w:trHeight w:val="416"/>
        </w:trPr>
        <w:tc>
          <w:tcPr>
            <w:tcW w:w="1718" w:type="dxa"/>
            <w:tcBorders>
              <w:top w:val="nil"/>
              <w:left w:val="nil"/>
              <w:bottom w:val="dashed" w:sz="8" w:space="0" w:color="000000" w:themeColor="text1"/>
              <w:right w:val="nil"/>
            </w:tcBorders>
            <w:tcMar>
              <w:top w:w="0" w:type="dxa"/>
              <w:left w:w="100" w:type="dxa"/>
              <w:bottom w:w="0" w:type="dxa"/>
              <w:right w:w="100" w:type="dxa"/>
            </w:tcMar>
            <w:vAlign w:val="center"/>
          </w:tcPr>
          <w:p w14:paraId="307147C7" w14:textId="77777777" w:rsidR="00DB511E" w:rsidRDefault="00DB511E" w:rsidP="51FAE8D8">
            <w:pPr>
              <w:spacing w:line="276" w:lineRule="auto"/>
              <w:ind w:firstLine="0"/>
              <w:jc w:val="center"/>
              <w:rPr>
                <w:i/>
                <w:iCs/>
                <w:color w:val="000000" w:themeColor="text1"/>
                <w:sz w:val="20"/>
                <w:szCs w:val="20"/>
              </w:rPr>
            </w:pPr>
            <w:proofErr w:type="spellStart"/>
            <w:r w:rsidRPr="51FAE8D8">
              <w:rPr>
                <w:i/>
                <w:iCs/>
                <w:color w:val="000000" w:themeColor="text1"/>
                <w:sz w:val="20"/>
                <w:szCs w:val="20"/>
              </w:rPr>
              <w:lastRenderedPageBreak/>
              <w:t>Ustilago</w:t>
            </w:r>
            <w:proofErr w:type="spellEnd"/>
            <w:r w:rsidRPr="51FAE8D8">
              <w:rPr>
                <w:i/>
                <w:iCs/>
                <w:color w:val="000000" w:themeColor="text1"/>
                <w:sz w:val="20"/>
                <w:szCs w:val="20"/>
              </w:rPr>
              <w:t xml:space="preserve"> maydis</w:t>
            </w:r>
          </w:p>
        </w:tc>
        <w:tc>
          <w:tcPr>
            <w:tcW w:w="1014" w:type="dxa"/>
            <w:tcBorders>
              <w:top w:val="nil"/>
              <w:left w:val="nil"/>
              <w:bottom w:val="dashed" w:sz="8" w:space="0" w:color="000000" w:themeColor="text1"/>
              <w:right w:val="nil"/>
            </w:tcBorders>
            <w:tcMar>
              <w:top w:w="0" w:type="dxa"/>
              <w:left w:w="100" w:type="dxa"/>
              <w:bottom w:w="0" w:type="dxa"/>
              <w:right w:w="100" w:type="dxa"/>
            </w:tcMar>
            <w:vAlign w:val="center"/>
          </w:tcPr>
          <w:p w14:paraId="04DB794F" w14:textId="77777777" w:rsidR="00DB511E" w:rsidRDefault="00DB511E" w:rsidP="7014B7C9">
            <w:pPr>
              <w:spacing w:line="276" w:lineRule="auto"/>
              <w:ind w:firstLine="0"/>
              <w:jc w:val="center"/>
              <w:rPr>
                <w:color w:val="000000" w:themeColor="text1"/>
                <w:sz w:val="20"/>
                <w:szCs w:val="20"/>
              </w:rPr>
            </w:pPr>
            <w:r w:rsidRPr="23A11359">
              <w:rPr>
                <w:color w:val="000000" w:themeColor="text1"/>
                <w:sz w:val="20"/>
                <w:szCs w:val="20"/>
              </w:rPr>
              <w:t>~740 g/L glucose</w:t>
            </w:r>
          </w:p>
        </w:tc>
        <w:tc>
          <w:tcPr>
            <w:tcW w:w="1499" w:type="dxa"/>
            <w:tcBorders>
              <w:top w:val="nil"/>
              <w:left w:val="nil"/>
              <w:bottom w:val="dashed" w:sz="8" w:space="0" w:color="000000" w:themeColor="text1"/>
              <w:right w:val="nil"/>
            </w:tcBorders>
            <w:tcMar>
              <w:top w:w="0" w:type="dxa"/>
              <w:left w:w="100" w:type="dxa"/>
              <w:bottom w:w="0" w:type="dxa"/>
              <w:right w:w="100" w:type="dxa"/>
            </w:tcMar>
            <w:vAlign w:val="center"/>
          </w:tcPr>
          <w:p w14:paraId="72C98145" w14:textId="77777777" w:rsidR="00DB511E" w:rsidRDefault="00DB511E" w:rsidP="43E848E0">
            <w:pPr>
              <w:spacing w:line="276" w:lineRule="auto"/>
              <w:ind w:firstLine="0"/>
              <w:jc w:val="center"/>
              <w:rPr>
                <w:color w:val="000000" w:themeColor="text1"/>
                <w:sz w:val="20"/>
                <w:szCs w:val="20"/>
                <w:vertAlign w:val="subscript"/>
              </w:rPr>
            </w:pPr>
            <w:r w:rsidRPr="43E848E0">
              <w:rPr>
                <w:color w:val="000000" w:themeColor="text1"/>
                <w:sz w:val="20"/>
                <w:szCs w:val="20"/>
              </w:rPr>
              <w:t>1 g/L yeast extract</w:t>
            </w:r>
          </w:p>
        </w:tc>
        <w:tc>
          <w:tcPr>
            <w:tcW w:w="3707" w:type="dxa"/>
            <w:tcBorders>
              <w:top w:val="nil"/>
              <w:left w:val="nil"/>
              <w:bottom w:val="dashed" w:sz="8" w:space="0" w:color="000000" w:themeColor="text1"/>
              <w:right w:val="nil"/>
            </w:tcBorders>
            <w:tcMar>
              <w:top w:w="0" w:type="dxa"/>
              <w:left w:w="100" w:type="dxa"/>
              <w:bottom w:w="0" w:type="dxa"/>
              <w:right w:w="100" w:type="dxa"/>
            </w:tcMar>
            <w:vAlign w:val="center"/>
          </w:tcPr>
          <w:p w14:paraId="37712F66" w14:textId="77777777" w:rsidR="00DB511E" w:rsidRDefault="00DB511E" w:rsidP="1A2A58CB">
            <w:pPr>
              <w:spacing w:line="256" w:lineRule="auto"/>
              <w:ind w:firstLine="0"/>
              <w:jc w:val="center"/>
              <w:rPr>
                <w:color w:val="000000" w:themeColor="text1"/>
                <w:sz w:val="20"/>
                <w:szCs w:val="20"/>
                <w:lang w:val="en-US"/>
              </w:rPr>
            </w:pPr>
            <w:r w:rsidRPr="1A2A58CB">
              <w:rPr>
                <w:color w:val="000000" w:themeColor="text1"/>
                <w:sz w:val="20"/>
                <w:szCs w:val="20"/>
                <w:lang w:val="en-US"/>
              </w:rPr>
              <w:t xml:space="preserve">Deletion of </w:t>
            </w:r>
            <w:r w:rsidRPr="1A2A58CB">
              <w:rPr>
                <w:i/>
                <w:iCs/>
                <w:color w:val="000000" w:themeColor="text1"/>
                <w:sz w:val="20"/>
                <w:szCs w:val="20"/>
                <w:lang w:val="en-US"/>
              </w:rPr>
              <w:t xml:space="preserve">fuz7 </w:t>
            </w:r>
            <w:r w:rsidRPr="1A2A58CB">
              <w:rPr>
                <w:color w:val="000000" w:themeColor="text1"/>
                <w:sz w:val="20"/>
                <w:szCs w:val="20"/>
                <w:lang w:val="en-US"/>
              </w:rPr>
              <w:t xml:space="preserve">and </w:t>
            </w:r>
            <w:r w:rsidRPr="1A2A58CB">
              <w:rPr>
                <w:i/>
                <w:iCs/>
                <w:color w:val="000000" w:themeColor="text1"/>
                <w:sz w:val="20"/>
                <w:szCs w:val="20"/>
                <w:lang w:val="en-US"/>
              </w:rPr>
              <w:t>cyp3</w:t>
            </w:r>
            <w:r w:rsidRPr="1A2A58CB">
              <w:rPr>
                <w:color w:val="000000" w:themeColor="text1"/>
                <w:sz w:val="20"/>
                <w:szCs w:val="20"/>
                <w:lang w:val="en-US"/>
              </w:rPr>
              <w:t xml:space="preserve"> / Overexpression of </w:t>
            </w:r>
            <w:r w:rsidRPr="1A2A58CB">
              <w:rPr>
                <w:i/>
                <w:iCs/>
                <w:color w:val="000000" w:themeColor="text1"/>
                <w:sz w:val="20"/>
                <w:szCs w:val="20"/>
                <w:lang w:val="en-US"/>
              </w:rPr>
              <w:t>ria1</w:t>
            </w:r>
            <w:r w:rsidRPr="1A2A58CB">
              <w:rPr>
                <w:color w:val="000000" w:themeColor="text1"/>
                <w:sz w:val="20"/>
                <w:szCs w:val="20"/>
                <w:lang w:val="en-US"/>
              </w:rPr>
              <w:t xml:space="preserve"> and </w:t>
            </w:r>
            <w:proofErr w:type="spellStart"/>
            <w:r w:rsidRPr="1A2A58CB">
              <w:rPr>
                <w:i/>
                <w:iCs/>
                <w:color w:val="000000" w:themeColor="text1"/>
                <w:sz w:val="20"/>
                <w:szCs w:val="20"/>
                <w:lang w:val="en-US"/>
              </w:rPr>
              <w:t>mttA</w:t>
            </w:r>
            <w:proofErr w:type="spellEnd"/>
          </w:p>
        </w:tc>
        <w:tc>
          <w:tcPr>
            <w:tcW w:w="1133" w:type="dxa"/>
            <w:tcBorders>
              <w:top w:val="nil"/>
              <w:left w:val="nil"/>
              <w:bottom w:val="dashed" w:sz="8" w:space="0" w:color="000000" w:themeColor="text1"/>
              <w:right w:val="nil"/>
            </w:tcBorders>
            <w:tcMar>
              <w:top w:w="0" w:type="dxa"/>
              <w:left w:w="100" w:type="dxa"/>
              <w:bottom w:w="0" w:type="dxa"/>
              <w:right w:w="100" w:type="dxa"/>
            </w:tcMar>
            <w:vAlign w:val="center"/>
          </w:tcPr>
          <w:p w14:paraId="0C34354C" w14:textId="77777777" w:rsidR="00DB511E" w:rsidRDefault="00DB511E" w:rsidP="67811D15">
            <w:pPr>
              <w:spacing w:line="256" w:lineRule="auto"/>
              <w:ind w:firstLine="0"/>
              <w:jc w:val="center"/>
              <w:rPr>
                <w:color w:val="000000" w:themeColor="text1"/>
                <w:sz w:val="20"/>
                <w:szCs w:val="20"/>
              </w:rPr>
            </w:pPr>
            <w:r w:rsidRPr="67811D15">
              <w:rPr>
                <w:color w:val="000000" w:themeColor="text1"/>
                <w:sz w:val="20"/>
                <w:szCs w:val="20"/>
              </w:rPr>
              <w:t>220</w:t>
            </w:r>
          </w:p>
          <w:p w14:paraId="49ED64E6" w14:textId="77777777" w:rsidR="00DB511E" w:rsidRDefault="00DB511E" w:rsidP="7014B7C9">
            <w:pPr>
              <w:spacing w:line="256" w:lineRule="auto"/>
              <w:ind w:firstLine="0"/>
              <w:jc w:val="center"/>
              <w:rPr>
                <w:color w:val="000000" w:themeColor="text1"/>
                <w:sz w:val="20"/>
                <w:szCs w:val="20"/>
              </w:rPr>
            </w:pPr>
            <w:r w:rsidRPr="67811D15">
              <w:rPr>
                <w:color w:val="000000" w:themeColor="text1"/>
                <w:sz w:val="20"/>
                <w:szCs w:val="20"/>
              </w:rPr>
              <w:t>(480 h)</w:t>
            </w:r>
          </w:p>
        </w:tc>
        <w:tc>
          <w:tcPr>
            <w:tcW w:w="1136" w:type="dxa"/>
            <w:tcBorders>
              <w:top w:val="nil"/>
              <w:left w:val="nil"/>
              <w:bottom w:val="dashed" w:sz="8" w:space="0" w:color="000000" w:themeColor="text1"/>
              <w:right w:val="nil"/>
            </w:tcBorders>
            <w:tcMar>
              <w:top w:w="0" w:type="dxa"/>
              <w:left w:w="100" w:type="dxa"/>
              <w:bottom w:w="0" w:type="dxa"/>
              <w:right w:w="100" w:type="dxa"/>
            </w:tcMar>
            <w:vAlign w:val="center"/>
          </w:tcPr>
          <w:p w14:paraId="33449F8D" w14:textId="77777777" w:rsidR="00DB511E" w:rsidRDefault="00DB511E" w:rsidP="7014B7C9">
            <w:pPr>
              <w:spacing w:line="276" w:lineRule="auto"/>
              <w:ind w:firstLine="0"/>
              <w:jc w:val="center"/>
              <w:rPr>
                <w:color w:val="000000" w:themeColor="text1"/>
                <w:sz w:val="20"/>
                <w:szCs w:val="20"/>
              </w:rPr>
            </w:pPr>
            <w:r w:rsidRPr="2F259B99">
              <w:rPr>
                <w:color w:val="000000" w:themeColor="text1"/>
                <w:sz w:val="20"/>
                <w:szCs w:val="20"/>
              </w:rPr>
              <w:t>0.46</w:t>
            </w:r>
          </w:p>
        </w:tc>
        <w:tc>
          <w:tcPr>
            <w:tcW w:w="1646" w:type="dxa"/>
            <w:tcBorders>
              <w:top w:val="nil"/>
              <w:left w:val="nil"/>
              <w:bottom w:val="dashed" w:sz="8" w:space="0" w:color="000000" w:themeColor="text1"/>
              <w:right w:val="nil"/>
            </w:tcBorders>
            <w:tcMar>
              <w:top w:w="0" w:type="dxa"/>
              <w:left w:w="100" w:type="dxa"/>
              <w:bottom w:w="0" w:type="dxa"/>
              <w:right w:w="100" w:type="dxa"/>
            </w:tcMar>
            <w:vAlign w:val="center"/>
          </w:tcPr>
          <w:p w14:paraId="6AA9AF73" w14:textId="0A7AFD8F" w:rsidR="00DB511E" w:rsidRDefault="00DB511E" w:rsidP="7014B7C9">
            <w:pPr>
              <w:spacing w:line="276" w:lineRule="auto"/>
              <w:ind w:firstLine="0"/>
              <w:jc w:val="center"/>
              <w:rPr>
                <w:color w:val="000000" w:themeColor="text1"/>
                <w:sz w:val="20"/>
                <w:szCs w:val="20"/>
              </w:rPr>
            </w:pPr>
            <w:r w:rsidRPr="1A2A58CB">
              <w:rPr>
                <w:color w:val="000000" w:themeColor="text1"/>
                <w:sz w:val="20"/>
                <w:szCs w:val="20"/>
              </w:rPr>
              <w:t>Fed-</w:t>
            </w:r>
            <w:r w:rsidR="00403F03">
              <w:rPr>
                <w:color w:val="000000" w:themeColor="text1"/>
                <w:sz w:val="20"/>
                <w:szCs w:val="20"/>
              </w:rPr>
              <w:t>ba</w:t>
            </w:r>
            <w:r w:rsidRPr="1A2A58CB">
              <w:rPr>
                <w:color w:val="000000" w:themeColor="text1"/>
                <w:sz w:val="20"/>
                <w:szCs w:val="20"/>
              </w:rPr>
              <w:t>tch</w:t>
            </w:r>
          </w:p>
        </w:tc>
        <w:tc>
          <w:tcPr>
            <w:tcW w:w="2001" w:type="dxa"/>
            <w:tcBorders>
              <w:top w:val="nil"/>
              <w:left w:val="nil"/>
              <w:bottom w:val="dashed" w:sz="8" w:space="0" w:color="000000" w:themeColor="text1"/>
              <w:right w:val="nil"/>
            </w:tcBorders>
            <w:tcMar>
              <w:top w:w="0" w:type="dxa"/>
              <w:left w:w="100" w:type="dxa"/>
              <w:bottom w:w="0" w:type="dxa"/>
              <w:right w:w="100" w:type="dxa"/>
            </w:tcMar>
            <w:vAlign w:val="center"/>
          </w:tcPr>
          <w:p w14:paraId="0ABCB6B5" w14:textId="77777777" w:rsidR="00DB511E" w:rsidRDefault="009E107A" w:rsidP="51FAE8D8">
            <w:pPr>
              <w:jc w:val="left"/>
              <w:rPr>
                <w:rStyle w:val="af0"/>
                <w:rFonts w:eastAsia="Times New Roman"/>
                <w:sz w:val="20"/>
                <w:szCs w:val="20"/>
              </w:rPr>
            </w:pPr>
            <w:hyperlink r:id="rId28">
              <w:r w:rsidR="00DB511E">
                <w:rPr>
                  <w:rFonts w:eastAsia="Times New Roman"/>
                  <w:sz w:val="20"/>
                  <w:szCs w:val="20"/>
                </w:rPr>
                <w:t>[13]</w:t>
              </w:r>
            </w:hyperlink>
          </w:p>
        </w:tc>
      </w:tr>
      <w:tr w:rsidR="00DB511E" w14:paraId="274BDAD7" w14:textId="77777777" w:rsidTr="638FD353">
        <w:trPr>
          <w:trHeight w:val="416"/>
        </w:trPr>
        <w:tc>
          <w:tcPr>
            <w:tcW w:w="1718" w:type="dxa"/>
            <w:tcBorders>
              <w:top w:val="nil"/>
              <w:left w:val="nil"/>
              <w:bottom w:val="dashed" w:sz="8" w:space="0" w:color="000000" w:themeColor="text1"/>
              <w:right w:val="nil"/>
            </w:tcBorders>
            <w:tcMar>
              <w:top w:w="0" w:type="dxa"/>
              <w:left w:w="100" w:type="dxa"/>
              <w:bottom w:w="0" w:type="dxa"/>
              <w:right w:w="100" w:type="dxa"/>
            </w:tcMar>
            <w:vAlign w:val="center"/>
          </w:tcPr>
          <w:p w14:paraId="6C095A5F" w14:textId="77777777" w:rsidR="00DB511E" w:rsidRDefault="00DB511E" w:rsidP="51FAE8D8">
            <w:pPr>
              <w:spacing w:line="276" w:lineRule="auto"/>
              <w:ind w:firstLine="0"/>
              <w:jc w:val="center"/>
              <w:rPr>
                <w:i/>
                <w:iCs/>
                <w:color w:val="000000" w:themeColor="text1"/>
                <w:sz w:val="20"/>
                <w:szCs w:val="20"/>
              </w:rPr>
            </w:pPr>
            <w:r w:rsidRPr="51FAE8D8">
              <w:rPr>
                <w:i/>
                <w:iCs/>
                <w:color w:val="000000" w:themeColor="text1"/>
                <w:sz w:val="20"/>
                <w:szCs w:val="20"/>
              </w:rPr>
              <w:t>E. coli</w:t>
            </w:r>
          </w:p>
        </w:tc>
        <w:tc>
          <w:tcPr>
            <w:tcW w:w="1014" w:type="dxa"/>
            <w:tcBorders>
              <w:top w:val="nil"/>
              <w:left w:val="nil"/>
              <w:bottom w:val="dashed" w:sz="8" w:space="0" w:color="000000" w:themeColor="text1"/>
              <w:right w:val="nil"/>
            </w:tcBorders>
            <w:tcMar>
              <w:top w:w="0" w:type="dxa"/>
              <w:left w:w="100" w:type="dxa"/>
              <w:bottom w:w="0" w:type="dxa"/>
              <w:right w:w="100" w:type="dxa"/>
            </w:tcMar>
            <w:vAlign w:val="center"/>
          </w:tcPr>
          <w:p w14:paraId="3DDCDCCE" w14:textId="77777777" w:rsidR="00DB511E" w:rsidRDefault="00DB511E" w:rsidP="7014B7C9">
            <w:pPr>
              <w:spacing w:line="276" w:lineRule="auto"/>
              <w:ind w:firstLine="0"/>
              <w:jc w:val="center"/>
              <w:rPr>
                <w:color w:val="000000" w:themeColor="text1"/>
                <w:sz w:val="20"/>
                <w:szCs w:val="20"/>
              </w:rPr>
            </w:pPr>
            <w:r w:rsidRPr="43E848E0">
              <w:rPr>
                <w:color w:val="000000" w:themeColor="text1"/>
                <w:sz w:val="20"/>
                <w:szCs w:val="20"/>
              </w:rPr>
              <w:t>~113 g/L glucose</w:t>
            </w:r>
          </w:p>
        </w:tc>
        <w:tc>
          <w:tcPr>
            <w:tcW w:w="1499" w:type="dxa"/>
            <w:tcBorders>
              <w:top w:val="nil"/>
              <w:left w:val="nil"/>
              <w:bottom w:val="dashed" w:sz="8" w:space="0" w:color="000000" w:themeColor="text1"/>
              <w:right w:val="nil"/>
            </w:tcBorders>
            <w:tcMar>
              <w:top w:w="0" w:type="dxa"/>
              <w:left w:w="100" w:type="dxa"/>
              <w:bottom w:w="0" w:type="dxa"/>
              <w:right w:w="100" w:type="dxa"/>
            </w:tcMar>
            <w:vAlign w:val="center"/>
          </w:tcPr>
          <w:p w14:paraId="5D0FB30F" w14:textId="77777777" w:rsidR="00DB511E" w:rsidRDefault="00DB511E" w:rsidP="7014B7C9">
            <w:pPr>
              <w:spacing w:line="276" w:lineRule="auto"/>
              <w:ind w:firstLine="0"/>
              <w:jc w:val="center"/>
              <w:rPr>
                <w:color w:val="000000" w:themeColor="text1"/>
                <w:sz w:val="20"/>
                <w:szCs w:val="20"/>
              </w:rPr>
            </w:pPr>
            <w:r w:rsidRPr="1D2FF8ED">
              <w:rPr>
                <w:color w:val="000000" w:themeColor="text1"/>
                <w:sz w:val="20"/>
                <w:szCs w:val="20"/>
              </w:rPr>
              <w:t>~19.6 g/L (NH</w:t>
            </w:r>
            <w:r w:rsidRPr="1D2FF8ED">
              <w:rPr>
                <w:color w:val="000000" w:themeColor="text1"/>
                <w:sz w:val="20"/>
                <w:szCs w:val="20"/>
                <w:vertAlign w:val="subscript"/>
              </w:rPr>
              <w:t>4</w:t>
            </w:r>
            <w:r w:rsidRPr="1D2FF8ED">
              <w:rPr>
                <w:color w:val="000000" w:themeColor="text1"/>
                <w:sz w:val="20"/>
                <w:szCs w:val="20"/>
              </w:rPr>
              <w:t>)</w:t>
            </w:r>
            <w:r w:rsidRPr="1D2FF8ED">
              <w:rPr>
                <w:color w:val="000000" w:themeColor="text1"/>
                <w:sz w:val="20"/>
                <w:szCs w:val="20"/>
                <w:vertAlign w:val="subscript"/>
              </w:rPr>
              <w:t>2</w:t>
            </w:r>
            <w:r w:rsidRPr="1D2FF8ED">
              <w:rPr>
                <w:color w:val="000000" w:themeColor="text1"/>
                <w:sz w:val="20"/>
                <w:szCs w:val="20"/>
              </w:rPr>
              <w:t>SO</w:t>
            </w:r>
            <w:r w:rsidRPr="1D2FF8ED">
              <w:rPr>
                <w:color w:val="000000" w:themeColor="text1"/>
                <w:sz w:val="20"/>
                <w:szCs w:val="20"/>
                <w:vertAlign w:val="subscript"/>
              </w:rPr>
              <w:t>4</w:t>
            </w:r>
          </w:p>
        </w:tc>
        <w:tc>
          <w:tcPr>
            <w:tcW w:w="3707" w:type="dxa"/>
            <w:tcBorders>
              <w:top w:val="nil"/>
              <w:left w:val="nil"/>
              <w:bottom w:val="dashed" w:sz="8" w:space="0" w:color="000000" w:themeColor="text1"/>
              <w:right w:val="nil"/>
            </w:tcBorders>
            <w:tcMar>
              <w:top w:w="0" w:type="dxa"/>
              <w:left w:w="100" w:type="dxa"/>
              <w:bottom w:w="0" w:type="dxa"/>
              <w:right w:w="100" w:type="dxa"/>
            </w:tcMar>
            <w:vAlign w:val="center"/>
          </w:tcPr>
          <w:p w14:paraId="3E5539B0" w14:textId="77777777" w:rsidR="00DB511E" w:rsidRDefault="00DB511E" w:rsidP="7014B7C9">
            <w:pPr>
              <w:spacing w:line="256" w:lineRule="auto"/>
              <w:ind w:firstLine="0"/>
              <w:jc w:val="center"/>
              <w:rPr>
                <w:color w:val="000000" w:themeColor="text1"/>
                <w:sz w:val="20"/>
                <w:szCs w:val="20"/>
              </w:rPr>
            </w:pPr>
            <w:r w:rsidRPr="1A2A58CB">
              <w:rPr>
                <w:color w:val="000000" w:themeColor="text1"/>
                <w:sz w:val="20"/>
                <w:szCs w:val="20"/>
                <w:lang w:val="en-US"/>
              </w:rPr>
              <w:t xml:space="preserve">Deletion of </w:t>
            </w:r>
            <w:proofErr w:type="spellStart"/>
            <w:r w:rsidRPr="1A2A58CB">
              <w:rPr>
                <w:i/>
                <w:iCs/>
                <w:color w:val="000000" w:themeColor="text1"/>
                <w:sz w:val="20"/>
                <w:szCs w:val="20"/>
                <w:lang w:val="en-US"/>
              </w:rPr>
              <w:t>aceA</w:t>
            </w:r>
            <w:proofErr w:type="spellEnd"/>
            <w:r w:rsidRPr="1A2A58CB">
              <w:rPr>
                <w:color w:val="000000" w:themeColor="text1"/>
                <w:sz w:val="20"/>
                <w:szCs w:val="20"/>
                <w:lang w:val="en-US"/>
              </w:rPr>
              <w:t xml:space="preserve">, </w:t>
            </w:r>
            <w:proofErr w:type="spellStart"/>
            <w:r w:rsidRPr="1A2A58CB">
              <w:rPr>
                <w:i/>
                <w:iCs/>
                <w:color w:val="000000" w:themeColor="text1"/>
                <w:sz w:val="20"/>
                <w:szCs w:val="20"/>
                <w:lang w:val="en-US"/>
              </w:rPr>
              <w:t>pta</w:t>
            </w:r>
            <w:proofErr w:type="spellEnd"/>
            <w:r w:rsidRPr="1A2A58CB">
              <w:rPr>
                <w:color w:val="000000" w:themeColor="text1"/>
                <w:sz w:val="20"/>
                <w:szCs w:val="20"/>
                <w:lang w:val="en-US"/>
              </w:rPr>
              <w:t xml:space="preserve">, </w:t>
            </w:r>
            <w:proofErr w:type="spellStart"/>
            <w:r w:rsidRPr="1A2A58CB">
              <w:rPr>
                <w:i/>
                <w:iCs/>
                <w:color w:val="000000" w:themeColor="text1"/>
                <w:sz w:val="20"/>
                <w:szCs w:val="20"/>
                <w:lang w:val="en-US"/>
              </w:rPr>
              <w:t>pykF</w:t>
            </w:r>
            <w:proofErr w:type="spellEnd"/>
            <w:r w:rsidRPr="1A2A58CB">
              <w:rPr>
                <w:color w:val="000000" w:themeColor="text1"/>
                <w:sz w:val="20"/>
                <w:szCs w:val="20"/>
                <w:lang w:val="en-US"/>
              </w:rPr>
              <w:t xml:space="preserve">, </w:t>
            </w:r>
            <w:proofErr w:type="spellStart"/>
            <w:r w:rsidRPr="1A2A58CB">
              <w:rPr>
                <w:i/>
                <w:iCs/>
                <w:color w:val="000000" w:themeColor="text1"/>
                <w:sz w:val="20"/>
                <w:szCs w:val="20"/>
                <w:lang w:val="en-US"/>
              </w:rPr>
              <w:t>pykA</w:t>
            </w:r>
            <w:proofErr w:type="spellEnd"/>
            <w:r w:rsidRPr="1A2A58CB">
              <w:rPr>
                <w:i/>
                <w:iCs/>
                <w:color w:val="000000" w:themeColor="text1"/>
                <w:sz w:val="20"/>
                <w:szCs w:val="20"/>
                <w:lang w:val="en-US"/>
              </w:rPr>
              <w:t xml:space="preserve"> </w:t>
            </w:r>
            <w:r w:rsidRPr="1A2A58CB">
              <w:rPr>
                <w:color w:val="000000" w:themeColor="text1"/>
                <w:sz w:val="20"/>
                <w:szCs w:val="20"/>
                <w:lang w:val="en-US"/>
              </w:rPr>
              <w:t xml:space="preserve">/ Dynamic regulation of </w:t>
            </w:r>
            <w:proofErr w:type="spellStart"/>
            <w:r w:rsidRPr="1A2A58CB">
              <w:rPr>
                <w:i/>
                <w:iCs/>
                <w:color w:val="000000" w:themeColor="text1"/>
                <w:sz w:val="20"/>
                <w:szCs w:val="20"/>
                <w:lang w:val="en-US"/>
              </w:rPr>
              <w:t>icd</w:t>
            </w:r>
            <w:proofErr w:type="spellEnd"/>
          </w:p>
        </w:tc>
        <w:tc>
          <w:tcPr>
            <w:tcW w:w="1133" w:type="dxa"/>
            <w:tcBorders>
              <w:top w:val="nil"/>
              <w:left w:val="nil"/>
              <w:bottom w:val="dashed" w:sz="8" w:space="0" w:color="000000" w:themeColor="text1"/>
              <w:right w:val="nil"/>
            </w:tcBorders>
            <w:tcMar>
              <w:top w:w="0" w:type="dxa"/>
              <w:left w:w="100" w:type="dxa"/>
              <w:bottom w:w="0" w:type="dxa"/>
              <w:right w:w="100" w:type="dxa"/>
            </w:tcMar>
            <w:vAlign w:val="center"/>
          </w:tcPr>
          <w:p w14:paraId="6692FCB6" w14:textId="77777777" w:rsidR="00DB511E" w:rsidRDefault="00DB511E" w:rsidP="20211CBE">
            <w:pPr>
              <w:spacing w:line="256" w:lineRule="auto"/>
              <w:ind w:firstLine="0"/>
              <w:jc w:val="center"/>
              <w:rPr>
                <w:color w:val="000000" w:themeColor="text1"/>
                <w:sz w:val="20"/>
                <w:szCs w:val="20"/>
              </w:rPr>
            </w:pPr>
            <w:r w:rsidRPr="20211CBE">
              <w:rPr>
                <w:color w:val="000000" w:themeColor="text1"/>
                <w:sz w:val="20"/>
                <w:szCs w:val="20"/>
              </w:rPr>
              <w:t>46.9</w:t>
            </w:r>
          </w:p>
          <w:p w14:paraId="2FF5C1E9" w14:textId="77777777" w:rsidR="00DB511E" w:rsidRDefault="00DB511E" w:rsidP="7014B7C9">
            <w:pPr>
              <w:spacing w:line="256" w:lineRule="auto"/>
              <w:ind w:firstLine="0"/>
              <w:jc w:val="center"/>
              <w:rPr>
                <w:color w:val="000000" w:themeColor="text1"/>
                <w:sz w:val="20"/>
                <w:szCs w:val="20"/>
              </w:rPr>
            </w:pPr>
            <w:r w:rsidRPr="20211CBE">
              <w:rPr>
                <w:color w:val="000000" w:themeColor="text1"/>
                <w:sz w:val="20"/>
                <w:szCs w:val="20"/>
              </w:rPr>
              <w:t>(120 h)</w:t>
            </w:r>
          </w:p>
        </w:tc>
        <w:tc>
          <w:tcPr>
            <w:tcW w:w="1136" w:type="dxa"/>
            <w:tcBorders>
              <w:top w:val="nil"/>
              <w:left w:val="nil"/>
              <w:bottom w:val="dashed" w:sz="8" w:space="0" w:color="000000" w:themeColor="text1"/>
              <w:right w:val="nil"/>
            </w:tcBorders>
            <w:tcMar>
              <w:top w:w="0" w:type="dxa"/>
              <w:left w:w="100" w:type="dxa"/>
              <w:bottom w:w="0" w:type="dxa"/>
              <w:right w:w="100" w:type="dxa"/>
            </w:tcMar>
            <w:vAlign w:val="center"/>
          </w:tcPr>
          <w:p w14:paraId="021CE1CA" w14:textId="77777777" w:rsidR="00DB511E" w:rsidRDefault="00DB511E" w:rsidP="7014B7C9">
            <w:pPr>
              <w:spacing w:line="276" w:lineRule="auto"/>
              <w:ind w:firstLine="0"/>
              <w:jc w:val="center"/>
              <w:rPr>
                <w:color w:val="000000" w:themeColor="text1"/>
                <w:sz w:val="20"/>
                <w:szCs w:val="20"/>
              </w:rPr>
            </w:pPr>
            <w:r w:rsidRPr="2F259B99">
              <w:rPr>
                <w:color w:val="000000" w:themeColor="text1"/>
                <w:sz w:val="20"/>
                <w:szCs w:val="20"/>
              </w:rPr>
              <w:t>0.58</w:t>
            </w:r>
          </w:p>
        </w:tc>
        <w:tc>
          <w:tcPr>
            <w:tcW w:w="1646" w:type="dxa"/>
            <w:tcBorders>
              <w:top w:val="nil"/>
              <w:left w:val="nil"/>
              <w:bottom w:val="dashed" w:sz="8" w:space="0" w:color="000000" w:themeColor="text1"/>
              <w:right w:val="nil"/>
            </w:tcBorders>
            <w:tcMar>
              <w:top w:w="0" w:type="dxa"/>
              <w:left w:w="100" w:type="dxa"/>
              <w:bottom w:w="0" w:type="dxa"/>
              <w:right w:w="100" w:type="dxa"/>
            </w:tcMar>
            <w:vAlign w:val="center"/>
          </w:tcPr>
          <w:p w14:paraId="290EA334" w14:textId="77777777" w:rsidR="00DB511E" w:rsidRDefault="00DB511E" w:rsidP="7014B7C9">
            <w:pPr>
              <w:spacing w:line="276" w:lineRule="auto"/>
              <w:ind w:firstLine="0"/>
              <w:jc w:val="center"/>
              <w:rPr>
                <w:color w:val="000000" w:themeColor="text1"/>
                <w:sz w:val="20"/>
                <w:szCs w:val="20"/>
              </w:rPr>
            </w:pPr>
            <w:r w:rsidRPr="1A2A58CB">
              <w:rPr>
                <w:color w:val="000000" w:themeColor="text1"/>
                <w:sz w:val="20"/>
                <w:szCs w:val="20"/>
              </w:rPr>
              <w:t>Fed-batch</w:t>
            </w:r>
          </w:p>
        </w:tc>
        <w:tc>
          <w:tcPr>
            <w:tcW w:w="2001" w:type="dxa"/>
            <w:tcBorders>
              <w:top w:val="nil"/>
              <w:left w:val="nil"/>
              <w:bottom w:val="dashed" w:sz="8" w:space="0" w:color="000000" w:themeColor="text1"/>
              <w:right w:val="nil"/>
            </w:tcBorders>
            <w:tcMar>
              <w:top w:w="0" w:type="dxa"/>
              <w:left w:w="100" w:type="dxa"/>
              <w:bottom w:w="0" w:type="dxa"/>
              <w:right w:w="100" w:type="dxa"/>
            </w:tcMar>
            <w:vAlign w:val="center"/>
          </w:tcPr>
          <w:p w14:paraId="3197CACD" w14:textId="77777777" w:rsidR="00DB511E" w:rsidRDefault="009E107A" w:rsidP="51FAE8D8">
            <w:pPr>
              <w:jc w:val="left"/>
              <w:rPr>
                <w:rStyle w:val="af0"/>
                <w:rFonts w:eastAsia="Times New Roman"/>
                <w:sz w:val="20"/>
                <w:szCs w:val="20"/>
              </w:rPr>
            </w:pPr>
            <w:hyperlink r:id="rId29">
              <w:r w:rsidR="00DB511E">
                <w:rPr>
                  <w:rFonts w:eastAsia="Times New Roman"/>
                  <w:sz w:val="20"/>
                  <w:szCs w:val="20"/>
                </w:rPr>
                <w:t>[14]</w:t>
              </w:r>
            </w:hyperlink>
          </w:p>
        </w:tc>
      </w:tr>
      <w:tr w:rsidR="00DB511E" w:rsidRPr="00F476DC" w14:paraId="7AB2D2C8" w14:textId="77777777" w:rsidTr="638FD353">
        <w:trPr>
          <w:trHeight w:val="1200"/>
        </w:trPr>
        <w:tc>
          <w:tcPr>
            <w:tcW w:w="620" w:type="pct"/>
            <w:tcBorders>
              <w:top w:val="nil"/>
              <w:left w:val="nil"/>
              <w:bottom w:val="single" w:sz="18" w:space="0" w:color="000000" w:themeColor="text1"/>
              <w:right w:val="nil"/>
            </w:tcBorders>
            <w:tcMar>
              <w:top w:w="0" w:type="dxa"/>
              <w:left w:w="100" w:type="dxa"/>
              <w:bottom w:w="0" w:type="dxa"/>
              <w:right w:w="100" w:type="dxa"/>
            </w:tcMar>
            <w:vAlign w:val="center"/>
          </w:tcPr>
          <w:p w14:paraId="24171EB5" w14:textId="77777777" w:rsidR="00DB511E" w:rsidRPr="00D84FD8" w:rsidRDefault="00DB511E" w:rsidP="00C43F40">
            <w:pPr>
              <w:widowControl w:val="0"/>
              <w:spacing w:before="0" w:after="0" w:line="276" w:lineRule="auto"/>
              <w:ind w:firstLine="0"/>
              <w:jc w:val="center"/>
              <w:rPr>
                <w:i/>
                <w:color w:val="000000" w:themeColor="text1"/>
                <w:sz w:val="20"/>
                <w:szCs w:val="20"/>
              </w:rPr>
            </w:pPr>
            <w:r w:rsidRPr="00D84FD8">
              <w:rPr>
                <w:i/>
                <w:color w:val="000000" w:themeColor="text1"/>
                <w:sz w:val="20"/>
                <w:szCs w:val="20"/>
              </w:rPr>
              <w:t>E. coli</w:t>
            </w:r>
          </w:p>
        </w:tc>
        <w:tc>
          <w:tcPr>
            <w:tcW w:w="366" w:type="pct"/>
            <w:tcBorders>
              <w:top w:val="nil"/>
              <w:left w:val="nil"/>
              <w:bottom w:val="single" w:sz="18" w:space="0" w:color="000000" w:themeColor="text1"/>
              <w:right w:val="nil"/>
            </w:tcBorders>
            <w:tcMar>
              <w:top w:w="0" w:type="dxa"/>
              <w:left w:w="100" w:type="dxa"/>
              <w:bottom w:w="0" w:type="dxa"/>
              <w:right w:w="100" w:type="dxa"/>
            </w:tcMar>
            <w:vAlign w:val="center"/>
          </w:tcPr>
          <w:p w14:paraId="2601CCDD"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lang w:eastAsia="ko-KR"/>
              </w:rPr>
              <w:t>9 g/L</w:t>
            </w:r>
            <w:r w:rsidRPr="00D84FD8">
              <w:rPr>
                <w:color w:val="000000" w:themeColor="text1"/>
                <w:sz w:val="20"/>
                <w:szCs w:val="20"/>
              </w:rPr>
              <w:t xml:space="preserve"> glucose, </w:t>
            </w:r>
          </w:p>
          <w:p w14:paraId="2E1CFC39"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6 g/L acetate</w:t>
            </w:r>
          </w:p>
        </w:tc>
        <w:tc>
          <w:tcPr>
            <w:tcW w:w="541" w:type="pct"/>
            <w:tcBorders>
              <w:top w:val="nil"/>
              <w:left w:val="nil"/>
              <w:bottom w:val="single" w:sz="18" w:space="0" w:color="000000" w:themeColor="text1"/>
              <w:right w:val="nil"/>
            </w:tcBorders>
            <w:tcMar>
              <w:top w:w="0" w:type="dxa"/>
              <w:left w:w="100" w:type="dxa"/>
              <w:bottom w:w="0" w:type="dxa"/>
              <w:right w:w="100" w:type="dxa"/>
            </w:tcMar>
            <w:vAlign w:val="center"/>
          </w:tcPr>
          <w:p w14:paraId="2904EA8E"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2 g/L yeast extract</w:t>
            </w:r>
          </w:p>
        </w:tc>
        <w:tc>
          <w:tcPr>
            <w:tcW w:w="1338" w:type="pct"/>
            <w:tcBorders>
              <w:top w:val="nil"/>
              <w:left w:val="nil"/>
              <w:bottom w:val="single" w:sz="18" w:space="0" w:color="000000" w:themeColor="text1"/>
              <w:right w:val="nil"/>
            </w:tcBorders>
            <w:tcMar>
              <w:top w:w="0" w:type="dxa"/>
              <w:left w:w="100" w:type="dxa"/>
              <w:bottom w:w="0" w:type="dxa"/>
              <w:right w:w="100" w:type="dxa"/>
            </w:tcMar>
            <w:vAlign w:val="center"/>
          </w:tcPr>
          <w:p w14:paraId="3CA706E1"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Heterotrophic CO</w:t>
            </w:r>
            <w:r w:rsidRPr="00D84FD8">
              <w:rPr>
                <w:color w:val="000000" w:themeColor="text1"/>
                <w:sz w:val="20"/>
                <w:szCs w:val="20"/>
                <w:vertAlign w:val="subscript"/>
              </w:rPr>
              <w:t>2</w:t>
            </w:r>
            <w:r w:rsidRPr="00D84FD8">
              <w:rPr>
                <w:color w:val="000000" w:themeColor="text1"/>
                <w:sz w:val="20"/>
                <w:szCs w:val="20"/>
              </w:rPr>
              <w:t xml:space="preserve"> fixation with</w:t>
            </w:r>
            <w:r w:rsidRPr="00D84FD8">
              <w:rPr>
                <w:color w:val="000000" w:themeColor="text1"/>
                <w:sz w:val="20"/>
                <w:szCs w:val="20"/>
                <w:lang w:eastAsia="ko-KR"/>
              </w:rPr>
              <w:t xml:space="preserve"> minimizing the carbon loss, a synthetic metabolic valve to control </w:t>
            </w:r>
            <w:proofErr w:type="spellStart"/>
            <w:r w:rsidRPr="00D84FD8">
              <w:rPr>
                <w:i/>
                <w:iCs/>
                <w:color w:val="000000" w:themeColor="text1"/>
                <w:sz w:val="20"/>
                <w:szCs w:val="20"/>
                <w:lang w:eastAsia="ko-KR"/>
              </w:rPr>
              <w:t>icd</w:t>
            </w:r>
            <w:proofErr w:type="spellEnd"/>
            <w:r w:rsidRPr="00D84FD8">
              <w:rPr>
                <w:color w:val="000000" w:themeColor="text1"/>
                <w:sz w:val="20"/>
                <w:szCs w:val="20"/>
                <w:lang w:eastAsia="ko-KR"/>
              </w:rPr>
              <w:t xml:space="preserve"> gene expression level </w:t>
            </w:r>
          </w:p>
        </w:tc>
        <w:tc>
          <w:tcPr>
            <w:tcW w:w="409" w:type="pct"/>
            <w:tcBorders>
              <w:top w:val="nil"/>
              <w:left w:val="nil"/>
              <w:bottom w:val="single" w:sz="18" w:space="0" w:color="000000" w:themeColor="text1"/>
              <w:right w:val="nil"/>
            </w:tcBorders>
            <w:tcMar>
              <w:top w:w="0" w:type="dxa"/>
              <w:left w:w="100" w:type="dxa"/>
              <w:bottom w:w="0" w:type="dxa"/>
              <w:right w:w="100" w:type="dxa"/>
            </w:tcMar>
            <w:vAlign w:val="center"/>
          </w:tcPr>
          <w:p w14:paraId="6EBFAF8A"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 xml:space="preserve">6.27 </w:t>
            </w:r>
          </w:p>
          <w:p w14:paraId="4ABE3E1D"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(96 h)</w:t>
            </w:r>
          </w:p>
        </w:tc>
        <w:tc>
          <w:tcPr>
            <w:tcW w:w="410" w:type="pct"/>
            <w:tcBorders>
              <w:top w:val="nil"/>
              <w:left w:val="nil"/>
              <w:bottom w:val="single" w:sz="18" w:space="0" w:color="000000" w:themeColor="text1"/>
              <w:right w:val="nil"/>
            </w:tcBorders>
            <w:tcMar>
              <w:top w:w="0" w:type="dxa"/>
              <w:left w:w="100" w:type="dxa"/>
              <w:bottom w:w="0" w:type="dxa"/>
              <w:right w:w="100" w:type="dxa"/>
            </w:tcMar>
            <w:vAlign w:val="center"/>
          </w:tcPr>
          <w:p w14:paraId="7F61B779" w14:textId="77777777" w:rsidR="00DB511E" w:rsidRPr="00D84FD8" w:rsidRDefault="00DB511E" w:rsidP="00C43F40">
            <w:pPr>
              <w:widowControl w:val="0"/>
              <w:spacing w:before="0" w:after="0" w:line="276" w:lineRule="auto"/>
              <w:ind w:firstLine="0"/>
              <w:jc w:val="center"/>
              <w:rPr>
                <w:color w:val="000000" w:themeColor="text1"/>
                <w:sz w:val="20"/>
                <w:szCs w:val="20"/>
                <w:lang w:eastAsia="ko-KR"/>
              </w:rPr>
            </w:pPr>
            <w:r w:rsidRPr="76ADA89A">
              <w:rPr>
                <w:color w:val="000000" w:themeColor="text1"/>
                <w:sz w:val="20"/>
                <w:szCs w:val="20"/>
              </w:rPr>
              <w:t>0.</w:t>
            </w:r>
            <w:r w:rsidRPr="76ADA89A">
              <w:rPr>
                <w:color w:val="000000" w:themeColor="text1"/>
                <w:sz w:val="20"/>
                <w:szCs w:val="20"/>
                <w:lang w:eastAsia="ko-KR"/>
              </w:rPr>
              <w:t>81</w:t>
            </w:r>
          </w:p>
        </w:tc>
        <w:tc>
          <w:tcPr>
            <w:tcW w:w="594" w:type="pct"/>
            <w:tcBorders>
              <w:top w:val="nil"/>
              <w:left w:val="nil"/>
              <w:bottom w:val="single" w:sz="18" w:space="0" w:color="000000" w:themeColor="text1"/>
              <w:right w:val="nil"/>
            </w:tcBorders>
            <w:tcMar>
              <w:top w:w="0" w:type="dxa"/>
              <w:left w:w="100" w:type="dxa"/>
              <w:bottom w:w="0" w:type="dxa"/>
              <w:right w:w="100" w:type="dxa"/>
            </w:tcMar>
            <w:vAlign w:val="center"/>
          </w:tcPr>
          <w:p w14:paraId="62C88E19"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Batch</w:t>
            </w:r>
          </w:p>
        </w:tc>
        <w:tc>
          <w:tcPr>
            <w:tcW w:w="723" w:type="pct"/>
            <w:tcBorders>
              <w:top w:val="nil"/>
              <w:left w:val="nil"/>
              <w:bottom w:val="single" w:sz="18" w:space="0" w:color="000000" w:themeColor="text1"/>
              <w:right w:val="nil"/>
            </w:tcBorders>
            <w:tcMar>
              <w:top w:w="0" w:type="dxa"/>
              <w:left w:w="100" w:type="dxa"/>
              <w:bottom w:w="0" w:type="dxa"/>
              <w:right w:w="100" w:type="dxa"/>
            </w:tcMar>
            <w:vAlign w:val="center"/>
          </w:tcPr>
          <w:p w14:paraId="430039B6" w14:textId="77777777" w:rsidR="00DB511E" w:rsidRPr="00D84FD8" w:rsidRDefault="00DB511E" w:rsidP="00C43F40">
            <w:pPr>
              <w:widowControl w:val="0"/>
              <w:spacing w:before="0" w:after="0" w:line="276" w:lineRule="auto"/>
              <w:ind w:firstLine="0"/>
              <w:jc w:val="center"/>
              <w:rPr>
                <w:color w:val="000000" w:themeColor="text1"/>
                <w:sz w:val="20"/>
                <w:szCs w:val="20"/>
              </w:rPr>
            </w:pPr>
            <w:r w:rsidRPr="00D84FD8">
              <w:rPr>
                <w:color w:val="000000" w:themeColor="text1"/>
                <w:sz w:val="20"/>
                <w:szCs w:val="20"/>
              </w:rPr>
              <w:t>This study</w:t>
            </w:r>
          </w:p>
        </w:tc>
      </w:tr>
    </w:tbl>
    <w:p w14:paraId="394D306D" w14:textId="77777777" w:rsidR="00DB511E" w:rsidRPr="00D84FD8" w:rsidRDefault="00DB511E">
      <w:pPr>
        <w:pStyle w:val="2"/>
        <w:widowControl w:val="0"/>
        <w:rPr>
          <w:color w:val="000000" w:themeColor="text1"/>
        </w:rPr>
        <w:sectPr w:rsidR="00DB511E" w:rsidRPr="00D84FD8" w:rsidSect="00DB511E">
          <w:type w:val="continuous"/>
          <w:pgSz w:w="15840" w:h="12240" w:orient="landscape"/>
          <w:pgMar w:top="1411" w:right="1137" w:bottom="1411" w:left="849" w:header="720" w:footer="720" w:gutter="0"/>
          <w:pgNumType w:start="11"/>
          <w:cols w:space="720"/>
          <w:docGrid w:linePitch="326"/>
        </w:sectPr>
      </w:pPr>
    </w:p>
    <w:p w14:paraId="6147A37B" w14:textId="77777777" w:rsidR="00DB511E" w:rsidRPr="00383FA1" w:rsidRDefault="00DB511E" w:rsidP="00AB63ED">
      <w:pPr>
        <w:pStyle w:val="1"/>
        <w:ind w:firstLine="0"/>
        <w:rPr>
          <w:color w:val="000000" w:themeColor="text1"/>
        </w:rPr>
      </w:pPr>
      <w:bookmarkStart w:id="12" w:name="_47yvj6csjhl8" w:colFirst="0" w:colLast="0"/>
      <w:bookmarkStart w:id="13" w:name="_n256joog73mz" w:colFirst="0" w:colLast="0"/>
      <w:bookmarkStart w:id="14" w:name="_wwgi11peaawn" w:colFirst="0" w:colLast="0"/>
      <w:bookmarkStart w:id="15" w:name="_491pg7emteo" w:colFirst="0" w:colLast="0"/>
      <w:bookmarkStart w:id="16" w:name="_8qwk38hh79hw" w:colFirst="0" w:colLast="0"/>
      <w:bookmarkStart w:id="17" w:name="_45iuox5gwwt2" w:colFirst="0" w:colLast="0"/>
      <w:bookmarkStart w:id="18" w:name="_5sq2el6k8mcu" w:colFirst="0" w:colLast="0"/>
      <w:bookmarkStart w:id="19" w:name="_dya2n0o2uti" w:colFirst="0" w:colLast="0"/>
      <w:bookmarkStart w:id="20" w:name="_qzj1983rl523" w:colFirst="0" w:colLast="0"/>
      <w:bookmarkStart w:id="21" w:name="_k4po8muheuek" w:colFirst="0" w:colLast="0"/>
      <w:bookmarkStart w:id="22" w:name="_82vq3m5dpee7" w:colFirst="0" w:colLast="0"/>
      <w:bookmarkStart w:id="23" w:name="_2ltf0d7tfial" w:colFirst="0" w:colLast="0"/>
      <w:bookmarkStart w:id="24" w:name="_ftvmwyazh82n" w:colFirst="0" w:colLast="0"/>
      <w:bookmarkStart w:id="25" w:name="_ssed4ecnzp2e" w:colFirst="0" w:colLast="0"/>
      <w:bookmarkStart w:id="26" w:name="_tw1aawsurgpe" w:colFirst="0" w:colLast="0"/>
      <w:bookmarkStart w:id="27" w:name="_kk864k8f319h" w:colFirst="0" w:colLast="0"/>
      <w:bookmarkStart w:id="28" w:name="_48a25n71kb3h" w:colFirst="0" w:colLast="0"/>
      <w:bookmarkStart w:id="29" w:name="_zedv1puht976" w:colFirst="0" w:colLast="0"/>
      <w:bookmarkStart w:id="30" w:name="_w3jyk0g013f0" w:colFirst="0" w:colLast="0"/>
      <w:bookmarkStart w:id="31" w:name="_oc00tiq4x7ca" w:colFirst="0" w:colLast="0"/>
      <w:bookmarkStart w:id="32" w:name="_8tf64zyw5n6h" w:colFirst="0" w:colLast="0"/>
      <w:bookmarkStart w:id="33" w:name="_sbi70cjwpi0t" w:colFirst="0" w:colLast="0"/>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383FA1">
        <w:rPr>
          <w:color w:val="000000" w:themeColor="text1"/>
        </w:rPr>
        <w:lastRenderedPageBreak/>
        <w:t>Supplementary Figures</w:t>
      </w:r>
    </w:p>
    <w:p w14:paraId="14579661" w14:textId="77777777" w:rsidR="00DB511E" w:rsidRPr="00383FA1" w:rsidRDefault="00DB511E" w:rsidP="00AB63ED">
      <w:pPr>
        <w:spacing w:before="0" w:after="0" w:line="240" w:lineRule="auto"/>
        <w:ind w:firstLine="0"/>
        <w:jc w:val="center"/>
        <w:rPr>
          <w:color w:val="000000" w:themeColor="text1"/>
        </w:rPr>
      </w:pPr>
      <w:r w:rsidRPr="00383FA1">
        <w:rPr>
          <w:noProof/>
          <w:color w:val="000000" w:themeColor="text1"/>
        </w:rPr>
        <w:drawing>
          <wp:inline distT="0" distB="0" distL="0" distR="0" wp14:anchorId="728E187C" wp14:editId="504E33EC">
            <wp:extent cx="5134371" cy="4131240"/>
            <wp:effectExtent l="0" t="0" r="0" b="3175"/>
            <wp:docPr id="864922245" name="Picture 1" descr="텍스트, 스크린샷, 그래프, 라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922245" name="Picture 1" descr="텍스트, 스크린샷, 그래프, 라인이(가) 표시된 사진&#10;&#10;AI 생성 콘텐츠는 정확하지 않을 수 있습니다."/>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134371" cy="4131240"/>
                    </a:xfrm>
                    <a:prstGeom prst="rect">
                      <a:avLst/>
                    </a:prstGeom>
                    <a:noFill/>
                    <a:ln>
                      <a:noFill/>
                    </a:ln>
                  </pic:spPr>
                </pic:pic>
              </a:graphicData>
            </a:graphic>
          </wp:inline>
        </w:drawing>
      </w:r>
    </w:p>
    <w:p w14:paraId="7F30C1E7" w14:textId="77777777" w:rsidR="00DB511E" w:rsidRPr="00383FA1" w:rsidRDefault="00DB511E" w:rsidP="553F7CEB">
      <w:pPr>
        <w:pStyle w:val="2"/>
        <w:widowControl w:val="0"/>
        <w:rPr>
          <w:rStyle w:val="af0"/>
          <w:sz w:val="24"/>
          <w:szCs w:val="24"/>
        </w:rPr>
      </w:pPr>
      <w:r w:rsidRPr="00383FA1">
        <w:rPr>
          <w:color w:val="000000" w:themeColor="text1"/>
          <w:sz w:val="24"/>
          <w:szCs w:val="24"/>
        </w:rPr>
        <w:t>Fig</w:t>
      </w:r>
      <w:r w:rsidRPr="00383FA1">
        <w:rPr>
          <w:color w:val="000000" w:themeColor="text1"/>
          <w:sz w:val="24"/>
          <w:szCs w:val="24"/>
          <w:lang w:eastAsia="ko-KR"/>
        </w:rPr>
        <w:t>.</w:t>
      </w:r>
      <w:r w:rsidRPr="00383FA1">
        <w:rPr>
          <w:color w:val="000000" w:themeColor="text1"/>
          <w:sz w:val="24"/>
          <w:szCs w:val="24"/>
        </w:rPr>
        <w:t xml:space="preserve"> </w:t>
      </w:r>
      <w:r w:rsidRPr="00383FA1">
        <w:rPr>
          <w:color w:val="000000" w:themeColor="text1"/>
          <w:sz w:val="24"/>
          <w:szCs w:val="24"/>
          <w:lang w:eastAsia="ko-KR"/>
        </w:rPr>
        <w:t>S</w:t>
      </w:r>
      <w:proofErr w:type="gramStart"/>
      <w:r w:rsidRPr="00383FA1">
        <w:rPr>
          <w:color w:val="000000" w:themeColor="text1"/>
          <w:sz w:val="24"/>
          <w:szCs w:val="24"/>
        </w:rPr>
        <w:t xml:space="preserve">1  </w:t>
      </w:r>
      <w:r w:rsidRPr="00383FA1">
        <w:rPr>
          <w:b w:val="0"/>
          <w:color w:val="000000" w:themeColor="text1"/>
          <w:sz w:val="24"/>
          <w:szCs w:val="24"/>
        </w:rPr>
        <w:t>Metabolic</w:t>
      </w:r>
      <w:proofErr w:type="gramEnd"/>
      <w:r w:rsidRPr="00383FA1">
        <w:rPr>
          <w:b w:val="0"/>
          <w:color w:val="000000" w:themeColor="text1"/>
          <w:sz w:val="24"/>
          <w:szCs w:val="24"/>
        </w:rPr>
        <w:t xml:space="preserve"> flux calculated by genome-scale modeling</w:t>
      </w:r>
      <w:r w:rsidRPr="00383FA1">
        <w:rPr>
          <w:b w:val="0"/>
          <w:color w:val="000000" w:themeColor="text1"/>
          <w:sz w:val="24"/>
          <w:szCs w:val="24"/>
          <w:lang w:eastAsia="ko-KR"/>
        </w:rPr>
        <w:t xml:space="preserve">. </w:t>
      </w:r>
      <w:r w:rsidRPr="00383FA1">
        <w:rPr>
          <w:b w:val="0"/>
          <w:color w:val="000000" w:themeColor="text1"/>
          <w:sz w:val="24"/>
          <w:szCs w:val="24"/>
          <w:lang w:val="en-US" w:eastAsia="ko-KR"/>
        </w:rPr>
        <w:t xml:space="preserve">Predicted </w:t>
      </w:r>
      <w:r w:rsidRPr="00383FA1">
        <w:rPr>
          <w:b w:val="0"/>
          <w:color w:val="000000" w:themeColor="text1"/>
          <w:sz w:val="24"/>
          <w:szCs w:val="24"/>
        </w:rPr>
        <w:t>metabolic fluxes of the top 15 CO</w:t>
      </w:r>
      <w:r w:rsidRPr="00383FA1">
        <w:rPr>
          <w:b w:val="0"/>
          <w:color w:val="000000" w:themeColor="text1"/>
          <w:sz w:val="24"/>
          <w:szCs w:val="24"/>
          <w:vertAlign w:val="subscript"/>
        </w:rPr>
        <w:t>2</w:t>
      </w:r>
      <w:r w:rsidRPr="00383FA1">
        <w:rPr>
          <w:b w:val="0"/>
          <w:color w:val="000000" w:themeColor="text1"/>
          <w:sz w:val="24"/>
          <w:szCs w:val="24"/>
        </w:rPr>
        <w:t xml:space="preserve">-involved reactions in iML1515 </w:t>
      </w:r>
      <w:hyperlink r:id="rId31">
        <w:r w:rsidRPr="00383FA1">
          <w:rPr>
            <w:rFonts w:eastAsia="Times New Roman"/>
            <w:sz w:val="24"/>
            <w:szCs w:val="24"/>
          </w:rPr>
          <w:t>[15]</w:t>
        </w:r>
      </w:hyperlink>
      <w:r w:rsidRPr="00383FA1">
        <w:rPr>
          <w:sz w:val="24"/>
          <w:szCs w:val="24"/>
        </w:rPr>
        <w:t>.</w:t>
      </w:r>
    </w:p>
    <w:p w14:paraId="0C8BC3BE" w14:textId="77777777" w:rsidR="00DB511E" w:rsidRPr="00383FA1" w:rsidRDefault="00DB511E" w:rsidP="00AB63ED">
      <w:pPr>
        <w:widowControl w:val="0"/>
        <w:spacing w:line="360" w:lineRule="auto"/>
        <w:ind w:firstLine="0"/>
        <w:jc w:val="left"/>
        <w:rPr>
          <w:b/>
          <w:color w:val="000000" w:themeColor="text1"/>
        </w:rPr>
      </w:pPr>
    </w:p>
    <w:p w14:paraId="68E0F735" w14:textId="77777777" w:rsidR="00DB511E" w:rsidRPr="00383FA1" w:rsidRDefault="00DB511E" w:rsidP="00AB63ED">
      <w:pPr>
        <w:rPr>
          <w:b/>
          <w:color w:val="000000" w:themeColor="text1"/>
        </w:rPr>
      </w:pPr>
      <w:r w:rsidRPr="00383FA1">
        <w:rPr>
          <w:b/>
          <w:color w:val="000000" w:themeColor="text1"/>
        </w:rPr>
        <w:br w:type="page"/>
      </w:r>
    </w:p>
    <w:p w14:paraId="1978AC62" w14:textId="77777777" w:rsidR="00DB511E" w:rsidRPr="00383FA1" w:rsidRDefault="00DB511E" w:rsidP="00AB63ED">
      <w:pPr>
        <w:widowControl w:val="0"/>
        <w:spacing w:line="360" w:lineRule="auto"/>
        <w:ind w:firstLine="0"/>
        <w:rPr>
          <w:b/>
          <w:color w:val="000000" w:themeColor="text1"/>
        </w:rPr>
      </w:pPr>
      <w:r w:rsidRPr="00383FA1">
        <w:rPr>
          <w:noProof/>
          <w:color w:val="000000" w:themeColor="text1"/>
        </w:rPr>
        <w:lastRenderedPageBreak/>
        <w:drawing>
          <wp:inline distT="0" distB="0" distL="0" distR="0" wp14:anchorId="632ACDB5" wp14:editId="02B8399D">
            <wp:extent cx="5914058" cy="2619375"/>
            <wp:effectExtent l="0" t="0" r="0" b="0"/>
            <wp:docPr id="1392365366" name="Picture 2" descr="A diagram of a diagram and 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76189" name="Picture 2" descr="A diagram of a diagram and a diagram of a diagram&#10;&#10;Description automatically generated"/>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20343" cy="2622159"/>
                    </a:xfrm>
                    <a:prstGeom prst="rect">
                      <a:avLst/>
                    </a:prstGeom>
                    <a:noFill/>
                    <a:ln>
                      <a:noFill/>
                    </a:ln>
                  </pic:spPr>
                </pic:pic>
              </a:graphicData>
            </a:graphic>
          </wp:inline>
        </w:drawing>
      </w:r>
    </w:p>
    <w:p w14:paraId="4579F64E" w14:textId="77777777" w:rsidR="00DB511E" w:rsidRPr="00383FA1" w:rsidRDefault="00DB511E" w:rsidP="00AB63ED">
      <w:pPr>
        <w:pStyle w:val="2"/>
        <w:widowControl w:val="0"/>
        <w:rPr>
          <w:b w:val="0"/>
          <w:bCs/>
          <w:color w:val="000000" w:themeColor="text1"/>
          <w:sz w:val="24"/>
          <w:szCs w:val="24"/>
        </w:rPr>
      </w:pPr>
      <w:r w:rsidRPr="00383FA1">
        <w:rPr>
          <w:color w:val="000000" w:themeColor="text1"/>
          <w:sz w:val="24"/>
          <w:szCs w:val="24"/>
          <w:lang w:eastAsia="ko-KR"/>
        </w:rPr>
        <w:t>F</w:t>
      </w:r>
      <w:r w:rsidRPr="00383FA1">
        <w:rPr>
          <w:color w:val="000000" w:themeColor="text1"/>
          <w:sz w:val="24"/>
          <w:szCs w:val="24"/>
        </w:rPr>
        <w:t>ig</w:t>
      </w:r>
      <w:r w:rsidRPr="00383FA1">
        <w:rPr>
          <w:color w:val="000000" w:themeColor="text1"/>
          <w:sz w:val="24"/>
          <w:szCs w:val="24"/>
          <w:lang w:eastAsia="ko-KR"/>
        </w:rPr>
        <w:t>.</w:t>
      </w:r>
      <w:r w:rsidRPr="00383FA1">
        <w:rPr>
          <w:color w:val="000000" w:themeColor="text1"/>
          <w:sz w:val="24"/>
          <w:szCs w:val="24"/>
        </w:rPr>
        <w:t xml:space="preserve"> </w:t>
      </w:r>
      <w:r w:rsidRPr="00383FA1">
        <w:rPr>
          <w:color w:val="000000" w:themeColor="text1"/>
          <w:sz w:val="24"/>
          <w:szCs w:val="24"/>
          <w:lang w:eastAsia="ko-KR"/>
        </w:rPr>
        <w:t>S</w:t>
      </w:r>
      <w:r w:rsidRPr="00383FA1">
        <w:rPr>
          <w:color w:val="000000" w:themeColor="text1"/>
          <w:sz w:val="24"/>
          <w:szCs w:val="24"/>
        </w:rPr>
        <w:t xml:space="preserve">2 </w:t>
      </w:r>
      <w:r w:rsidRPr="00383FA1">
        <w:rPr>
          <w:b w:val="0"/>
          <w:bCs/>
          <w:color w:val="000000" w:themeColor="text1"/>
          <w:sz w:val="24"/>
          <w:szCs w:val="24"/>
        </w:rPr>
        <w:t xml:space="preserve">The itaconate titer, itaconate yield and consumed </w:t>
      </w:r>
      <w:proofErr w:type="gramStart"/>
      <w:r w:rsidRPr="00383FA1">
        <w:rPr>
          <w:b w:val="0"/>
          <w:bCs/>
          <w:color w:val="000000" w:themeColor="text1"/>
          <w:sz w:val="24"/>
          <w:szCs w:val="24"/>
        </w:rPr>
        <w:t>amount</w:t>
      </w:r>
      <w:proofErr w:type="gramEnd"/>
      <w:r w:rsidRPr="00383FA1">
        <w:rPr>
          <w:b w:val="0"/>
          <w:bCs/>
          <w:color w:val="000000" w:themeColor="text1"/>
          <w:sz w:val="24"/>
          <w:szCs w:val="24"/>
        </w:rPr>
        <w:t xml:space="preserve"> of substrates of the HCF1CAD strain</w:t>
      </w:r>
      <w:r w:rsidRPr="00383FA1">
        <w:rPr>
          <w:b w:val="0"/>
          <w:bCs/>
          <w:color w:val="000000" w:themeColor="text1"/>
          <w:sz w:val="24"/>
          <w:szCs w:val="24"/>
          <w:lang w:eastAsia="ko-KR"/>
        </w:rPr>
        <w:t xml:space="preserve">. </w:t>
      </w:r>
      <w:r w:rsidRPr="00383FA1">
        <w:rPr>
          <w:b w:val="0"/>
          <w:bCs/>
          <w:color w:val="000000" w:themeColor="text1"/>
          <w:sz w:val="24"/>
          <w:szCs w:val="24"/>
        </w:rPr>
        <w:t>(</w:t>
      </w:r>
      <w:r w:rsidRPr="00383FA1">
        <w:rPr>
          <w:rFonts w:hint="eastAsia"/>
          <w:b w:val="0"/>
          <w:bCs/>
          <w:color w:val="000000" w:themeColor="text1"/>
          <w:sz w:val="24"/>
          <w:szCs w:val="24"/>
          <w:lang w:eastAsia="ko-KR"/>
        </w:rPr>
        <w:t>A</w:t>
      </w:r>
      <w:r w:rsidRPr="00383FA1">
        <w:rPr>
          <w:b w:val="0"/>
          <w:bCs/>
          <w:color w:val="000000" w:themeColor="text1"/>
          <w:sz w:val="24"/>
          <w:szCs w:val="24"/>
        </w:rPr>
        <w:t>) The bar graph depicts the itaconate tier, itaconate yield and (</w:t>
      </w:r>
      <w:r w:rsidRPr="00383FA1">
        <w:rPr>
          <w:rFonts w:hint="eastAsia"/>
          <w:b w:val="0"/>
          <w:bCs/>
          <w:color w:val="000000" w:themeColor="text1"/>
          <w:sz w:val="24"/>
          <w:szCs w:val="24"/>
          <w:lang w:eastAsia="ko-KR"/>
        </w:rPr>
        <w:t>B</w:t>
      </w:r>
      <w:r w:rsidRPr="00383FA1">
        <w:rPr>
          <w:b w:val="0"/>
          <w:bCs/>
          <w:color w:val="000000" w:themeColor="text1"/>
          <w:sz w:val="24"/>
          <w:szCs w:val="24"/>
        </w:rPr>
        <w:t>) consumed amount of glucose and acetate in the HCF1CAD strain at 96h, respectively. The error bars represent the standard deviations from three biological triplicates (</w:t>
      </w:r>
      <w:r w:rsidRPr="00383FA1">
        <w:rPr>
          <w:b w:val="0"/>
          <w:bCs/>
          <w:i/>
          <w:color w:val="000000" w:themeColor="text1"/>
          <w:sz w:val="24"/>
          <w:szCs w:val="24"/>
        </w:rPr>
        <w:t>n</w:t>
      </w:r>
      <w:r w:rsidRPr="00383FA1">
        <w:rPr>
          <w:b w:val="0"/>
          <w:bCs/>
          <w:color w:val="000000" w:themeColor="text1"/>
          <w:sz w:val="24"/>
          <w:szCs w:val="24"/>
        </w:rPr>
        <w:t>=3).</w:t>
      </w:r>
    </w:p>
    <w:p w14:paraId="72EAEBD8" w14:textId="77777777" w:rsidR="00DB511E" w:rsidRPr="00383FA1" w:rsidRDefault="00DB511E" w:rsidP="00AB63ED">
      <w:pPr>
        <w:widowControl w:val="0"/>
        <w:spacing w:line="360" w:lineRule="auto"/>
        <w:ind w:firstLine="0"/>
        <w:jc w:val="left"/>
        <w:rPr>
          <w:bCs/>
          <w:color w:val="000000" w:themeColor="text1"/>
        </w:rPr>
      </w:pPr>
    </w:p>
    <w:p w14:paraId="3966B1AF" w14:textId="77777777" w:rsidR="00DB511E" w:rsidRPr="00383FA1" w:rsidRDefault="00DB511E" w:rsidP="00AB63ED">
      <w:pPr>
        <w:widowControl w:val="0"/>
        <w:spacing w:line="360" w:lineRule="auto"/>
        <w:ind w:firstLine="0"/>
        <w:jc w:val="left"/>
        <w:rPr>
          <w:b/>
          <w:color w:val="000000" w:themeColor="text1"/>
        </w:rPr>
      </w:pPr>
    </w:p>
    <w:p w14:paraId="33BB55ED" w14:textId="77777777" w:rsidR="00DB511E" w:rsidRPr="00383FA1" w:rsidRDefault="00DB511E" w:rsidP="00AB63ED">
      <w:pPr>
        <w:widowControl w:val="0"/>
        <w:spacing w:line="360" w:lineRule="auto"/>
        <w:ind w:firstLine="0"/>
        <w:jc w:val="left"/>
        <w:rPr>
          <w:b/>
          <w:color w:val="000000" w:themeColor="text1"/>
        </w:rPr>
      </w:pPr>
      <w:r w:rsidRPr="00383FA1">
        <w:rPr>
          <w:color w:val="000000" w:themeColor="text1"/>
        </w:rPr>
        <w:br w:type="page"/>
      </w:r>
    </w:p>
    <w:p w14:paraId="34DC2649" w14:textId="77777777" w:rsidR="00DB511E" w:rsidRPr="00383FA1" w:rsidRDefault="00DB511E" w:rsidP="00AB63ED">
      <w:pPr>
        <w:widowControl w:val="0"/>
        <w:spacing w:line="360" w:lineRule="auto"/>
        <w:ind w:firstLine="0"/>
        <w:jc w:val="left"/>
        <w:rPr>
          <w:b/>
          <w:color w:val="000000" w:themeColor="text1"/>
        </w:rPr>
      </w:pPr>
      <w:r w:rsidRPr="00383FA1">
        <w:rPr>
          <w:noProof/>
          <w:color w:val="000000" w:themeColor="text1"/>
        </w:rPr>
        <w:lastRenderedPageBreak/>
        <w:drawing>
          <wp:inline distT="0" distB="0" distL="0" distR="0" wp14:anchorId="53534334" wp14:editId="3C461581">
            <wp:extent cx="5906527" cy="3909396"/>
            <wp:effectExtent l="0" t="0" r="0" b="0"/>
            <wp:docPr id="7180082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08246"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906527" cy="3909396"/>
                    </a:xfrm>
                    <a:prstGeom prst="rect">
                      <a:avLst/>
                    </a:prstGeom>
                    <a:noFill/>
                    <a:ln>
                      <a:noFill/>
                    </a:ln>
                  </pic:spPr>
                </pic:pic>
              </a:graphicData>
            </a:graphic>
          </wp:inline>
        </w:drawing>
      </w:r>
    </w:p>
    <w:p w14:paraId="7CB59967" w14:textId="77777777" w:rsidR="00DB511E" w:rsidRPr="00383FA1" w:rsidRDefault="00DB511E" w:rsidP="00AB63ED">
      <w:pPr>
        <w:pStyle w:val="1"/>
        <w:ind w:firstLine="0"/>
        <w:rPr>
          <w:rFonts w:eastAsia="맑은 고딕"/>
          <w:b w:val="0"/>
          <w:bCs/>
          <w:color w:val="000000" w:themeColor="text1"/>
          <w:lang w:eastAsia="ko-KR"/>
        </w:rPr>
      </w:pPr>
      <w:r w:rsidRPr="00383FA1">
        <w:rPr>
          <w:color w:val="000000" w:themeColor="text1"/>
          <w:lang w:eastAsia="ko-KR"/>
        </w:rPr>
        <w:t>F</w:t>
      </w:r>
      <w:r w:rsidRPr="00383FA1">
        <w:rPr>
          <w:color w:val="000000" w:themeColor="text1"/>
        </w:rPr>
        <w:t>i</w:t>
      </w:r>
      <w:r w:rsidRPr="00383FA1">
        <w:rPr>
          <w:color w:val="000000" w:themeColor="text1"/>
          <w:lang w:eastAsia="ko-KR"/>
        </w:rPr>
        <w:t>g.</w:t>
      </w:r>
      <w:r w:rsidRPr="00383FA1">
        <w:rPr>
          <w:color w:val="000000" w:themeColor="text1"/>
        </w:rPr>
        <w:t xml:space="preserve"> </w:t>
      </w:r>
      <w:r w:rsidRPr="00383FA1">
        <w:rPr>
          <w:color w:val="000000" w:themeColor="text1"/>
          <w:lang w:eastAsia="ko-KR"/>
        </w:rPr>
        <w:t>S</w:t>
      </w:r>
      <w:r w:rsidRPr="00383FA1">
        <w:rPr>
          <w:color w:val="000000" w:themeColor="text1"/>
        </w:rPr>
        <w:t>3</w:t>
      </w:r>
      <w:r w:rsidRPr="00383FA1">
        <w:rPr>
          <w:b w:val="0"/>
          <w:bCs/>
          <w:color w:val="000000" w:themeColor="text1"/>
        </w:rPr>
        <w:t xml:space="preserve"> Fermentation profiles of strains with controlling </w:t>
      </w:r>
      <w:proofErr w:type="spellStart"/>
      <w:r w:rsidRPr="00383FA1">
        <w:rPr>
          <w:b w:val="0"/>
          <w:bCs/>
          <w:i/>
          <w:color w:val="000000" w:themeColor="text1"/>
        </w:rPr>
        <w:t>icd</w:t>
      </w:r>
      <w:proofErr w:type="spellEnd"/>
      <w:r w:rsidRPr="00383FA1">
        <w:rPr>
          <w:b w:val="0"/>
          <w:bCs/>
          <w:color w:val="000000" w:themeColor="text1"/>
        </w:rPr>
        <w:t xml:space="preserve"> gene expression by transcription factor </w:t>
      </w:r>
      <w:proofErr w:type="spellStart"/>
      <w:r w:rsidRPr="00383FA1">
        <w:rPr>
          <w:b w:val="0"/>
          <w:bCs/>
          <w:color w:val="000000" w:themeColor="text1"/>
        </w:rPr>
        <w:t>PhlF</w:t>
      </w:r>
      <w:proofErr w:type="spellEnd"/>
      <w:r w:rsidRPr="00383FA1">
        <w:rPr>
          <w:b w:val="0"/>
          <w:bCs/>
          <w:color w:val="000000" w:themeColor="text1"/>
        </w:rPr>
        <w:t xml:space="preserve"> (HCF2CAD and HCF2CAD1-5)</w:t>
      </w:r>
      <w:r w:rsidRPr="00383FA1">
        <w:rPr>
          <w:b w:val="0"/>
          <w:bCs/>
          <w:color w:val="000000" w:themeColor="text1"/>
          <w:lang w:eastAsia="ko-KR"/>
        </w:rPr>
        <w:t>.</w:t>
      </w:r>
      <w:r w:rsidRPr="00383FA1">
        <w:rPr>
          <w:b w:val="0"/>
          <w:bCs/>
          <w:color w:val="000000" w:themeColor="text1"/>
        </w:rPr>
        <w:t xml:space="preserve"> </w:t>
      </w:r>
      <w:r w:rsidRPr="00383FA1">
        <w:rPr>
          <w:b w:val="0"/>
          <w:bCs/>
          <w:color w:val="000000" w:themeColor="text1"/>
          <w:highlight w:val="white"/>
        </w:rPr>
        <w:t>The culture profiles of these strains for 96 h. The left and right y-axis indicate the OD</w:t>
      </w:r>
      <w:r w:rsidRPr="00383FA1">
        <w:rPr>
          <w:b w:val="0"/>
          <w:bCs/>
          <w:color w:val="000000" w:themeColor="text1"/>
          <w:vertAlign w:val="subscript"/>
        </w:rPr>
        <w:t>600</w:t>
      </w:r>
      <w:r w:rsidRPr="00383FA1">
        <w:rPr>
          <w:b w:val="0"/>
          <w:bCs/>
          <w:color w:val="000000" w:themeColor="text1"/>
          <w:highlight w:val="white"/>
        </w:rPr>
        <w:t xml:space="preserve"> of strains and concentration of each chemical, respectively. The standard deviations were represented by error bars with </w:t>
      </w:r>
      <w:r w:rsidRPr="00383FA1">
        <w:rPr>
          <w:b w:val="0"/>
          <w:bCs/>
          <w:color w:val="FF2600"/>
        </w:rPr>
        <w:t xml:space="preserve">biological triplicates </w:t>
      </w:r>
      <w:r w:rsidRPr="00383FA1">
        <w:rPr>
          <w:b w:val="0"/>
          <w:bCs/>
          <w:color w:val="000000" w:themeColor="text1"/>
          <w:highlight w:val="white"/>
        </w:rPr>
        <w:t>(</w:t>
      </w:r>
      <w:r w:rsidRPr="00383FA1">
        <w:rPr>
          <w:b w:val="0"/>
          <w:bCs/>
          <w:i/>
          <w:iCs/>
          <w:color w:val="000000" w:themeColor="text1"/>
          <w:highlight w:val="white"/>
        </w:rPr>
        <w:t>n</w:t>
      </w:r>
      <w:r w:rsidRPr="00383FA1">
        <w:rPr>
          <w:b w:val="0"/>
          <w:bCs/>
          <w:color w:val="000000" w:themeColor="text1"/>
          <w:highlight w:val="white"/>
        </w:rPr>
        <w:t>=3) across biological experiments and the mean value was indicated with their midpoint</w:t>
      </w:r>
      <w:r w:rsidRPr="00383FA1">
        <w:rPr>
          <w:rFonts w:eastAsia="맑은 고딕" w:hint="eastAsia"/>
          <w:b w:val="0"/>
          <w:bCs/>
          <w:color w:val="000000" w:themeColor="text1"/>
          <w:lang w:eastAsia="ko-KR"/>
        </w:rPr>
        <w:t>.</w:t>
      </w:r>
    </w:p>
    <w:p w14:paraId="5DCB1148" w14:textId="77777777" w:rsidR="00DB511E" w:rsidRPr="00243070" w:rsidRDefault="00DB511E" w:rsidP="00AB63ED">
      <w:pPr>
        <w:rPr>
          <w:lang w:eastAsia="ko-KR"/>
        </w:rPr>
      </w:pPr>
    </w:p>
    <w:p w14:paraId="5262E394" w14:textId="77777777" w:rsidR="00DB511E" w:rsidRPr="00F476DC" w:rsidRDefault="00DB511E" w:rsidP="00AB63ED">
      <w:pPr>
        <w:rPr>
          <w:lang w:eastAsia="ko-KR"/>
        </w:rPr>
      </w:pPr>
    </w:p>
    <w:p w14:paraId="36C1783D" w14:textId="77777777" w:rsidR="00DB511E" w:rsidRPr="00F476DC" w:rsidRDefault="00DB511E" w:rsidP="00AB63ED">
      <w:pPr>
        <w:rPr>
          <w:lang w:eastAsia="ko-KR"/>
        </w:rPr>
      </w:pPr>
    </w:p>
    <w:p w14:paraId="372E7CF9" w14:textId="77777777" w:rsidR="00DB511E" w:rsidRDefault="00DB511E" w:rsidP="00D84FD8">
      <w:pPr>
        <w:rPr>
          <w:lang w:eastAsia="ko-KR"/>
        </w:rPr>
      </w:pPr>
    </w:p>
    <w:p w14:paraId="0D7D3ADF" w14:textId="77777777" w:rsidR="00DB511E" w:rsidRDefault="00DB511E" w:rsidP="00D84FD8">
      <w:pPr>
        <w:rPr>
          <w:lang w:eastAsia="ko-KR"/>
        </w:rPr>
      </w:pPr>
    </w:p>
    <w:p w14:paraId="18482B65" w14:textId="01CA145E" w:rsidR="00DB511E" w:rsidRDefault="00345072" w:rsidP="003D7C4A">
      <w:pPr>
        <w:ind w:firstLine="0"/>
        <w:rPr>
          <w:lang w:eastAsia="ko-KR"/>
        </w:rPr>
      </w:pPr>
      <w:r>
        <w:rPr>
          <w:noProof/>
        </w:rPr>
        <w:lastRenderedPageBreak/>
        <w:drawing>
          <wp:inline distT="0" distB="0" distL="0" distR="0" wp14:anchorId="4C42D7A0" wp14:editId="3B56E287">
            <wp:extent cx="5835650" cy="2901950"/>
            <wp:effectExtent l="0" t="0" r="0" b="0"/>
            <wp:docPr id="10508335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35650" cy="2901950"/>
                    </a:xfrm>
                    <a:prstGeom prst="rect">
                      <a:avLst/>
                    </a:prstGeom>
                    <a:noFill/>
                    <a:ln>
                      <a:noFill/>
                    </a:ln>
                  </pic:spPr>
                </pic:pic>
              </a:graphicData>
            </a:graphic>
          </wp:inline>
        </w:drawing>
      </w:r>
    </w:p>
    <w:p w14:paraId="05DDC775" w14:textId="76CAAE6F" w:rsidR="00DB511E" w:rsidRPr="00064C09" w:rsidRDefault="00DB511E" w:rsidP="00FC4904">
      <w:pPr>
        <w:pStyle w:val="1"/>
        <w:ind w:firstLine="0"/>
        <w:rPr>
          <w:lang w:eastAsia="ko-KR"/>
        </w:rPr>
      </w:pPr>
      <w:r w:rsidRPr="007B760B">
        <w:rPr>
          <w:rFonts w:hint="eastAsia"/>
          <w:color w:val="FF0000"/>
          <w:lang w:eastAsia="ko-KR"/>
        </w:rPr>
        <w:t>Fig</w:t>
      </w:r>
      <w:r w:rsidRPr="007B760B">
        <w:rPr>
          <w:color w:val="FF0000"/>
          <w:lang w:eastAsia="ko-KR"/>
        </w:rPr>
        <w:t xml:space="preserve"> S4</w:t>
      </w:r>
      <w:r w:rsidRPr="007B760B">
        <w:rPr>
          <w:rFonts w:hint="eastAsia"/>
          <w:color w:val="FF0000"/>
          <w:lang w:eastAsia="ko-KR"/>
        </w:rPr>
        <w:t xml:space="preserve">. </w:t>
      </w:r>
      <w:r w:rsidR="00FC4904" w:rsidRPr="00FC4904">
        <w:rPr>
          <w:b w:val="0"/>
          <w:bCs/>
          <w:color w:val="FF0000"/>
          <w:lang w:eastAsia="ko-KR"/>
        </w:rPr>
        <w:t xml:space="preserve">Comparison of the carbon fixation during the itaconate production between WCAD and HCF2CAD2 strains. (A) the total amount of itaconate of two strains depending on m/z value of itaconate. (B) the amount of itaconate labeled by </w:t>
      </w:r>
      <w:r w:rsidR="00FC4904" w:rsidRPr="00383FA1">
        <w:rPr>
          <w:b w:val="0"/>
          <w:bCs/>
          <w:color w:val="FF0000"/>
          <w:vertAlign w:val="superscript"/>
          <w:lang w:eastAsia="ko-KR"/>
        </w:rPr>
        <w:t>13</w:t>
      </w:r>
      <w:r w:rsidR="00FC4904" w:rsidRPr="00FC4904">
        <w:rPr>
          <w:b w:val="0"/>
          <w:bCs/>
          <w:color w:val="FF0000"/>
          <w:lang w:eastAsia="ko-KR"/>
        </w:rPr>
        <w:t xml:space="preserve">C carbon molecules. (C) This ratio indicates the ratio of </w:t>
      </w:r>
      <w:r w:rsidR="00FC4904" w:rsidRPr="00383FA1">
        <w:rPr>
          <w:b w:val="0"/>
          <w:bCs/>
          <w:color w:val="FF0000"/>
          <w:vertAlign w:val="superscript"/>
          <w:lang w:eastAsia="ko-KR"/>
        </w:rPr>
        <w:t>13</w:t>
      </w:r>
      <w:r w:rsidR="00FC4904" w:rsidRPr="00FC4904">
        <w:rPr>
          <w:b w:val="0"/>
          <w:bCs/>
          <w:color w:val="FF0000"/>
          <w:lang w:eastAsia="ko-KR"/>
        </w:rPr>
        <w:t xml:space="preserve">C carbon molecules integrated into itaconate. The WCAD strain fixed only 4.3% of </w:t>
      </w:r>
      <w:r w:rsidR="00FC4904" w:rsidRPr="00383FA1">
        <w:rPr>
          <w:b w:val="0"/>
          <w:bCs/>
          <w:color w:val="FF0000"/>
          <w:vertAlign w:val="superscript"/>
          <w:lang w:eastAsia="ko-KR"/>
        </w:rPr>
        <w:t>13</w:t>
      </w:r>
      <w:r w:rsidR="00FC4904" w:rsidRPr="00FC4904">
        <w:rPr>
          <w:b w:val="0"/>
          <w:bCs/>
          <w:color w:val="FF0000"/>
          <w:lang w:eastAsia="ko-KR"/>
        </w:rPr>
        <w:t>C bicarbonate added to the medium. However, the HCF2CAD2 strain showed about nine-folds higher ratio (39%) than that of WCAD. The standard deviations were represented by error bars with triplicate trials (</w:t>
      </w:r>
      <w:r w:rsidR="00FC4904" w:rsidRPr="00E8086D">
        <w:rPr>
          <w:b w:val="0"/>
          <w:bCs/>
          <w:i/>
          <w:iCs/>
          <w:color w:val="FF0000"/>
          <w:lang w:eastAsia="ko-KR"/>
        </w:rPr>
        <w:t>n</w:t>
      </w:r>
      <w:r w:rsidR="00FC4904" w:rsidRPr="00FC4904">
        <w:rPr>
          <w:b w:val="0"/>
          <w:bCs/>
          <w:color w:val="FF0000"/>
          <w:lang w:eastAsia="ko-KR"/>
        </w:rPr>
        <w:t>=3) across biological experiments and the mean value was indicated with their midpoint.</w:t>
      </w:r>
    </w:p>
    <w:p w14:paraId="28398841" w14:textId="77777777" w:rsidR="00DB511E" w:rsidRDefault="00DB511E" w:rsidP="00D84FD8">
      <w:pPr>
        <w:rPr>
          <w:lang w:eastAsia="ko-KR"/>
        </w:rPr>
      </w:pPr>
    </w:p>
    <w:p w14:paraId="00B51117" w14:textId="77777777" w:rsidR="00FC4904" w:rsidRDefault="00FC4904" w:rsidP="00D84FD8">
      <w:pPr>
        <w:rPr>
          <w:lang w:eastAsia="ko-KR"/>
        </w:rPr>
      </w:pPr>
    </w:p>
    <w:p w14:paraId="41BAF5FB" w14:textId="77777777" w:rsidR="00FC4904" w:rsidRDefault="00FC4904" w:rsidP="00D84FD8">
      <w:pPr>
        <w:rPr>
          <w:lang w:eastAsia="ko-KR"/>
        </w:rPr>
      </w:pPr>
    </w:p>
    <w:p w14:paraId="2FDADA6A" w14:textId="79F9E953" w:rsidR="00FC4904" w:rsidRPr="00D84FD8" w:rsidRDefault="00FC4904" w:rsidP="00FC4904">
      <w:pPr>
        <w:jc w:val="center"/>
        <w:rPr>
          <w:lang w:eastAsia="ko-KR"/>
        </w:rPr>
      </w:pPr>
      <w:r w:rsidRPr="009635D8">
        <w:rPr>
          <w:noProof/>
          <w:color w:val="000000" w:themeColor="text1"/>
        </w:rPr>
        <w:lastRenderedPageBreak/>
        <w:drawing>
          <wp:inline distT="0" distB="0" distL="0" distR="0" wp14:anchorId="037906AC" wp14:editId="7DF560AF">
            <wp:extent cx="4736238" cy="5501640"/>
            <wp:effectExtent l="0" t="0" r="7620" b="3810"/>
            <wp:docPr id="581128341" name="Picture 1" descr="A graph of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28341" name="Picture 1" descr="A graph of a number of numbers&#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4758428" cy="5527416"/>
                    </a:xfrm>
                    <a:prstGeom prst="rect">
                      <a:avLst/>
                    </a:prstGeom>
                  </pic:spPr>
                </pic:pic>
              </a:graphicData>
            </a:graphic>
          </wp:inline>
        </w:drawing>
      </w:r>
    </w:p>
    <w:p w14:paraId="4B0F2118" w14:textId="01FC2144" w:rsidR="00FC4904" w:rsidRPr="00FC4904" w:rsidRDefault="00FC4904" w:rsidP="00FC4904">
      <w:pPr>
        <w:pStyle w:val="2"/>
        <w:rPr>
          <w:bCs/>
          <w:color w:val="000000" w:themeColor="text1"/>
          <w:sz w:val="24"/>
          <w:szCs w:val="24"/>
        </w:rPr>
      </w:pPr>
      <w:r w:rsidRPr="00FC4904">
        <w:rPr>
          <w:color w:val="000000" w:themeColor="text1"/>
          <w:sz w:val="24"/>
          <w:szCs w:val="24"/>
          <w:lang w:eastAsia="ko-KR"/>
        </w:rPr>
        <w:t>F</w:t>
      </w:r>
      <w:r w:rsidRPr="00FC4904">
        <w:rPr>
          <w:color w:val="000000" w:themeColor="text1"/>
          <w:sz w:val="24"/>
          <w:szCs w:val="24"/>
        </w:rPr>
        <w:t>i</w:t>
      </w:r>
      <w:r w:rsidRPr="00FC4904">
        <w:rPr>
          <w:color w:val="000000" w:themeColor="text1"/>
          <w:sz w:val="24"/>
          <w:szCs w:val="24"/>
          <w:lang w:eastAsia="ko-KR"/>
        </w:rPr>
        <w:t>g.</w:t>
      </w:r>
      <w:r w:rsidRPr="00FC4904">
        <w:rPr>
          <w:color w:val="000000" w:themeColor="text1"/>
          <w:sz w:val="24"/>
          <w:szCs w:val="24"/>
        </w:rPr>
        <w:t xml:space="preserve"> </w:t>
      </w:r>
      <w:r w:rsidRPr="00FC4904">
        <w:rPr>
          <w:color w:val="000000" w:themeColor="text1"/>
          <w:sz w:val="24"/>
          <w:szCs w:val="24"/>
          <w:lang w:eastAsia="ko-KR"/>
        </w:rPr>
        <w:t>S5</w:t>
      </w:r>
      <w:r w:rsidRPr="00FC4904">
        <w:rPr>
          <w:b w:val="0"/>
          <w:bCs/>
          <w:color w:val="000000" w:themeColor="text1"/>
          <w:sz w:val="24"/>
          <w:szCs w:val="24"/>
        </w:rPr>
        <w:t xml:space="preserve"> (A) Expression changes of the engineered target genes when the WCAD and HCF2CAD2 strains were compared. The </w:t>
      </w:r>
      <w:r w:rsidRPr="00FC4904">
        <w:rPr>
          <w:b w:val="0"/>
          <w:bCs/>
          <w:i/>
          <w:iCs/>
          <w:color w:val="000000" w:themeColor="text1"/>
          <w:sz w:val="24"/>
          <w:szCs w:val="24"/>
        </w:rPr>
        <w:t>y</w:t>
      </w:r>
      <w:r w:rsidRPr="00FC4904">
        <w:rPr>
          <w:b w:val="0"/>
          <w:bCs/>
          <w:color w:val="000000" w:themeColor="text1"/>
          <w:sz w:val="24"/>
          <w:szCs w:val="24"/>
        </w:rPr>
        <w:t>-axis indicates Log</w:t>
      </w:r>
      <w:r w:rsidRPr="00FC4904">
        <w:rPr>
          <w:b w:val="0"/>
          <w:bCs/>
          <w:color w:val="000000" w:themeColor="text1"/>
          <w:sz w:val="24"/>
          <w:szCs w:val="24"/>
          <w:vertAlign w:val="subscript"/>
        </w:rPr>
        <w:t>10</w:t>
      </w:r>
      <w:r w:rsidRPr="00FC4904">
        <w:rPr>
          <w:b w:val="0"/>
          <w:bCs/>
          <w:color w:val="000000" w:themeColor="text1"/>
          <w:sz w:val="24"/>
          <w:szCs w:val="24"/>
        </w:rPr>
        <w:t xml:space="preserve"> Transcripts Per Million (TPM) +1. (B) COG analysis for the differentially expressed genes exhibiting the top </w:t>
      </w:r>
      <w:proofErr w:type="gramStart"/>
      <w:r w:rsidRPr="00FC4904">
        <w:rPr>
          <w:b w:val="0"/>
          <w:bCs/>
          <w:color w:val="000000" w:themeColor="text1"/>
          <w:sz w:val="24"/>
          <w:szCs w:val="24"/>
        </w:rPr>
        <w:t>10% fold</w:t>
      </w:r>
      <w:proofErr w:type="gramEnd"/>
      <w:r w:rsidRPr="00FC4904">
        <w:rPr>
          <w:b w:val="0"/>
          <w:bCs/>
          <w:color w:val="000000" w:themeColor="text1"/>
          <w:sz w:val="24"/>
          <w:szCs w:val="24"/>
        </w:rPr>
        <w:t xml:space="preserve"> changes. The </w:t>
      </w:r>
      <w:r w:rsidRPr="00FC4904">
        <w:rPr>
          <w:b w:val="0"/>
          <w:bCs/>
          <w:i/>
          <w:iCs/>
          <w:color w:val="000000" w:themeColor="text1"/>
          <w:sz w:val="24"/>
          <w:szCs w:val="24"/>
        </w:rPr>
        <w:t>y</w:t>
      </w:r>
      <w:r w:rsidRPr="00FC4904">
        <w:rPr>
          <w:b w:val="0"/>
          <w:bCs/>
          <w:color w:val="000000" w:themeColor="text1"/>
          <w:sz w:val="24"/>
          <w:szCs w:val="24"/>
        </w:rPr>
        <w:t>-axis indicates gene numbers.</w:t>
      </w:r>
    </w:p>
    <w:p w14:paraId="422CFAA8" w14:textId="1E7572EF" w:rsidR="00DB511E" w:rsidRDefault="00DB511E">
      <w:pPr>
        <w:rPr>
          <w:rFonts w:eastAsia="맑은 고딕"/>
          <w:b/>
          <w:color w:val="000000" w:themeColor="text1"/>
          <w:lang w:eastAsia="ko-KR"/>
        </w:rPr>
      </w:pPr>
    </w:p>
    <w:p w14:paraId="21EF875F" w14:textId="77777777" w:rsidR="00FC4904" w:rsidRDefault="00FC4904">
      <w:pPr>
        <w:rPr>
          <w:rFonts w:eastAsia="맑은 고딕"/>
          <w:b/>
          <w:color w:val="000000" w:themeColor="text1"/>
          <w:lang w:eastAsia="ko-KR"/>
        </w:rPr>
      </w:pPr>
    </w:p>
    <w:p w14:paraId="475C9F11" w14:textId="5D7A541E" w:rsidR="00DB511E" w:rsidRPr="00DB511E" w:rsidRDefault="00DB511E" w:rsidP="00DB511E">
      <w:pPr>
        <w:pStyle w:val="1"/>
        <w:ind w:firstLine="0"/>
        <w:rPr>
          <w:rFonts w:eastAsia="맑은 고딕"/>
          <w:color w:val="000000" w:themeColor="text1"/>
          <w:lang w:val="en-US" w:eastAsia="ko-KR"/>
        </w:rPr>
      </w:pPr>
      <w:r w:rsidRPr="00D84FD8">
        <w:rPr>
          <w:color w:val="000000" w:themeColor="text1"/>
        </w:rPr>
        <w:lastRenderedPageBreak/>
        <w:t>Supplementary References</w:t>
      </w:r>
    </w:p>
    <w:p w14:paraId="474F3C7F" w14:textId="77777777" w:rsidR="00DB511E" w:rsidRPr="00DB511E" w:rsidRDefault="009E107A" w:rsidP="00DB511E">
      <w:pPr>
        <w:pStyle w:val="af7"/>
        <w:spacing w:afterLines="100" w:after="240"/>
        <w:rPr>
          <w:color w:val="000000"/>
        </w:rPr>
      </w:pPr>
      <w:hyperlink r:id="rId36" w:history="1">
        <w:r w:rsidR="00DB511E" w:rsidRPr="00DB511E">
          <w:rPr>
            <w:rStyle w:val="csl-entry"/>
            <w:color w:val="000000"/>
          </w:rPr>
          <w:t xml:space="preserve">1. Datsenko KA, Wanner BL. One-step inactivation of chromosomal genes in </w:t>
        </w:r>
        <w:r w:rsidR="00DB511E" w:rsidRPr="00DB511E">
          <w:rPr>
            <w:rStyle w:val="csl-entry"/>
            <w:i/>
            <w:iCs/>
            <w:color w:val="000000"/>
          </w:rPr>
          <w:t>Escherichia coli</w:t>
        </w:r>
        <w:r w:rsidR="00DB511E" w:rsidRPr="00DB511E">
          <w:rPr>
            <w:rStyle w:val="csl-entry"/>
            <w:color w:val="000000"/>
          </w:rPr>
          <w:t xml:space="preserve"> K-12 using PCR products. Proc Natl Acad Sci USA. </w:t>
        </w:r>
        <w:proofErr w:type="gramStart"/>
        <w:r w:rsidR="00DB511E" w:rsidRPr="00DB511E">
          <w:rPr>
            <w:rStyle w:val="csl-entry"/>
            <w:color w:val="000000"/>
          </w:rPr>
          <w:t>2000;97:6640</w:t>
        </w:r>
        <w:proofErr w:type="gramEnd"/>
        <w:r w:rsidR="00DB511E" w:rsidRPr="00DB511E">
          <w:rPr>
            <w:rStyle w:val="csl-entry"/>
            <w:color w:val="000000"/>
          </w:rPr>
          <w:t>–5.</w:t>
        </w:r>
      </w:hyperlink>
    </w:p>
    <w:p w14:paraId="45D0AE80" w14:textId="77777777" w:rsidR="00DB511E" w:rsidRPr="00DB511E" w:rsidRDefault="009E107A" w:rsidP="00DB511E">
      <w:pPr>
        <w:pStyle w:val="af7"/>
        <w:spacing w:afterLines="100" w:after="240"/>
        <w:rPr>
          <w:color w:val="000000"/>
        </w:rPr>
      </w:pPr>
      <w:hyperlink r:id="rId37" w:history="1">
        <w:r w:rsidR="00DB511E" w:rsidRPr="00DB511E">
          <w:rPr>
            <w:rStyle w:val="csl-entry"/>
            <w:color w:val="000000"/>
          </w:rPr>
          <w:t xml:space="preserve">2. Nam SH, Ye D-Y, Hwang HG, Jung GY. Convergent Synthesis of Two Heterogeneous Fluxes from Glucose and Acetate for High-Yield Citramalate Production. J Agric Food Chem. </w:t>
        </w:r>
        <w:proofErr w:type="gramStart"/>
        <w:r w:rsidR="00DB511E" w:rsidRPr="00DB511E">
          <w:rPr>
            <w:rStyle w:val="csl-entry"/>
            <w:color w:val="000000"/>
          </w:rPr>
          <w:t>2024;72:5797</w:t>
        </w:r>
        <w:proofErr w:type="gramEnd"/>
        <w:r w:rsidR="00DB511E" w:rsidRPr="00DB511E">
          <w:rPr>
            <w:rStyle w:val="csl-entry"/>
            <w:color w:val="000000"/>
          </w:rPr>
          <w:t>–804.</w:t>
        </w:r>
      </w:hyperlink>
    </w:p>
    <w:p w14:paraId="71C34096" w14:textId="77777777" w:rsidR="00DB511E" w:rsidRPr="00DB511E" w:rsidRDefault="009E107A" w:rsidP="00DB511E">
      <w:pPr>
        <w:pStyle w:val="af7"/>
        <w:spacing w:afterLines="100" w:after="240"/>
        <w:rPr>
          <w:color w:val="000000"/>
        </w:rPr>
      </w:pPr>
      <w:hyperlink r:id="rId38" w:history="1">
        <w:r w:rsidR="00DB511E" w:rsidRPr="00DB511E">
          <w:rPr>
            <w:rStyle w:val="csl-entry"/>
            <w:color w:val="000000"/>
          </w:rPr>
          <w:t xml:space="preserve">3. Ye D-Y, Noh MH, Moon JH, Milito A, Kim M, Lee JW, et al. Kinetic compartmentalization by unnatural reaction for itaconate production. Nat Commun. </w:t>
        </w:r>
        <w:proofErr w:type="gramStart"/>
        <w:r w:rsidR="00DB511E" w:rsidRPr="00DB511E">
          <w:rPr>
            <w:rStyle w:val="csl-entry"/>
            <w:color w:val="000000"/>
          </w:rPr>
          <w:t>2022;13:5353</w:t>
        </w:r>
        <w:proofErr w:type="gramEnd"/>
        <w:r w:rsidR="00DB511E" w:rsidRPr="00DB511E">
          <w:rPr>
            <w:rStyle w:val="csl-entry"/>
            <w:color w:val="000000"/>
          </w:rPr>
          <w:t>.</w:t>
        </w:r>
      </w:hyperlink>
    </w:p>
    <w:p w14:paraId="6A919D65" w14:textId="77777777" w:rsidR="00DB511E" w:rsidRPr="00DB511E" w:rsidRDefault="009E107A" w:rsidP="00DB511E">
      <w:pPr>
        <w:pStyle w:val="af7"/>
        <w:spacing w:afterLines="100" w:after="240"/>
        <w:rPr>
          <w:color w:val="000000"/>
        </w:rPr>
      </w:pPr>
      <w:hyperlink r:id="rId39" w:history="1">
        <w:r w:rsidR="00DB511E" w:rsidRPr="00DB511E">
          <w:rPr>
            <w:rStyle w:val="csl-entry"/>
            <w:color w:val="000000"/>
          </w:rPr>
          <w:t xml:space="preserve">4. Vuoristo KS, Mars AE, Sangra JV, Springer J, Eggink G, Sanders JPM, et al. Metabolic engineering of itaconate production in Escherichia coli. Appl Microbiol Biotechnol. </w:t>
        </w:r>
        <w:proofErr w:type="gramStart"/>
        <w:r w:rsidR="00DB511E" w:rsidRPr="00DB511E">
          <w:rPr>
            <w:rStyle w:val="csl-entry"/>
            <w:color w:val="000000"/>
          </w:rPr>
          <w:t>2015;99:221</w:t>
        </w:r>
        <w:proofErr w:type="gramEnd"/>
        <w:r w:rsidR="00DB511E" w:rsidRPr="00DB511E">
          <w:rPr>
            <w:rStyle w:val="csl-entry"/>
            <w:color w:val="000000"/>
          </w:rPr>
          <w:t>–8.</w:t>
        </w:r>
      </w:hyperlink>
    </w:p>
    <w:p w14:paraId="6F5022E6" w14:textId="751687CF" w:rsidR="00DB511E" w:rsidRPr="00DB511E" w:rsidRDefault="009E107A" w:rsidP="00DB511E">
      <w:pPr>
        <w:pStyle w:val="af7"/>
        <w:spacing w:afterLines="100" w:after="240"/>
        <w:rPr>
          <w:color w:val="000000"/>
        </w:rPr>
      </w:pPr>
      <w:hyperlink r:id="rId40" w:history="1">
        <w:r w:rsidR="00DB511E" w:rsidRPr="00DB511E">
          <w:rPr>
            <w:rStyle w:val="csl-entry"/>
            <w:color w:val="000000"/>
          </w:rPr>
          <w:t xml:space="preserve">5. Liao JC, Chang P-C. Genetically modified microorganisms for producing itaconic acid with high yields. </w:t>
        </w:r>
        <w:r w:rsidR="00D26B4A" w:rsidRPr="00D26B4A">
          <w:rPr>
            <w:rStyle w:val="csl-entry"/>
            <w:color w:val="000000"/>
          </w:rPr>
          <w:t>US Patent 8,143,036; 2012.</w:t>
        </w:r>
      </w:hyperlink>
    </w:p>
    <w:p w14:paraId="7057D161" w14:textId="77777777" w:rsidR="00DB511E" w:rsidRPr="00DB511E" w:rsidRDefault="009E107A" w:rsidP="00DB511E">
      <w:pPr>
        <w:pStyle w:val="af7"/>
        <w:spacing w:afterLines="100" w:after="240"/>
        <w:rPr>
          <w:color w:val="000000"/>
        </w:rPr>
      </w:pPr>
      <w:hyperlink r:id="rId41" w:history="1">
        <w:r w:rsidR="00DB511E" w:rsidRPr="00DB511E">
          <w:rPr>
            <w:rStyle w:val="csl-entry"/>
            <w:color w:val="000000"/>
          </w:rPr>
          <w:t xml:space="preserve">6. Okamoto S, Chin T, Hiratsuka K, Aso Y, Tanaka Y, Takahashi T, et al. Production of itaconic acid using metabolically engineered Escherichia coli. J Gen Appl Microbiol. </w:t>
        </w:r>
        <w:proofErr w:type="gramStart"/>
        <w:r w:rsidR="00DB511E" w:rsidRPr="00DB511E">
          <w:rPr>
            <w:rStyle w:val="csl-entry"/>
            <w:color w:val="000000"/>
          </w:rPr>
          <w:t>2014;60:191</w:t>
        </w:r>
        <w:proofErr w:type="gramEnd"/>
        <w:r w:rsidR="00DB511E" w:rsidRPr="00DB511E">
          <w:rPr>
            <w:rStyle w:val="csl-entry"/>
            <w:color w:val="000000"/>
          </w:rPr>
          <w:t>–7.</w:t>
        </w:r>
      </w:hyperlink>
    </w:p>
    <w:p w14:paraId="740871F1" w14:textId="77777777" w:rsidR="00DB511E" w:rsidRPr="00DB511E" w:rsidRDefault="009E107A" w:rsidP="00DB511E">
      <w:pPr>
        <w:pStyle w:val="af7"/>
        <w:spacing w:afterLines="100" w:after="240"/>
        <w:rPr>
          <w:color w:val="000000"/>
        </w:rPr>
      </w:pPr>
      <w:hyperlink r:id="rId42" w:history="1">
        <w:r w:rsidR="00DB511E" w:rsidRPr="00DB511E">
          <w:rPr>
            <w:rStyle w:val="csl-entry"/>
            <w:color w:val="000000"/>
          </w:rPr>
          <w:t xml:space="preserve">7. Jeon H-G, Cheong D-E, Han Y, Song JJ, Choi JH. Itaconic acid production from glycerol using Escherichia coli harboring a random synonymous codon-substituted 5’-coding region variant of the cadA gene. Biotechnol Bioeng. </w:t>
        </w:r>
        <w:proofErr w:type="gramStart"/>
        <w:r w:rsidR="00DB511E" w:rsidRPr="00DB511E">
          <w:rPr>
            <w:rStyle w:val="csl-entry"/>
            <w:color w:val="000000"/>
          </w:rPr>
          <w:t>2016;113:1504</w:t>
        </w:r>
        <w:proofErr w:type="gramEnd"/>
        <w:r w:rsidR="00DB511E" w:rsidRPr="00DB511E">
          <w:rPr>
            <w:rStyle w:val="csl-entry"/>
            <w:color w:val="000000"/>
          </w:rPr>
          <w:t>–10.</w:t>
        </w:r>
      </w:hyperlink>
    </w:p>
    <w:p w14:paraId="03082690" w14:textId="77777777" w:rsidR="00DB511E" w:rsidRPr="00DB511E" w:rsidRDefault="009E107A" w:rsidP="00DB511E">
      <w:pPr>
        <w:pStyle w:val="af7"/>
        <w:spacing w:afterLines="100" w:after="240"/>
        <w:rPr>
          <w:color w:val="000000"/>
        </w:rPr>
      </w:pPr>
      <w:hyperlink r:id="rId43" w:history="1">
        <w:r w:rsidR="00DB511E" w:rsidRPr="00DB511E">
          <w:rPr>
            <w:rStyle w:val="csl-entry"/>
            <w:color w:val="000000"/>
          </w:rPr>
          <w:t xml:space="preserve">8. Harder B-J, Bettenbrock K, Klamt S. Model-based metabolic engineering enables high yield itaconic acid production by Escherichia coli. Metab Eng. </w:t>
        </w:r>
        <w:proofErr w:type="gramStart"/>
        <w:r w:rsidR="00DB511E" w:rsidRPr="00DB511E">
          <w:rPr>
            <w:rStyle w:val="csl-entry"/>
            <w:color w:val="000000"/>
          </w:rPr>
          <w:t>2016;38:29</w:t>
        </w:r>
        <w:proofErr w:type="gramEnd"/>
        <w:r w:rsidR="00DB511E" w:rsidRPr="00DB511E">
          <w:rPr>
            <w:rStyle w:val="csl-entry"/>
            <w:color w:val="000000"/>
          </w:rPr>
          <w:t>–37.</w:t>
        </w:r>
      </w:hyperlink>
    </w:p>
    <w:p w14:paraId="6ABC071A" w14:textId="77777777" w:rsidR="00DB511E" w:rsidRPr="00DB511E" w:rsidRDefault="009E107A" w:rsidP="00DB511E">
      <w:pPr>
        <w:pStyle w:val="af7"/>
        <w:spacing w:afterLines="100" w:after="240"/>
        <w:rPr>
          <w:color w:val="000000"/>
        </w:rPr>
      </w:pPr>
      <w:hyperlink r:id="rId44" w:history="1">
        <w:r w:rsidR="00DB511E" w:rsidRPr="00DB511E">
          <w:rPr>
            <w:rStyle w:val="csl-entry"/>
            <w:color w:val="000000"/>
          </w:rPr>
          <w:t xml:space="preserve">9. Chang P, Chen GS, Chu H-Y, Lu KW, Shen CR. Engineering efficient production of itaconic acid from diverse substrates in Escherichia coli. J Biotechnol. </w:t>
        </w:r>
        <w:proofErr w:type="gramStart"/>
        <w:r w:rsidR="00DB511E" w:rsidRPr="00DB511E">
          <w:rPr>
            <w:rStyle w:val="csl-entry"/>
            <w:color w:val="000000"/>
          </w:rPr>
          <w:t>2017;249:73</w:t>
        </w:r>
        <w:proofErr w:type="gramEnd"/>
        <w:r w:rsidR="00DB511E" w:rsidRPr="00DB511E">
          <w:rPr>
            <w:rStyle w:val="csl-entry"/>
            <w:color w:val="000000"/>
          </w:rPr>
          <w:t>–81.</w:t>
        </w:r>
      </w:hyperlink>
    </w:p>
    <w:p w14:paraId="4A695168" w14:textId="77777777" w:rsidR="00DB511E" w:rsidRPr="00DB511E" w:rsidRDefault="009E107A" w:rsidP="00DB511E">
      <w:pPr>
        <w:pStyle w:val="af7"/>
        <w:spacing w:afterLines="100" w:after="240"/>
        <w:rPr>
          <w:color w:val="000000"/>
        </w:rPr>
      </w:pPr>
      <w:hyperlink r:id="rId45" w:history="1">
        <w:r w:rsidR="00DB511E" w:rsidRPr="00DB511E">
          <w:rPr>
            <w:rStyle w:val="csl-entry"/>
            <w:color w:val="000000"/>
          </w:rPr>
          <w:t xml:space="preserve">10. Otten A, Brocker M, Bott M. Metabolic engineering of Corynebacterium glutamicum for the production of itaconate. Metab Eng. </w:t>
        </w:r>
        <w:proofErr w:type="gramStart"/>
        <w:r w:rsidR="00DB511E" w:rsidRPr="00DB511E">
          <w:rPr>
            <w:rStyle w:val="csl-entry"/>
            <w:color w:val="000000"/>
          </w:rPr>
          <w:t>2015;30:156</w:t>
        </w:r>
        <w:proofErr w:type="gramEnd"/>
        <w:r w:rsidR="00DB511E" w:rsidRPr="00DB511E">
          <w:rPr>
            <w:rStyle w:val="csl-entry"/>
            <w:color w:val="000000"/>
          </w:rPr>
          <w:t>–65.</w:t>
        </w:r>
      </w:hyperlink>
    </w:p>
    <w:p w14:paraId="4564CEE9" w14:textId="77777777" w:rsidR="00DB511E" w:rsidRPr="00DB511E" w:rsidRDefault="009E107A" w:rsidP="00DB511E">
      <w:pPr>
        <w:pStyle w:val="af7"/>
        <w:spacing w:afterLines="100" w:after="240"/>
        <w:rPr>
          <w:color w:val="000000"/>
        </w:rPr>
      </w:pPr>
      <w:hyperlink r:id="rId46" w:history="1">
        <w:r w:rsidR="00DB511E" w:rsidRPr="00DB511E">
          <w:rPr>
            <w:rStyle w:val="csl-entry"/>
            <w:color w:val="000000"/>
          </w:rPr>
          <w:t>11. Becker J, Tehrani HH, Ernst P, Blank LM, Wierckx N. An Optimized Ustilago maydis for Itaconic Acid Production at Maximal Theoretical Yield. J Fungi (Basel). 2020;7.</w:t>
        </w:r>
      </w:hyperlink>
    </w:p>
    <w:p w14:paraId="4762891A" w14:textId="77777777" w:rsidR="00DB511E" w:rsidRPr="00DB511E" w:rsidRDefault="009E107A" w:rsidP="00DB511E">
      <w:pPr>
        <w:pStyle w:val="af7"/>
        <w:spacing w:afterLines="100" w:after="240"/>
        <w:rPr>
          <w:color w:val="000000"/>
        </w:rPr>
      </w:pPr>
      <w:hyperlink r:id="rId47" w:history="1">
        <w:r w:rsidR="00DB511E" w:rsidRPr="00DB511E">
          <w:rPr>
            <w:rStyle w:val="csl-entry"/>
            <w:color w:val="000000"/>
          </w:rPr>
          <w:t>12. Ullmann L, Guntermann N, Kohl P, Schröders G, Müsgens A, Franciò G, et al. Improved Itaconate Production with Ustilago cynodontis via Co-Metabolism of CO2-Derived Formate. J Fungi (Basel). 2022;8.</w:t>
        </w:r>
      </w:hyperlink>
    </w:p>
    <w:p w14:paraId="2A3276B9" w14:textId="77777777" w:rsidR="00DB511E" w:rsidRPr="00DB511E" w:rsidRDefault="009E107A" w:rsidP="00DB511E">
      <w:pPr>
        <w:pStyle w:val="af7"/>
        <w:spacing w:afterLines="100" w:after="240"/>
        <w:rPr>
          <w:color w:val="000000"/>
        </w:rPr>
      </w:pPr>
      <w:hyperlink r:id="rId48" w:history="1">
        <w:r w:rsidR="00DB511E" w:rsidRPr="00DB511E">
          <w:rPr>
            <w:rStyle w:val="csl-entry"/>
            <w:color w:val="000000"/>
          </w:rPr>
          <w:t xml:space="preserve">13. Hosseinpour Tehrani H, Becker J, Bator I, Saur K, Meyer S, Rodrigues Lóia AC, et al. Integrated strain- and process design enable production of 220 g L-1 itaconic acid with Ustilago maydis. Biotechnol Biofuels. </w:t>
        </w:r>
        <w:proofErr w:type="gramStart"/>
        <w:r w:rsidR="00DB511E" w:rsidRPr="00DB511E">
          <w:rPr>
            <w:rStyle w:val="csl-entry"/>
            <w:color w:val="000000"/>
          </w:rPr>
          <w:t>2019;12:263</w:t>
        </w:r>
        <w:proofErr w:type="gramEnd"/>
        <w:r w:rsidR="00DB511E" w:rsidRPr="00DB511E">
          <w:rPr>
            <w:rStyle w:val="csl-entry"/>
            <w:color w:val="000000"/>
          </w:rPr>
          <w:t>.</w:t>
        </w:r>
      </w:hyperlink>
    </w:p>
    <w:p w14:paraId="6D016D99" w14:textId="77777777" w:rsidR="00DB511E" w:rsidRPr="00DB511E" w:rsidRDefault="009E107A" w:rsidP="00DB511E">
      <w:pPr>
        <w:pStyle w:val="af7"/>
        <w:spacing w:afterLines="100" w:after="240"/>
        <w:rPr>
          <w:color w:val="000000"/>
        </w:rPr>
      </w:pPr>
      <w:hyperlink r:id="rId49" w:history="1">
        <w:r w:rsidR="00DB511E" w:rsidRPr="00DB511E">
          <w:rPr>
            <w:rStyle w:val="csl-entry"/>
            <w:color w:val="000000"/>
          </w:rPr>
          <w:t xml:space="preserve">14. Harder B-J, Bettenbrock K, Klamt S. Temperature-dependent dynamic control of the TCA cycle increases volumetric productivity of itaconic acid production by Escherichia coli. Biotechnol Bioeng. </w:t>
        </w:r>
        <w:proofErr w:type="gramStart"/>
        <w:r w:rsidR="00DB511E" w:rsidRPr="00DB511E">
          <w:rPr>
            <w:rStyle w:val="csl-entry"/>
            <w:color w:val="000000"/>
          </w:rPr>
          <w:t>2018;115:156</w:t>
        </w:r>
        <w:proofErr w:type="gramEnd"/>
        <w:r w:rsidR="00DB511E" w:rsidRPr="00DB511E">
          <w:rPr>
            <w:rStyle w:val="csl-entry"/>
            <w:color w:val="000000"/>
          </w:rPr>
          <w:t>–64.</w:t>
        </w:r>
      </w:hyperlink>
    </w:p>
    <w:p w14:paraId="6A2F99AF" w14:textId="6AD670FA" w:rsidR="00DB511E" w:rsidRPr="002F232F" w:rsidRDefault="009E107A" w:rsidP="00DB511E">
      <w:pPr>
        <w:spacing w:afterLines="100" w:line="240" w:lineRule="auto"/>
        <w:ind w:firstLine="0"/>
        <w:rPr>
          <w:color w:val="000000"/>
          <w:lang w:eastAsia="ko-KR"/>
        </w:rPr>
      </w:pPr>
      <w:hyperlink r:id="rId50" w:history="1">
        <w:r w:rsidR="00DB511E" w:rsidRPr="00DB511E">
          <w:rPr>
            <w:rStyle w:val="csl-entry"/>
            <w:color w:val="000000"/>
          </w:rPr>
          <w:t xml:space="preserve">15. Monk JM, Lloyd CJ, Brunk E, Mih N, Sastry A, King Z, et al. iML1515, a knowledgebase that computes Escherichia coli traits. Nat Biotechnol. </w:t>
        </w:r>
        <w:proofErr w:type="gramStart"/>
        <w:r w:rsidR="00DB511E" w:rsidRPr="00DB511E">
          <w:rPr>
            <w:rStyle w:val="csl-entry"/>
            <w:color w:val="000000"/>
          </w:rPr>
          <w:t>2017;35:904</w:t>
        </w:r>
        <w:proofErr w:type="gramEnd"/>
        <w:r w:rsidR="00DB511E" w:rsidRPr="00DB511E">
          <w:rPr>
            <w:rStyle w:val="csl-entry"/>
            <w:color w:val="000000"/>
          </w:rPr>
          <w:t>–8.</w:t>
        </w:r>
      </w:hyperlink>
      <w:r w:rsidR="00DB511E" w:rsidRPr="00DB511E">
        <w:rPr>
          <w:color w:val="000000"/>
        </w:rPr>
        <w:t xml:space="preserve"> </w:t>
      </w:r>
      <w:r w:rsidR="00DB511E" w:rsidRPr="00E64277">
        <w:rPr>
          <w:color w:val="000000"/>
        </w:rPr>
        <w:t xml:space="preserve"> </w:t>
      </w:r>
    </w:p>
    <w:p w14:paraId="3F27BD18" w14:textId="77777777" w:rsidR="00DB511E" w:rsidRPr="00162F84" w:rsidRDefault="00DB511E" w:rsidP="002F232F">
      <w:pPr>
        <w:widowControl w:val="0"/>
        <w:pBdr>
          <w:top w:val="nil"/>
          <w:left w:val="nil"/>
          <w:bottom w:val="nil"/>
          <w:right w:val="nil"/>
          <w:between w:val="nil"/>
        </w:pBdr>
        <w:spacing w:before="0" w:afterLines="100" w:line="240" w:lineRule="auto"/>
        <w:ind w:left="438" w:hanging="438"/>
        <w:jc w:val="left"/>
        <w:rPr>
          <w:rFonts w:eastAsia="Times New Roman"/>
          <w:bCs/>
          <w:color w:val="000000" w:themeColor="text1"/>
          <w:highlight w:val="white"/>
        </w:rPr>
      </w:pPr>
      <w:r w:rsidRPr="002F232F">
        <w:rPr>
          <w:color w:val="000000"/>
        </w:rPr>
        <w:t xml:space="preserve"> </w:t>
      </w:r>
      <w:r w:rsidRPr="00CD243A">
        <w:rPr>
          <w:color w:val="000000"/>
        </w:rPr>
        <w:t xml:space="preserve"> </w:t>
      </w:r>
      <w:r w:rsidRPr="00907937">
        <w:rPr>
          <w:color w:val="000000"/>
        </w:rPr>
        <w:t xml:space="preserve"> </w:t>
      </w:r>
      <w:r w:rsidRPr="008C125A">
        <w:rPr>
          <w:color w:val="000000"/>
        </w:rPr>
        <w:t xml:space="preserve"> </w:t>
      </w:r>
      <w:r w:rsidRPr="00162F84">
        <w:rPr>
          <w:rFonts w:eastAsia="Times New Roman"/>
          <w:bCs/>
          <w:color w:val="000000" w:themeColor="text1"/>
          <w:highlight w:val="white"/>
        </w:rPr>
        <w:t xml:space="preserve"> </w:t>
      </w:r>
    </w:p>
    <w:sectPr w:rsidR="00DB511E" w:rsidRPr="00162F84" w:rsidSect="003F513D">
      <w:footerReference w:type="even" r:id="rId51"/>
      <w:footerReference w:type="default" r:id="rId52"/>
      <w:footerReference w:type="first" r:id="rId53"/>
      <w:type w:val="continuous"/>
      <w:pgSz w:w="12240" w:h="15840"/>
      <w:pgMar w:top="1137" w:right="1411" w:bottom="849" w:left="1411" w:header="720" w:footer="720" w:gutter="0"/>
      <w:pgNumType w:start="1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8350B" w14:textId="77777777" w:rsidR="009E107A" w:rsidRDefault="009E107A" w:rsidP="008C747C">
      <w:pPr>
        <w:spacing w:before="0" w:after="0" w:line="240" w:lineRule="auto"/>
      </w:pPr>
      <w:r>
        <w:separator/>
      </w:r>
    </w:p>
  </w:endnote>
  <w:endnote w:type="continuationSeparator" w:id="0">
    <w:p w14:paraId="377B8C8A" w14:textId="77777777" w:rsidR="009E107A" w:rsidRDefault="009E107A" w:rsidP="008C747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맑은 고딕">
    <w:panose1 w:val="020B0503020000020004"/>
    <w:charset w:val="81"/>
    <w:family w:val="modern"/>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196125609"/>
      <w:docPartObj>
        <w:docPartGallery w:val="Page Numbers (Bottom of Page)"/>
        <w:docPartUnique/>
      </w:docPartObj>
    </w:sdtPr>
    <w:sdtEndPr>
      <w:rPr>
        <w:rStyle w:val="af4"/>
      </w:rPr>
    </w:sdtEndPr>
    <w:sdtContent>
      <w:p w14:paraId="42C0764D" w14:textId="77777777" w:rsidR="00DB511E" w:rsidRDefault="00DB511E" w:rsidP="00726FE0">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p w14:paraId="6C873CF0" w14:textId="77777777" w:rsidR="00DB511E" w:rsidRDefault="00DB511E">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199274890"/>
      <w:docPartObj>
        <w:docPartGallery w:val="Page Numbers (Bottom of Page)"/>
        <w:docPartUnique/>
      </w:docPartObj>
    </w:sdtPr>
    <w:sdtEndPr>
      <w:rPr>
        <w:rStyle w:val="af4"/>
      </w:rPr>
    </w:sdtEndPr>
    <w:sdtContent>
      <w:p w14:paraId="11ECE65F" w14:textId="77777777" w:rsidR="00DB511E" w:rsidRDefault="00DB511E" w:rsidP="00726FE0">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1</w:t>
        </w:r>
        <w:r>
          <w:rPr>
            <w:rStyle w:val="af4"/>
          </w:rPr>
          <w:fldChar w:fldCharType="end"/>
        </w:r>
      </w:p>
    </w:sdtContent>
  </w:sdt>
  <w:p w14:paraId="484E875A" w14:textId="77777777" w:rsidR="00DB511E" w:rsidRDefault="00DB511E">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585852"/>
      <w:docPartObj>
        <w:docPartGallery w:val="Page Numbers (Bottom of Page)"/>
        <w:docPartUnique/>
      </w:docPartObj>
    </w:sdtPr>
    <w:sdtEndPr/>
    <w:sdtContent>
      <w:p w14:paraId="579DF5DA" w14:textId="77777777" w:rsidR="00DB511E" w:rsidRDefault="00DB511E">
        <w:pPr>
          <w:pStyle w:val="ad"/>
          <w:jc w:val="center"/>
        </w:pPr>
        <w:r>
          <w:fldChar w:fldCharType="begin"/>
        </w:r>
        <w:r>
          <w:instrText>PAGE   \* MERGEFORMAT</w:instrText>
        </w:r>
        <w:r>
          <w:fldChar w:fldCharType="separate"/>
        </w:r>
        <w:r>
          <w:rPr>
            <w:lang w:val="ko-KR" w:eastAsia="ko-KR"/>
          </w:rPr>
          <w:t>2</w:t>
        </w:r>
        <w:r>
          <w:fldChar w:fldCharType="end"/>
        </w:r>
      </w:p>
    </w:sdtContent>
  </w:sdt>
  <w:p w14:paraId="61ED82E3" w14:textId="77777777" w:rsidR="00DB511E" w:rsidRDefault="00DB511E">
    <w:pPr>
      <w:pStyle w:val="a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616044933"/>
      <w:docPartObj>
        <w:docPartGallery w:val="Page Numbers (Bottom of Page)"/>
        <w:docPartUnique/>
      </w:docPartObj>
    </w:sdtPr>
    <w:sdtEndPr>
      <w:rPr>
        <w:rStyle w:val="af4"/>
      </w:rPr>
    </w:sdtEndPr>
    <w:sdtContent>
      <w:p w14:paraId="3C344EF0" w14:textId="50545F42" w:rsidR="00A91E42" w:rsidRDefault="00A91E42" w:rsidP="00726FE0">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end"/>
        </w:r>
      </w:p>
    </w:sdtContent>
  </w:sdt>
  <w:p w14:paraId="64304A6A" w14:textId="77777777" w:rsidR="00A91E42" w:rsidRDefault="00A91E42">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255747784"/>
      <w:docPartObj>
        <w:docPartGallery w:val="Page Numbers (Bottom of Page)"/>
        <w:docPartUnique/>
      </w:docPartObj>
    </w:sdtPr>
    <w:sdtEndPr>
      <w:rPr>
        <w:rStyle w:val="af4"/>
      </w:rPr>
    </w:sdtEndPr>
    <w:sdtContent>
      <w:p w14:paraId="6BBDC3D3" w14:textId="54C96E6B" w:rsidR="00A91E42" w:rsidRDefault="00A91E42" w:rsidP="00726FE0">
        <w:pPr>
          <w:pStyle w:val="ad"/>
          <w:framePr w:wrap="none" w:vAnchor="text" w:hAnchor="margin" w:xAlign="center" w:y="1"/>
          <w:rPr>
            <w:rStyle w:val="af4"/>
          </w:rPr>
        </w:pPr>
        <w:r>
          <w:rPr>
            <w:rStyle w:val="af4"/>
          </w:rPr>
          <w:fldChar w:fldCharType="begin"/>
        </w:r>
        <w:r>
          <w:rPr>
            <w:rStyle w:val="af4"/>
          </w:rPr>
          <w:instrText xml:space="preserve"> PAGE </w:instrText>
        </w:r>
        <w:r>
          <w:rPr>
            <w:rStyle w:val="af4"/>
          </w:rPr>
          <w:fldChar w:fldCharType="separate"/>
        </w:r>
        <w:r>
          <w:rPr>
            <w:rStyle w:val="af4"/>
            <w:noProof/>
          </w:rPr>
          <w:t>1</w:t>
        </w:r>
        <w:r>
          <w:rPr>
            <w:rStyle w:val="af4"/>
          </w:rPr>
          <w:fldChar w:fldCharType="end"/>
        </w:r>
      </w:p>
    </w:sdtContent>
  </w:sdt>
  <w:p w14:paraId="410F7635" w14:textId="77777777" w:rsidR="00A91E42" w:rsidRDefault="00A91E42">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2920859"/>
      <w:docPartObj>
        <w:docPartGallery w:val="Page Numbers (Bottom of Page)"/>
        <w:docPartUnique/>
      </w:docPartObj>
    </w:sdtPr>
    <w:sdtEndPr/>
    <w:sdtContent>
      <w:p w14:paraId="4C0F8102" w14:textId="4CAE9B12" w:rsidR="00241791" w:rsidRDefault="00241791">
        <w:pPr>
          <w:pStyle w:val="ad"/>
          <w:jc w:val="center"/>
        </w:pPr>
        <w:r>
          <w:fldChar w:fldCharType="begin"/>
        </w:r>
        <w:r>
          <w:instrText>PAGE   \* MERGEFORMAT</w:instrText>
        </w:r>
        <w:r>
          <w:fldChar w:fldCharType="separate"/>
        </w:r>
        <w:r>
          <w:rPr>
            <w:lang w:val="ko-KR" w:eastAsia="ko-KR"/>
          </w:rPr>
          <w:t>2</w:t>
        </w:r>
        <w:r>
          <w:fldChar w:fldCharType="end"/>
        </w:r>
      </w:p>
    </w:sdtContent>
  </w:sdt>
  <w:p w14:paraId="52FCECA6" w14:textId="77777777" w:rsidR="00241791" w:rsidRDefault="0024179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59240" w14:textId="77777777" w:rsidR="009E107A" w:rsidRDefault="009E107A" w:rsidP="008C747C">
      <w:pPr>
        <w:spacing w:before="0" w:after="0" w:line="240" w:lineRule="auto"/>
      </w:pPr>
      <w:r>
        <w:separator/>
      </w:r>
    </w:p>
  </w:footnote>
  <w:footnote w:type="continuationSeparator" w:id="0">
    <w:p w14:paraId="089D0E0B" w14:textId="77777777" w:rsidR="009E107A" w:rsidRDefault="009E107A" w:rsidP="008C747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C4FE0" w14:textId="77777777" w:rsidR="00E8086D" w:rsidRDefault="00E8086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93E3F" w14:textId="77777777" w:rsidR="00E8086D" w:rsidRDefault="00E8086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7F60" w14:textId="77777777" w:rsidR="00E8086D" w:rsidRDefault="00E8086D">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A2A"/>
    <w:rsid w:val="000105B5"/>
    <w:rsid w:val="00021CB0"/>
    <w:rsid w:val="000441CF"/>
    <w:rsid w:val="00053352"/>
    <w:rsid w:val="00061DC8"/>
    <w:rsid w:val="000638B9"/>
    <w:rsid w:val="00064C09"/>
    <w:rsid w:val="000669A3"/>
    <w:rsid w:val="00070CB9"/>
    <w:rsid w:val="0008041E"/>
    <w:rsid w:val="00087BD2"/>
    <w:rsid w:val="00087CD3"/>
    <w:rsid w:val="000A3CC0"/>
    <w:rsid w:val="000B6DB7"/>
    <w:rsid w:val="000D12DF"/>
    <w:rsid w:val="000D218C"/>
    <w:rsid w:val="000D3D48"/>
    <w:rsid w:val="000E2EF8"/>
    <w:rsid w:val="0010187C"/>
    <w:rsid w:val="00116D86"/>
    <w:rsid w:val="00126082"/>
    <w:rsid w:val="001331EB"/>
    <w:rsid w:val="00136724"/>
    <w:rsid w:val="00152780"/>
    <w:rsid w:val="00153B51"/>
    <w:rsid w:val="0015748B"/>
    <w:rsid w:val="00162F84"/>
    <w:rsid w:val="00163AF3"/>
    <w:rsid w:val="00163CFF"/>
    <w:rsid w:val="0016787E"/>
    <w:rsid w:val="001727D5"/>
    <w:rsid w:val="00181896"/>
    <w:rsid w:val="00182FDE"/>
    <w:rsid w:val="00190CCF"/>
    <w:rsid w:val="001B096E"/>
    <w:rsid w:val="001C2129"/>
    <w:rsid w:val="001D350F"/>
    <w:rsid w:val="001D3828"/>
    <w:rsid w:val="001D6622"/>
    <w:rsid w:val="00203364"/>
    <w:rsid w:val="00207E88"/>
    <w:rsid w:val="002147E2"/>
    <w:rsid w:val="00230DF7"/>
    <w:rsid w:val="00241791"/>
    <w:rsid w:val="00243070"/>
    <w:rsid w:val="00243E3C"/>
    <w:rsid w:val="002440C4"/>
    <w:rsid w:val="002525D4"/>
    <w:rsid w:val="0025411D"/>
    <w:rsid w:val="00256282"/>
    <w:rsid w:val="00266F6A"/>
    <w:rsid w:val="002702AD"/>
    <w:rsid w:val="00271A14"/>
    <w:rsid w:val="002A7590"/>
    <w:rsid w:val="002C30CB"/>
    <w:rsid w:val="002D620B"/>
    <w:rsid w:val="002F232F"/>
    <w:rsid w:val="002F4F77"/>
    <w:rsid w:val="003015BF"/>
    <w:rsid w:val="003116AC"/>
    <w:rsid w:val="003225F5"/>
    <w:rsid w:val="00327427"/>
    <w:rsid w:val="003417D0"/>
    <w:rsid w:val="00345072"/>
    <w:rsid w:val="003569B1"/>
    <w:rsid w:val="00370CA8"/>
    <w:rsid w:val="003734B0"/>
    <w:rsid w:val="00383FA1"/>
    <w:rsid w:val="003A4A13"/>
    <w:rsid w:val="003A6BCB"/>
    <w:rsid w:val="003C75F8"/>
    <w:rsid w:val="003D0BA1"/>
    <w:rsid w:val="003D2624"/>
    <w:rsid w:val="003D7C4A"/>
    <w:rsid w:val="003F09F6"/>
    <w:rsid w:val="003F4843"/>
    <w:rsid w:val="003F513D"/>
    <w:rsid w:val="003F70CA"/>
    <w:rsid w:val="00403F03"/>
    <w:rsid w:val="00424285"/>
    <w:rsid w:val="0042495D"/>
    <w:rsid w:val="0042519B"/>
    <w:rsid w:val="00434F96"/>
    <w:rsid w:val="00435395"/>
    <w:rsid w:val="00444AF1"/>
    <w:rsid w:val="00446290"/>
    <w:rsid w:val="00447B95"/>
    <w:rsid w:val="00461FF6"/>
    <w:rsid w:val="0046551D"/>
    <w:rsid w:val="00472F91"/>
    <w:rsid w:val="00477255"/>
    <w:rsid w:val="004837FA"/>
    <w:rsid w:val="004857A1"/>
    <w:rsid w:val="00486017"/>
    <w:rsid w:val="004928B3"/>
    <w:rsid w:val="00496BAD"/>
    <w:rsid w:val="004A14F9"/>
    <w:rsid w:val="004C16FE"/>
    <w:rsid w:val="004D0311"/>
    <w:rsid w:val="004E6CDE"/>
    <w:rsid w:val="005200BC"/>
    <w:rsid w:val="00520647"/>
    <w:rsid w:val="00524F7D"/>
    <w:rsid w:val="00527A2A"/>
    <w:rsid w:val="0053544E"/>
    <w:rsid w:val="005617B5"/>
    <w:rsid w:val="00565518"/>
    <w:rsid w:val="00567398"/>
    <w:rsid w:val="00577702"/>
    <w:rsid w:val="00594FDA"/>
    <w:rsid w:val="005A0B35"/>
    <w:rsid w:val="005B1B1A"/>
    <w:rsid w:val="005B605D"/>
    <w:rsid w:val="005C2975"/>
    <w:rsid w:val="005C54A2"/>
    <w:rsid w:val="005C72DB"/>
    <w:rsid w:val="005D35E6"/>
    <w:rsid w:val="005D6417"/>
    <w:rsid w:val="005E2247"/>
    <w:rsid w:val="005E364A"/>
    <w:rsid w:val="00615110"/>
    <w:rsid w:val="00645DF3"/>
    <w:rsid w:val="00647640"/>
    <w:rsid w:val="006559DC"/>
    <w:rsid w:val="00677116"/>
    <w:rsid w:val="00687EFD"/>
    <w:rsid w:val="00690F7D"/>
    <w:rsid w:val="00694077"/>
    <w:rsid w:val="006A47D0"/>
    <w:rsid w:val="006D3B0F"/>
    <w:rsid w:val="006D4302"/>
    <w:rsid w:val="006E069D"/>
    <w:rsid w:val="006E09AB"/>
    <w:rsid w:val="006F19CD"/>
    <w:rsid w:val="006F6786"/>
    <w:rsid w:val="006F6D06"/>
    <w:rsid w:val="00700816"/>
    <w:rsid w:val="00714443"/>
    <w:rsid w:val="00721365"/>
    <w:rsid w:val="00747F45"/>
    <w:rsid w:val="0076184B"/>
    <w:rsid w:val="00780944"/>
    <w:rsid w:val="007939F5"/>
    <w:rsid w:val="00795F3D"/>
    <w:rsid w:val="00796631"/>
    <w:rsid w:val="007A78E4"/>
    <w:rsid w:val="007B6979"/>
    <w:rsid w:val="007B760B"/>
    <w:rsid w:val="007E1C28"/>
    <w:rsid w:val="00802EE3"/>
    <w:rsid w:val="00814854"/>
    <w:rsid w:val="00823F05"/>
    <w:rsid w:val="00832CFA"/>
    <w:rsid w:val="00834F8A"/>
    <w:rsid w:val="00835782"/>
    <w:rsid w:val="008447CD"/>
    <w:rsid w:val="008449C5"/>
    <w:rsid w:val="00852DCB"/>
    <w:rsid w:val="00866D54"/>
    <w:rsid w:val="00867EA5"/>
    <w:rsid w:val="008724D6"/>
    <w:rsid w:val="008B170A"/>
    <w:rsid w:val="008B1B29"/>
    <w:rsid w:val="008B39F7"/>
    <w:rsid w:val="008C125A"/>
    <w:rsid w:val="008C2A6B"/>
    <w:rsid w:val="008C5754"/>
    <w:rsid w:val="008C747C"/>
    <w:rsid w:val="008D1322"/>
    <w:rsid w:val="008D3A7F"/>
    <w:rsid w:val="008D600E"/>
    <w:rsid w:val="008D60FD"/>
    <w:rsid w:val="008F3C9B"/>
    <w:rsid w:val="008F4804"/>
    <w:rsid w:val="0090315F"/>
    <w:rsid w:val="00905E9B"/>
    <w:rsid w:val="00907937"/>
    <w:rsid w:val="00913CB9"/>
    <w:rsid w:val="00915B87"/>
    <w:rsid w:val="009273CB"/>
    <w:rsid w:val="00937B88"/>
    <w:rsid w:val="0095028C"/>
    <w:rsid w:val="00962AE8"/>
    <w:rsid w:val="00964C0C"/>
    <w:rsid w:val="00971419"/>
    <w:rsid w:val="00975959"/>
    <w:rsid w:val="009763AD"/>
    <w:rsid w:val="00994C89"/>
    <w:rsid w:val="009A0DBD"/>
    <w:rsid w:val="009A28E9"/>
    <w:rsid w:val="009A4D85"/>
    <w:rsid w:val="009B2FBA"/>
    <w:rsid w:val="009E107A"/>
    <w:rsid w:val="009E4108"/>
    <w:rsid w:val="009E42F4"/>
    <w:rsid w:val="009F3C34"/>
    <w:rsid w:val="00A04168"/>
    <w:rsid w:val="00A05246"/>
    <w:rsid w:val="00A05492"/>
    <w:rsid w:val="00A2546D"/>
    <w:rsid w:val="00A26E2B"/>
    <w:rsid w:val="00A43ED0"/>
    <w:rsid w:val="00A51D9D"/>
    <w:rsid w:val="00A56E53"/>
    <w:rsid w:val="00A65213"/>
    <w:rsid w:val="00A665EB"/>
    <w:rsid w:val="00A75226"/>
    <w:rsid w:val="00A770BE"/>
    <w:rsid w:val="00A80F27"/>
    <w:rsid w:val="00A810AF"/>
    <w:rsid w:val="00A91E42"/>
    <w:rsid w:val="00A9738F"/>
    <w:rsid w:val="00AA02C9"/>
    <w:rsid w:val="00AB63ED"/>
    <w:rsid w:val="00AB739C"/>
    <w:rsid w:val="00AC0731"/>
    <w:rsid w:val="00AC40FF"/>
    <w:rsid w:val="00AD0B64"/>
    <w:rsid w:val="00AE3B4B"/>
    <w:rsid w:val="00AF18FF"/>
    <w:rsid w:val="00AF1AEB"/>
    <w:rsid w:val="00AF22B2"/>
    <w:rsid w:val="00AF2A34"/>
    <w:rsid w:val="00AF404E"/>
    <w:rsid w:val="00AF4D96"/>
    <w:rsid w:val="00B312E4"/>
    <w:rsid w:val="00B316C8"/>
    <w:rsid w:val="00B337DA"/>
    <w:rsid w:val="00B36CCC"/>
    <w:rsid w:val="00B508C1"/>
    <w:rsid w:val="00B50F4A"/>
    <w:rsid w:val="00B727B2"/>
    <w:rsid w:val="00B929FC"/>
    <w:rsid w:val="00BA41D3"/>
    <w:rsid w:val="00BB681E"/>
    <w:rsid w:val="00BC3D3B"/>
    <w:rsid w:val="00BC7056"/>
    <w:rsid w:val="00BD3500"/>
    <w:rsid w:val="00BD70A6"/>
    <w:rsid w:val="00BE7863"/>
    <w:rsid w:val="00BF484C"/>
    <w:rsid w:val="00BF60E7"/>
    <w:rsid w:val="00BF6AF5"/>
    <w:rsid w:val="00BF791C"/>
    <w:rsid w:val="00C13EBB"/>
    <w:rsid w:val="00C36C50"/>
    <w:rsid w:val="00C66495"/>
    <w:rsid w:val="00C73F66"/>
    <w:rsid w:val="00C9052F"/>
    <w:rsid w:val="00C92851"/>
    <w:rsid w:val="00C94C2E"/>
    <w:rsid w:val="00CA5EC6"/>
    <w:rsid w:val="00CB0DDB"/>
    <w:rsid w:val="00CB265D"/>
    <w:rsid w:val="00CB2724"/>
    <w:rsid w:val="00CB5942"/>
    <w:rsid w:val="00CB5A65"/>
    <w:rsid w:val="00CC1136"/>
    <w:rsid w:val="00CD243A"/>
    <w:rsid w:val="00CE3E61"/>
    <w:rsid w:val="00CF5EAC"/>
    <w:rsid w:val="00CF7283"/>
    <w:rsid w:val="00D02798"/>
    <w:rsid w:val="00D05849"/>
    <w:rsid w:val="00D06F62"/>
    <w:rsid w:val="00D12FB4"/>
    <w:rsid w:val="00D16714"/>
    <w:rsid w:val="00D202FB"/>
    <w:rsid w:val="00D22C69"/>
    <w:rsid w:val="00D26B4A"/>
    <w:rsid w:val="00D26DA3"/>
    <w:rsid w:val="00D37C5B"/>
    <w:rsid w:val="00D43762"/>
    <w:rsid w:val="00D53971"/>
    <w:rsid w:val="00D56255"/>
    <w:rsid w:val="00D61DF2"/>
    <w:rsid w:val="00D6453A"/>
    <w:rsid w:val="00D6600E"/>
    <w:rsid w:val="00D714A3"/>
    <w:rsid w:val="00D74469"/>
    <w:rsid w:val="00D84FD8"/>
    <w:rsid w:val="00D853CD"/>
    <w:rsid w:val="00D853FA"/>
    <w:rsid w:val="00D86638"/>
    <w:rsid w:val="00D90FC3"/>
    <w:rsid w:val="00D92062"/>
    <w:rsid w:val="00D92461"/>
    <w:rsid w:val="00DA4F2C"/>
    <w:rsid w:val="00DB37F5"/>
    <w:rsid w:val="00DB511E"/>
    <w:rsid w:val="00DC3248"/>
    <w:rsid w:val="00DC697A"/>
    <w:rsid w:val="00DE6305"/>
    <w:rsid w:val="00DE6739"/>
    <w:rsid w:val="00DF3180"/>
    <w:rsid w:val="00E052C1"/>
    <w:rsid w:val="00E36D98"/>
    <w:rsid w:val="00E4313B"/>
    <w:rsid w:val="00E43D7A"/>
    <w:rsid w:val="00E548D3"/>
    <w:rsid w:val="00E60F6D"/>
    <w:rsid w:val="00E64277"/>
    <w:rsid w:val="00E64A13"/>
    <w:rsid w:val="00E70597"/>
    <w:rsid w:val="00E8086D"/>
    <w:rsid w:val="00E90D8A"/>
    <w:rsid w:val="00EA10A8"/>
    <w:rsid w:val="00EA3DEB"/>
    <w:rsid w:val="00EB1948"/>
    <w:rsid w:val="00EC00EC"/>
    <w:rsid w:val="00EC55C6"/>
    <w:rsid w:val="00ED4440"/>
    <w:rsid w:val="00EE25D1"/>
    <w:rsid w:val="00EE2BB2"/>
    <w:rsid w:val="00EE3379"/>
    <w:rsid w:val="00F07430"/>
    <w:rsid w:val="00F22AEC"/>
    <w:rsid w:val="00F33715"/>
    <w:rsid w:val="00F35F6B"/>
    <w:rsid w:val="00F476DC"/>
    <w:rsid w:val="00F52504"/>
    <w:rsid w:val="00F55868"/>
    <w:rsid w:val="00F5595D"/>
    <w:rsid w:val="00F61998"/>
    <w:rsid w:val="00F713F1"/>
    <w:rsid w:val="00F71E13"/>
    <w:rsid w:val="00F73DD6"/>
    <w:rsid w:val="00F809DD"/>
    <w:rsid w:val="00F8461F"/>
    <w:rsid w:val="00F973B0"/>
    <w:rsid w:val="00FC11C5"/>
    <w:rsid w:val="00FC4904"/>
    <w:rsid w:val="00FC5B68"/>
    <w:rsid w:val="00FE0013"/>
    <w:rsid w:val="00FE08C8"/>
    <w:rsid w:val="08428046"/>
    <w:rsid w:val="0F977E36"/>
    <w:rsid w:val="135BFA2F"/>
    <w:rsid w:val="1A2A58CB"/>
    <w:rsid w:val="1C085AB8"/>
    <w:rsid w:val="1D2FF8ED"/>
    <w:rsid w:val="20211CBE"/>
    <w:rsid w:val="23A11359"/>
    <w:rsid w:val="28011BF5"/>
    <w:rsid w:val="2A81A854"/>
    <w:rsid w:val="2DA7096E"/>
    <w:rsid w:val="2F259B99"/>
    <w:rsid w:val="34AF6626"/>
    <w:rsid w:val="3AADAE15"/>
    <w:rsid w:val="43E848E0"/>
    <w:rsid w:val="45485194"/>
    <w:rsid w:val="460C8CAE"/>
    <w:rsid w:val="4831B160"/>
    <w:rsid w:val="49046203"/>
    <w:rsid w:val="4B34F330"/>
    <w:rsid w:val="51601761"/>
    <w:rsid w:val="51FAE8D8"/>
    <w:rsid w:val="5204E9DB"/>
    <w:rsid w:val="5355ED2C"/>
    <w:rsid w:val="553F7CEB"/>
    <w:rsid w:val="631DA0F1"/>
    <w:rsid w:val="638FD353"/>
    <w:rsid w:val="67811D15"/>
    <w:rsid w:val="7014B7C9"/>
    <w:rsid w:val="76ADA8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CD5CC"/>
  <w15:docId w15:val="{359459CC-6D79-40F5-ADEB-EDCC4016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 w:hAnsi="Times New Roman" w:cs="Times New Roman"/>
        <w:sz w:val="24"/>
        <w:szCs w:val="24"/>
        <w:lang w:val="en" w:eastAsia="ja-JP" w:bidi="ar-SA"/>
      </w:rPr>
    </w:rPrDefault>
    <w:pPrDefault>
      <w:pPr>
        <w:spacing w:before="240" w:after="240" w:line="48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outlineLvl w:val="0"/>
    </w:pPr>
    <w:rPr>
      <w:rFonts w:eastAsia="Times New Roman"/>
      <w:b/>
    </w:rPr>
  </w:style>
  <w:style w:type="paragraph" w:styleId="2">
    <w:name w:val="heading 2"/>
    <w:basedOn w:val="a"/>
    <w:next w:val="a"/>
    <w:link w:val="2Char"/>
    <w:uiPriority w:val="9"/>
    <w:unhideWhenUsed/>
    <w:qFormat/>
    <w:pPr>
      <w:keepNext/>
      <w:keepLines/>
      <w:spacing w:line="360" w:lineRule="auto"/>
      <w:ind w:firstLine="0"/>
      <w:outlineLvl w:val="1"/>
    </w:pPr>
    <w:rPr>
      <w:b/>
      <w:sz w:val="22"/>
      <w:szCs w:val="2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rPr>
  </w:style>
  <w:style w:type="paragraph" w:styleId="5">
    <w:name w:val="heading 5"/>
    <w:basedOn w:val="a"/>
    <w:next w:val="a"/>
    <w:uiPriority w:val="9"/>
    <w:semiHidden/>
    <w:unhideWhenUsed/>
    <w:qFormat/>
    <w:pPr>
      <w:keepNext/>
      <w:keepLines/>
      <w:spacing w:after="80"/>
      <w:outlineLvl w:val="4"/>
    </w:pPr>
    <w:rPr>
      <w:color w:val="666666"/>
      <w:sz w:val="22"/>
      <w:szCs w:val="22"/>
    </w:rPr>
  </w:style>
  <w:style w:type="paragraph" w:styleId="6">
    <w:name w:val="heading 6"/>
    <w:basedOn w:val="a"/>
    <w:next w:val="a"/>
    <w:uiPriority w:val="9"/>
    <w:semiHidden/>
    <w:unhideWhenUsed/>
    <w:qFormat/>
    <w:pPr>
      <w:keepNext/>
      <w:keepLines/>
      <w:spacing w:after="80"/>
      <w:outlineLvl w:val="5"/>
    </w:pPr>
    <w:rPr>
      <w:i/>
      <w:color w:val="666666"/>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jc w:val="center"/>
    </w:pPr>
    <w:rPr>
      <w:rFonts w:eastAsia="Times New Roman"/>
      <w:b/>
      <w:sz w:val="28"/>
      <w:szCs w:val="28"/>
    </w:rPr>
  </w:style>
  <w:style w:type="paragraph" w:styleId="a4">
    <w:name w:val="Subtitle"/>
    <w:basedOn w:val="a"/>
    <w:next w:val="a"/>
    <w:uiPriority w:val="11"/>
    <w:qFormat/>
    <w:pPr>
      <w:keepNext/>
      <w:keepLines/>
      <w:spacing w:before="0" w:after="320"/>
    </w:pPr>
    <w:rPr>
      <w:rFonts w:ascii="Arial" w:eastAsia="Arial" w:hAnsi="Arial" w:cs="Arial"/>
      <w:color w:val="666666"/>
      <w:sz w:val="30"/>
      <w:szCs w:val="30"/>
    </w:rPr>
  </w:style>
  <w:style w:type="table" w:customStyle="1" w:styleId="a5">
    <w:basedOn w:val="TableNormal1"/>
    <w:tblPr>
      <w:tblStyleRowBandSize w:val="1"/>
      <w:tblStyleColBandSize w:val="1"/>
      <w:tblCellMar>
        <w:top w:w="100" w:type="dxa"/>
        <w:left w:w="100" w:type="dxa"/>
        <w:bottom w:w="100" w:type="dxa"/>
        <w:right w:w="100" w:type="dxa"/>
      </w:tblCellMar>
    </w:tblPr>
  </w:style>
  <w:style w:type="table" w:customStyle="1" w:styleId="a6">
    <w:basedOn w:val="TableNormal1"/>
    <w:tblPr>
      <w:tblStyleRowBandSize w:val="1"/>
      <w:tblStyleColBandSize w:val="1"/>
      <w:tblCellMar>
        <w:top w:w="100" w:type="dxa"/>
        <w:left w:w="100" w:type="dxa"/>
        <w:bottom w:w="100" w:type="dxa"/>
        <w:right w:w="100" w:type="dxa"/>
      </w:tblCellMar>
    </w:tblPr>
  </w:style>
  <w:style w:type="table" w:customStyle="1" w:styleId="a7">
    <w:basedOn w:val="TableNormal1"/>
    <w:tblPr>
      <w:tblStyleRowBandSize w:val="1"/>
      <w:tblStyleColBandSize w:val="1"/>
      <w:tblCellMar>
        <w:top w:w="100" w:type="dxa"/>
        <w:left w:w="100" w:type="dxa"/>
        <w:bottom w:w="100" w:type="dxa"/>
        <w:right w:w="100" w:type="dxa"/>
      </w:tblCellMar>
    </w:tblPr>
  </w:style>
  <w:style w:type="table" w:customStyle="1" w:styleId="a8">
    <w:basedOn w:val="TableNormal1"/>
    <w:tblPr>
      <w:tblStyleRowBandSize w:val="1"/>
      <w:tblStyleColBandSize w:val="1"/>
      <w:tblCellMar>
        <w:top w:w="100" w:type="dxa"/>
        <w:left w:w="100" w:type="dxa"/>
        <w:bottom w:w="100" w:type="dxa"/>
        <w:right w:w="100" w:type="dxa"/>
      </w:tblCellMar>
    </w:tblPr>
  </w:style>
  <w:style w:type="table" w:customStyle="1" w:styleId="a9">
    <w:basedOn w:val="TableNormal1"/>
    <w:tblPr>
      <w:tblStyleRowBandSize w:val="1"/>
      <w:tblStyleColBandSize w:val="1"/>
      <w:tblCellMar>
        <w:top w:w="100" w:type="dxa"/>
        <w:left w:w="100" w:type="dxa"/>
        <w:bottom w:w="100" w:type="dxa"/>
        <w:right w:w="100" w:type="dxa"/>
      </w:tblCellMar>
    </w:tblPr>
  </w:style>
  <w:style w:type="table" w:customStyle="1" w:styleId="aa">
    <w:basedOn w:val="TableNormal1"/>
    <w:tblPr>
      <w:tblStyleRowBandSize w:val="1"/>
      <w:tblStyleColBandSize w:val="1"/>
      <w:tblCellMar>
        <w:top w:w="100" w:type="dxa"/>
        <w:left w:w="100" w:type="dxa"/>
        <w:bottom w:w="100" w:type="dxa"/>
        <w:right w:w="100" w:type="dxa"/>
      </w:tblCellMar>
    </w:tblPr>
  </w:style>
  <w:style w:type="table" w:customStyle="1" w:styleId="ab">
    <w:basedOn w:val="TableNormal1"/>
    <w:tblPr>
      <w:tblStyleRowBandSize w:val="1"/>
      <w:tblStyleColBandSize w:val="1"/>
      <w:tblCellMar>
        <w:top w:w="100" w:type="dxa"/>
        <w:left w:w="100" w:type="dxa"/>
        <w:bottom w:w="100" w:type="dxa"/>
        <w:right w:w="100" w:type="dxa"/>
      </w:tblCellMar>
    </w:tblPr>
  </w:style>
  <w:style w:type="paragraph" w:styleId="ac">
    <w:name w:val="header"/>
    <w:basedOn w:val="a"/>
    <w:link w:val="Char"/>
    <w:uiPriority w:val="99"/>
    <w:unhideWhenUsed/>
    <w:rsid w:val="008C747C"/>
    <w:pPr>
      <w:tabs>
        <w:tab w:val="center" w:pos="4680"/>
        <w:tab w:val="right" w:pos="9360"/>
      </w:tabs>
      <w:spacing w:before="0" w:after="0" w:line="240" w:lineRule="auto"/>
    </w:pPr>
  </w:style>
  <w:style w:type="character" w:customStyle="1" w:styleId="Char">
    <w:name w:val="머리글 Char"/>
    <w:basedOn w:val="a0"/>
    <w:link w:val="ac"/>
    <w:uiPriority w:val="99"/>
    <w:rsid w:val="008C747C"/>
  </w:style>
  <w:style w:type="paragraph" w:styleId="ad">
    <w:name w:val="footer"/>
    <w:basedOn w:val="a"/>
    <w:link w:val="Char0"/>
    <w:uiPriority w:val="99"/>
    <w:unhideWhenUsed/>
    <w:rsid w:val="008C747C"/>
    <w:pPr>
      <w:tabs>
        <w:tab w:val="center" w:pos="4680"/>
        <w:tab w:val="right" w:pos="9360"/>
      </w:tabs>
      <w:spacing w:before="0" w:after="0" w:line="240" w:lineRule="auto"/>
    </w:pPr>
  </w:style>
  <w:style w:type="character" w:customStyle="1" w:styleId="Char0">
    <w:name w:val="바닥글 Char"/>
    <w:basedOn w:val="a0"/>
    <w:link w:val="ad"/>
    <w:uiPriority w:val="99"/>
    <w:rsid w:val="008C747C"/>
  </w:style>
  <w:style w:type="paragraph" w:styleId="ae">
    <w:name w:val="Revision"/>
    <w:hidden/>
    <w:uiPriority w:val="99"/>
    <w:semiHidden/>
    <w:rsid w:val="00CA5EC6"/>
    <w:pPr>
      <w:spacing w:before="0" w:after="0" w:line="240" w:lineRule="auto"/>
      <w:ind w:firstLine="0"/>
      <w:jc w:val="left"/>
    </w:pPr>
  </w:style>
  <w:style w:type="character" w:styleId="af">
    <w:name w:val="line number"/>
    <w:basedOn w:val="a0"/>
    <w:uiPriority w:val="99"/>
    <w:semiHidden/>
    <w:unhideWhenUsed/>
    <w:rsid w:val="00B316C8"/>
  </w:style>
  <w:style w:type="paragraph" w:styleId="10">
    <w:name w:val="toc 1"/>
    <w:basedOn w:val="a"/>
    <w:next w:val="a"/>
    <w:autoRedefine/>
    <w:uiPriority w:val="39"/>
    <w:unhideWhenUsed/>
    <w:rsid w:val="00677116"/>
    <w:pPr>
      <w:spacing w:after="100"/>
    </w:pPr>
  </w:style>
  <w:style w:type="paragraph" w:styleId="20">
    <w:name w:val="toc 2"/>
    <w:basedOn w:val="a"/>
    <w:next w:val="a"/>
    <w:autoRedefine/>
    <w:uiPriority w:val="39"/>
    <w:unhideWhenUsed/>
    <w:rsid w:val="00677116"/>
    <w:pPr>
      <w:spacing w:after="100"/>
      <w:ind w:left="240"/>
    </w:pPr>
  </w:style>
  <w:style w:type="character" w:styleId="af0">
    <w:name w:val="Hyperlink"/>
    <w:basedOn w:val="a0"/>
    <w:uiPriority w:val="99"/>
    <w:unhideWhenUsed/>
    <w:rsid w:val="00677116"/>
    <w:rPr>
      <w:color w:val="0000FF" w:themeColor="hyperlink"/>
      <w:u w:val="single"/>
    </w:rPr>
  </w:style>
  <w:style w:type="character" w:styleId="af1">
    <w:name w:val="annotation reference"/>
    <w:basedOn w:val="a0"/>
    <w:uiPriority w:val="99"/>
    <w:semiHidden/>
    <w:unhideWhenUsed/>
    <w:rsid w:val="00645DF3"/>
    <w:rPr>
      <w:sz w:val="16"/>
      <w:szCs w:val="16"/>
    </w:rPr>
  </w:style>
  <w:style w:type="paragraph" w:styleId="af2">
    <w:name w:val="annotation text"/>
    <w:basedOn w:val="a"/>
    <w:link w:val="Char1"/>
    <w:uiPriority w:val="99"/>
    <w:unhideWhenUsed/>
    <w:rsid w:val="00645DF3"/>
    <w:pPr>
      <w:spacing w:line="240" w:lineRule="auto"/>
    </w:pPr>
    <w:rPr>
      <w:sz w:val="20"/>
      <w:szCs w:val="20"/>
    </w:rPr>
  </w:style>
  <w:style w:type="character" w:customStyle="1" w:styleId="Char1">
    <w:name w:val="메모 텍스트 Char"/>
    <w:basedOn w:val="a0"/>
    <w:link w:val="af2"/>
    <w:uiPriority w:val="99"/>
    <w:rsid w:val="00645DF3"/>
    <w:rPr>
      <w:sz w:val="20"/>
      <w:szCs w:val="20"/>
    </w:rPr>
  </w:style>
  <w:style w:type="paragraph" w:styleId="af3">
    <w:name w:val="annotation subject"/>
    <w:basedOn w:val="af2"/>
    <w:next w:val="af2"/>
    <w:link w:val="Char2"/>
    <w:uiPriority w:val="99"/>
    <w:semiHidden/>
    <w:unhideWhenUsed/>
    <w:rsid w:val="00645DF3"/>
    <w:rPr>
      <w:b/>
      <w:bCs/>
    </w:rPr>
  </w:style>
  <w:style w:type="character" w:customStyle="1" w:styleId="Char2">
    <w:name w:val="메모 주제 Char"/>
    <w:basedOn w:val="Char1"/>
    <w:link w:val="af3"/>
    <w:uiPriority w:val="99"/>
    <w:semiHidden/>
    <w:rsid w:val="00645DF3"/>
    <w:rPr>
      <w:b/>
      <w:bCs/>
      <w:sz w:val="20"/>
      <w:szCs w:val="20"/>
    </w:rPr>
  </w:style>
  <w:style w:type="character" w:styleId="af4">
    <w:name w:val="page number"/>
    <w:basedOn w:val="a0"/>
    <w:uiPriority w:val="99"/>
    <w:semiHidden/>
    <w:unhideWhenUsed/>
    <w:rsid w:val="00A91E42"/>
  </w:style>
  <w:style w:type="character" w:styleId="af5">
    <w:name w:val="Unresolved Mention"/>
    <w:basedOn w:val="a0"/>
    <w:uiPriority w:val="99"/>
    <w:semiHidden/>
    <w:unhideWhenUsed/>
    <w:rsid w:val="00BF484C"/>
    <w:rPr>
      <w:color w:val="605E5C"/>
      <w:shd w:val="clear" w:color="auto" w:fill="E1DFDD"/>
    </w:rPr>
  </w:style>
  <w:style w:type="table" w:styleId="af6">
    <w:name w:val="Table Grid"/>
    <w:basedOn w:val="a1"/>
    <w:uiPriority w:val="39"/>
    <w:rsid w:val="004857A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
    <w:uiPriority w:val="99"/>
    <w:semiHidden/>
    <w:unhideWhenUsed/>
    <w:rsid w:val="003F70CA"/>
    <w:pPr>
      <w:spacing w:before="100" w:beforeAutospacing="1" w:after="100" w:afterAutospacing="1" w:line="240" w:lineRule="auto"/>
      <w:ind w:firstLine="0"/>
      <w:jc w:val="left"/>
    </w:pPr>
    <w:rPr>
      <w:rFonts w:eastAsiaTheme="minorEastAsia"/>
      <w:lang w:val="en-US" w:eastAsia="ko-KR"/>
    </w:rPr>
  </w:style>
  <w:style w:type="character" w:customStyle="1" w:styleId="csl-entry">
    <w:name w:val="csl-entry"/>
    <w:basedOn w:val="a0"/>
    <w:rsid w:val="003F70CA"/>
  </w:style>
  <w:style w:type="character" w:customStyle="1" w:styleId="2Char">
    <w:name w:val="제목 2 Char"/>
    <w:basedOn w:val="a0"/>
    <w:link w:val="2"/>
    <w:uiPriority w:val="9"/>
    <w:rsid w:val="00A05246"/>
    <w:rPr>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165586">
      <w:bodyDiv w:val="1"/>
      <w:marLeft w:val="0"/>
      <w:marRight w:val="0"/>
      <w:marTop w:val="0"/>
      <w:marBottom w:val="0"/>
      <w:divBdr>
        <w:top w:val="none" w:sz="0" w:space="0" w:color="auto"/>
        <w:left w:val="none" w:sz="0" w:space="0" w:color="auto"/>
        <w:bottom w:val="none" w:sz="0" w:space="0" w:color="auto"/>
        <w:right w:val="none" w:sz="0" w:space="0" w:color="auto"/>
      </w:divBdr>
    </w:div>
    <w:div w:id="195315994">
      <w:bodyDiv w:val="1"/>
      <w:marLeft w:val="0"/>
      <w:marRight w:val="0"/>
      <w:marTop w:val="0"/>
      <w:marBottom w:val="0"/>
      <w:divBdr>
        <w:top w:val="none" w:sz="0" w:space="0" w:color="auto"/>
        <w:left w:val="none" w:sz="0" w:space="0" w:color="auto"/>
        <w:bottom w:val="none" w:sz="0" w:space="0" w:color="auto"/>
        <w:right w:val="none" w:sz="0" w:space="0" w:color="auto"/>
      </w:divBdr>
    </w:div>
    <w:div w:id="800343105">
      <w:bodyDiv w:val="1"/>
      <w:marLeft w:val="0"/>
      <w:marRight w:val="0"/>
      <w:marTop w:val="0"/>
      <w:marBottom w:val="0"/>
      <w:divBdr>
        <w:top w:val="none" w:sz="0" w:space="0" w:color="auto"/>
        <w:left w:val="none" w:sz="0" w:space="0" w:color="auto"/>
        <w:bottom w:val="none" w:sz="0" w:space="0" w:color="auto"/>
        <w:right w:val="none" w:sz="0" w:space="0" w:color="auto"/>
      </w:divBdr>
    </w:div>
    <w:div w:id="1121343832">
      <w:bodyDiv w:val="1"/>
      <w:marLeft w:val="0"/>
      <w:marRight w:val="0"/>
      <w:marTop w:val="0"/>
      <w:marBottom w:val="0"/>
      <w:divBdr>
        <w:top w:val="none" w:sz="0" w:space="0" w:color="auto"/>
        <w:left w:val="none" w:sz="0" w:space="0" w:color="auto"/>
        <w:bottom w:val="none" w:sz="0" w:space="0" w:color="auto"/>
        <w:right w:val="none" w:sz="0" w:space="0" w:color="auto"/>
      </w:divBdr>
    </w:div>
    <w:div w:id="1362823616">
      <w:bodyDiv w:val="1"/>
      <w:marLeft w:val="0"/>
      <w:marRight w:val="0"/>
      <w:marTop w:val="0"/>
      <w:marBottom w:val="0"/>
      <w:divBdr>
        <w:top w:val="none" w:sz="0" w:space="0" w:color="auto"/>
        <w:left w:val="none" w:sz="0" w:space="0" w:color="auto"/>
        <w:bottom w:val="none" w:sz="0" w:space="0" w:color="auto"/>
        <w:right w:val="none" w:sz="0" w:space="0" w:color="auto"/>
      </w:divBdr>
    </w:div>
    <w:div w:id="1644190861">
      <w:bodyDiv w:val="1"/>
      <w:marLeft w:val="0"/>
      <w:marRight w:val="0"/>
      <w:marTop w:val="0"/>
      <w:marBottom w:val="0"/>
      <w:divBdr>
        <w:top w:val="none" w:sz="0" w:space="0" w:color="auto"/>
        <w:left w:val="none" w:sz="0" w:space="0" w:color="auto"/>
        <w:bottom w:val="none" w:sz="0" w:space="0" w:color="auto"/>
        <w:right w:val="none" w:sz="0" w:space="0" w:color="auto"/>
      </w:divBdr>
    </w:div>
    <w:div w:id="1688436543">
      <w:bodyDiv w:val="1"/>
      <w:marLeft w:val="0"/>
      <w:marRight w:val="0"/>
      <w:marTop w:val="0"/>
      <w:marBottom w:val="0"/>
      <w:divBdr>
        <w:top w:val="none" w:sz="0" w:space="0" w:color="auto"/>
        <w:left w:val="none" w:sz="0" w:space="0" w:color="auto"/>
        <w:bottom w:val="none" w:sz="0" w:space="0" w:color="auto"/>
        <w:right w:val="none" w:sz="0" w:space="0" w:color="auto"/>
      </w:divBdr>
    </w:div>
    <w:div w:id="1712075968">
      <w:bodyDiv w:val="1"/>
      <w:marLeft w:val="0"/>
      <w:marRight w:val="0"/>
      <w:marTop w:val="0"/>
      <w:marBottom w:val="0"/>
      <w:divBdr>
        <w:top w:val="none" w:sz="0" w:space="0" w:color="auto"/>
        <w:left w:val="none" w:sz="0" w:space="0" w:color="auto"/>
        <w:bottom w:val="none" w:sz="0" w:space="0" w:color="auto"/>
        <w:right w:val="none" w:sz="0" w:space="0" w:color="auto"/>
      </w:divBdr>
    </w:div>
    <w:div w:id="20874853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sciwheel.com/work/citation?ids=18766224&amp;pre=&amp;suf=&amp;sa=0&amp;dbf=0" TargetMode="External"/><Relationship Id="rId39" Type="http://schemas.openxmlformats.org/officeDocument/2006/relationships/hyperlink" Target="https://sciwheel.com/work/bibliography/2381063" TargetMode="External"/><Relationship Id="rId21" Type="http://schemas.openxmlformats.org/officeDocument/2006/relationships/hyperlink" Target="https://sciwheel.com/work/citation?ids=3455903&amp;pre=&amp;suf=&amp;sa=0&amp;dbf=0" TargetMode="External"/><Relationship Id="rId34" Type="http://schemas.openxmlformats.org/officeDocument/2006/relationships/image" Target="media/image4.tiff"/><Relationship Id="rId42" Type="http://schemas.openxmlformats.org/officeDocument/2006/relationships/hyperlink" Target="https://sciwheel.com/work/bibliography/3456007" TargetMode="External"/><Relationship Id="rId47" Type="http://schemas.openxmlformats.org/officeDocument/2006/relationships/hyperlink" Target="https://sciwheel.com/work/bibliography/18766225" TargetMode="External"/><Relationship Id="rId50" Type="http://schemas.openxmlformats.org/officeDocument/2006/relationships/hyperlink" Target="https://sciwheel.com/work/bibliography/4418035" TargetMode="External"/><Relationship Id="rId55" Type="http://schemas.openxmlformats.org/officeDocument/2006/relationships/theme" Target="theme/theme1.xml"/><Relationship Id="rId7" Type="http://schemas.openxmlformats.org/officeDocument/2006/relationships/hyperlink" Target="https://sciwheel.com/work/citation?ids=69897&amp;pre=&amp;suf=&amp;sa=0&amp;dbf=0" TargetMode="External"/><Relationship Id="rId2" Type="http://schemas.openxmlformats.org/officeDocument/2006/relationships/styles" Target="styles.xml"/><Relationship Id="rId16" Type="http://schemas.openxmlformats.org/officeDocument/2006/relationships/footer" Target="footer2.xml"/><Relationship Id="rId29" Type="http://schemas.openxmlformats.org/officeDocument/2006/relationships/hyperlink" Target="https://sciwheel.com/work/citation?ids=13282311&amp;pre=&amp;suf=&amp;sa=0&amp;dbf=0" TargetMode="External"/><Relationship Id="rId11" Type="http://schemas.openxmlformats.org/officeDocument/2006/relationships/hyperlink" Target="https://sciwheel.com/work/citation?ids=13955085&amp;pre=&amp;suf=&amp;sa=0&amp;dbf=0" TargetMode="External"/><Relationship Id="rId24" Type="http://schemas.openxmlformats.org/officeDocument/2006/relationships/hyperlink" Target="https://sciwheel.com/work/citation?ids=3455944&amp;pre=&amp;suf=&amp;sa=0&amp;dbf=0" TargetMode="External"/><Relationship Id="rId32" Type="http://schemas.openxmlformats.org/officeDocument/2006/relationships/image" Target="media/image2.tiff"/><Relationship Id="rId37" Type="http://schemas.openxmlformats.org/officeDocument/2006/relationships/hyperlink" Target="https://sciwheel.com/work/bibliography/16372062" TargetMode="External"/><Relationship Id="rId40" Type="http://schemas.openxmlformats.org/officeDocument/2006/relationships/hyperlink" Target="https://sciwheel.com/work/bibliography/18797939" TargetMode="External"/><Relationship Id="rId45" Type="http://schemas.openxmlformats.org/officeDocument/2006/relationships/hyperlink" Target="https://sciwheel.com/work/bibliography/11070689" TargetMode="External"/><Relationship Id="rId53" Type="http://schemas.openxmlformats.org/officeDocument/2006/relationships/footer" Target="footer6.xml"/><Relationship Id="rId5" Type="http://schemas.openxmlformats.org/officeDocument/2006/relationships/footnotes" Target="footnotes.xml"/><Relationship Id="rId10" Type="http://schemas.openxmlformats.org/officeDocument/2006/relationships/hyperlink" Target="https://sciwheel.com/work/citation?ids=16372062&amp;pre=&amp;suf=&amp;sa=0&amp;dbf=0" TargetMode="External"/><Relationship Id="rId19" Type="http://schemas.openxmlformats.org/officeDocument/2006/relationships/hyperlink" Target="https://sciwheel.com/work/citation?ids=2381063&amp;pre=&amp;suf=&amp;sa=0&amp;dbf=0" TargetMode="External"/><Relationship Id="rId31" Type="http://schemas.openxmlformats.org/officeDocument/2006/relationships/hyperlink" Target="https://sciwheel.com/work/citation?ids=4418035&amp;pre=&amp;suf=&amp;sa=0&amp;dbf=0" TargetMode="External"/><Relationship Id="rId44" Type="http://schemas.openxmlformats.org/officeDocument/2006/relationships/hyperlink" Target="https://sciwheel.com/work/bibliography/3455944" TargetMode="External"/><Relationship Id="rId52"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yperlink" Target="https://sciwheel.com/work/citation?ids=69897&amp;pre=&amp;suf=&amp;sa=0&amp;dbf=0" TargetMode="External"/><Relationship Id="rId14" Type="http://schemas.openxmlformats.org/officeDocument/2006/relationships/header" Target="header2.xml"/><Relationship Id="rId22" Type="http://schemas.openxmlformats.org/officeDocument/2006/relationships/hyperlink" Target="https://sciwheel.com/work/citation?ids=3456007&amp;pre=&amp;suf=&amp;sa=0&amp;dbf=0" TargetMode="External"/><Relationship Id="rId27" Type="http://schemas.openxmlformats.org/officeDocument/2006/relationships/hyperlink" Target="https://sciwheel.com/work/citation?ids=18766225&amp;pre=&amp;suf=&amp;sa=0&amp;dbf=0" TargetMode="External"/><Relationship Id="rId30" Type="http://schemas.openxmlformats.org/officeDocument/2006/relationships/image" Target="media/image1.tif"/><Relationship Id="rId35" Type="http://schemas.openxmlformats.org/officeDocument/2006/relationships/image" Target="media/image5.png"/><Relationship Id="rId43" Type="http://schemas.openxmlformats.org/officeDocument/2006/relationships/hyperlink" Target="https://sciwheel.com/work/bibliography/3447792" TargetMode="External"/><Relationship Id="rId48" Type="http://schemas.openxmlformats.org/officeDocument/2006/relationships/hyperlink" Target="https://sciwheel.com/work/bibliography/18766228" TargetMode="External"/><Relationship Id="rId8" Type="http://schemas.openxmlformats.org/officeDocument/2006/relationships/hyperlink" Target="https://sciwheel.com/work/citation?ids=69897&amp;pre=&amp;suf=&amp;sa=0&amp;dbf=0" TargetMode="External"/><Relationship Id="rId51"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hyperlink" Target="https://sciwheel.com/work/citation?ids=13955085&amp;pre=&amp;suf=&amp;sa=0&amp;dbf=0" TargetMode="External"/><Relationship Id="rId17" Type="http://schemas.openxmlformats.org/officeDocument/2006/relationships/header" Target="header3.xml"/><Relationship Id="rId25" Type="http://schemas.openxmlformats.org/officeDocument/2006/relationships/hyperlink" Target="https://sciwheel.com/work/citation?ids=11070689&amp;pre=&amp;suf=&amp;sa=0&amp;dbf=0" TargetMode="External"/><Relationship Id="rId33" Type="http://schemas.openxmlformats.org/officeDocument/2006/relationships/image" Target="media/image3.tiff"/><Relationship Id="rId38" Type="http://schemas.openxmlformats.org/officeDocument/2006/relationships/hyperlink" Target="https://sciwheel.com/work/bibliography/13955085" TargetMode="External"/><Relationship Id="rId46" Type="http://schemas.openxmlformats.org/officeDocument/2006/relationships/hyperlink" Target="https://sciwheel.com/work/bibliography/18766224" TargetMode="External"/><Relationship Id="rId20" Type="http://schemas.openxmlformats.org/officeDocument/2006/relationships/hyperlink" Target="https://sciwheel.com/work/citation?ids=18797939&amp;pre=&amp;suf=&amp;sa=0&amp;dbf=0" TargetMode="External"/><Relationship Id="rId41" Type="http://schemas.openxmlformats.org/officeDocument/2006/relationships/hyperlink" Target="https://sciwheel.com/work/bibliography/3455903"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1.xml"/><Relationship Id="rId23" Type="http://schemas.openxmlformats.org/officeDocument/2006/relationships/hyperlink" Target="https://sciwheel.com/work/citation?ids=3447792&amp;pre=&amp;suf=&amp;sa=0&amp;dbf=0" TargetMode="External"/><Relationship Id="rId28" Type="http://schemas.openxmlformats.org/officeDocument/2006/relationships/hyperlink" Target="https://sciwheel.com/work/citation?ids=18766228&amp;pre=&amp;suf=&amp;sa=0&amp;dbf=0" TargetMode="External"/><Relationship Id="rId36" Type="http://schemas.openxmlformats.org/officeDocument/2006/relationships/hyperlink" Target="https://sciwheel.com/work/bibliography/69897" TargetMode="External"/><Relationship Id="rId49" Type="http://schemas.openxmlformats.org/officeDocument/2006/relationships/hyperlink" Target="https://sciwheel.com/work/bibliography/132823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f9db212-69f5-4397-99ae-31b695141f00">
  <we:reference id="wa200002534" version="7.0.0.1" store="en-US" storeType="omex"/>
  <we:alternateReferences>
    <we:reference id="wa200002534" version="7.0.0.1" store="en-US" storeType="omex"/>
  </we:alternateReferences>
  <we:properties>
    <we:property name="sciwheel-csl-items" value="[{&quot;title&quot;:&quot;One-step inactivation of chromosomal genes in &lt;i&gt;Escherichia coli&lt;/i&gt; K-12 using PCR products&quot;,&quot;page&quot;:&quot;6640-6645&quot;,&quot;volume&quot;:&quot;97&quot;,&quot;issue&quot;:&quot;12&quot;,&quot;journalAbbreviation&quot;:&quot;Proc Natl Acad Sci USA&quot;,&quot;id&quot;:&quot;69897&quot;,&quot;type&quot;:&quot;article-journal&quot;,&quot;container-title&quot;:&quot;Proceedings of the National Academy of Sciences of the United States of America&quot;,&quot;container-title-short&quot;:&quot;Proc Natl Acad Sci USA&quot;,&quot;abstract&quot;:&quot;We have developed a simple and highly efficient method to disrupt chromosomal genes in Escherichia coli in which PCR primers provide the homology to the targeted gene(s). In this procedure, recombination requires the phage lambda Red recombinase, which is synthesized under the control of an inducible promoter on an easily curable, low copy number plasmid. To demonstrate the utility of this approach, we generated PCR products by using primers with 36- to 50-nt extensions that are homologous to regions adjacent to the gene to be inactivated and template plasmids carrying antibiotic resistance genes that are flanked by FRT (FLP recognition target) sites. By using the respective PCR products, we made 13 different disruptions of chromosomal genes. Mutants of the arcB, cyaA, lacZYA, ompR-envZ, phnR, pstB, pstCA, pstS, pstSCAB-phoU, recA, and torSTRCAD genes or operons were isolated as antibiotic-resistant colonies after the introduction into bacteria carrying a Red expression plasmid of synthetic (PCR-generated) DNA. The resistance genes were then eliminated by using a helper plasmid encoding the FLP recombinase which is also easily curable. This procedure should be widely useful, especially in genome analysis of E. coli and other bacteria because the procedure can be done in wild-type cells.&quot;,&quot;author&quot;:[{&quot;family&quot;:&quot;Datsenko&quot;,&quot;given&quot;:&quot;K A&quot;},{&quot;family&quot;:&quot;Wanner&quot;,&quot;given&quot;:&quot;B L&quot;}],&quot;issued&quot;:{&quot;date-parts&quot;:[[&quot;2000&quot;,&quot;6&quot;,&quot;6&quot;]]},&quot;DOI&quot;:&quot;10.1073/pnas.120163297&quot;,&quot;PMID&quot;:&quot;10829079&quot;,&quot;PMCID&quot;:&quot;PMC18686&quot;,&quot;citation-label&quot;:&quot;69897&quot;},{&quot;title&quot;:&quot;Convergent Synthesis of Two Heterogeneous Fluxes from Glucose and Acetate for High-Yield Citramalate Production.&quot;,&quot;page&quot;:&quot;5797-5804&quot;,&quot;volume&quot;:&quot;72&quot;,&quot;issue&quot;:&quot;11&quot;,&quot;journalAbbreviation&quot;:&quot;J. Agric. Food Chem.&quot;,&quot;id&quot;:&quot;16372062&quot;,&quot;type&quot;:&quot;article-journal&quot;,&quot;container-title&quot;:&quot;Journal of Agricultural and Food Chemistry&quot;,&quot;container-title-short&quot;:&quot;J. Agric. Food Chem.&quot;,&quot;abstract&quot;:&quot;Biological production of citramalate has garnered attention due to its wide application for food additives and pharmaceuticals, although improvement of yield is known to be challenging. When glucose is used as the sole carbon source, carbon loss through decarboxylation steps for providing acetyl-CoA from pyruvate is inevitable. To avoid this, we engineered a strain to co-utilize glucose and cost-effective acetate while preventing carbon loss for enhancing citramalate production. The production pathway diverged to independently supply the precursors required for the synthesis of citramalate from glucose and acetate, respectively. Moreover, the phosphotransferase system was inactivated and the acetate assimilation pathway and the substrate ratio were optimized to enable the simultaneous and efficient utilization of both carbon sources. This yielded results (5.0 g/L, 0.87 mol/mol) surpassing the yield and titer of the control strain utilizing glucose as the sole carbon source in flask cultures, demonstrating an economically efficient strain redesign strategy for synthesizing various products.&quot;,&quot;author&quot;:[{&quot;family&quot;:&quot;Nam&quot;,&quot;given&quot;:&quot;Sung Hyun&quot;},{&quot;family&quot;:&quot;Ye&quot;,&quot;given&quot;:&quot;Dae-Yeol&quot;},{&quot;family&quot;:&quot;Hwang&quot;,&quot;given&quot;:&quot;Hyun Gyu&quot;},{&quot;family&quot;:&quot;Jung&quot;,&quot;given&quot;:&quot;Gyoo Yeol&quot;}],&quot;issued&quot;:{&quot;date-parts&quot;:[[&quot;2024&quot;,&quot;3&quot;,&quot;20&quot;]]},&quot;DOI&quot;:&quot;10.1021/acs.jafc.3c09466&quot;,&quot;PMID&quot;:&quot;38465388&quot;,&quot;citation-label&quot;:&quot;16372062&quot;},{&quot;title&quot;:&quot;Kinetic compartmentalization by unnatural reaction for itaconate production.&quot;,&quot;page&quot;:&quot;5353&quot;,&quot;volume&quot;:&quot;13&quot;,&quot;issue&quot;:&quot;1&quot;,&quot;journalAbbreviation&quot;:&quot;Nat. Commun.&quot;,&quot;id&quot;:&quot;13955085&quot;,&quot;type&quot;:&quot;article-journal&quot;,&quot;container-title&quot;:&quot;Nature Communications&quot;,&quot;container-title-short&quot;:&quot;Nat. Commun.&quot;,&quot;abstract&quot;:&quot;Physical compartmentalization of metabolism using membranous organelles in eukaryotes is helpful for chemical biosynthesis to ensure the availability of substrates from competitive metabolic reactions. Bacterial hosts lack such a membranous system, which is one of the major limitations for efficient metabolic engineering. Here, we employ kinetic compartmentalization with the introduction of an unnatural enzymatic reaction by an engineered enzyme as an alternative strategy to enable substrate availability from competitive reactions through kinetic isolation of metabolic pathways. As a proof of concept, we kinetically isolate the itaconate synthetic pathway from the tricarboxylic acid cycle in Escherichia coli, which is natively separated by mitochondrial membranes in Aspergillus terreus. Specifically, 2-methylcitrate dehydratase is engineered to alternatively catalyze citrate and kinetically secure cis-aconitate for efficient production using a high-throughput screening system. Itaconate production can be significantly improved with kinetic compartmentalization and its strategy has the potential to be widely applicable.© 2022. The Author(s).&quot;,&quot;author&quot;:[{&quot;family&quot;:&quot;Ye&quot;,&quot;given&quot;:&quot;Dae-Yeol&quot;},{&quot;family&quot;:&quot;Noh&quot;,&quot;given&quot;:&quot;Myung Hyun&quot;},{&quot;family&quot;:&quot;Moon&quot;,&quot;given&quot;:&quot;Jo Hyun&quot;},{&quot;family&quot;:&quot;Milito&quot;,&quot;given&quot;:&quot;Alfonsina&quot;},{&quot;family&quot;:&quot;Kim&quot;,&quot;given&quot;:&quot;Minsun&quot;},{&quot;family&quot;:&quot;Lee&quot;,&quot;given&quot;:&quot;Jeong Wook&quot;},{&quot;family&quot;:&quot;Yang&quot;,&quot;given&quot;:&quot;Jae-Seong&quot;},{&quot;family&quot;:&quot;Jung&quot;,&quot;given&quot;:&quot;Gyoo Yeol&quot;}],&quot;issued&quot;:{&quot;date-parts&quot;:[[&quot;2022&quot;,&quot;9&quot;,&quot;12&quot;]]},&quot;DOI&quot;:&quot;10.1038/s41467-022-33033-1&quot;,&quot;PMID&quot;:&quot;36097012&quot;,&quot;PMCID&quot;:&quot;PMC9468356&quot;,&quot;citation-label&quot;:&quot;13955085&quot;},{&quot;title&quot;:&quot;Metabolic engineering of itaconate production in Escherichia coli.&quot;,&quot;page&quot;:&quot;221-228&quot;,&quot;volume&quot;:&quot;99&quot;,&quot;issue&quot;:&quot;1&quot;,&quot;journalAbbreviation&quot;:&quot;Appl. Microbiol. Biotechnol.&quot;,&quot;id&quot;:&quot;2381063&quot;,&quot;type&quot;:&quot;article-journal&quot;,&quot;container-title&quot;:&quot;Applied Microbiology and Biotechnology&quot;,&quot;container-title-short&quot;:&quot;Appl. Microbiol. Biotechnol.&quot;,&quot;abstract&quot;:&quot;Interest in sustainable development has led to efforts to replace petrochemical-based monomers with biomass-based ones. Itaconic acid, a C5-dicarboxylic acid, is a potential monomer for the chemical industry with many prospective applications. cis-aconitate decarboxylase (CadA) is the key enzyme of itaconate production, converting the citric acid cycle intermediate cis-aconitate into itaconate. Heterologous expression of cadA from Aspergillus terreus in Escherichia coli resulted in low CadA activities and production of trace amounts of itaconate on Luria-Bertani (LB) medium (&lt; 10 mg/L). CadA was primarily present as inclusion bodies, explaining the low activity. The activity was significantly improved by using lower cultivation temperatures and mineral medium, and this resulted in enhanced itaconate titres (240 mg/L). The itaconate titre was further increased by introducing citrate synthase and aconitase from Corynebacterium glutamicum and by deleting the genes encoding phosphate acetyltransferase and lactate dehydrogenase. These deletions in E. coli's central metabolism resulted in the accumulation of pyruvate, which is a precursor for itaconate biosynthesis. As a result, itaconate production in aerobic bioreactor cultures was increased up to 690 mg/L. The maximum yield obtained was 0.09 mol itaconate/mol glucose. Strategies for a further improvement of itaconate production are discussed.&quot;,&quot;author&quot;:[{&quot;family&quot;:&quot;Vuoristo&quot;,&quot;given&quot;:&quot;Kiira S&quot;},{&quot;family&quot;:&quot;Mars&quot;,&quot;given&quot;:&quot;Astrid E&quot;},{&quot;family&quot;:&quot;Sangra&quot;,&quot;given&quot;:&quot;Jose Vidal&quot;},{&quot;family&quot;:&quot;Springer&quot;,&quot;given&quot;:&quot;Jan&quot;},{&quot;family&quot;:&quot;Eggink&quot;,&quot;given&quot;:&quot;Gerrit&quot;},{&quot;family&quot;:&quot;Sanders&quot;,&quot;given&quot;:&quot;Johan P M&quot;},{&quot;family&quot;:&quot;Weusthuis&quot;,&quot;given&quot;:&quot;Ruud A&quot;}],&quot;issued&quot;:{&quot;date-parts&quot;:[[&quot;2015&quot;,&quot;1&quot;]]},&quot;DOI&quot;:&quot;10.1007/s00253-014-6092-x&quot;,&quot;PMID&quot;:&quot;25277412&quot;,&quot;citation-label&quot;:&quot;2381063&quot;},{&quot;title&quot;:&quot;Production of itaconic acid using metabolically engineered Escherichia coli.&quot;,&quot;page&quot;:&quot;191-197&quot;,&quot;volume&quot;:&quot;60&quot;,&quot;issue&quot;:&quot;5&quot;,&quot;journalAbbreviation&quot;:&quot;J. Gen. Appl. Microbiol.&quot;,&quot;id&quot;:&quot;3455903&quot;,&quot;type&quot;:&quot;article-journal&quot;,&quot;container-title&quot;:&quot;The Journal of General and Applied Microbiology&quot;,&quot;container-title-short&quot;:&quot;J. Gen. Appl. Microbiol.&quot;,&quot;abstract&quot;:&quot;An Escherichia coli system was engineered for the heterologous production of itaconic acid via the expression of cis-aconitate decarboxylase gene (cad), and then maximal itaconic acid levels produced by engineered E. coli were evaluated. Expression of cad in E. coli grown in Luria-Bertani (LB) medium without glucose in a test tube resulted in 0.07 g/L itaconic acid production after 78 h at 20°C. To increase itaconic acid production, E. coli recombinants were constructed by inactivating the isocitrate dehydrogenase gene (icd) and/or the isocitrate lyase gene (aceA). Expression of cad and inactivation of icd resulted in 0.35 g/L itaconic acid production after 78 h, whereas aceA inactivation had no effect on itaconic acid production. The intracellular itaconate concentration in the Δicd strain was higher than that in the cad-expressing strain without icd inactivation, which suggests that the extracellular secretion of itaconate in E. coli is the rate-determining step during itaconic acid production. pH-stat cultivation using the cad-expressing Δicd strain in LB medium with 3% glucose in a jar fermenter resulted in 1.71 g/L itaconic acid production after 97 h at 28°C. To further increase itaconic acid production, the aconitase B gene (acnB) was overexpressed in the cad-expressing Δicd strain. Simultaneous overexpression of acnB with the expression of cad in the Δicd strain led to 4.34 g/L itaconic acid production after 105 h. Our findings indicate that icd inactivation and acnB overexpression considerably enhance itaconic acid production in cad-expressing E. coli.&quot;,&quot;author&quot;:[{&quot;family&quot;:&quot;Okamoto&quot;,&quot;given&quot;:&quot;Shusuke&quot;},{&quot;family&quot;:&quot;Chin&quot;,&quot;given&quot;:&quot;Taejun&quot;},{&quot;family&quot;:&quot;Hiratsuka&quot;,&quot;given&quot;:&quot;Ken&quot;},{&quot;family&quot;:&quot;Aso&quot;,&quot;given&quot;:&quot;Yuji&quot;},{&quot;family&quot;:&quot;Tanaka&quot;,&quot;given&quot;:&quot;Yasutomo&quot;},{&quot;family&quot;:&quot;Takahashi&quot;,&quot;given&quot;:&quot;Tetsuya&quot;},{&quot;family&quot;:&quot;Ohara&quot;,&quot;given&quot;:&quot;Hitomi&quot;}],&quot;issued&quot;:{&quot;date-parts&quot;:[[&quot;2014&quot;]]},&quot;DOI&quot;:&quot;10.2323/jgam.60.191&quot;,&quot;PMID&quot;:&quot;25420424&quot;,&quot;citation-label&quot;:&quot;3455903&quot;},{&quot;title&quot;:&quot;Itaconic acid production from glycerol using Escherichia coli harboring a random synonymous codon-substituted 5'-coding region variant of the cadA gene.&quot;,&quot;page&quot;:&quot;1504-1510&quot;,&quot;volume&quot;:&quot;113&quot;,&quot;issue&quot;:&quot;7&quot;,&quot;journalAbbreviation&quot;:&quot;Biotechnol. Bioeng.&quot;,&quot;id&quot;:&quot;3456007&quot;,&quot;type&quot;:&quot;article-journal&quot;,&quot;container-title&quot;:&quot;Biotechnology and Bioengineering&quot;,&quot;container-title-short&quot;:&quot;Biotechnol. Bioeng.&quot;,&quot;abstract&quot;:&quot;Aspergillus terreus cadA, encoding cis-aconitate decarboxylase, is an essential gene for itaconic acid (IA) biosynthesis, but it is primarily expressed as insoluble aggregates in most industrial hosts. This has been a hurdle for the development of recombinant strategies for IA production. Here, we created a library of synonymous codon variants (scv) of the cadA gene containing synonymous codons in the first 10 codons (except ATG) and screened it in Escherichia coli. Among positive clones, E. coli scvCadA_No8 showed more than 95% of expressed CadA in the soluble fraction, and in production runs, produced threefold more IA than wild-type E. coli in Luria-Bertani broth supplemented with 0.5% glucose. In M9 minimal media containing 0.85 g/L citrate and 1% glycerol, E. coli scvCadA_No8 produced 985.6 ± 33.4 mg/L IA during a 72-h culture after induction with isopropyl β-D-1-thiogalactopyranoside. In a 2-L fed-batch fermentation consisting of two stages (growth and nitrogen limitation conditions), we obtained 7.2 g/L IA by using E. coli by introducing only the scv_cadA gene and optimizing culture conditions for IA production. These results could be combined with metabolic engineering and generate an E. coli strain as an industrial IA producer. Biotechnol. Bioeng. 2016;113: 1504-1510. © 2015 Wiley Periodicals, Inc.© 2015 Wiley Periodicals, Inc.&quot;,&quot;author&quot;:[{&quot;family&quot;:&quot;Jeon&quot;,&quot;given&quot;:&quot;Ho-Geun&quot;},{&quot;family&quot;:&quot;Cheong&quot;,&quot;given&quot;:&quot;Dae-Eun&quot;},{&quot;family&quot;:&quot;Han&quot;,&quot;given&quot;:&quot;Yunjon&quot;},{&quot;family&quot;:&quot;Song&quot;,&quot;given&quot;:&quot;Jae Jun&quot;},{&quot;family&quot;:&quot;Choi&quot;,&quot;given&quot;:&quot;Jong Hyun&quot;}],&quot;issued&quot;:{&quot;date-parts&quot;:[[&quot;2016&quot;,&quot;7&quot;]]},&quot;DOI&quot;:&quot;10.1002/bit.25914&quot;,&quot;PMID&quot;:&quot;26704570&quot;,&quot;citation-label&quot;:&quot;3456007&quot;},{&quot;title&quot;:&quot;Model-based metabolic engineering enables high yield itaconic acid production by Escherichia coli.&quot;,&quot;page&quot;:&quot;29-37&quot;,&quot;volume&quot;:&quot;38&quot;,&quot;journalAbbreviation&quot;:&quot;Metab. Eng.&quot;,&quot;id&quot;:&quot;3447792&quot;,&quot;type&quot;:&quot;article-journal&quot;,&quot;container-title&quot;:&quot;Metabolic Engineering&quot;,&quot;container-title-short&quot;:&quot;Metab. Eng.&quot;,&quot;abstract&quot;:&quot;Itaconic acid is a high potential platform chemical which is currently industrially produced by Aspergillus terreus. Heterologous production of itaconic acid with Escherichia coli could help to overcome limitations of A. terreus regarding slow growth and high sensitivity to oxygen supply. However, the performance achieved so far with E. coli strains is still low. We introduced a plasmid (pCadCS) carrying genes for itaconic acid production into E. coli and applied a model-based approach to construct a high yield production strain. Based on the concept of minimal cut sets, we identified intervention strategies that guarantee high itaconic acid yield while still allowing growth. One cut set was selected and the corresponding genes were iteratively knocked-out. As a conceptual novelty, we pursued an adaptive approach allowing changes in the model and initially calculated intervention strategy if a genetic modification induces changes in byproduct formation. Using this approach, we iteratively implemented five interventions leading to high yield itaconic acid production in minimal medium with glucose as substrate supplemented with small amounts of glutamic acid. The derived E. coli strain (ita23: MG1655 ∆aceA ∆sucCD ∆pykA ∆pykF ∆pta ∆Picd::cam_BBa_J23115 pCadCS) synthesized 2.27g/l itaconic acid with an excellent yield of 0.77mol/(mol glucose). In a fed-batch cultivation, this strain produced 32g/l itaconic acid with an overall yield of 0.68mol/(mol glucose) and a peak productivity of 0.45g/l/h. These values are by far the highest that have ever been achieved for heterologous itaconic acid production and indicate that realistic applications come into reach.Copyright © 2016 International Metabolic Engineering Society. Published by Elsevier Inc. All rights reserved.&quot;,&quot;author&quot;:[{&quot;family&quot;:&quot;Harder&quot;,&quot;given&quot;:&quot;Björn-Johannes&quot;},{&quot;family&quot;:&quot;Bettenbrock&quot;,&quot;given&quot;:&quot;Katja&quot;},{&quot;family&quot;:&quot;Klamt&quot;,&quot;given&quot;:&quot;Steffen&quot;}],&quot;issued&quot;:{&quot;date-parts&quot;:[[&quot;2016&quot;,&quot;11&quot;]]},&quot;DOI&quot;:&quot;10.1016/j.ymben.2016.05.008&quot;,&quot;PMID&quot;:&quot;27269589&quot;,&quot;citation-label&quot;:&quot;3447792&quot;},{&quot;title&quot;:&quot;Engineering efficient production of itaconic acid from diverse substrates in Escherichia coli.&quot;,&quot;page&quot;:&quot;73-81&quot;,&quot;volume&quot;:&quot;249&quot;,&quot;journalAbbreviation&quot;:&quot;J. Biotechnol.&quot;,&quot;id&quot;:&quot;3455944&quot;,&quot;type&quot;:&quot;article-journal&quot;,&quot;container-title&quot;:&quot;Journal of Biotechnology&quot;,&quot;container-title-short&quot;:&quot;J. Biotechnol.&quot;,&quot;abstract&quot;:&quot;Itaconic acid is an excellent polymeric precursor with wide range of industrial applications. Here, efficient production of itaconate from various renewable substrates was demonstrated by engineered Escherichia coli. Limitation in the itaconate precursor supply was revealed by feeding of the key intermediate citrate to the culture medium. Efforts of enhancing the cis-aconitate flux and preserving the isocitrate pool increased itaconate productivity by nearly 100-fold. Elimination of the isocitrate lyase lowered the itaconate production by 10-30%, suggesting the potential positive role of glyoxylate shunt. High aeration was essential for efficient synthesis of itaconate due to its inability to serve as a fermentation product. Using the best strain, we achieved by far the highest itaconate titer from xylose and glycerol individually, reaching 20-22g/L in 72h with an average yield of 0.5g/g using bench-scale flasks. Compare to the use of phosphoenolpyruvate (PEP) carboxylase, overexpression of pyruvate carboxylase consistently led to higher production of itaconate from substrates such as glucose and glycerol whose dissimilation involves PEP-dependent phosphorylation. With high density fermentation in the fed-batch bioreactor, the titer of itaconate was further pushed to 43g/L in 32h with a final yield around 0.6g/g of glycerol.Copyright © 2017 Elsevier B.V. All rights reserved.&quot;,&quot;author&quot;:[{&quot;family&quot;:&quot;Chang&quot;,&quot;given&quot;:&quot;Peiching&quot;},{&quot;family&quot;:&quot;Chen&quot;,&quot;given&quot;:&quot;Grey S&quot;},{&quot;family&quot;:&quot;Chu&quot;,&quot;given&quot;:&quot;Hsiang-Yuan&quot;},{&quot;family&quot;:&quot;Lu&quot;,&quot;given&quot;:&quot;Ken W&quot;},{&quot;family&quot;:&quot;Shen&quot;,&quot;given&quot;:&quot;Claire R&quot;}],&quot;issued&quot;:{&quot;date-parts&quot;:[[&quot;2017&quot;,&quot;5&quot;,&quot;10&quot;]]},&quot;DOI&quot;:&quot;10.1016/j.jbiotec.2017.03.026&quot;,&quot;PMID&quot;:&quot;28366527&quot;,&quot;citation-label&quot;:&quot;3455944&quot;},{&quot;title&quot;:&quot;Metabolic engineering of Corynebacterium glutamicum for the production of itaconate.&quot;,&quot;page&quot;:&quot;156-165&quot;,&quot;volume&quot;:&quot;30&quot;,&quot;journalAbbreviation&quot;:&quot;Metab. Eng.&quot;,&quot;id&quot;:&quot;11070689&quot;,&quot;type&quot;:&quot;article-journal&quot;,&quot;container-title&quot;:&quot;Metabolic Engineering&quot;,&quot;container-title-short&quot;:&quot;Metab. Eng.&quot;,&quot;abstract&quot;:&quot;The capability of Corynebacterium glutamicum for glucose-based synthesis of itaconate was explored, which can serve as building block for production of polymers, chemicals, and fuels. C. glutamicum was highly tolerant to itaconate and did not metabolize it. Expression of the Aspergillus terreus CAD1 gene encoding cis-aconitate decarboxylase (CAD) in strain ATCC13032 led to the production of 1.4mM itaconate in the stationary growth phase. Fusion of CAD with the Escherichia coli maltose-binding protein increased its activity and the itaconate titer more than two-fold. Nitrogen-limited growth conditions boosted CAD activity and itaconate titer about 10-fold to values of 1440 mU mg(-1) and 30 mM. Reduction of isocitrate dehydrogenase activity via exchange of the ATG start codon to GTG or TTG resulted in maximal itaconate titers of 60 mM (7.8 g l(-1)), a molar yield of 0.4 mol mol(-1), and a volumetric productivity of 2.1 mmol l(-1) h(-1).Copyright © 2015 International Metabolic Engineering Society. Published by Elsevier Inc. All rights reserved.&quot;,&quot;author&quot;:[{&quot;family&quot;:&quot;Otten&quot;,&quot;given&quot;:&quot;Andreas&quot;},{&quot;family&quot;:&quot;Brocker&quot;,&quot;given&quot;:&quot;Melanie&quot;},{&quot;family&quot;:&quot;Bott&quot;,&quot;given&quot;:&quot;Michael&quot;}],&quot;issued&quot;:{&quot;date-parts&quot;:[[&quot;2015&quot;,&quot;7&quot;]]},&quot;DOI&quot;:&quot;10.1016/j.ymben.2015.06.003&quot;,&quot;PMID&quot;:&quot;26100077&quot;,&quot;citation-label&quot;:&quot;11070689&quot;},{&quot;title&quot;:&quot;US12463677B2 - Swivel phone holder - Google Patents&quot;,&quot;accessed&quot;:{&quot;date-parts&quot;:[[&quot;2026&quot;,&quot;2&quot;,&quot;5&quot;]]},&quot;id&quot;:&quot;18627319&quot;,&quot;type&quot;:&quot;webpage&quot;,&quot;abstract&quot;:&quot;Search and read the full text of patents from around the world with Google Patents, and find prior art in our index of non-patent literature.&quot;,&quot;issued&quot;:{&quot;date-parts&quot;:[[]]},&quot;URL&quot;:&quot;https://patents.google.com/patent/US12463677B2/en?oq=12%2f463%2c677%2c+2009.+&quot;,&quot;citation-label&quot;:&quot;18627319&quot;},{&quot;title&quot;:&quot;iML1515, a knowledgebase that computes Escherichia coli traits.&quot;,&quot;page&quot;:&quot;904-908&quot;,&quot;volume&quot;:&quot;35&quot;,&quot;issue&quot;:&quot;10&quot;,&quot;journalAbbreviation&quot;:&quot;Nat. Biotechnol.&quot;,&quot;id&quot;:&quot;4418035&quot;,&quot;type&quot;:&quot;article-journal&quot;,&quot;container-title&quot;:&quot;Nature Biotechnology&quot;,&quot;container-title-short&quot;:&quot;Nat. Biotechnol.&quot;,&quot;abstract&quot;:&quot;To the Editor:\n\nExtracting knowledge from the many types of big data produced by high-throughput methods remains a challenge, even when data are from Escherichia coli, the best characterized bacterial species. Here, we present iML1515, the most complete genome-scale reconstruction of the metabolic network in E. coli K-12 MG1655 to date, and we demonstrate how it can be used to address this challenge. Enabling analysis of several data types, including transcriptomes, proteomes, and metabolomes, iML1515 accounts for 1,515 open reading frames and 2,719 metabolic reactions involving 1,192 unique metabolites. The iML1515 knowledgebase is linked to 1,515 protein structures to provide an integrated modeling framework bridging systems and structural biology. We apply iML1515 to build metabolic models of E. coli human gut microbiome strains from metagenomic sequencing data. We then use iML1515 to build metabolic models for E. coli clinical isolates and predict their metabolic capabilities. Finally, we use iML1515 to carry out a comparative structural proteome analysis of 1,122 E. coli strains and identify multi-strain sequence variations.\n\nGenome-scale network reconstructions of metabolism (reviewed in ref. 1) are structured biochemical, genetic, and genomic (BiGG) knowledgebases for an organism1. Metabolic reconstructions aim to cover all metabolic reactions possible in a cell2 to be useful for data interpretation and physiological predictions. Inclusion of different data types can improve the explanatory and predictive capability of a reconstruction. (Fig. 1a). Although E. coli K-12 MG1655 is well-characterized, new functions and capabilities continue to be reported3,4,5. iML1515 includes the most up-to-date set of characterized genes and metabolic reactions for E. coli K-12 MG1655 (Supplementary Data set 1; http://bigg.ucsd.edu), most of which have been discovered since the last model iJO1366 was published in 2011: structural information for all proteins in the model with links to known protein domains, metabolism of reactive oxygen species (ROS), metabolite repair pathways, and updated growth maintenance coefficients. iML1515 has been validated and customized for use in different growth conditions and is the most comprehensive E. coli reconstruction to date (Supplementary Figs. 1 and 2).&quot;,&quot;author&quot;:[{&quot;family&quot;:&quot;Monk&quot;,&quot;given&quot;:&quot;Jonathan M&quot;},{&quot;family&quot;:&quot;Lloyd&quot;,&quot;given&quot;:&quot;Colton J&quot;},{&quot;family&quot;:&quot;Brunk&quot;,&quot;given&quot;:&quot;Elizabeth&quot;},{&quot;family&quot;:&quot;Mih&quot;,&quot;given&quot;:&quot;Nathan&quot;},{&quot;family&quot;:&quot;Sastry&quot;,&quot;given&quot;:&quot;Anand&quot;},{&quot;family&quot;:&quot;King&quot;,&quot;given&quot;:&quot;Zachary&quot;},{&quot;family&quot;:&quot;Takeuchi&quot;,&quot;given&quot;:&quot;Rikiya&quot;},{&quot;family&quot;:&quot;Nomura&quot;,&quot;given&quot;:&quot;Wataru&quot;},{&quot;family&quot;:&quot;Zhang&quot;,&quot;given&quot;:&quot;Zhen&quot;},{&quot;family&quot;:&quot;Mori&quot;,&quot;given&quot;:&quot;Hirotada&quot;},{&quot;family&quot;:&quot;Feist&quot;,&quot;given&quot;:&quot;Adam M&quot;},{&quot;family&quot;:&quot;Palsson&quot;,&quot;given&quot;:&quot;Bernhard O&quot;}],&quot;issued&quot;:{&quot;date-parts&quot;:[[&quot;2017&quot;,&quot;10&quot;,&quot;11&quot;]]},&quot;DOI&quot;:&quot;10.1038/nbt.3956&quot;,&quot;PMID&quot;:&quot;29020004&quot;,&quot;PMCID&quot;:&quot;PMC6521705&quot;,&quot;citation-label&quot;:&quot;4418035&quot;},{&quot;title&quot;:&quot;An Optimized Ustilago maydis for Itaconic Acid Production at Maximal Theoretical Yield.&quot;,&quot;volume&quot;:&quot;7&quot;,&quot;issue&quot;:&quot;1&quot;,&quot;journalAbbreviation&quot;:&quot;J Fungi (Basel)&quot;,&quot;id&quot;:&quot;18766224&quot;,&quot;type&quot;:&quot;article-journal&quot;,&quot;container-title&quot;:&quot;Journal of fungi (Basel, Switzerland)&quot;,&quot;container-title-short&quot;:&quot;J Fungi (Basel)&quot;,&quot;abstract&quot;:&quot;Ustilago maydis, a member of the Ustilaginaceae family, is a promising host for the production of several metabolites including itaconic acid. This dicarboxylate has great potential as a bio-based building block in the polymer industry, and is of special interest for pharmaceutical applications. Several itaconate overproducing Ustilago strains have been generated by metabolic and morphology engineering. This yielded stabilized unicellular morphology through fuz7 deletion, reduction of by-product formation through deletion of genes responsible for itaconate oxidation and (glyco)lipid production, and the overexpression of the regulator of the itaconate cluster ria1 and the mitochondrial tricarboxylate transporter encoded by mttA from Aspergillusterreus. In this study, itaconate production was further optimized by consolidating these different optimizations into one strain. The combined modifications resulted in itaconic acid production at theoretical maximal yield, which was achieved under biotechnologically relevant fed-batch fermentations with continuous feed.&quot;,&quot;author&quot;:[{&quot;family&quot;:&quot;Becker&quot;,&quot;given&quot;:&quot;Johanna&quot;},{&quot;family&quot;:&quot;Tehrani&quot;,&quot;given&quot;:&quot;Hamed Hosseinpour&quot;},{&quot;family&quot;:&quot;Ernst&quot;,&quot;given&quot;:&quot;Philipp&quot;},{&quot;family&quot;:&quot;Blank&quot;,&quot;given&quot;:&quot;Lars Mathias&quot;},{&quot;family&quot;:&quot;Wierckx&quot;,&quot;given&quot;:&quot;Nick&quot;}],&quot;issued&quot;:{&quot;date-parts&quot;:[[&quot;2020&quot;,&quot;12&quot;,&quot;31&quot;]]},&quot;DOI&quot;:&quot;10.3390/jof7010020&quot;,&quot;PMID&quot;:&quot;33396473&quot;,&quot;PMCID&quot;:&quot;PMC7824378&quot;,&quot;citation-label&quot;:&quot;18766224&quot;},{&quot;title&quot;:&quot;Improved Itaconate Production with Ustilago cynodontis via Co-Metabolism of CO2-Derived Formate.&quot;,&quot;volume&quot;:&quot;8&quot;,&quot;issue&quot;:&quot;12&quot;,&quot;journalAbbreviation&quot;:&quot;J Fungi (Basel)&quot;,&quot;id&quot;:&quot;18766225&quot;,&quot;type&quot;:&quot;article-journal&quot;,&quot;container-title&quot;:&quot;Journal of fungi (Basel, Switzerland)&quot;,&quot;container-title-short&quot;:&quot;J Fungi (Basel)&quot;,&quot;abstract&quot;:&quot;In recent years, it was shown that itaconic acid can be produced from glucose with Ustilago strains at up to maximum theoretical yield. The use of acetate and formate as co-feedstocks can boost the efficiency of itaconate production with Ustilaginaceae wild-type strains by reducing the glucose amount and thus the agricultural land required for the biotechnological production of this chemical. Metabolically engineered strains (U. cynodontis Δfuz7 Δcyp3 ↑Pria1 and U. cynodontis Δfuz7 Δcyp3 PetefmttA ↑Pria1) were applied in itaconate production, obtaining a titer of 56.1 g L-1 and a yield of 0.55 gitaconate per gsubstrate. Both improved titer and yield (increase of 5.2 g L-1 and 0.04 gitaconate per gsubstrate, respectively) were achieved when using sodium formate as an auxiliary substrate. By applying the design-of-experiments (DoE) methodology, cultivation parameters (glucose, sodium formate and ammonium chloride concentrations) were optimized, resulting in two empirical models predicting itaconate titer and yield for U. cynodontis Δfuz7 Δcyp3 PetefmttA ↑Pria1. Thereby, an almost doubled itaconate titer of 138 g L-1 was obtained and a yield of 0.62 gitaconate per gsubstrate was reached during confirmation experiments corresponding to 86% of the theoretical maximum. In order to close the carbon cycle by production of the co-feed via a \&quot;power-to-X\&quot; route, the biphasic Ru-catalysed hydrogenation of CO2 to formate could be integrated into the bioprocess directly using the obtained aqueous solution of formates as co-feedstock without any purification steps, demonstrating the (bio)compatibility of the two processes.&quot;,&quot;author&quot;:[{&quot;family&quot;:&quot;Ullmann&quot;,&quot;given&quot;:&quot;Lena&quot;},{&quot;family&quot;:&quot;Guntermann&quot;,&quot;given&quot;:&quot;Nils&quot;},{&quot;family&quot;:&quot;Kohl&quot;,&quot;given&quot;:&quot;Philipp&quot;},{&quot;family&quot;:&quot;Schröders&quot;,&quot;given&quot;:&quot;Gereon&quot;},{&quot;family&quot;:&quot;Müsgens&quot;,&quot;given&quot;:&quot;Andreas&quot;},{&quot;family&quot;:&quot;Franciò&quot;,&quot;given&quot;:&quot;Giancarlo&quot;},{&quot;family&quot;:&quot;Leitner&quot;,&quot;given&quot;:&quot;Walter&quot;},{&quot;family&quot;:&quot;Blank&quot;,&quot;given&quot;:&quot;Lars M&quot;}],&quot;issued&quot;:{&quot;date-parts&quot;:[[&quot;2022&quot;,&quot;12&quot;,&quot;5&quot;]]},&quot;DOI&quot;:&quot;10.3390/jof8121277&quot;,&quot;PMID&quot;:&quot;36547610&quot;,&quot;PMCID&quot;:&quot;PMC9784962&quot;,&quot;citation-label&quot;:&quot;18766225&quot;},{&quot;title&quot;:&quot;Integrated strain- and process design enable production of 220 g L-1 itaconic acid with Ustilago maydis.&quot;,&quot;page&quot;:&quot;263&quot;,&quot;volume&quot;:&quot;12&quot;,&quot;journalAbbreviation&quot;:&quot;Biotechnol. Biofuels&quot;,&quot;id&quot;:&quot;18766228&quot;,&quot;type&quot;:&quot;article-journal&quot;,&quot;container-title&quot;:&quot;Biotechnology for Biofuels&quot;,&quot;container-title-short&quot;:&quot;Biotechnol. Biofuels&quot;,&quot;abstract&quot;:&quot;BACKGROUND: Itaconic acid is an unsaturated, dicarboxylic acid which finds a wide range of applications in the polymer industry and as a building block for fuels, solvents and pharmaceuticals. Currently, Aspergillus terreus is used for industrial production, with titers above 100 g L-1 depending on the conditions. Besides A. terreus, Ustilago maydis is also a promising itaconic acid production host due to its yeast-like morphology. Recent strain engineering efforts significantly increased the yield, titer and rate of production.RESULTS: In this study, itaconate production by U. maydis was further increased by integrated strain- and process engineering. Next-generation itaconate hyper-producing strains were generated using CRISPR/Cas9 and FLP/FRT genome editing tools for gene deletion, promoter replacement, and overexpression of genes. The handling and morphology of this engineered strain were improved by deletion of fuz7, which is part of a regulatory cascade that governs morphology and pathogenicity. These strain modifications enabled the development of an efficient fermentation process with in situ product crystallization with CaCO3. This integrated approach resulted in a maximum itaconate titer of 220 g L-1, with a total acid titer of 248 g L-1, which is a significant improvement compared to best published itaconate titers reached with U. maydis and with A. terreus.CONCLUSION: In this study, itaconic acid production could be enhanced significantly by morphological- and metabolic engineering in combination with process development, yielding the highest titer reported with any microorganism.© The Author(s) 2019.&quot;,&quot;author&quot;:[{&quot;family&quot;:&quot;Hosseinpour Tehrani&quot;,&quot;given&quot;:&quot;Hamed&quot;},{&quot;family&quot;:&quot;Becker&quot;,&quot;given&quot;:&quot;Johanna&quot;},{&quot;family&quot;:&quot;Bator&quot;,&quot;given&quot;:&quot;Isabel&quot;},{&quot;family&quot;:&quot;Saur&quot;,&quot;given&quot;:&quot;Katharina&quot;},{&quot;family&quot;:&quot;Meyer&quot;,&quot;given&quot;:&quot;Svenja&quot;},{&quot;family&quot;:&quot;Rodrigues Lóia&quot;,&quot;given&quot;:&quot;Ana Catarina&quot;},{&quot;family&quot;:&quot;Blank&quot;,&quot;given&quot;:&quot;Lars M&quot;},{&quot;family&quot;:&quot;Wierckx&quot;,&quot;given&quot;:&quot;Nick&quot;}],&quot;issued&quot;:{&quot;date-parts&quot;:[[&quot;2019&quot;,&quot;11&quot;,&quot;6&quot;]]},&quot;DOI&quot;:&quot;10.1186/s13068-019-1605-6&quot;,&quot;PMID&quot;:&quot;31709012&quot;,&quot;PMCID&quot;:&quot;PMC6833137&quot;,&quot;citation-label&quot;:&quot;18766228&quot;},{&quot;title&quot;:&quot;Temperature-dependent dynamic control of the TCA cycle increases volumetric productivity of itaconic acid production by Escherichia coli.&quot;,&quot;page&quot;:&quot;156-164&quot;,&quot;volume&quot;:&quot;115&quot;,&quot;issue&quot;:&quot;1&quot;,&quot;journalAbbreviation&quot;:&quot;Biotechnol. Bioeng.&quot;,&quot;id&quot;:&quot;13282311&quot;,&quot;type&quot;:&quot;article-journal&quot;,&quot;container-title&quot;:&quot;Biotechnology and Bioengineering&quot;,&quot;container-title-short&quot;:&quot;Biotechnol. Bioeng.&quot;,&quot;abstract&quot;:&quot;Based on the recently constructed Escherichia coli itaconic acid production strain ita23, we aimed to improve the productivity by applying a two-stage process strategy with decoupled production of biomass and itaconic acid. We constructed a strain ita32 (MG1655 ΔaceA Δpta ΔpykF ΔpykA pCadCs), which, in contrast to ita23, has an active tricarboxylic acid (TCA) cycle and a fast growth rate of 0.52 hr-1 at 37°C, thus representing an ideal phenotype for the first stage, the growth phase. Subsequently we implemented a synthetic genetic control allowing the downregulation of the TCA cycle and thus the switch from growth to itaconic acid production in the second stage. The promoter of the isocitrate dehydrogenase was replaced by the Lambda promoter (pR ) and its expression was controlled by the temperature-sensitive repressor CI857 which is active at lower temperatures (30°C). With glucose as substrate, the respective strain ita36A grew with a fast growth rate at 37°C and switched to production of itaconic acid at 28°C. To study the impact of the process strategy on productivity, we performed one-stage and two-stage bioreactor cultivations. The two-stage process enabled fast formation of biomass resulting in improved peak productivity of 0.86 g/L/hr (+48%) and volumetric productivity of 0.39 g/L/hr (+22%) in comparison to the one-stage process. With our dynamic production strain, we also resolved the glutamate auxotrophy of ita23 and increased the itaconic acid titer to 47 g/L. The temperature-dependent activation of gene expression by the Lambda promoters (pR /pL ) has been frequently used to improve protein or, in a few cases, metabolite production in two-stage processes. Here we demonstrate that the system can be as well used in the opposite direction to selectively knock-down an essential gene (icd) in E. coli to design a two-stage process for improved volumetric productivity. The control by temperature avoids expensive inducers and has the potential to be generally used to improve cell factory performance.© 2017 The Authors. Biotechnology and Bioengineering Published by Wiley Periodicals, Inc.&quot;,&quot;author&quot;:[{&quot;family&quot;:&quot;Harder&quot;,&quot;given&quot;:&quot;Björn-Johannes&quot;},{&quot;family&quot;:&quot;Bettenbrock&quot;,&quot;given&quot;:&quot;Katja&quot;},{&quot;family&quot;:&quot;Klamt&quot;,&quot;given&quot;:&quot;Steffen&quot;}],&quot;issued&quot;:{&quot;date-parts&quot;:[[&quot;2018&quot;,&quot;1&quot;]]},&quot;DOI&quot;:&quot;10.1002/bit.26446&quot;,&quot;PMID&quot;:&quot;28865130&quot;,&quot;PMCID&quot;:&quot;PMC5725713&quot;,&quot;citation-label&quot;:&quot;13282311&quot;},{&quot;title&quot;:&quot;Genetically modified mcroorganismis forproducing itaconic acid with high yelds&quot;,&quot;submitted&quot;:{&quot;date-parts&quot;:[[]]},&quot;number&quot;:&quot;12/463,677&quot;,&quot;id&quot;:&quot;16398723&quot;,&quot;type&quot;:&quot;patent&quot;,&quot;author&quot;:[{&quot;family&quot;:&quot;Liao&quot;,&quot;given&quot;:&quot;James&quot;},{&quot;family&quot;:&quot;Chang&quot;,&quot;given&quot;:&quot;Pei-Ching&quot;}],&quot;issued&quot;:{&quot;date-parts&quot;:[[&quot;2009&quot;,&quot;5&quot;,&quot;11&quot;]]},&quot;publisher-place&quot;:&quot;United States&quot;,&quot;event-place&quot;:&quot;United States&quot;,&quot;citation-label&quot;:&quot;16398723&quot;},{&quot;title&quot;:&quot;Genetically modified microorganisms for producing itaconic acid with high yields&quot;,&quot;submitted&quot;:{&quot;date-parts&quot;:[[]]},&quot;number&quot;:&quot;US8143036B2&quot;,&quot;status&quot;:&quot;Granted&quot;,&quot;id&quot;:&quot;18797939&quot;,&quot;type&quot;:&quot;patent&quot;,&quot;abstract&quot;:&quot;Genetically modified microorganisms that produce itaconic acid at high yields and uses thereof.&quot;,&quot;author&quot;:[{&quot;family&quot;:&quot;Liao&quot;,&quot;given&quot;:&quot;James C&quot;},{&quot;family&quot;:&quot;Chang&quot;,&quot;given&quot;:&quot;Pei-Ching&quot;}],&quot;issued&quot;:{&quot;date-parts&quot;:[[&quot;2012&quot;,&quot;3&quot;,&quot;27&quot;]]},&quot;publisher-place&quot;:&quot;United States&quot;,&quot;event-place&quot;:&quot;United States&quot;,&quot;citation-label&quot;:&quot;18797939&quot;}]"/>
    <we:property name="sciwheel-selectedStyle" value="{&quot;id&quot;:&quot;journal-of-biological-engineering&quot;,&quot;name&quot;:&quot;Journal of Biological Engineering - J Biol Eng&quot;,&quot;bibText&quot;:[{&quot;maxoffset&quot;:0,&quot;entryspacing&quot;:1,&quot;linespacing&quot;:1,&quot;second-field-align&quot;:false,&quot;entry_ids&quot;:[[&quot;0&quot;]],&quot;bibliography_errors&quot;:[],&quot;done&quot;:false,&quot;bibstart&quot;:&quot;&lt;div class=\&quot;csl-bib-body\&quot;&gt;\n&quot;,&quot;bibend&quot;:&quot;&lt;/div&gt;&quot;},[&quot;  &lt;div class=\&quot;csl-entry\&quot;&gt;1. Accadia T, Acernese F, Alshourbagy M, Amico P, Antonucci F, Aoudia S, et al. Virgo: a laser interferometer to detect gravitational waves. J Instrum. 2012;7:P03012–P03012.&lt;/div&gt;\n&quot;]],&quot;citationText&quot;:&quot;[1]&quot;}"/>
    <we:property name="sciwheel-styles" value="[{&quot;id&quot;:&quot;american-medical-association&quot;,&quot;name&quot;:&quot;AMA (American Medical Association)&quot;},{&quot;id&quot;:&quot;apa 7th&quot;,&quot;name&quot;:&quot;APA (American Psychological Association) 7th Edition&quot;},{&quot;id&quot;:&quot;cell&quot;,&quot;name&quot;:&quot;Cell&quot;},{&quot;id&quot;:&quot;chicago-17th-edition&quot;,&quot;name&quot;:&quot;Chicago 17th Edition (author-date)&quot;},{&quot;id&quot;:&quot;cite-them-right-11th-edition-harvard&quot;,&quot;name&quot;:&quot;Cite Them Right 11th Edition - Harvard&quot;},{&quot;id&quot;:&quot;ieee&quot;,&quot;name&quot;:&quot;IEEE&quot;},{&quot;id&quot;:&quot;journal-of-biological-engineering&quot;,&quot;name&quot;:&quot;Journal of Biological Engineering - J Biol Eng&quot;,&quot;bibText&quot;:[{&quot;maxoffset&quot;:0,&quot;entryspacing&quot;:1,&quot;linespacing&quot;:1,&quot;second-field-align&quot;:false,&quot;entry_ids&quot;:[[&quot;0&quot;]],&quot;bibliography_errors&quot;:[],&quot;done&quot;:false,&quot;bibstart&quot;:&quot;&lt;div class=\&quot;csl-bib-body\&quot;&gt;\n&quot;,&quot;bibend&quot;:&quot;&lt;/div&gt;&quot;},[&quot;  &lt;div class=\&quot;csl-entry\&quot;&gt;1. Accadia T, Acernese F, Alshourbagy M, Amico P, Antonucci F, Aoudia S, et al. Virgo: a laser interferometer to detect gravitational waves. J Instrum. 2012;7:P03012–P03012.&lt;/div&gt;\n&quot;]],&quot;citationText&quot;:&quot;[1]&quot;},{&quot;id&quot;:&quot;modern-language-association&quot;,&quot;name&quot;:&quot;MLA (Modern Language Association)&quot;},{&quot;id&quot;:&quot;national-library-of-medicine-grant-proposals&quot;,&quot;name&quot;:&quot;National Library of Medicine (Grant proposals with PMCID/PMID)&quot;},{&quot;id&quot;:&quot;nature&quot;,&quot;name&quot;:&quot;Nature&quot;},{&quot;id&quot;:&quot;science&quot;,&quot;name&quot;:&quot;Science&quot;},{&quot;id&quot;:&quot;vancouver&quot;,&quot;name&quot;:&quot;Vancouver&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7DC19-69BC-4BD2-B9D7-D424CEE1E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Pages>
  <Words>3017</Words>
  <Characters>17200</Characters>
  <Application>Microsoft Office Word</Application>
  <DocSecurity>0</DocSecurity>
  <Lines>143</Lines>
  <Paragraphs>40</Paragraphs>
  <ScaleCrop>false</ScaleCrop>
  <Company/>
  <LinksUpToDate>false</LinksUpToDate>
  <CharactersWithSpaces>20177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예대열</cp:lastModifiedBy>
  <cp:revision>40</cp:revision>
  <dcterms:created xsi:type="dcterms:W3CDTF">2026-04-13T08:02:00Z</dcterms:created>
  <dcterms:modified xsi:type="dcterms:W3CDTF">2026-04-27T06:34:00Z</dcterms:modified>
</cp:coreProperties>
</file>