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2029"/>
        <w:gridCol w:w="4707"/>
        <w:gridCol w:w="1667"/>
        <w:gridCol w:w="2387"/>
      </w:tblGrid>
      <w:tr w:rsidR="0040372D" w:rsidRPr="0040372D" w14:paraId="4C02FF44" w14:textId="77777777" w:rsidTr="0040372D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A5D5" w14:textId="272D3902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bookmarkStart w:id="0" w:name="_GoBack"/>
            <w:r w:rsidRPr="0040372D">
              <w:rPr>
                <w:rFonts w:eastAsia="Times New Roman" w:cstheme="minorHAnsi"/>
                <w:b/>
                <w:bCs/>
              </w:rPr>
              <w:t>TABLE 4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9A59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Burnside et al. (2009)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0421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Forsythe et al. (1988)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2C301784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Delobel et al. (1998)</w:t>
            </w:r>
          </w:p>
        </w:tc>
      </w:tr>
      <w:tr w:rsidR="0040372D" w:rsidRPr="0040372D" w14:paraId="1FEDC7EE" w14:textId="77777777" w:rsidTr="0040372D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A527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Figure 3 reference number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8DA8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1A41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4416209C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18</w:t>
            </w:r>
          </w:p>
        </w:tc>
      </w:tr>
      <w:tr w:rsidR="0040372D" w:rsidRPr="0040372D" w14:paraId="40288AA8" w14:textId="77777777" w:rsidTr="0040372D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BC557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Number of patients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E3FD8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1 (Patient 1)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25E0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1 (Patient 2)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527DD386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</w:tr>
      <w:tr w:rsidR="0040372D" w:rsidRPr="0040372D" w14:paraId="743627B2" w14:textId="77777777" w:rsidTr="0040372D">
        <w:trPr>
          <w:trHeight w:val="809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C13BD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Cytogenetics and molecular genetics findings 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E2927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46,XY,rec(11)dup(11)(q23.3q24.2)ins(11)(q13.1q23.3q24.2)pat.ish dup(11)(q23.3q23.3)(</w:t>
            </w:r>
            <w:r w:rsidRPr="0040372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MLL</w:t>
            </w: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++).arrcgh11q23.3q24.2(RP11-447G4-&gt; RP11-417F7) x 3.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DA1CB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46,XX,rec(11),dup q,ins(11) (p14.2q23.3q24. 2)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7FA4E6C6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46,XX,dup(11) (q23.3q24?)</w:t>
            </w:r>
          </w:p>
        </w:tc>
      </w:tr>
      <w:tr w:rsidR="0040372D" w:rsidRPr="0040372D" w14:paraId="63059B11" w14:textId="77777777" w:rsidTr="0040372D">
        <w:trPr>
          <w:trHeight w:val="40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DDBE9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Duplicated segment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A6A6A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q23.3-q24.2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12625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q23.3–q24.2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6A4137C6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q23.3–24.?</w:t>
            </w:r>
          </w:p>
        </w:tc>
      </w:tr>
      <w:tr w:rsidR="0040372D" w:rsidRPr="0040372D" w14:paraId="632093B1" w14:textId="77777777" w:rsidTr="0040372D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C9D8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Partner chromosome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482C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9E9E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3848FD0C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none</w:t>
            </w:r>
          </w:p>
        </w:tc>
      </w:tr>
      <w:tr w:rsidR="0040372D" w:rsidRPr="0040372D" w14:paraId="3992137F" w14:textId="77777777" w:rsidTr="0040372D">
        <w:trPr>
          <w:trHeight w:val="5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EE170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Most recent age at examination/sex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B745B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2 years/M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BABD6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11 years/F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7D1C1657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19 years/F</w:t>
            </w:r>
          </w:p>
        </w:tc>
      </w:tr>
      <w:tr w:rsidR="0040372D" w:rsidRPr="0040372D" w14:paraId="69ECD06A" w14:textId="77777777" w:rsidTr="0040372D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2CDC6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Short stature/growth retardation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CE837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5642B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38608576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&lt;3rd centile</w:t>
            </w:r>
          </w:p>
        </w:tc>
      </w:tr>
      <w:tr w:rsidR="0040372D" w:rsidRPr="0040372D" w14:paraId="3A00052C" w14:textId="77777777" w:rsidTr="0040372D">
        <w:trPr>
          <w:trHeight w:val="359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45676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Microcephaly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5D28B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B0AFE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&lt;2nd centile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39818CB6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40372D" w:rsidRPr="0040372D" w14:paraId="4B084850" w14:textId="77777777" w:rsidTr="0040372D">
        <w:trPr>
          <w:trHeight w:val="5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347C5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Eyes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521CB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E1854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strabismus, up-slanting palpebral fissures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19180F1B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strabismus, ptosis, prominent eyes</w:t>
            </w:r>
          </w:p>
        </w:tc>
      </w:tr>
      <w:tr w:rsidR="0040372D" w:rsidRPr="0040372D" w14:paraId="34EEF515" w14:textId="77777777" w:rsidTr="0040372D">
        <w:trPr>
          <w:trHeight w:val="5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B062C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Ears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8890B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abnormal ears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E5AA3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109811C9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posteriorly angulated and anteverted, small but wide navicular crus</w:t>
            </w:r>
          </w:p>
        </w:tc>
      </w:tr>
      <w:tr w:rsidR="0040372D" w:rsidRPr="0040372D" w14:paraId="7A0B6D95" w14:textId="77777777" w:rsidTr="0040372D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CEEC9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Nose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16BCA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short nose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0E4E5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broad nose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7E4A0E16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beaked nose, large tip, oval nostrils</w:t>
            </w:r>
          </w:p>
        </w:tc>
      </w:tr>
      <w:tr w:rsidR="0040372D" w:rsidRPr="0040372D" w14:paraId="2CA376A5" w14:textId="77777777" w:rsidTr="0040372D">
        <w:trPr>
          <w:trHeight w:val="5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7D641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Mouth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34F75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thick lips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C1F29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full lips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487431B3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protruding upper lip, thick and everted lower lip, dental diastema, grinds teeth</w:t>
            </w:r>
          </w:p>
        </w:tc>
      </w:tr>
      <w:tr w:rsidR="0040372D" w:rsidRPr="0040372D" w14:paraId="47E9928D" w14:textId="77777777" w:rsidTr="0040372D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B70E2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Micrognathia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658E1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C9438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358EF213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40372D" w:rsidRPr="0040372D" w14:paraId="508E0DA0" w14:textId="77777777" w:rsidTr="0040372D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80848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Congenital heart defects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2A2EC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11FBD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156B4DA2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40372D" w:rsidRPr="0040372D" w14:paraId="2AC5A5EF" w14:textId="77777777" w:rsidTr="0040372D">
        <w:trPr>
          <w:trHeight w:val="450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DA1CB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Upper airway malformation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4CD73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A9369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0C260CCC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40372D" w:rsidRPr="0040372D" w14:paraId="58624756" w14:textId="77777777" w:rsidTr="0040372D">
        <w:trPr>
          <w:trHeight w:val="737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B81A9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Skeletal anomalies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A274E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2BF5E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scoliosis, hyperextensible joints, advanced bone age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1DE43F6F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scoliosis, short limbs</w:t>
            </w:r>
          </w:p>
        </w:tc>
      </w:tr>
      <w:tr w:rsidR="0040372D" w:rsidRPr="0040372D" w14:paraId="57D5CAA3" w14:textId="77777777" w:rsidTr="0040372D">
        <w:trPr>
          <w:trHeight w:val="825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7890E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Extremities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1BD9F" w14:textId="228C37EE" w:rsidR="0040372D" w:rsidRPr="0040372D" w:rsidRDefault="008A0C0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clinodactyly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446F1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bilateral hindfoot deformities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0B625EA6" w14:textId="18937FD4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cannot use hands, bilateral </w:t>
            </w:r>
            <w:r w:rsidR="008A0C0D"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clinodactyly</w:t>
            </w: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, small feet, crowded toes</w:t>
            </w:r>
          </w:p>
        </w:tc>
      </w:tr>
      <w:tr w:rsidR="0040372D" w:rsidRPr="0040372D" w14:paraId="5278A11C" w14:textId="77777777" w:rsidTr="0040372D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C23B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Urogenital anomalies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7244F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89A20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03EDBD02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</w:tr>
      <w:tr w:rsidR="0040372D" w:rsidRPr="0040372D" w14:paraId="6BCCFA23" w14:textId="77777777" w:rsidTr="0040372D">
        <w:trPr>
          <w:trHeight w:val="65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98F87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Mental retardation/development delay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1E82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353CB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+ (mild to moderate)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5592622B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+ (severe)</w:t>
            </w:r>
          </w:p>
        </w:tc>
      </w:tr>
      <w:tr w:rsidR="0040372D" w:rsidRPr="0040372D" w14:paraId="239BCDD5" w14:textId="77777777" w:rsidTr="0040372D">
        <w:trPr>
          <w:trHeight w:val="5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50DD9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Hypertonia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0FE7F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01E9C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0EA323A9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pyramidal syndrome with hypertonicity and joint hyperlaxity</w:t>
            </w:r>
          </w:p>
        </w:tc>
      </w:tr>
      <w:tr w:rsidR="0040372D" w:rsidRPr="0040372D" w14:paraId="1DA22B87" w14:textId="77777777" w:rsidTr="0040372D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42A24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Hypotonia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15EAE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9E425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73123C5A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- (only after birth)</w:t>
            </w:r>
          </w:p>
        </w:tc>
      </w:tr>
      <w:tr w:rsidR="0040372D" w:rsidRPr="0040372D" w14:paraId="731071B4" w14:textId="77777777" w:rsidTr="0040372D">
        <w:trPr>
          <w:trHeight w:val="28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CA3FF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Seizures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C5230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9F2A5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19EEA3D9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40372D" w:rsidRPr="0040372D" w14:paraId="3F64028E" w14:textId="77777777" w:rsidTr="0040372D">
        <w:trPr>
          <w:trHeight w:val="1728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vAlign w:val="center"/>
            <w:hideMark/>
          </w:tcPr>
          <w:p w14:paraId="58E6F73B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vAlign w:val="center"/>
            <w:hideMark/>
          </w:tcPr>
          <w:p w14:paraId="2FA7818E" w14:textId="5540140A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vAlign w:val="center"/>
            <w:hideMark/>
          </w:tcPr>
          <w:p w14:paraId="4821E65F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poor fine motor skills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vAlign w:val="center"/>
            <w:hideMark/>
          </w:tcPr>
          <w:p w14:paraId="578FB6C8" w14:textId="77777777" w:rsidR="0040372D" w:rsidRPr="0040372D" w:rsidRDefault="0040372D" w:rsidP="004037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72D">
              <w:rPr>
                <w:rFonts w:eastAsia="Times New Roman" w:cstheme="minorHAnsi"/>
                <w:color w:val="000000"/>
                <w:sz w:val="16"/>
                <w:szCs w:val="16"/>
              </w:rPr>
              <w:t>triangular face, large forehead, low occipital hairline, hypertrichosis, intense vasomotor phenomena, trunk apraxia, ataxia, walks on tiptoes, stops breathing for 5-10 sec, hand washing/rubbing movements</w:t>
            </w:r>
          </w:p>
        </w:tc>
      </w:tr>
    </w:tbl>
    <w:p w14:paraId="457372F4" w14:textId="77777777" w:rsidR="0040372D" w:rsidRDefault="0040372D" w:rsidP="0040372D">
      <w:pPr>
        <w:rPr>
          <w:rFonts w:cstheme="minorHAnsi"/>
          <w:sz w:val="16"/>
          <w:szCs w:val="16"/>
        </w:rPr>
      </w:pPr>
    </w:p>
    <w:p w14:paraId="2E8822DA" w14:textId="1F7E258E" w:rsidR="0040372D" w:rsidRPr="004F238B" w:rsidRDefault="0040372D" w:rsidP="0040372D">
      <w:pPr>
        <w:rPr>
          <w:rFonts w:cstheme="minorHAnsi"/>
          <w:sz w:val="16"/>
          <w:szCs w:val="16"/>
        </w:rPr>
      </w:pPr>
      <w:r w:rsidRPr="004F238B">
        <w:rPr>
          <w:rFonts w:cstheme="minorHAnsi"/>
          <w:sz w:val="16"/>
          <w:szCs w:val="16"/>
        </w:rPr>
        <w:t>NR: Not Recorded; VSD: ventricular septal defect; PVS: pulmonary valve stenosis; PDA: patent ductus arteriosus; ASD: atrial septal defect.</w:t>
      </w:r>
    </w:p>
    <w:p w14:paraId="37ADBED1" w14:textId="77777777" w:rsidR="0040372D" w:rsidRPr="004F238B" w:rsidRDefault="0040372D" w:rsidP="0040372D">
      <w:pPr>
        <w:rPr>
          <w:rFonts w:cstheme="minorHAnsi"/>
          <w:sz w:val="16"/>
          <w:szCs w:val="16"/>
        </w:rPr>
      </w:pPr>
      <w:r w:rsidRPr="004F238B">
        <w:rPr>
          <w:rFonts w:cstheme="minorHAnsi"/>
          <w:sz w:val="16"/>
          <w:szCs w:val="16"/>
        </w:rPr>
        <w:t>- Means no abnormal findings; + Means abnormal findings</w:t>
      </w:r>
    </w:p>
    <w:bookmarkEnd w:id="0"/>
    <w:p w14:paraId="795C0D93" w14:textId="77777777" w:rsidR="006D0101" w:rsidRDefault="00CC291B"/>
    <w:sectPr w:rsidR="006D0101" w:rsidSect="00CC29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2D"/>
    <w:rsid w:val="002C484B"/>
    <w:rsid w:val="0040372D"/>
    <w:rsid w:val="008A0C0D"/>
    <w:rsid w:val="00AE03D5"/>
    <w:rsid w:val="00C71FEA"/>
    <w:rsid w:val="00CC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9806B"/>
  <w15:chartTrackingRefBased/>
  <w15:docId w15:val="{D0B2883B-7E65-400E-BC82-55208BE7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Austin (HSC)</dc:creator>
  <cp:keywords/>
  <dc:description/>
  <cp:lastModifiedBy>Sowmya S.</cp:lastModifiedBy>
  <cp:revision>3</cp:revision>
  <dcterms:created xsi:type="dcterms:W3CDTF">2022-02-03T17:44:00Z</dcterms:created>
  <dcterms:modified xsi:type="dcterms:W3CDTF">2022-04-06T04:45:00Z</dcterms:modified>
</cp:coreProperties>
</file>