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9E591" w14:textId="77777777" w:rsidR="00E1030B" w:rsidRDefault="00E1030B" w:rsidP="00E1030B">
      <w:pPr>
        <w:spacing w:line="480" w:lineRule="auto"/>
        <w:rPr>
          <w:rFonts w:ascii="Times New Roman" w:eastAsia="Microsoft YaHei" w:hAnsi="Times New Roman"/>
          <w:b/>
          <w:bCs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Supplementary </w:t>
      </w:r>
      <w:r>
        <w:rPr>
          <w:rFonts w:ascii="Times New Roman" w:eastAsia="Microsoft YaHei" w:hAnsi="Times New Roman"/>
          <w:b/>
          <w:bCs/>
          <w:sz w:val="22"/>
          <w:szCs w:val="22"/>
          <w:shd w:val="clear" w:color="auto" w:fill="FFFFFF"/>
        </w:rPr>
        <w:t>Table 1</w:t>
      </w:r>
    </w:p>
    <w:p w14:paraId="25E8E390" w14:textId="77777777" w:rsidR="00E1030B" w:rsidRDefault="00E1030B" w:rsidP="00E1030B">
      <w:pPr>
        <w:jc w:val="center"/>
        <w:rPr>
          <w:rFonts w:ascii="Times New Roman" w:hAnsi="Times New Roman"/>
          <w:b/>
          <w:bCs/>
          <w:kern w:val="28"/>
          <w:sz w:val="16"/>
          <w:szCs w:val="16"/>
        </w:rPr>
      </w:pPr>
      <w:r>
        <w:rPr>
          <w:rFonts w:ascii="Times New Roman" w:hAnsi="Times New Roman"/>
          <w:b/>
          <w:bCs/>
          <w:kern w:val="28"/>
          <w:sz w:val="16"/>
          <w:szCs w:val="16"/>
        </w:rPr>
        <w:t>Supplementary Table 1</w:t>
      </w:r>
    </w:p>
    <w:p w14:paraId="726ED6C3" w14:textId="77777777" w:rsidR="00E1030B" w:rsidRDefault="00E1030B" w:rsidP="00E1030B">
      <w:pPr>
        <w:jc w:val="center"/>
        <w:rPr>
          <w:rFonts w:ascii="Times New Roman" w:hAnsi="Times New Roman"/>
          <w:kern w:val="28"/>
          <w:sz w:val="16"/>
          <w:szCs w:val="16"/>
        </w:rPr>
      </w:pPr>
      <w:r>
        <w:rPr>
          <w:rFonts w:ascii="Times New Roman" w:hAnsi="Times New Roman"/>
          <w:kern w:val="28"/>
          <w:sz w:val="16"/>
          <w:szCs w:val="16"/>
        </w:rPr>
        <w:t>Ablation Study: Diagnostic Performance of the Proposed TY-D Model Versus YOLO Baselines</w:t>
      </w:r>
    </w:p>
    <w:tbl>
      <w:tblPr>
        <w:tblStyle w:val="TableGrid"/>
        <w:tblW w:w="8624" w:type="dxa"/>
        <w:tblLayout w:type="fixed"/>
        <w:tblLook w:val="04A0" w:firstRow="1" w:lastRow="0" w:firstColumn="1" w:lastColumn="0" w:noHBand="0" w:noVBand="1"/>
      </w:tblPr>
      <w:tblGrid>
        <w:gridCol w:w="1299"/>
        <w:gridCol w:w="2257"/>
        <w:gridCol w:w="1266"/>
        <w:gridCol w:w="1034"/>
        <w:gridCol w:w="991"/>
        <w:gridCol w:w="787"/>
        <w:gridCol w:w="990"/>
      </w:tblGrid>
      <w:tr w:rsidR="00E1030B" w14:paraId="7CC0AB2B" w14:textId="77777777" w:rsidTr="000017FB">
        <w:trPr>
          <w:trHeight w:val="327"/>
        </w:trPr>
        <w:tc>
          <w:tcPr>
            <w:tcW w:w="12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2131F3AC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Category</w:t>
            </w:r>
          </w:p>
        </w:tc>
        <w:tc>
          <w:tcPr>
            <w:tcW w:w="225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45DD8A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Model Name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F4CC62B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Category</w:t>
            </w: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F5B6178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Precision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FB7308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mAP@0.5</w:t>
            </w:r>
          </w:p>
        </w:tc>
        <w:tc>
          <w:tcPr>
            <w:tcW w:w="7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1CE8A1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Recall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B9420F1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FLOPs (G)</w:t>
            </w:r>
          </w:p>
        </w:tc>
      </w:tr>
      <w:tr w:rsidR="00E1030B" w14:paraId="742BE20B" w14:textId="77777777" w:rsidTr="000017FB">
        <w:trPr>
          <w:trHeight w:val="327"/>
        </w:trPr>
        <w:tc>
          <w:tcPr>
            <w:tcW w:w="1299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067386F0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  <w:p w14:paraId="190C517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  <w:p w14:paraId="089E4FD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  <w:p w14:paraId="3C69F6D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Baseline Models</w:t>
            </w: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2FB37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Yolov3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045410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19CB5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0.758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9BC206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0.617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06F10BC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0.64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E1CABF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283.0</w:t>
            </w:r>
          </w:p>
        </w:tc>
      </w:tr>
      <w:tr w:rsidR="00E1030B" w14:paraId="632953DC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right w:val="nil"/>
            </w:tcBorders>
          </w:tcPr>
          <w:p w14:paraId="528BA5F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6B238A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Yolov5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3F360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09978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0.793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069A77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0.835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60963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6F33F7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52.9</w:t>
            </w:r>
          </w:p>
        </w:tc>
      </w:tr>
      <w:tr w:rsidR="00E1030B" w14:paraId="27395F80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right w:val="nil"/>
            </w:tcBorders>
          </w:tcPr>
          <w:p w14:paraId="4383038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2C0FE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Yolov6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6A653B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BA8C9C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0.853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B10008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0.801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5B180F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0.93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AB6F09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158.7</w:t>
            </w:r>
          </w:p>
        </w:tc>
      </w:tr>
      <w:tr w:rsidR="00E1030B" w14:paraId="723E1445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right w:val="nil"/>
            </w:tcBorders>
          </w:tcPr>
          <w:p w14:paraId="5F11684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DA16C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Yolov8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A99A5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934D67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0.788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0D5908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0.836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1D8856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040B9A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67.8</w:t>
            </w:r>
          </w:p>
        </w:tc>
      </w:tr>
      <w:tr w:rsidR="00E1030B" w14:paraId="6818704A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right w:val="nil"/>
            </w:tcBorders>
          </w:tcPr>
          <w:p w14:paraId="529C88B0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3497E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Yolov9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B3B20A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C1E38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0.857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4381B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0.877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D4667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6B5E96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61.1</w:t>
            </w:r>
          </w:p>
        </w:tc>
      </w:tr>
      <w:tr w:rsidR="00E1030B" w14:paraId="1E9422FA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right w:val="nil"/>
            </w:tcBorders>
          </w:tcPr>
          <w:p w14:paraId="0C98B1E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ECED43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Yolov10m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570C18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77A5A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0.895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1A9C3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0.823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E875DA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0.90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FDEDA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64.0</w:t>
            </w:r>
          </w:p>
        </w:tc>
      </w:tr>
      <w:tr w:rsidR="00E1030B" w14:paraId="42E4B57C" w14:textId="77777777" w:rsidTr="000017FB">
        <w:trPr>
          <w:trHeight w:val="327"/>
        </w:trPr>
        <w:tc>
          <w:tcPr>
            <w:tcW w:w="129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0E808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</w:p>
        </w:tc>
        <w:tc>
          <w:tcPr>
            <w:tcW w:w="225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B666FC0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Yolov11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m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3D9DA0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78D86F3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0.821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ED44B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0.843</w:t>
            </w:r>
          </w:p>
        </w:tc>
        <w:tc>
          <w:tcPr>
            <w:tcW w:w="78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BA32E0B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0.96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E2A2BF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68.2</w:t>
            </w:r>
          </w:p>
        </w:tc>
      </w:tr>
      <w:tr w:rsidR="00E1030B" w14:paraId="420E3F6A" w14:textId="77777777" w:rsidTr="000017FB">
        <w:trPr>
          <w:trHeight w:val="327"/>
        </w:trPr>
        <w:tc>
          <w:tcPr>
            <w:tcW w:w="12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B13365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Our Models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B181E0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YOLOv11-Precise Screening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7444FB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Normal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2B27479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32B15C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0.887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6EE781C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0.96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582B2B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72.4</w:t>
            </w:r>
          </w:p>
        </w:tc>
      </w:tr>
    </w:tbl>
    <w:p w14:paraId="37A39CCD" w14:textId="77777777" w:rsidR="00E1030B" w:rsidRDefault="00E1030B" w:rsidP="00E1030B">
      <w:pPr>
        <w:spacing w:line="480" w:lineRule="auto"/>
        <w:rPr>
          <w:rFonts w:ascii="Times New Roman" w:eastAsia="Microsoft YaHei" w:hAnsi="Times New Roman"/>
          <w:b/>
          <w:bCs/>
          <w:sz w:val="22"/>
          <w:szCs w:val="22"/>
          <w:shd w:val="clear" w:color="auto" w:fill="FFFFFF"/>
        </w:rPr>
      </w:pPr>
    </w:p>
    <w:p w14:paraId="1AC32F67" w14:textId="77777777" w:rsidR="00E1030B" w:rsidRDefault="00E1030B" w:rsidP="00E1030B">
      <w:pPr>
        <w:spacing w:line="480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Supplementary </w:t>
      </w:r>
      <w:r>
        <w:rPr>
          <w:rFonts w:ascii="Times New Roman" w:eastAsia="Microsoft YaHei" w:hAnsi="Times New Roman"/>
          <w:b/>
          <w:bCs/>
          <w:sz w:val="22"/>
          <w:szCs w:val="22"/>
          <w:shd w:val="clear" w:color="auto" w:fill="FFFFFF"/>
        </w:rPr>
        <w:t>Table 2</w:t>
      </w:r>
    </w:p>
    <w:p w14:paraId="4CFE4E78" w14:textId="77777777" w:rsidR="00E1030B" w:rsidRDefault="00E1030B" w:rsidP="00E1030B">
      <w:pPr>
        <w:jc w:val="center"/>
        <w:rPr>
          <w:rFonts w:ascii="Times New Roman" w:hAnsi="Times New Roman"/>
          <w:b/>
          <w:bCs/>
          <w:kern w:val="28"/>
          <w:sz w:val="16"/>
          <w:szCs w:val="16"/>
        </w:rPr>
      </w:pPr>
      <w:r>
        <w:rPr>
          <w:rFonts w:ascii="Times New Roman" w:hAnsi="Times New Roman"/>
          <w:b/>
          <w:bCs/>
          <w:kern w:val="28"/>
          <w:sz w:val="16"/>
          <w:szCs w:val="16"/>
        </w:rPr>
        <w:t>Supplementary Table 2</w:t>
      </w:r>
    </w:p>
    <w:p w14:paraId="53153972" w14:textId="77777777" w:rsidR="00E1030B" w:rsidRDefault="00E1030B" w:rsidP="00E1030B">
      <w:pPr>
        <w:widowControl/>
        <w:jc w:val="center"/>
        <w:rPr>
          <w:rFonts w:ascii="Times New Roman" w:eastAsiaTheme="minorEastAsia" w:hAnsi="Times New Roman"/>
          <w:kern w:val="0"/>
          <w:sz w:val="16"/>
          <w:szCs w:val="16"/>
        </w:rPr>
      </w:pPr>
      <w:r>
        <w:rPr>
          <w:rFonts w:ascii="Times New Roman" w:eastAsiaTheme="minorEastAsia" w:hAnsi="Times New Roman"/>
          <w:kern w:val="0"/>
          <w:sz w:val="16"/>
          <w:szCs w:val="16"/>
        </w:rPr>
        <w:t>Comparison of Key Anatomical Structure Identification Performance on Normal Cardiac Cases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19"/>
        <w:gridCol w:w="1423"/>
      </w:tblGrid>
      <w:tr w:rsidR="00E1030B" w14:paraId="06074F23" w14:textId="77777777" w:rsidTr="000017FB"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70499ACF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Category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2C4F39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Model Name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8C162AF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LA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DF3BF52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DAO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AFF8E45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RA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901D2F7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  <w:t>ARCH</w:t>
            </w:r>
          </w:p>
        </w:tc>
      </w:tr>
      <w:tr w:rsidR="00E1030B" w14:paraId="091121DC" w14:textId="77777777" w:rsidTr="000017FB"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73996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Baseline Models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D1CEC7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Yolov11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 xml:space="preserve">m 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F67C83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0.817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138DBA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0.991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30CDC4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0.875</w:t>
            </w:r>
          </w:p>
        </w:tc>
        <w:tc>
          <w:tcPr>
            <w:tcW w:w="142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52D70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0.690</w:t>
            </w:r>
          </w:p>
        </w:tc>
      </w:tr>
      <w:tr w:rsidR="00E1030B" w14:paraId="4C0CF9C3" w14:textId="77777777" w:rsidTr="000017FB"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14CAC5E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0"/>
                <w:sz w:val="16"/>
                <w:szCs w:val="16"/>
              </w:rPr>
              <w:t>Our Models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57D7BE0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</w:rPr>
              <w:t>TY-PS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05FF3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0.883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1DB036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0.995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FDD46C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0.929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CAEDAD" w14:textId="77777777" w:rsidR="00E1030B" w:rsidRDefault="00E1030B" w:rsidP="000017FB">
            <w:pPr>
              <w:widowControl/>
              <w:jc w:val="center"/>
              <w:rPr>
                <w:rFonts w:ascii="Times New Roman" w:eastAsiaTheme="minorEastAsia" w:hAnsi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6"/>
                <w:szCs w:val="16"/>
              </w:rPr>
              <w:t>0.742</w:t>
            </w:r>
          </w:p>
        </w:tc>
      </w:tr>
    </w:tbl>
    <w:p w14:paraId="28D6879B" w14:textId="77777777" w:rsidR="00E1030B" w:rsidRDefault="00E1030B" w:rsidP="00E1030B">
      <w:pPr>
        <w:rPr>
          <w:rFonts w:ascii="Times New Roman" w:hAnsi="Times New Roman"/>
          <w:sz w:val="24"/>
        </w:rPr>
      </w:pPr>
    </w:p>
    <w:p w14:paraId="491D1003" w14:textId="77777777" w:rsidR="00E1030B" w:rsidRDefault="00E1030B" w:rsidP="00E1030B">
      <w:pPr>
        <w:rPr>
          <w:rFonts w:ascii="Times New Roman" w:hAnsi="Times New Roman"/>
          <w:sz w:val="24"/>
        </w:rPr>
      </w:pPr>
    </w:p>
    <w:p w14:paraId="02668410" w14:textId="77777777" w:rsidR="00E1030B" w:rsidRDefault="00E1030B"/>
    <w:sectPr w:rsidR="00E10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0B"/>
    <w:rsid w:val="00E1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DDFB1"/>
  <w15:chartTrackingRefBased/>
  <w15:docId w15:val="{58B89CE9-CF97-4165-8A8C-F68B2B9F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30B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E1030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Dimanche cilicia Nepolean Dimanche (Integra)</dc:creator>
  <cp:keywords/>
  <dc:description/>
  <cp:lastModifiedBy>Dimanche cilicia Nepolean Dimanche (Integra)</cp:lastModifiedBy>
  <cp:revision>1</cp:revision>
  <dcterms:created xsi:type="dcterms:W3CDTF">2026-02-23T10:31:00Z</dcterms:created>
  <dcterms:modified xsi:type="dcterms:W3CDTF">2026-02-23T10:31:00Z</dcterms:modified>
</cp:coreProperties>
</file>