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2331" w:rsidRDefault="00FC4DB0" w:rsidP="006F7B37">
      <w:pPr>
        <w:spacing w:line="48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Additional file</w:t>
      </w:r>
    </w:p>
    <w:p w:rsidR="006F7B37" w:rsidRDefault="006F7B37" w:rsidP="006F7B37">
      <w:pPr>
        <w:spacing w:line="480" w:lineRule="auto"/>
        <w:rPr>
          <w:rFonts w:ascii="Arial" w:hAnsi="Arial" w:cs="Arial"/>
          <w:b/>
          <w:sz w:val="20"/>
          <w:szCs w:val="20"/>
        </w:rPr>
      </w:pPr>
    </w:p>
    <w:p w:rsidR="006F7B37" w:rsidRDefault="006F7B37" w:rsidP="006F7B37">
      <w:pPr>
        <w:spacing w:line="48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  <w:lang w:val="en-US"/>
        </w:rPr>
        <w:drawing>
          <wp:inline distT="0" distB="0" distL="0" distR="0">
            <wp:extent cx="4432823" cy="2530549"/>
            <wp:effectExtent l="0" t="0" r="6350" b="317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eS1_300dpi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2066" cy="2535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7B37" w:rsidRDefault="006F7B37" w:rsidP="006F7B37">
      <w:pPr>
        <w:spacing w:line="480" w:lineRule="auto"/>
        <w:rPr>
          <w:rFonts w:ascii="Arial" w:hAnsi="Arial" w:cs="Arial"/>
          <w:b/>
          <w:sz w:val="20"/>
          <w:szCs w:val="20"/>
        </w:rPr>
      </w:pPr>
    </w:p>
    <w:p w:rsidR="006F7B37" w:rsidRPr="006F7B37" w:rsidRDefault="006F7B37" w:rsidP="006F7B37">
      <w:pPr>
        <w:pStyle w:val="Peusdefigura"/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Fig</w:t>
      </w:r>
      <w:r w:rsidR="00FF3DDF">
        <w:rPr>
          <w:rFonts w:ascii="Arial" w:hAnsi="Arial" w:cs="Arial"/>
          <w:b/>
        </w:rPr>
        <w:t>ure</w:t>
      </w:r>
      <w:r>
        <w:rPr>
          <w:rFonts w:ascii="Arial" w:hAnsi="Arial" w:cs="Arial"/>
          <w:b/>
        </w:rPr>
        <w:t xml:space="preserve"> S1</w:t>
      </w:r>
      <w:r w:rsidRPr="006F7B37">
        <w:rPr>
          <w:rFonts w:ascii="Arial" w:hAnsi="Arial" w:cs="Arial"/>
        </w:rPr>
        <w:t xml:space="preserve"> PPF of EPSCs was unchanged in CD mice. Facilitation of excitatory c</w:t>
      </w:r>
      <w:bookmarkStart w:id="0" w:name="_GoBack"/>
      <w:bookmarkEnd w:id="0"/>
      <w:r w:rsidRPr="006F7B37">
        <w:rPr>
          <w:rFonts w:ascii="Arial" w:hAnsi="Arial" w:cs="Arial"/>
        </w:rPr>
        <w:t>urrents was examined using an interpulse interval of 50 ms. Comparison of PPF in between WT and CD mice did not reveal differences between genotypes (</w:t>
      </w:r>
      <w:r w:rsidRPr="006F7B37">
        <w:rPr>
          <w:rFonts w:ascii="Arial" w:hAnsi="Arial" w:cs="Arial"/>
          <w:bCs/>
        </w:rPr>
        <w:t xml:space="preserve">WT: n=18, CD: n=14; </w:t>
      </w:r>
      <w:r w:rsidRPr="006F7B37">
        <w:rPr>
          <w:rFonts w:ascii="Arial" w:hAnsi="Arial" w:cs="Arial"/>
          <w:i/>
        </w:rPr>
        <w:t>p</w:t>
      </w:r>
      <w:r w:rsidRPr="006F7B37">
        <w:rPr>
          <w:rFonts w:ascii="Arial" w:hAnsi="Arial" w:cs="Arial"/>
        </w:rPr>
        <w:t xml:space="preserve">=0.770, unpaired </w:t>
      </w:r>
      <w:r w:rsidRPr="006F7B37">
        <w:rPr>
          <w:rFonts w:ascii="Arial" w:hAnsi="Arial" w:cs="Arial"/>
          <w:i/>
        </w:rPr>
        <w:t>t</w:t>
      </w:r>
      <w:r w:rsidRPr="006F7B37">
        <w:rPr>
          <w:rFonts w:ascii="Arial" w:hAnsi="Arial" w:cs="Arial"/>
        </w:rPr>
        <w:t xml:space="preserve"> test). </w:t>
      </w:r>
      <w:r w:rsidRPr="006F7B37">
        <w:rPr>
          <w:rFonts w:ascii="Arial" w:hAnsi="Arial" w:cs="Arial"/>
          <w:bCs/>
        </w:rPr>
        <w:t xml:space="preserve">Representative traces of PPF are shown. </w:t>
      </w:r>
      <w:r w:rsidRPr="006F7B37">
        <w:rPr>
          <w:rFonts w:ascii="Arial" w:hAnsi="Arial" w:cs="Arial"/>
        </w:rPr>
        <w:t>Data are presented as the mean ± SEM.</w:t>
      </w:r>
      <w:r w:rsidRPr="006F7B37">
        <w:rPr>
          <w:rFonts w:ascii="Arial" w:hAnsi="Arial" w:cs="Arial"/>
          <w:bCs/>
        </w:rPr>
        <w:t xml:space="preserve"> </w:t>
      </w:r>
    </w:p>
    <w:p w:rsidR="006F7B37" w:rsidRPr="006F7B37" w:rsidRDefault="006F7B37">
      <w:pPr>
        <w:rPr>
          <w:rFonts w:ascii="Arial" w:hAnsi="Arial" w:cs="Arial"/>
          <w:b/>
          <w:sz w:val="20"/>
          <w:szCs w:val="20"/>
          <w:lang w:val="en-US"/>
        </w:rPr>
      </w:pPr>
    </w:p>
    <w:sectPr w:rsidR="006F7B37" w:rsidRPr="006F7B37" w:rsidSect="00AB758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compat/>
  <w:rsids>
    <w:rsidRoot w:val="006F7B37"/>
    <w:rsid w:val="0011494F"/>
    <w:rsid w:val="006F7B37"/>
    <w:rsid w:val="00932331"/>
    <w:rsid w:val="00AB758B"/>
    <w:rsid w:val="00FC4DB0"/>
    <w:rsid w:val="00FF3D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75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eusdefigura">
    <w:name w:val="Peus de figura"/>
    <w:basedOn w:val="Normal"/>
    <w:next w:val="Normal"/>
    <w:qFormat/>
    <w:rsid w:val="006F7B37"/>
    <w:pPr>
      <w:spacing w:before="240" w:after="200" w:line="240" w:lineRule="exact"/>
      <w:jc w:val="both"/>
    </w:pPr>
    <w:rPr>
      <w:rFonts w:ascii="Garamond" w:eastAsia="Times New Roman" w:hAnsi="Garamond" w:cs="Times New Roman"/>
      <w:sz w:val="20"/>
      <w:szCs w:val="20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55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Borralleras Fumaña</dc:creator>
  <cp:keywords/>
  <dc:description/>
  <cp:lastModifiedBy>jadique</cp:lastModifiedBy>
  <cp:revision>5</cp:revision>
  <dcterms:created xsi:type="dcterms:W3CDTF">2016-05-31T10:14:00Z</dcterms:created>
  <dcterms:modified xsi:type="dcterms:W3CDTF">2016-07-29T22:26:00Z</dcterms:modified>
</cp:coreProperties>
</file>