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43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6"/>
        <w:gridCol w:w="8440"/>
        <w:gridCol w:w="2103"/>
        <w:gridCol w:w="2103"/>
        <w:gridCol w:w="204"/>
      </w:tblGrid>
      <w:tr w:rsidR="005B426D" w:rsidRPr="005B426D" w14:paraId="7D7FE0FF" w14:textId="77777777" w:rsidTr="007A1FD3">
        <w:trPr>
          <w:trHeight w:val="390"/>
        </w:trPr>
        <w:tc>
          <w:tcPr>
            <w:tcW w:w="1323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D489F" w14:textId="1D325373" w:rsidR="0054537F" w:rsidRPr="005B426D" w:rsidRDefault="0054537F" w:rsidP="00695A3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kern w:val="0"/>
                <w:szCs w:val="21"/>
              </w:rPr>
            </w:pPr>
            <w:bookmarkStart w:id="0" w:name="_Hlk536448773"/>
            <w:bookmarkStart w:id="1" w:name="_GoBack" w:colFirst="0" w:colLast="0"/>
            <w:r w:rsidRPr="005B426D">
              <w:rPr>
                <w:rFonts w:ascii="Times New Roman" w:eastAsia="游ゴシック" w:hAnsi="Times New Roman" w:cs="Times New Roman"/>
                <w:b/>
                <w:kern w:val="0"/>
                <w:szCs w:val="21"/>
              </w:rPr>
              <w:t xml:space="preserve">Additional Table </w:t>
            </w:r>
            <w:r w:rsidR="00361D81" w:rsidRPr="005B426D">
              <w:rPr>
                <w:rFonts w:ascii="Times New Roman" w:eastAsia="游ゴシック" w:hAnsi="Times New Roman" w:cs="Times New Roman"/>
                <w:b/>
                <w:kern w:val="0"/>
                <w:szCs w:val="21"/>
              </w:rPr>
              <w:t>3</w:t>
            </w:r>
            <w:r w:rsidRPr="005B426D">
              <w:rPr>
                <w:rFonts w:ascii="Times New Roman" w:eastAsia="游ゴシック" w:hAnsi="Times New Roman" w:cs="Times New Roman"/>
                <w:b/>
                <w:kern w:val="0"/>
                <w:szCs w:val="21"/>
              </w:rPr>
              <w:t xml:space="preserve">. </w:t>
            </w: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Top 15 statistically significant </w:t>
            </w:r>
            <w:r w:rsidR="00D8761C"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gene ontology (</w:t>
            </w: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GO</w:t>
            </w:r>
            <w:r w:rsidR="00D8761C"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)</w:t>
            </w: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processes relevant to the top 50 predicted target genes of hsa-miR-19b-3p</w:t>
            </w:r>
            <w:bookmarkEnd w:id="0"/>
          </w:p>
        </w:tc>
        <w:tc>
          <w:tcPr>
            <w:tcW w:w="2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F7C651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  <w:tr w:rsidR="005B426D" w:rsidRPr="005B426D" w14:paraId="6F524418" w14:textId="77777777" w:rsidTr="007A1FD3">
        <w:trPr>
          <w:trHeight w:val="390"/>
        </w:trPr>
        <w:tc>
          <w:tcPr>
            <w:tcW w:w="58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79318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4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2CE52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GO processes</w:t>
            </w:r>
          </w:p>
        </w:tc>
        <w:tc>
          <w:tcPr>
            <w:tcW w:w="210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1E806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p-value</w:t>
            </w:r>
          </w:p>
        </w:tc>
        <w:tc>
          <w:tcPr>
            <w:tcW w:w="210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EE58D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FDR</w:t>
            </w:r>
          </w:p>
        </w:tc>
        <w:tc>
          <w:tcPr>
            <w:tcW w:w="20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E5934FA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  <w:tr w:rsidR="005B426D" w:rsidRPr="005B426D" w14:paraId="372A36D8" w14:textId="77777777" w:rsidTr="007A1FD3">
        <w:trPr>
          <w:trHeight w:val="37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2E80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BFFD" w14:textId="77777777" w:rsidR="0054537F" w:rsidRPr="005B426D" w:rsidRDefault="0054537F" w:rsidP="00695A3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negative regulation of cellular macromolecule biosynthetic process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1E6F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1.723E-07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53C8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3.817E-04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4B37CFC3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  <w:tr w:rsidR="005B426D" w:rsidRPr="005B426D" w14:paraId="6D7A4B4E" w14:textId="77777777" w:rsidTr="007A1FD3">
        <w:trPr>
          <w:trHeight w:val="37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CF7D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D223" w14:textId="77777777" w:rsidR="0054537F" w:rsidRPr="005B426D" w:rsidRDefault="0054537F" w:rsidP="00695A3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negative regulation of macromolecule biosynthetic process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7FD9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3.867E-07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A0D7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4.283E-04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05DC3F6F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  <w:tr w:rsidR="005B426D" w:rsidRPr="005B426D" w14:paraId="511061C9" w14:textId="77777777" w:rsidTr="007A1FD3">
        <w:trPr>
          <w:trHeight w:val="37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E234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A9E6" w14:textId="77777777" w:rsidR="0054537F" w:rsidRPr="005B426D" w:rsidRDefault="0054537F" w:rsidP="00695A3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negative regulation of cellular biosynthetic process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C190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9.213E-07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5F18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6.802E-04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7F85F4E1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  <w:tr w:rsidR="005B426D" w:rsidRPr="005B426D" w14:paraId="68540BC6" w14:textId="77777777" w:rsidTr="007A1FD3">
        <w:trPr>
          <w:trHeight w:val="37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3435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CD70" w14:textId="77777777" w:rsidR="0054537F" w:rsidRPr="005B426D" w:rsidRDefault="0054537F" w:rsidP="00695A3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negative regulation of biosynthetic process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2904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1.384E-06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4482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7.666E-04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31A02910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  <w:tr w:rsidR="005B426D" w:rsidRPr="005B426D" w14:paraId="2B3ED35F" w14:textId="77777777" w:rsidTr="007A1FD3">
        <w:trPr>
          <w:trHeight w:val="37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9746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4B4B" w14:textId="77777777" w:rsidR="0054537F" w:rsidRPr="005B426D" w:rsidRDefault="0054537F" w:rsidP="00695A3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regulation of macromolecule biosynthetic process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679E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3.251E-06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FD7B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1.085E-03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18590C70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  <w:tr w:rsidR="005B426D" w:rsidRPr="005B426D" w14:paraId="753A3A75" w14:textId="77777777" w:rsidTr="007A1FD3">
        <w:trPr>
          <w:trHeight w:val="37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9D35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CED9" w14:textId="77777777" w:rsidR="0054537F" w:rsidRPr="005B426D" w:rsidRDefault="0054537F" w:rsidP="00695A3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regulation of biosynthetic process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3772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3.921E-06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D760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1.085E-03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0A4431E1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  <w:tr w:rsidR="005B426D" w:rsidRPr="005B426D" w14:paraId="6130BA40" w14:textId="77777777" w:rsidTr="007A1FD3">
        <w:trPr>
          <w:trHeight w:val="37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A3C6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B3C7" w14:textId="77777777" w:rsidR="0054537F" w:rsidRPr="005B426D" w:rsidRDefault="0054537F" w:rsidP="00695A3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histone H2A-S1 phosphorylation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B2C1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4.408E-06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91AB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1.085E-03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4DE83B1E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  <w:tr w:rsidR="005B426D" w:rsidRPr="005B426D" w14:paraId="227A14FB" w14:textId="77777777" w:rsidTr="007A1FD3">
        <w:trPr>
          <w:trHeight w:val="37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069D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74F3" w14:textId="77777777" w:rsidR="0054537F" w:rsidRPr="005B426D" w:rsidRDefault="0054537F" w:rsidP="00695A3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negative regulation of prostaglandin secretion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65CC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4.408E-06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FC93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1.085E-03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01C29FD3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  <w:tr w:rsidR="005B426D" w:rsidRPr="005B426D" w14:paraId="7DC7AE70" w14:textId="77777777" w:rsidTr="007A1FD3">
        <w:trPr>
          <w:trHeight w:val="37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A4EC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C402" w14:textId="77777777" w:rsidR="0054537F" w:rsidRPr="005B426D" w:rsidRDefault="0054537F" w:rsidP="00695A3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fast, calcium ion-dependent exocytosis of neurotransmitter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4523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4.408E-06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2355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1.085E-03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110B68FF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  <w:tr w:rsidR="005B426D" w:rsidRPr="005B426D" w14:paraId="55105D14" w14:textId="77777777" w:rsidTr="007A1FD3">
        <w:trPr>
          <w:trHeight w:val="37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FA8B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8A13" w14:textId="77777777" w:rsidR="0054537F" w:rsidRPr="005B426D" w:rsidRDefault="0054537F" w:rsidP="00695A3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regulation of cellular macromolecule biosynthetic process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E42D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7.074E-06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740D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1.567E-03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78BF1187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  <w:tr w:rsidR="005B426D" w:rsidRPr="005B426D" w14:paraId="202CB59B" w14:textId="77777777" w:rsidTr="007A1FD3">
        <w:trPr>
          <w:trHeight w:val="37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BDFA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0760" w14:textId="77777777" w:rsidR="0054537F" w:rsidRPr="005B426D" w:rsidRDefault="0054537F" w:rsidP="00695A3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regulation of cellular biosynthetic process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A28D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9.620E-06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C94C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1.937E-03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4A364CCA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  <w:tr w:rsidR="005B426D" w:rsidRPr="005B426D" w14:paraId="5076B560" w14:textId="77777777" w:rsidTr="007A1FD3">
        <w:trPr>
          <w:trHeight w:val="37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B513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9BD5" w14:textId="77777777" w:rsidR="0054537F" w:rsidRPr="005B426D" w:rsidRDefault="0054537F" w:rsidP="00695A3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negative regulation of nucleobase-containing compound metabolic process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ECA7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1.411E-05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BE4D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2.605E-03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60985EB8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  <w:tr w:rsidR="005B426D" w:rsidRPr="005B426D" w14:paraId="220812DA" w14:textId="77777777" w:rsidTr="007A1FD3">
        <w:trPr>
          <w:trHeight w:val="37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F95E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6EA7" w14:textId="77777777" w:rsidR="0054537F" w:rsidRPr="005B426D" w:rsidRDefault="0054537F" w:rsidP="00695A3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negative regulation of nitrogen compound metabolic process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DEE7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2.230E-05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FC6B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3.800E-03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01BF46B4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  <w:tr w:rsidR="005B426D" w:rsidRPr="005B426D" w14:paraId="72FDFDAD" w14:textId="77777777" w:rsidTr="007A1FD3">
        <w:trPr>
          <w:trHeight w:val="375"/>
        </w:trPr>
        <w:tc>
          <w:tcPr>
            <w:tcW w:w="5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F629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8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5FE1" w14:textId="77777777" w:rsidR="0054537F" w:rsidRPr="005B426D" w:rsidRDefault="0054537F" w:rsidP="00695A3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acrosomal vesicle exocytosis</w:t>
            </w:r>
          </w:p>
        </w:tc>
        <w:tc>
          <w:tcPr>
            <w:tcW w:w="2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248A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2.638E-05</w:t>
            </w:r>
          </w:p>
        </w:tc>
        <w:tc>
          <w:tcPr>
            <w:tcW w:w="2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87E4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3.895E-03</w:t>
            </w:r>
          </w:p>
        </w:tc>
        <w:tc>
          <w:tcPr>
            <w:tcW w:w="204" w:type="dxa"/>
            <w:tcBorders>
              <w:top w:val="nil"/>
              <w:left w:val="nil"/>
              <w:right w:val="nil"/>
            </w:tcBorders>
          </w:tcPr>
          <w:p w14:paraId="254213CA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  <w:tr w:rsidR="005B426D" w:rsidRPr="005B426D" w14:paraId="240F6235" w14:textId="77777777" w:rsidTr="007A1FD3">
        <w:trPr>
          <w:trHeight w:val="390"/>
        </w:trPr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9D920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eastAsia="游ゴシック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B5D17" w14:textId="77777777" w:rsidR="0054537F" w:rsidRPr="005B426D" w:rsidRDefault="0054537F" w:rsidP="00695A3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histone H3-S28 phosphorylation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F2B99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2.638E-05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86A2A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/>
                <w:kern w:val="24"/>
                <w:szCs w:val="21"/>
              </w:rPr>
              <w:t>3.895E-03</w:t>
            </w:r>
          </w:p>
        </w:tc>
        <w:tc>
          <w:tcPr>
            <w:tcW w:w="2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4DC870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  <w:tr w:rsidR="0054537F" w:rsidRPr="005B426D" w14:paraId="5AEB8070" w14:textId="77777777" w:rsidTr="007A1FD3">
        <w:trPr>
          <w:trHeight w:val="375"/>
        </w:trPr>
        <w:tc>
          <w:tcPr>
            <w:tcW w:w="5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45D8" w14:textId="77777777" w:rsidR="0054537F" w:rsidRPr="005B426D" w:rsidRDefault="0054537F" w:rsidP="00695A3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4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7152" w14:textId="1C2367E2" w:rsidR="0054537F" w:rsidRPr="005B426D" w:rsidRDefault="0054537F" w:rsidP="00695A32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5B426D">
              <w:rPr>
                <w:rFonts w:ascii="Times New Roman" w:hAnsi="Times New Roman" w:cs="Times New Roman" w:hint="eastAsia"/>
                <w:kern w:val="0"/>
                <w:szCs w:val="21"/>
              </w:rPr>
              <w:t>F</w:t>
            </w:r>
            <w:r w:rsidRPr="005B426D">
              <w:rPr>
                <w:rFonts w:ascii="Times New Roman" w:hAnsi="Times New Roman" w:cs="Times New Roman"/>
                <w:kern w:val="0"/>
                <w:szCs w:val="21"/>
              </w:rPr>
              <w:t xml:space="preserve">DR, </w:t>
            </w:r>
            <w:r w:rsidR="00D8761C" w:rsidRPr="005B426D">
              <w:rPr>
                <w:rFonts w:ascii="Times New Roman" w:hAnsi="Times New Roman" w:cs="Times New Roman"/>
                <w:kern w:val="0"/>
                <w:szCs w:val="21"/>
              </w:rPr>
              <w:t>f</w:t>
            </w:r>
            <w:r w:rsidRPr="005B426D">
              <w:rPr>
                <w:rFonts w:ascii="Times New Roman" w:hAnsi="Times New Roman" w:cs="Times New Roman"/>
                <w:kern w:val="0"/>
                <w:szCs w:val="21"/>
              </w:rPr>
              <w:t>alse discovery rate</w:t>
            </w:r>
          </w:p>
        </w:tc>
        <w:tc>
          <w:tcPr>
            <w:tcW w:w="21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2863" w14:textId="77777777" w:rsidR="0054537F" w:rsidRPr="005B426D" w:rsidRDefault="0054537F" w:rsidP="00695A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3063" w14:textId="77777777" w:rsidR="0054537F" w:rsidRPr="005B426D" w:rsidRDefault="0054537F" w:rsidP="00695A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5821850" w14:textId="77777777" w:rsidR="0054537F" w:rsidRPr="005B426D" w:rsidRDefault="0054537F" w:rsidP="00695A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bookmarkEnd w:id="1"/>
    </w:tbl>
    <w:p w14:paraId="17AB3E8D" w14:textId="6849111C" w:rsidR="0054537F" w:rsidRPr="005B426D" w:rsidRDefault="0054537F" w:rsidP="0054537F">
      <w:pPr>
        <w:rPr>
          <w:szCs w:val="21"/>
        </w:rPr>
      </w:pPr>
    </w:p>
    <w:sectPr w:rsidR="0054537F" w:rsidRPr="005B426D" w:rsidSect="0054537F">
      <w:pgSz w:w="16838" w:h="11906" w:orient="landscape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A6642"/>
    <w:multiLevelType w:val="hybridMultilevel"/>
    <w:tmpl w:val="6602BA4C"/>
    <w:lvl w:ilvl="0" w:tplc="928ECF66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7F13E6"/>
    <w:multiLevelType w:val="hybridMultilevel"/>
    <w:tmpl w:val="0C22E79A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18F65A63"/>
    <w:multiLevelType w:val="hybridMultilevel"/>
    <w:tmpl w:val="208058B4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98C4EF1"/>
    <w:multiLevelType w:val="hybridMultilevel"/>
    <w:tmpl w:val="6EFC3A9C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236313"/>
    <w:multiLevelType w:val="hybridMultilevel"/>
    <w:tmpl w:val="5B5E7E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F20220"/>
    <w:multiLevelType w:val="hybridMultilevel"/>
    <w:tmpl w:val="0638009C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6060D73"/>
    <w:multiLevelType w:val="hybridMultilevel"/>
    <w:tmpl w:val="6BE0FABE"/>
    <w:lvl w:ilvl="0" w:tplc="B90EF594"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86C0A30"/>
    <w:multiLevelType w:val="hybridMultilevel"/>
    <w:tmpl w:val="CD629DE2"/>
    <w:lvl w:ilvl="0" w:tplc="F4B0A4DA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BF823F0"/>
    <w:multiLevelType w:val="hybridMultilevel"/>
    <w:tmpl w:val="66D8FDD0"/>
    <w:lvl w:ilvl="0" w:tplc="EFA664CC">
      <w:numFmt w:val="bullet"/>
      <w:lvlText w:val="-"/>
      <w:lvlJc w:val="left"/>
      <w:pPr>
        <w:ind w:left="46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9" w15:restartNumberingAfterBreak="0">
    <w:nsid w:val="50674C97"/>
    <w:multiLevelType w:val="hybridMultilevel"/>
    <w:tmpl w:val="3D36B482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4DE1EE8"/>
    <w:multiLevelType w:val="hybridMultilevel"/>
    <w:tmpl w:val="A6604FD2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2576A87"/>
    <w:multiLevelType w:val="hybridMultilevel"/>
    <w:tmpl w:val="323C9072"/>
    <w:lvl w:ilvl="0" w:tplc="928ECF66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3DF37C3"/>
    <w:multiLevelType w:val="hybridMultilevel"/>
    <w:tmpl w:val="EC3ECBE8"/>
    <w:lvl w:ilvl="0" w:tplc="B90EF594"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824018A"/>
    <w:multiLevelType w:val="hybridMultilevel"/>
    <w:tmpl w:val="E158A048"/>
    <w:lvl w:ilvl="0" w:tplc="928ECF66"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2F8732A"/>
    <w:multiLevelType w:val="hybridMultilevel"/>
    <w:tmpl w:val="FD60E2E6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432758F"/>
    <w:multiLevelType w:val="hybridMultilevel"/>
    <w:tmpl w:val="7AE632D8"/>
    <w:lvl w:ilvl="0" w:tplc="928ECF66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79F6919"/>
    <w:multiLevelType w:val="hybridMultilevel"/>
    <w:tmpl w:val="6B061F70"/>
    <w:lvl w:ilvl="0" w:tplc="7EC6F428">
      <w:numFmt w:val="bullet"/>
      <w:lvlText w:val="-"/>
      <w:lvlJc w:val="left"/>
      <w:pPr>
        <w:ind w:left="46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7" w15:restartNumberingAfterBreak="0">
    <w:nsid w:val="787A28FF"/>
    <w:multiLevelType w:val="hybridMultilevel"/>
    <w:tmpl w:val="14EABE6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2"/>
  </w:num>
  <w:num w:numId="4">
    <w:abstractNumId w:val="6"/>
  </w:num>
  <w:num w:numId="5">
    <w:abstractNumId w:val="13"/>
  </w:num>
  <w:num w:numId="6">
    <w:abstractNumId w:val="4"/>
  </w:num>
  <w:num w:numId="7">
    <w:abstractNumId w:val="10"/>
  </w:num>
  <w:num w:numId="8">
    <w:abstractNumId w:val="9"/>
  </w:num>
  <w:num w:numId="9">
    <w:abstractNumId w:val="3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7"/>
  </w:num>
  <w:num w:numId="15">
    <w:abstractNumId w:val="1"/>
  </w:num>
  <w:num w:numId="16">
    <w:abstractNumId w:val="15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C4"/>
    <w:rsid w:val="000A75F3"/>
    <w:rsid w:val="00234C4E"/>
    <w:rsid w:val="0028166F"/>
    <w:rsid w:val="002B3C92"/>
    <w:rsid w:val="00361D81"/>
    <w:rsid w:val="003765AB"/>
    <w:rsid w:val="0047145A"/>
    <w:rsid w:val="0054537F"/>
    <w:rsid w:val="005B426D"/>
    <w:rsid w:val="006428ED"/>
    <w:rsid w:val="00717542"/>
    <w:rsid w:val="007A1FD3"/>
    <w:rsid w:val="00985A48"/>
    <w:rsid w:val="00990025"/>
    <w:rsid w:val="009976CF"/>
    <w:rsid w:val="009F7AC4"/>
    <w:rsid w:val="00C56CBA"/>
    <w:rsid w:val="00D8761C"/>
    <w:rsid w:val="00EB520D"/>
    <w:rsid w:val="00FA0D86"/>
    <w:rsid w:val="00FD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F943B0"/>
  <w15:chartTrackingRefBased/>
  <w15:docId w15:val="{7569BF1B-CB48-43A1-AA57-5425D18B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85A4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85A48"/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985A4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85A48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85A4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85A48"/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85A4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link w:val="ab"/>
    <w:uiPriority w:val="34"/>
    <w:qFormat/>
    <w:rsid w:val="0054537F"/>
    <w:pPr>
      <w:ind w:leftChars="400" w:left="840"/>
    </w:pPr>
  </w:style>
  <w:style w:type="character" w:customStyle="1" w:styleId="ab">
    <w:name w:val="リスト段落 (文字)"/>
    <w:basedOn w:val="a0"/>
    <w:link w:val="aa"/>
    <w:uiPriority w:val="34"/>
    <w:rsid w:val="0054537F"/>
  </w:style>
  <w:style w:type="character" w:styleId="ac">
    <w:name w:val="Hyperlink"/>
    <w:basedOn w:val="a0"/>
    <w:uiPriority w:val="99"/>
    <w:semiHidden/>
    <w:unhideWhenUsed/>
    <w:rsid w:val="0054537F"/>
    <w:rPr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54537F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b"/>
    <w:link w:val="EndNoteBibliographyTitle"/>
    <w:rsid w:val="0054537F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4537F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b"/>
    <w:link w:val="EndNoteBibliography"/>
    <w:rsid w:val="0054537F"/>
    <w:rPr>
      <w:rFonts w:ascii="游明朝" w:eastAsia="游明朝" w:hAnsi="游明朝"/>
      <w:noProof/>
      <w:sz w:val="20"/>
    </w:rPr>
  </w:style>
  <w:style w:type="paragraph" w:styleId="ad">
    <w:name w:val="header"/>
    <w:basedOn w:val="a"/>
    <w:link w:val="ae"/>
    <w:uiPriority w:val="99"/>
    <w:unhideWhenUsed/>
    <w:rsid w:val="0054537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54537F"/>
  </w:style>
  <w:style w:type="paragraph" w:styleId="af">
    <w:name w:val="footer"/>
    <w:basedOn w:val="a"/>
    <w:link w:val="af0"/>
    <w:uiPriority w:val="99"/>
    <w:unhideWhenUsed/>
    <w:rsid w:val="0054537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54537F"/>
  </w:style>
  <w:style w:type="paragraph" w:styleId="af1">
    <w:name w:val="Revision"/>
    <w:hidden/>
    <w:uiPriority w:val="99"/>
    <w:semiHidden/>
    <w:rsid w:val="00545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Hisashi Uwatoko</cp:lastModifiedBy>
  <cp:revision>13</cp:revision>
  <dcterms:created xsi:type="dcterms:W3CDTF">2019-01-21T14:01:00Z</dcterms:created>
  <dcterms:modified xsi:type="dcterms:W3CDTF">2019-04-25T12:34:00Z</dcterms:modified>
</cp:coreProperties>
</file>