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5498" w14:textId="7324AB96" w:rsidR="00156645" w:rsidRPr="00A129C9" w:rsidRDefault="00156645" w:rsidP="00156645">
      <w:pPr>
        <w:shd w:val="clear" w:color="auto" w:fill="FFFFFF"/>
        <w:spacing w:after="0" w:line="240" w:lineRule="auto"/>
        <w:outlineLvl w:val="1"/>
        <w:rPr>
          <w:rFonts w:ascii="Times New Roman" w:eastAsia="맑은 고딕" w:hAnsi="Times New Roman" w:cs="Times New Roman"/>
          <w:b/>
          <w:bCs/>
          <w:iCs/>
          <w:color w:val="000000"/>
          <w:sz w:val="24"/>
          <w:szCs w:val="24"/>
          <w:lang w:eastAsia="ko-KR"/>
        </w:rPr>
      </w:pPr>
      <w:r w:rsidRPr="00A129C9">
        <w:rPr>
          <w:rFonts w:ascii="Times New Roman" w:eastAsia="맑은 고딕" w:hAnsi="Times New Roman" w:cs="Times New Roman" w:hint="eastAsia"/>
          <w:b/>
          <w:bCs/>
          <w:iCs/>
          <w:color w:val="000000"/>
          <w:sz w:val="24"/>
          <w:szCs w:val="24"/>
          <w:lang w:eastAsia="ko-KR"/>
        </w:rPr>
        <w:t>Additional File 1</w:t>
      </w:r>
    </w:p>
    <w:p w14:paraId="2D3010C1" w14:textId="77777777" w:rsidR="00156645" w:rsidRPr="00A129C9" w:rsidRDefault="00156645" w:rsidP="00156645">
      <w:pPr>
        <w:shd w:val="clear" w:color="auto" w:fill="FFFFFF"/>
        <w:spacing w:after="0" w:line="240" w:lineRule="auto"/>
        <w:outlineLvl w:val="1"/>
        <w:rPr>
          <w:rFonts w:ascii="Times New Roman" w:eastAsia="맑은 고딕" w:hAnsi="Times New Roman" w:cs="Times New Roman"/>
          <w:b/>
          <w:bCs/>
          <w:iCs/>
          <w:color w:val="000000"/>
          <w:sz w:val="24"/>
          <w:szCs w:val="24"/>
          <w:lang w:eastAsia="ko-KR"/>
        </w:rPr>
      </w:pPr>
    </w:p>
    <w:p w14:paraId="27FF852C" w14:textId="50F087C9" w:rsidR="00156645" w:rsidRPr="00A129C9" w:rsidRDefault="00156645" w:rsidP="00156645">
      <w:pPr>
        <w:widowControl w:val="0"/>
        <w:wordWrap w:val="0"/>
        <w:autoSpaceDE w:val="0"/>
        <w:autoSpaceDN w:val="0"/>
        <w:jc w:val="center"/>
        <w:rPr>
          <w:rFonts w:ascii="맑은 고딕" w:eastAsia="맑은 고딕" w:hAnsi="맑은 고딕" w:cs="Times New Roman"/>
          <w:kern w:val="2"/>
          <w:sz w:val="20"/>
          <w:lang w:eastAsia="ko-KR"/>
        </w:rPr>
      </w:pPr>
      <w:r w:rsidRPr="00A129C9">
        <w:rPr>
          <w:rFonts w:ascii="Times New Roman" w:eastAsia="맑은 고딕" w:hAnsi="Times New Roman" w:cs="Times New Roman"/>
          <w:kern w:val="2"/>
          <w:sz w:val="32"/>
          <w:szCs w:val="32"/>
          <w:lang w:eastAsia="ko-KR"/>
        </w:rPr>
        <w:t>Identification of stress resilience module by weighted gene co-expression network analysis in Fkbp5 deficient mice</w:t>
      </w:r>
    </w:p>
    <w:p w14:paraId="10A4A049" w14:textId="359D0E7A" w:rsidR="00156645" w:rsidRPr="00A129C9" w:rsidRDefault="00156645" w:rsidP="00156645">
      <w:pPr>
        <w:widowControl w:val="0"/>
        <w:wordWrap w:val="0"/>
        <w:autoSpaceDE w:val="0"/>
        <w:autoSpaceDN w:val="0"/>
        <w:jc w:val="center"/>
        <w:rPr>
          <w:rFonts w:ascii="Times New Roman" w:eastAsia="맑은 고딕" w:hAnsi="Times New Roman" w:cs="Times New Roman"/>
          <w:kern w:val="2"/>
          <w:sz w:val="20"/>
          <w:szCs w:val="20"/>
          <w:lang w:eastAsia="ko-KR"/>
        </w:rPr>
      </w:pPr>
      <w:r w:rsidRPr="00A129C9">
        <w:rPr>
          <w:rFonts w:ascii="Times New Roman" w:eastAsia="맑은 고딕" w:hAnsi="Times New Roman" w:cs="Times New Roman"/>
          <w:kern w:val="2"/>
          <w:sz w:val="20"/>
          <w:szCs w:val="20"/>
          <w:lang w:eastAsia="ko-KR"/>
        </w:rPr>
        <w:t>Joonhong Kwon</w:t>
      </w:r>
      <w:r w:rsidRPr="00A129C9">
        <w:rPr>
          <w:rFonts w:ascii="Times New Roman" w:eastAsia="맑은 고딕" w:hAnsi="Times New Roman" w:cs="Times New Roman"/>
          <w:kern w:val="2"/>
          <w:sz w:val="20"/>
          <w:szCs w:val="20"/>
          <w:vertAlign w:val="superscript"/>
          <w:lang w:eastAsia="ko-KR"/>
        </w:rPr>
        <w:t>1</w:t>
      </w:r>
      <w:r w:rsidRPr="00A129C9">
        <w:rPr>
          <w:rFonts w:ascii="Times New Roman" w:eastAsia="맑은 고딕" w:hAnsi="Times New Roman" w:cs="Times New Roman"/>
          <w:kern w:val="2"/>
          <w:sz w:val="20"/>
          <w:szCs w:val="20"/>
          <w:lang w:eastAsia="ko-KR"/>
        </w:rPr>
        <w:t>, YeongJae Kim</w:t>
      </w:r>
      <w:r w:rsidRPr="00A129C9">
        <w:rPr>
          <w:rFonts w:ascii="Times New Roman" w:eastAsia="맑은 고딕" w:hAnsi="Times New Roman" w:cs="Times New Roman"/>
          <w:kern w:val="2"/>
          <w:sz w:val="20"/>
          <w:szCs w:val="20"/>
          <w:vertAlign w:val="superscript"/>
          <w:lang w:eastAsia="ko-KR"/>
        </w:rPr>
        <w:t>1</w:t>
      </w:r>
      <w:r w:rsidRPr="00A129C9">
        <w:rPr>
          <w:rFonts w:ascii="Times New Roman" w:eastAsia="맑은 고딕" w:hAnsi="Times New Roman" w:cs="Times New Roman"/>
          <w:kern w:val="2"/>
          <w:sz w:val="20"/>
          <w:szCs w:val="20"/>
          <w:lang w:eastAsia="ko-KR"/>
        </w:rPr>
        <w:t>, Koeul Choi</w:t>
      </w:r>
      <w:r w:rsidRPr="00A129C9">
        <w:rPr>
          <w:rFonts w:ascii="Times New Roman" w:eastAsia="맑은 고딕" w:hAnsi="Times New Roman" w:cs="Times New Roman"/>
          <w:kern w:val="2"/>
          <w:sz w:val="20"/>
          <w:szCs w:val="20"/>
          <w:vertAlign w:val="superscript"/>
          <w:lang w:eastAsia="ko-KR"/>
        </w:rPr>
        <w:t>1</w:t>
      </w:r>
      <w:r w:rsidRPr="00A129C9">
        <w:rPr>
          <w:rFonts w:ascii="Times New Roman" w:eastAsia="맑은 고딕" w:hAnsi="Times New Roman" w:cs="Times New Roman"/>
          <w:kern w:val="2"/>
          <w:sz w:val="20"/>
          <w:szCs w:val="20"/>
          <w:lang w:eastAsia="ko-KR"/>
        </w:rPr>
        <w:t>, Sihwan Seol</w:t>
      </w:r>
      <w:r w:rsidRPr="00A129C9">
        <w:rPr>
          <w:rFonts w:ascii="Times New Roman" w:eastAsia="맑은 고딕" w:hAnsi="Times New Roman" w:cs="Times New Roman"/>
          <w:kern w:val="2"/>
          <w:sz w:val="20"/>
          <w:szCs w:val="20"/>
          <w:vertAlign w:val="superscript"/>
          <w:lang w:eastAsia="ko-KR"/>
        </w:rPr>
        <w:t>1</w:t>
      </w:r>
      <w:r w:rsidRPr="00A129C9">
        <w:rPr>
          <w:rFonts w:ascii="Times New Roman" w:eastAsia="맑은 고딕" w:hAnsi="Times New Roman" w:cs="Times New Roman"/>
          <w:kern w:val="2"/>
          <w:sz w:val="20"/>
          <w:szCs w:val="20"/>
          <w:lang w:eastAsia="ko-KR"/>
        </w:rPr>
        <w:t>, and Hyo Jung Kang</w:t>
      </w:r>
      <w:r w:rsidR="0082366A" w:rsidRPr="00A129C9">
        <w:rPr>
          <w:rFonts w:ascii="Times New Roman" w:eastAsia="맑은 고딕" w:hAnsi="Times New Roman" w:cs="Times New Roman"/>
          <w:kern w:val="2"/>
          <w:sz w:val="20"/>
          <w:szCs w:val="20"/>
          <w:lang w:eastAsia="ko-KR"/>
        </w:rPr>
        <w:t>*</w:t>
      </w:r>
      <w:r w:rsidRPr="00A129C9">
        <w:rPr>
          <w:rFonts w:ascii="Times New Roman" w:eastAsia="맑은 고딕" w:hAnsi="Times New Roman" w:cs="Times New Roman"/>
          <w:kern w:val="2"/>
          <w:sz w:val="20"/>
          <w:szCs w:val="20"/>
          <w:vertAlign w:val="superscript"/>
          <w:lang w:eastAsia="ko-KR"/>
        </w:rPr>
        <w:t>1</w:t>
      </w:r>
    </w:p>
    <w:p w14:paraId="16A5C5F2" w14:textId="796BAAD1" w:rsidR="00156645" w:rsidRPr="00A129C9" w:rsidRDefault="00156645" w:rsidP="00156645">
      <w:pPr>
        <w:widowControl w:val="0"/>
        <w:wordWrap w:val="0"/>
        <w:autoSpaceDE w:val="0"/>
        <w:autoSpaceDN w:val="0"/>
        <w:jc w:val="center"/>
        <w:rPr>
          <w:rFonts w:ascii="Times New Roman" w:eastAsia="맑은 고딕" w:hAnsi="Times New Roman" w:cs="Times New Roman"/>
          <w:kern w:val="2"/>
          <w:sz w:val="20"/>
          <w:szCs w:val="20"/>
          <w:lang w:eastAsia="ko-KR"/>
        </w:rPr>
      </w:pPr>
      <w:r w:rsidRPr="00A129C9">
        <w:rPr>
          <w:rFonts w:ascii="Times New Roman" w:eastAsia="맑은 고딕" w:hAnsi="Times New Roman" w:cs="Times New Roman"/>
          <w:kern w:val="2"/>
          <w:sz w:val="20"/>
          <w:szCs w:val="20"/>
          <w:vertAlign w:val="superscript"/>
          <w:lang w:eastAsia="ko-KR"/>
        </w:rPr>
        <w:t>1</w:t>
      </w:r>
      <w:r w:rsidRPr="00A129C9">
        <w:rPr>
          <w:rFonts w:ascii="Times New Roman" w:eastAsia="맑은 고딕" w:hAnsi="Times New Roman" w:cs="Times New Roman"/>
          <w:kern w:val="2"/>
          <w:sz w:val="20"/>
          <w:szCs w:val="20"/>
          <w:lang w:eastAsia="ko-KR"/>
        </w:rPr>
        <w:t>Department of Life Science, Chung-Ang University, Seoul 06974, South Korea</w:t>
      </w:r>
    </w:p>
    <w:p w14:paraId="70A79BF2" w14:textId="77777777" w:rsidR="00156645" w:rsidRPr="00A129C9" w:rsidRDefault="00156645" w:rsidP="00156645">
      <w:pPr>
        <w:widowControl w:val="0"/>
        <w:wordWrap w:val="0"/>
        <w:autoSpaceDE w:val="0"/>
        <w:autoSpaceDN w:val="0"/>
        <w:ind w:firstLineChars="50" w:firstLine="110"/>
        <w:jc w:val="both"/>
        <w:rPr>
          <w:rFonts w:ascii="Times New Roman" w:eastAsia="맑은 고딕" w:hAnsi="Times New Roman" w:cs="Times New Roman"/>
          <w:b/>
          <w:kern w:val="2"/>
          <w:lang w:eastAsia="ko-KR"/>
        </w:rPr>
      </w:pPr>
    </w:p>
    <w:p w14:paraId="6916743E" w14:textId="6B1C831F" w:rsidR="00156645" w:rsidRPr="00A129C9" w:rsidRDefault="00156645" w:rsidP="00156645">
      <w:pPr>
        <w:widowControl w:val="0"/>
        <w:wordWrap w:val="0"/>
        <w:autoSpaceDE w:val="0"/>
        <w:autoSpaceDN w:val="0"/>
        <w:jc w:val="both"/>
        <w:rPr>
          <w:rFonts w:ascii="Times New Roman" w:eastAsia="맑은 고딕" w:hAnsi="Times New Roman" w:cs="Times New Roman"/>
          <w:b/>
          <w:kern w:val="2"/>
          <w:lang w:eastAsia="ko-KR"/>
        </w:rPr>
      </w:pPr>
      <w:r w:rsidRPr="00A129C9">
        <w:rPr>
          <w:rFonts w:ascii="Times New Roman" w:eastAsia="맑은 고딕" w:hAnsi="Times New Roman" w:cs="Times New Roman"/>
          <w:b/>
          <w:kern w:val="2"/>
          <w:lang w:eastAsia="ko-KR"/>
        </w:rPr>
        <w:t>Materials and Methods</w:t>
      </w:r>
    </w:p>
    <w:p w14:paraId="1D766CEE" w14:textId="77777777"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b/>
          <w:bCs/>
          <w:iCs/>
          <w:kern w:val="2"/>
          <w:lang w:eastAsia="ko-KR"/>
        </w:rPr>
        <w:t>Animal</w:t>
      </w:r>
    </w:p>
    <w:p w14:paraId="633DAA58" w14:textId="5875AD42" w:rsidR="00156645" w:rsidRPr="00D06B6B" w:rsidRDefault="00156645" w:rsidP="00156645">
      <w:pPr>
        <w:widowControl w:val="0"/>
        <w:wordWrap w:val="0"/>
        <w:autoSpaceDE w:val="0"/>
        <w:autoSpaceDN w:val="0"/>
        <w:jc w:val="both"/>
        <w:rPr>
          <w:rFonts w:ascii="Times New Roman" w:eastAsia="맑은 고딕" w:hAnsi="Times New Roman" w:cs="Times New Roman"/>
          <w:kern w:val="2"/>
          <w:lang w:eastAsia="ko-KR"/>
        </w:rPr>
      </w:pPr>
      <w:r w:rsidRPr="00D06B6B">
        <w:rPr>
          <w:rFonts w:ascii="Times New Roman" w:eastAsia="맑은 고딕" w:hAnsi="Times New Roman" w:cs="Times New Roman"/>
          <w:kern w:val="2"/>
          <w:lang w:eastAsia="ko-KR"/>
        </w:rPr>
        <w:t>Eight-week-old male C57BL/6</w:t>
      </w:r>
      <w:r w:rsidR="007E3B8E" w:rsidRPr="00D06B6B">
        <w:rPr>
          <w:rFonts w:ascii="Times New Roman" w:eastAsia="맑은 고딕" w:hAnsi="Times New Roman" w:cs="Times New Roman"/>
          <w:kern w:val="2"/>
          <w:lang w:eastAsia="ko-KR"/>
        </w:rPr>
        <w:t>J</w:t>
      </w:r>
      <w:r w:rsidRPr="00D06B6B">
        <w:rPr>
          <w:rFonts w:ascii="Times New Roman" w:eastAsia="맑은 고딕" w:hAnsi="Times New Roman" w:cs="Times New Roman"/>
          <w:kern w:val="2"/>
          <w:lang w:eastAsia="ko-KR"/>
        </w:rPr>
        <w:t xml:space="preserve"> mice maintained in the vivarium at Chung-Ang University </w:t>
      </w:r>
      <w:r w:rsidR="00CB4081" w:rsidRPr="00D06B6B">
        <w:rPr>
          <w:rFonts w:ascii="Times New Roman" w:eastAsia="맑은 고딕" w:hAnsi="Times New Roman" w:cs="Times New Roman"/>
          <w:kern w:val="2"/>
          <w:lang w:eastAsia="ko-KR"/>
        </w:rPr>
        <w:t xml:space="preserve">were </w:t>
      </w:r>
      <w:r w:rsidRPr="00D06B6B">
        <w:rPr>
          <w:rFonts w:ascii="Times New Roman" w:eastAsia="맑은 고딕" w:hAnsi="Times New Roman" w:cs="Times New Roman"/>
          <w:kern w:val="2"/>
          <w:lang w:eastAsia="ko-KR"/>
        </w:rPr>
        <w:t>used for the experiment</w:t>
      </w:r>
      <w:r w:rsidR="00697D06" w:rsidRPr="00D06B6B">
        <w:rPr>
          <w:rFonts w:ascii="Times New Roman" w:eastAsia="맑은 고딕" w:hAnsi="Times New Roman" w:cs="Times New Roman"/>
          <w:kern w:val="2"/>
          <w:lang w:eastAsia="ko-KR"/>
        </w:rPr>
        <w:t>s</w:t>
      </w:r>
      <w:r w:rsidRPr="00D06B6B">
        <w:rPr>
          <w:rFonts w:ascii="Times New Roman" w:eastAsia="맑은 고딕" w:hAnsi="Times New Roman" w:cs="Times New Roman"/>
          <w:kern w:val="2"/>
          <w:lang w:eastAsia="ko-KR"/>
        </w:rPr>
        <w:t>. All mice were housed</w:t>
      </w:r>
      <w:r w:rsidR="002326B6" w:rsidRPr="00D06B6B">
        <w:rPr>
          <w:rFonts w:ascii="Times New Roman" w:eastAsia="맑은 고딕" w:hAnsi="Times New Roman" w:cs="Times New Roman"/>
          <w:kern w:val="2"/>
          <w:lang w:eastAsia="ko-KR"/>
        </w:rPr>
        <w:t xml:space="preserve"> in a</w:t>
      </w:r>
      <w:r w:rsidRPr="00D06B6B">
        <w:rPr>
          <w:rFonts w:ascii="Times New Roman" w:eastAsia="맑은 고딕" w:hAnsi="Times New Roman" w:cs="Times New Roman"/>
          <w:kern w:val="2"/>
          <w:lang w:eastAsia="ko-KR"/>
        </w:rPr>
        <w:t xml:space="preserve"> single cage, provided </w:t>
      </w:r>
      <w:r w:rsidR="00D16BE0" w:rsidRPr="00D06B6B">
        <w:rPr>
          <w:rFonts w:ascii="Times New Roman" w:eastAsia="맑은 고딕" w:hAnsi="Times New Roman" w:cs="Times New Roman"/>
          <w:kern w:val="2"/>
          <w:lang w:eastAsia="ko-KR"/>
        </w:rPr>
        <w:t xml:space="preserve">with </w:t>
      </w:r>
      <w:r w:rsidRPr="00D06B6B">
        <w:rPr>
          <w:rFonts w:ascii="Times New Roman" w:eastAsia="맑은 고딕" w:hAnsi="Times New Roman" w:cs="Times New Roman"/>
          <w:kern w:val="2"/>
          <w:lang w:eastAsia="ko-KR"/>
        </w:rPr>
        <w:t xml:space="preserve">unlimited access to food and water, maintained </w:t>
      </w:r>
      <w:r w:rsidR="006203AD" w:rsidRPr="00D06B6B">
        <w:rPr>
          <w:rFonts w:ascii="Times New Roman" w:eastAsia="맑은 고딕" w:hAnsi="Times New Roman" w:cs="Times New Roman"/>
          <w:kern w:val="2"/>
          <w:lang w:eastAsia="ko-KR"/>
        </w:rPr>
        <w:t xml:space="preserve">at </w:t>
      </w:r>
      <w:r w:rsidRPr="00D06B6B">
        <w:rPr>
          <w:rFonts w:ascii="Times New Roman" w:eastAsia="맑은 고딕" w:hAnsi="Times New Roman" w:cs="Times New Roman"/>
          <w:kern w:val="2"/>
          <w:lang w:eastAsia="ko-KR"/>
        </w:rPr>
        <w:t xml:space="preserve">a 12-hour light-dark cycle, and tested during the light phase. </w:t>
      </w:r>
      <w:r w:rsidR="007E3B8E" w:rsidRPr="00D06B6B">
        <w:rPr>
          <w:rFonts w:ascii="Times New Roman" w:eastAsia="맑은 고딕" w:hAnsi="Times New Roman" w:cs="Times New Roman"/>
          <w:kern w:val="2"/>
          <w:lang w:eastAsia="ko-KR"/>
        </w:rPr>
        <w:t>The mice were sacrificed by cervical dislocation. Immediately after decapitation, the brains were rapidly removed, rinsed with ice-cold phosphate-buffered saline, and placed into a brain matrix (Cat # SA-2175, Roboz Surgical Instruments, Gaithersburg, MD). Coronal brain slices of 1.0 mm thick were collected and transferred to the RNA stabilization solution (RNA</w:t>
      </w:r>
      <w:r w:rsidR="007E3B8E" w:rsidRPr="00D06B6B">
        <w:rPr>
          <w:rFonts w:ascii="Times New Roman" w:eastAsia="맑은 고딕" w:hAnsi="Times New Roman" w:cs="Times New Roman"/>
          <w:i/>
          <w:kern w:val="2"/>
          <w:lang w:eastAsia="ko-KR"/>
        </w:rPr>
        <w:t>later</w:t>
      </w:r>
      <w:r w:rsidR="007E3B8E" w:rsidRPr="00D06B6B">
        <w:rPr>
          <w:rFonts w:ascii="Times New Roman" w:eastAsia="맑은 고딕" w:hAnsi="Times New Roman" w:cs="Times New Roman"/>
          <w:kern w:val="2"/>
          <w:lang w:eastAsia="ko-KR"/>
        </w:rPr>
        <w:t>, Cat # AM702</w:t>
      </w:r>
      <w:r w:rsidR="00A67772">
        <w:rPr>
          <w:rFonts w:ascii="Times New Roman" w:eastAsia="맑은 고딕" w:hAnsi="Times New Roman" w:cs="Times New Roman"/>
          <w:kern w:val="2"/>
          <w:lang w:eastAsia="ko-KR"/>
        </w:rPr>
        <w:t>1</w:t>
      </w:r>
      <w:r w:rsidR="007E3B8E" w:rsidRPr="00D06B6B">
        <w:rPr>
          <w:rFonts w:ascii="Times New Roman" w:eastAsia="맑은 고딕" w:hAnsi="Times New Roman" w:cs="Times New Roman"/>
          <w:kern w:val="2"/>
          <w:lang w:eastAsia="ko-KR"/>
        </w:rPr>
        <w:t>, ThermoFisher Scientific</w:t>
      </w:r>
      <w:r w:rsidR="002F749C" w:rsidRPr="00D06B6B">
        <w:rPr>
          <w:rFonts w:ascii="Times New Roman" w:eastAsia="맑은 고딕" w:hAnsi="Times New Roman" w:cs="Times New Roman"/>
          <w:kern w:val="2"/>
          <w:lang w:eastAsia="ko-KR"/>
        </w:rPr>
        <w:t xml:space="preserve">, </w:t>
      </w:r>
      <w:r w:rsidR="002F749C" w:rsidRPr="00D06B6B">
        <w:rPr>
          <w:rFonts w:ascii="Times New Roman" w:eastAsia="굴림" w:hAnsi="Times New Roman" w:cs="Times New Roman"/>
          <w:lang w:eastAsia="ko-KR"/>
        </w:rPr>
        <w:t>Waltham, MA</w:t>
      </w:r>
      <w:r w:rsidR="007E3B8E" w:rsidRPr="00D06B6B">
        <w:rPr>
          <w:rFonts w:ascii="Times New Roman" w:eastAsia="맑은 고딕" w:hAnsi="Times New Roman" w:cs="Times New Roman"/>
          <w:kern w:val="2"/>
          <w:lang w:eastAsia="ko-KR"/>
        </w:rPr>
        <w:t xml:space="preserve">). The medial prefrontal cortex (mPFC) region was dissected according to the atlas (Paxinos and Franklin, </w:t>
      </w:r>
      <w:r w:rsidR="005D439C">
        <w:rPr>
          <w:rFonts w:ascii="Times New Roman" w:eastAsia="맑은 고딕" w:hAnsi="Times New Roman" w:cs="Times New Roman"/>
          <w:kern w:val="2"/>
          <w:lang w:eastAsia="ko-KR"/>
        </w:rPr>
        <w:t>4</w:t>
      </w:r>
      <w:r w:rsidR="005D439C" w:rsidRPr="005D439C">
        <w:rPr>
          <w:rFonts w:ascii="Times New Roman" w:eastAsia="맑은 고딕" w:hAnsi="Times New Roman" w:cs="Times New Roman"/>
          <w:kern w:val="2"/>
          <w:vertAlign w:val="superscript"/>
          <w:lang w:eastAsia="ko-KR"/>
        </w:rPr>
        <w:t>th</w:t>
      </w:r>
      <w:r w:rsidR="005D439C">
        <w:rPr>
          <w:rFonts w:ascii="Times New Roman" w:eastAsia="맑은 고딕" w:hAnsi="Times New Roman" w:cs="Times New Roman"/>
          <w:kern w:val="2"/>
          <w:lang w:eastAsia="ko-KR"/>
        </w:rPr>
        <w:t xml:space="preserve"> Edition</w:t>
      </w:r>
      <w:r w:rsidR="007E3B8E" w:rsidRPr="00D06B6B">
        <w:rPr>
          <w:rFonts w:ascii="Times New Roman" w:eastAsia="맑은 고딕" w:hAnsi="Times New Roman" w:cs="Times New Roman"/>
          <w:kern w:val="2"/>
          <w:lang w:eastAsia="ko-KR"/>
        </w:rPr>
        <w:t>).</w:t>
      </w:r>
      <w:r w:rsidRPr="00D06B6B">
        <w:rPr>
          <w:rFonts w:ascii="Times New Roman" w:eastAsia="맑은 고딕" w:hAnsi="Times New Roman" w:cs="Times New Roman"/>
          <w:kern w:val="2"/>
          <w:lang w:eastAsia="ko-KR"/>
        </w:rPr>
        <w:t xml:space="preserve"> Strains of </w:t>
      </w:r>
      <w:r w:rsidRPr="00D06B6B">
        <w:rPr>
          <w:rFonts w:ascii="Times New Roman" w:eastAsia="맑은 고딕" w:hAnsi="Times New Roman" w:cs="Times New Roman"/>
          <w:i/>
          <w:iCs/>
          <w:kern w:val="2"/>
          <w:lang w:eastAsia="ko-KR"/>
        </w:rPr>
        <w:t>Fkbp5</w:t>
      </w:r>
      <w:r w:rsidRPr="00D06B6B">
        <w:rPr>
          <w:rFonts w:ascii="Times New Roman" w:eastAsia="맑은 고딕" w:hAnsi="Times New Roman" w:cs="Times New Roman"/>
          <w:kern w:val="2"/>
          <w:lang w:eastAsia="ko-KR"/>
        </w:rPr>
        <w:t xml:space="preserve"> KO </w:t>
      </w:r>
      <w:r w:rsidR="004377BF" w:rsidRPr="00D06B6B">
        <w:rPr>
          <w:rFonts w:ascii="Times New Roman" w:eastAsia="맑은 고딕" w:hAnsi="Times New Roman" w:cs="Times New Roman"/>
          <w:kern w:val="2"/>
          <w:lang w:eastAsia="ko-KR"/>
        </w:rPr>
        <w:t xml:space="preserve">mice </w:t>
      </w:r>
      <w:r w:rsidRPr="00D06B6B">
        <w:rPr>
          <w:rFonts w:ascii="Times New Roman" w:eastAsia="맑은 고딕" w:hAnsi="Times New Roman" w:cs="Times New Roman"/>
          <w:kern w:val="2"/>
          <w:lang w:eastAsia="ko-KR"/>
        </w:rPr>
        <w:t xml:space="preserve">(JAX stock #017989) were obtained from The Jackson Laboratory (Bar Harbor, Maine, USA), </w:t>
      </w:r>
      <w:r w:rsidR="007E3B8E" w:rsidRPr="00D06B6B">
        <w:rPr>
          <w:rFonts w:ascii="Times New Roman" w:eastAsia="맑은 고딕" w:hAnsi="Times New Roman" w:cs="Times New Roman"/>
          <w:kern w:val="2"/>
          <w:lang w:eastAsia="ko-KR"/>
        </w:rPr>
        <w:t xml:space="preserve">and </w:t>
      </w:r>
      <w:r w:rsidR="00A129C9" w:rsidRPr="00D06B6B">
        <w:rPr>
          <w:rFonts w:ascii="Times New Roman" w:eastAsia="맑은 고딕" w:hAnsi="Times New Roman" w:cs="Times New Roman"/>
          <w:kern w:val="2"/>
          <w:lang w:eastAsia="ko-KR"/>
        </w:rPr>
        <w:t xml:space="preserve">the </w:t>
      </w:r>
      <w:r w:rsidR="007E3B8E" w:rsidRPr="00D06B6B">
        <w:rPr>
          <w:rFonts w:ascii="Times New Roman" w:eastAsia="맑은 고딕" w:hAnsi="Times New Roman" w:cs="Times New Roman"/>
          <w:i/>
          <w:iCs/>
          <w:kern w:val="2"/>
          <w:lang w:eastAsia="ko-KR"/>
        </w:rPr>
        <w:t>Fkbp5</w:t>
      </w:r>
      <w:r w:rsidR="007E3B8E" w:rsidRPr="00D06B6B">
        <w:rPr>
          <w:rFonts w:ascii="Times New Roman" w:eastAsia="맑은 고딕" w:hAnsi="Times New Roman" w:cs="Times New Roman"/>
          <w:kern w:val="2"/>
          <w:lang w:eastAsia="ko-KR"/>
        </w:rPr>
        <w:t xml:space="preserve"> KO mice used for this study </w:t>
      </w:r>
      <w:r w:rsidR="00DB6474" w:rsidRPr="00D06B6B">
        <w:rPr>
          <w:rFonts w:ascii="Times New Roman" w:eastAsia="맑은 고딕" w:hAnsi="Times New Roman" w:cs="Times New Roman"/>
          <w:kern w:val="2"/>
          <w:lang w:eastAsia="ko-KR"/>
        </w:rPr>
        <w:t xml:space="preserve">were </w:t>
      </w:r>
      <w:r w:rsidR="007E3B8E" w:rsidRPr="00D06B6B">
        <w:rPr>
          <w:rFonts w:ascii="Times New Roman" w:eastAsia="맑은 고딕" w:hAnsi="Times New Roman" w:cs="Times New Roman"/>
          <w:kern w:val="2"/>
          <w:lang w:eastAsia="ko-KR"/>
        </w:rPr>
        <w:t xml:space="preserve">backcrossed with C57BL/6J for ten generations. All mice used in </w:t>
      </w:r>
      <w:r w:rsidR="00E8721D" w:rsidRPr="00D06B6B">
        <w:rPr>
          <w:rFonts w:ascii="Times New Roman" w:eastAsia="맑은 고딕" w:hAnsi="Times New Roman" w:cs="Times New Roman"/>
          <w:kern w:val="2"/>
          <w:lang w:eastAsia="ko-KR"/>
        </w:rPr>
        <w:t xml:space="preserve">the </w:t>
      </w:r>
      <w:r w:rsidR="007E3B8E" w:rsidRPr="00D06B6B">
        <w:rPr>
          <w:rFonts w:ascii="Times New Roman" w:eastAsia="맑은 고딕" w:hAnsi="Times New Roman" w:cs="Times New Roman"/>
          <w:kern w:val="2"/>
          <w:lang w:eastAsia="ko-KR"/>
        </w:rPr>
        <w:t>experiments were obtained by heterozygous mating (</w:t>
      </w:r>
      <w:r w:rsidR="007E3B8E" w:rsidRPr="00D06B6B">
        <w:rPr>
          <w:rFonts w:ascii="Times New Roman" w:eastAsia="맑은 고딕" w:hAnsi="Times New Roman" w:cs="Times New Roman"/>
          <w:i/>
          <w:iCs/>
          <w:kern w:val="2"/>
          <w:lang w:eastAsia="ko-KR"/>
        </w:rPr>
        <w:t>Fkbp5</w:t>
      </w:r>
      <w:r w:rsidR="007E3B8E" w:rsidRPr="00D06B6B">
        <w:rPr>
          <w:rFonts w:ascii="Times New Roman" w:eastAsia="맑은 고딕" w:hAnsi="Times New Roman" w:cs="Times New Roman"/>
          <w:kern w:val="2"/>
          <w:vertAlign w:val="superscript"/>
          <w:lang w:eastAsia="ko-KR"/>
        </w:rPr>
        <w:t>+/-</w:t>
      </w:r>
      <w:r w:rsidR="007E3B8E" w:rsidRPr="00D06B6B">
        <w:rPr>
          <w:rFonts w:ascii="Times New Roman" w:eastAsia="맑은 고딕" w:hAnsi="Times New Roman" w:cs="Times New Roman"/>
          <w:kern w:val="2"/>
          <w:lang w:eastAsia="ko-KR"/>
        </w:rPr>
        <w:t xml:space="preserve"> </w:t>
      </w:r>
      <w:r w:rsidR="00622A32" w:rsidRPr="00D06B6B">
        <w:rPr>
          <w:rFonts w:ascii="Times New Roman" w:eastAsia="맑은 고딕" w:hAnsi="Times New Roman" w:cs="Times New Roman"/>
          <w:kern w:val="2"/>
          <w:lang w:eastAsia="ko-KR"/>
        </w:rPr>
        <w:t>x</w:t>
      </w:r>
      <w:r w:rsidR="007E3B8E" w:rsidRPr="00D06B6B">
        <w:rPr>
          <w:rFonts w:ascii="Times New Roman" w:eastAsia="맑은 고딕" w:hAnsi="Times New Roman" w:cs="Times New Roman"/>
          <w:kern w:val="2"/>
          <w:lang w:eastAsia="ko-KR"/>
        </w:rPr>
        <w:t xml:space="preserve"> </w:t>
      </w:r>
      <w:r w:rsidR="007E3B8E" w:rsidRPr="00D06B6B">
        <w:rPr>
          <w:rFonts w:ascii="Times New Roman" w:eastAsia="맑은 고딕" w:hAnsi="Times New Roman" w:cs="Times New Roman"/>
          <w:i/>
          <w:iCs/>
          <w:kern w:val="2"/>
          <w:lang w:eastAsia="ko-KR"/>
        </w:rPr>
        <w:t>Fkbp5</w:t>
      </w:r>
      <w:r w:rsidR="007E3B8E" w:rsidRPr="00D06B6B">
        <w:rPr>
          <w:rFonts w:ascii="Times New Roman" w:eastAsia="맑은 고딕" w:hAnsi="Times New Roman" w:cs="Times New Roman"/>
          <w:kern w:val="2"/>
          <w:vertAlign w:val="superscript"/>
          <w:lang w:eastAsia="ko-KR"/>
        </w:rPr>
        <w:t>+/-</w:t>
      </w:r>
      <w:r w:rsidR="007E3B8E" w:rsidRPr="00D06B6B">
        <w:rPr>
          <w:rFonts w:ascii="Times New Roman" w:eastAsia="맑은 고딕" w:hAnsi="Times New Roman" w:cs="Times New Roman"/>
          <w:kern w:val="2"/>
          <w:lang w:eastAsia="ko-KR"/>
        </w:rPr>
        <w:t>) according to the Chung-Ang University Research Requirements.</w:t>
      </w:r>
      <w:r w:rsidR="00C72A35" w:rsidRPr="00D06B6B">
        <w:rPr>
          <w:rFonts w:ascii="Times New Roman" w:eastAsia="맑은 고딕" w:hAnsi="Times New Roman" w:cs="Times New Roman"/>
          <w:kern w:val="2"/>
          <w:lang w:eastAsia="ko-KR"/>
        </w:rPr>
        <w:t xml:space="preserve"> </w:t>
      </w:r>
      <w:r w:rsidRPr="00D06B6B">
        <w:rPr>
          <w:rFonts w:ascii="Times New Roman" w:eastAsia="맑은 고딕" w:hAnsi="Times New Roman" w:cs="Times New Roman"/>
          <w:kern w:val="2"/>
          <w:lang w:eastAsia="ko-KR"/>
        </w:rPr>
        <w:t xml:space="preserve">All procedures were approved by the Committee on </w:t>
      </w:r>
      <w:r w:rsidR="00DB6474" w:rsidRPr="00D06B6B">
        <w:rPr>
          <w:rFonts w:ascii="Times New Roman" w:eastAsia="맑은 고딕" w:hAnsi="Times New Roman" w:cs="Times New Roman"/>
          <w:kern w:val="2"/>
          <w:lang w:eastAsia="ko-KR"/>
        </w:rPr>
        <w:t>t</w:t>
      </w:r>
      <w:r w:rsidRPr="00D06B6B">
        <w:rPr>
          <w:rFonts w:ascii="Times New Roman" w:eastAsia="맑은 고딕" w:hAnsi="Times New Roman" w:cs="Times New Roman"/>
          <w:kern w:val="2"/>
          <w:lang w:eastAsia="ko-KR"/>
        </w:rPr>
        <w:t>he Institutional Anima</w:t>
      </w:r>
      <w:bookmarkStart w:id="0" w:name="_GoBack"/>
      <w:bookmarkEnd w:id="0"/>
      <w:r w:rsidRPr="00D06B6B">
        <w:rPr>
          <w:rFonts w:ascii="Times New Roman" w:eastAsia="맑은 고딕" w:hAnsi="Times New Roman" w:cs="Times New Roman"/>
          <w:kern w:val="2"/>
          <w:lang w:eastAsia="ko-KR"/>
        </w:rPr>
        <w:t>l Care and Use of Chung-Ang University</w:t>
      </w:r>
      <w:r w:rsidR="00DB6474" w:rsidRPr="00D06B6B">
        <w:rPr>
          <w:rFonts w:ascii="Times New Roman" w:eastAsia="맑은 고딕" w:hAnsi="Times New Roman" w:cs="Times New Roman"/>
          <w:kern w:val="2"/>
          <w:lang w:eastAsia="ko-KR"/>
        </w:rPr>
        <w:t>.</w:t>
      </w:r>
    </w:p>
    <w:p w14:paraId="4FBCE189" w14:textId="131A5578"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b/>
          <w:bCs/>
          <w:iCs/>
          <w:kern w:val="2"/>
          <w:lang w:eastAsia="ko-KR"/>
        </w:rPr>
      </w:pPr>
    </w:p>
    <w:p w14:paraId="1C25305E" w14:textId="77777777"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b/>
          <w:bCs/>
          <w:iCs/>
          <w:kern w:val="2"/>
          <w:lang w:eastAsia="ko-KR"/>
        </w:rPr>
        <w:t>Chronic Restraint Stress (CRS)</w:t>
      </w:r>
    </w:p>
    <w:p w14:paraId="59BD59B1" w14:textId="78F69FF5"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kern w:val="2"/>
          <w:lang w:eastAsia="ko-KR"/>
        </w:rPr>
        <w:t>Mice of the stressed group were horizontally immobilized for 6</w:t>
      </w:r>
      <w:r w:rsidR="00C13A5A" w:rsidRPr="00A129C9">
        <w:rPr>
          <w:rFonts w:ascii="Times New Roman" w:eastAsia="맑은 고딕" w:hAnsi="Times New Roman" w:cs="Times New Roman"/>
          <w:kern w:val="2"/>
          <w:lang w:eastAsia="ko-KR"/>
        </w:rPr>
        <w:t xml:space="preserve"> </w:t>
      </w:r>
      <w:r w:rsidRPr="00A129C9">
        <w:rPr>
          <w:rFonts w:ascii="Times New Roman" w:eastAsia="맑은 고딕" w:hAnsi="Times New Roman" w:cs="Times New Roman"/>
          <w:kern w:val="2"/>
          <w:lang w:eastAsia="ko-KR"/>
        </w:rPr>
        <w:t>h</w:t>
      </w:r>
      <w:r w:rsidR="00C13A5A" w:rsidRPr="00A129C9">
        <w:rPr>
          <w:rFonts w:ascii="Times New Roman" w:eastAsia="맑은 고딕" w:hAnsi="Times New Roman" w:cs="Times New Roman"/>
          <w:kern w:val="2"/>
          <w:lang w:eastAsia="ko-KR"/>
        </w:rPr>
        <w:t>ours</w:t>
      </w:r>
      <w:r w:rsidRPr="00A129C9">
        <w:rPr>
          <w:rFonts w:ascii="Times New Roman" w:eastAsia="맑은 고딕" w:hAnsi="Times New Roman" w:cs="Times New Roman"/>
          <w:kern w:val="2"/>
          <w:lang w:eastAsia="ko-KR"/>
        </w:rPr>
        <w:t xml:space="preserve"> per day in </w:t>
      </w:r>
      <w:r w:rsidR="0070744A" w:rsidRPr="00A129C9">
        <w:rPr>
          <w:rFonts w:ascii="Times New Roman" w:eastAsia="맑은 고딕" w:hAnsi="Times New Roman" w:cs="Times New Roman"/>
          <w:kern w:val="2"/>
          <w:lang w:eastAsia="ko-KR"/>
        </w:rPr>
        <w:t xml:space="preserve">a </w:t>
      </w:r>
      <w:r w:rsidRPr="00A129C9">
        <w:rPr>
          <w:rFonts w:ascii="Times New Roman" w:eastAsia="맑은 고딕" w:hAnsi="Times New Roman" w:cs="Times New Roman"/>
          <w:kern w:val="2"/>
          <w:lang w:eastAsia="ko-KR"/>
        </w:rPr>
        <w:t xml:space="preserve">translucent latex glove for 3 weeks in their home cages. The thumb area of a latex glove made of translucent material </w:t>
      </w:r>
      <w:r w:rsidR="000556E7" w:rsidRPr="00A129C9">
        <w:rPr>
          <w:rFonts w:ascii="Times New Roman" w:eastAsia="맑은 고딕" w:hAnsi="Times New Roman" w:cs="Times New Roman"/>
          <w:kern w:val="2"/>
          <w:lang w:eastAsia="ko-KR"/>
        </w:rPr>
        <w:t>wa</w:t>
      </w:r>
      <w:r w:rsidRPr="00A129C9">
        <w:rPr>
          <w:rFonts w:ascii="Times New Roman" w:eastAsia="맑은 고딕" w:hAnsi="Times New Roman" w:cs="Times New Roman"/>
          <w:kern w:val="2"/>
          <w:lang w:eastAsia="ko-KR"/>
        </w:rPr>
        <w:t xml:space="preserve">s cut with scissors, </w:t>
      </w:r>
      <w:r w:rsidR="002652E1" w:rsidRPr="00A129C9">
        <w:rPr>
          <w:rFonts w:ascii="Times New Roman" w:eastAsia="맑은 고딕" w:hAnsi="Times New Roman" w:cs="Times New Roman"/>
          <w:kern w:val="2"/>
          <w:lang w:eastAsia="ko-KR"/>
        </w:rPr>
        <w:t xml:space="preserve">and </w:t>
      </w:r>
      <w:r w:rsidRPr="00A129C9">
        <w:rPr>
          <w:rFonts w:ascii="Times New Roman" w:eastAsia="맑은 고딕" w:hAnsi="Times New Roman" w:cs="Times New Roman"/>
          <w:kern w:val="2"/>
          <w:lang w:eastAsia="ko-KR"/>
        </w:rPr>
        <w:t xml:space="preserve">the mouse tail was taken out through the thumb hole of the latex glove and wrapped around the latex glove to </w:t>
      </w:r>
      <w:r w:rsidR="00437431" w:rsidRPr="00A129C9">
        <w:rPr>
          <w:rFonts w:ascii="Times New Roman" w:eastAsia="맑은 고딕" w:hAnsi="Times New Roman" w:cs="Times New Roman"/>
          <w:kern w:val="2"/>
          <w:lang w:eastAsia="ko-KR"/>
        </w:rPr>
        <w:t xml:space="preserve">induce </w:t>
      </w:r>
      <w:r w:rsidRPr="00A129C9">
        <w:rPr>
          <w:rFonts w:ascii="Times New Roman" w:eastAsia="맑은 고딕" w:hAnsi="Times New Roman" w:cs="Times New Roman"/>
          <w:kern w:val="2"/>
          <w:lang w:eastAsia="ko-KR"/>
        </w:rPr>
        <w:t xml:space="preserve">chronic stress. Non-restraint mice (CT; n=9) remained in their home cages without </w:t>
      </w:r>
      <w:r w:rsidR="00213641" w:rsidRPr="00A129C9">
        <w:rPr>
          <w:rFonts w:ascii="Times New Roman" w:eastAsia="맑은 고딕" w:hAnsi="Times New Roman" w:cs="Times New Roman"/>
          <w:kern w:val="2"/>
          <w:lang w:eastAsia="ko-KR"/>
        </w:rPr>
        <w:t xml:space="preserve">the </w:t>
      </w:r>
      <w:r w:rsidRPr="00A129C9">
        <w:rPr>
          <w:rFonts w:ascii="Times New Roman" w:eastAsia="맑은 고딕" w:hAnsi="Times New Roman" w:cs="Times New Roman"/>
          <w:kern w:val="2"/>
          <w:lang w:eastAsia="ko-KR"/>
        </w:rPr>
        <w:t>CRS procedure</w:t>
      </w:r>
      <w:r w:rsidR="00D60D64" w:rsidRPr="00A129C9">
        <w:rPr>
          <w:rFonts w:ascii="Times New Roman" w:eastAsia="맑은 고딕" w:hAnsi="Times New Roman" w:cs="Times New Roman"/>
          <w:kern w:val="2"/>
          <w:lang w:eastAsia="ko-KR"/>
        </w:rPr>
        <w:t>.</w:t>
      </w:r>
      <w:r w:rsidRPr="00A129C9">
        <w:rPr>
          <w:rFonts w:ascii="Times New Roman" w:eastAsia="맑은 고딕" w:hAnsi="Times New Roman" w:cs="Times New Roman"/>
          <w:kern w:val="2"/>
          <w:lang w:eastAsia="ko-KR"/>
        </w:rPr>
        <w:t xml:space="preserve"> </w:t>
      </w:r>
      <w:r w:rsidR="00D60D64" w:rsidRPr="00A129C9">
        <w:rPr>
          <w:rFonts w:ascii="Times New Roman" w:eastAsia="맑은 고딕" w:hAnsi="Times New Roman" w:cs="Times New Roman"/>
          <w:kern w:val="2"/>
          <w:lang w:eastAsia="ko-KR"/>
        </w:rPr>
        <w:t>B</w:t>
      </w:r>
      <w:r w:rsidRPr="00A129C9">
        <w:rPr>
          <w:rFonts w:ascii="Times New Roman" w:eastAsia="맑은 고딕" w:hAnsi="Times New Roman" w:cs="Times New Roman"/>
          <w:kern w:val="2"/>
          <w:lang w:eastAsia="ko-KR"/>
        </w:rPr>
        <w:t xml:space="preserve">oth CT and CRS mice (WT ST; n=6, KO ST; n=6) </w:t>
      </w:r>
      <w:r w:rsidR="00D60D64" w:rsidRPr="00A129C9">
        <w:rPr>
          <w:rFonts w:ascii="Times New Roman" w:eastAsia="맑은 고딕" w:hAnsi="Times New Roman" w:cs="Times New Roman"/>
          <w:kern w:val="2"/>
          <w:lang w:eastAsia="ko-KR"/>
        </w:rPr>
        <w:t xml:space="preserve">did </w:t>
      </w:r>
      <w:r w:rsidRPr="00A129C9">
        <w:rPr>
          <w:rFonts w:ascii="Times New Roman" w:eastAsia="맑은 고딕" w:hAnsi="Times New Roman" w:cs="Times New Roman"/>
          <w:kern w:val="2"/>
          <w:lang w:eastAsia="ko-KR"/>
        </w:rPr>
        <w:t>not</w:t>
      </w:r>
      <w:r w:rsidR="00D60D64" w:rsidRPr="00A129C9">
        <w:rPr>
          <w:rFonts w:ascii="Times New Roman" w:eastAsia="맑은 고딕" w:hAnsi="Times New Roman" w:cs="Times New Roman"/>
          <w:kern w:val="2"/>
          <w:lang w:eastAsia="ko-KR"/>
        </w:rPr>
        <w:t xml:space="preserve"> have</w:t>
      </w:r>
      <w:r w:rsidRPr="00A129C9">
        <w:rPr>
          <w:rFonts w:ascii="Times New Roman" w:eastAsia="맑은 고딕" w:hAnsi="Times New Roman" w:cs="Times New Roman"/>
          <w:kern w:val="2"/>
          <w:lang w:eastAsia="ko-KR"/>
        </w:rPr>
        <w:t xml:space="preserve"> access</w:t>
      </w:r>
      <w:r w:rsidR="00D60D64" w:rsidRPr="00A129C9">
        <w:rPr>
          <w:rFonts w:ascii="Times New Roman" w:eastAsia="맑은 고딕" w:hAnsi="Times New Roman" w:cs="Times New Roman"/>
          <w:kern w:val="2"/>
          <w:lang w:eastAsia="ko-KR"/>
        </w:rPr>
        <w:t xml:space="preserve"> to</w:t>
      </w:r>
      <w:r w:rsidRPr="00A129C9">
        <w:rPr>
          <w:rFonts w:ascii="Times New Roman" w:eastAsia="맑은 고딕" w:hAnsi="Times New Roman" w:cs="Times New Roman"/>
          <w:kern w:val="2"/>
          <w:lang w:eastAsia="ko-KR"/>
        </w:rPr>
        <w:t xml:space="preserve"> food and water during the period of CRS exposure.</w:t>
      </w:r>
    </w:p>
    <w:p w14:paraId="5026C972" w14:textId="77777777"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p>
    <w:p w14:paraId="7B0AF4B3" w14:textId="77777777"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b/>
          <w:bCs/>
          <w:iCs/>
          <w:kern w:val="2"/>
          <w:lang w:eastAsia="ko-KR"/>
        </w:rPr>
        <w:t>Behavioral Test (Sucrose Preference Test)</w:t>
      </w:r>
    </w:p>
    <w:p w14:paraId="6E5A7282" w14:textId="7EA53336"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kern w:val="2"/>
          <w:lang w:eastAsia="ko-KR"/>
        </w:rPr>
        <w:t xml:space="preserve">The habituation process was performed to prevent water phobia against 1% sucrose water 24 hours before </w:t>
      </w:r>
      <w:r w:rsidR="00E01CFA" w:rsidRPr="00A129C9">
        <w:rPr>
          <w:rFonts w:ascii="Times New Roman" w:eastAsia="맑은 고딕" w:hAnsi="Times New Roman" w:cs="Times New Roman"/>
          <w:kern w:val="2"/>
          <w:lang w:eastAsia="ko-KR"/>
        </w:rPr>
        <w:t>obtaining</w:t>
      </w:r>
      <w:r w:rsidR="001D7BC2" w:rsidRPr="00A129C9">
        <w:rPr>
          <w:rFonts w:ascii="Times New Roman" w:eastAsia="맑은 고딕" w:hAnsi="Times New Roman" w:cs="Times New Roman"/>
          <w:kern w:val="2"/>
          <w:lang w:eastAsia="ko-KR"/>
        </w:rPr>
        <w:t xml:space="preserve"> </w:t>
      </w:r>
      <w:r w:rsidRPr="00A129C9">
        <w:rPr>
          <w:rFonts w:ascii="Times New Roman" w:eastAsia="맑은 고딕" w:hAnsi="Times New Roman" w:cs="Times New Roman"/>
          <w:kern w:val="2"/>
          <w:lang w:eastAsia="ko-KR"/>
        </w:rPr>
        <w:t xml:space="preserve">sucrose preference test (SPT) measurements. After the habituation process, water deprivation was performed for 24 hours. Mice were presented with two bottles: one filled with tap water and </w:t>
      </w:r>
      <w:r w:rsidR="00E232E2" w:rsidRPr="00A129C9">
        <w:rPr>
          <w:rFonts w:ascii="Times New Roman" w:eastAsia="맑은 고딕" w:hAnsi="Times New Roman" w:cs="Times New Roman"/>
          <w:kern w:val="2"/>
          <w:lang w:eastAsia="ko-KR"/>
        </w:rPr>
        <w:t xml:space="preserve">the </w:t>
      </w:r>
      <w:r w:rsidRPr="00A129C9">
        <w:rPr>
          <w:rFonts w:ascii="Times New Roman" w:eastAsia="맑은 고딕" w:hAnsi="Times New Roman" w:cs="Times New Roman"/>
          <w:kern w:val="2"/>
          <w:lang w:eastAsia="ko-KR"/>
        </w:rPr>
        <w:t>other with 1% sucrose solution (200</w:t>
      </w:r>
      <w:r w:rsidR="003A361D" w:rsidRPr="00A129C9">
        <w:rPr>
          <w:rFonts w:ascii="Times New Roman" w:eastAsia="맑은 고딕" w:hAnsi="Times New Roman" w:cs="Times New Roman"/>
          <w:kern w:val="2"/>
          <w:lang w:eastAsia="ko-KR"/>
        </w:rPr>
        <w:t xml:space="preserve"> </w:t>
      </w:r>
      <w:r w:rsidRPr="00A129C9">
        <w:rPr>
          <w:rFonts w:ascii="Times New Roman" w:eastAsia="맑은 고딕" w:hAnsi="Times New Roman" w:cs="Times New Roman"/>
          <w:kern w:val="2"/>
          <w:lang w:eastAsia="ko-KR"/>
        </w:rPr>
        <w:t xml:space="preserve">ml each). </w:t>
      </w:r>
      <w:r w:rsidR="003E2772" w:rsidRPr="00A129C9">
        <w:rPr>
          <w:rFonts w:ascii="Times New Roman" w:eastAsia="맑은 고딕" w:hAnsi="Times New Roman" w:cs="Times New Roman"/>
          <w:kern w:val="2"/>
          <w:lang w:eastAsia="ko-KR"/>
        </w:rPr>
        <w:t xml:space="preserve">The </w:t>
      </w:r>
      <w:r w:rsidRPr="00A129C9">
        <w:rPr>
          <w:rFonts w:ascii="Times New Roman" w:eastAsia="맑은 고딕" w:hAnsi="Times New Roman" w:cs="Times New Roman"/>
          <w:kern w:val="2"/>
          <w:lang w:eastAsia="ko-KR"/>
        </w:rPr>
        <w:t>24-hour consumption of water and sucrose solution was calculated by subtracting the weight of the bottles. Sucrose preference (%) was calculated as consumption of sucrose solution divided by total fluid consumption (i.e., water plus sucrose), multiplied by 100.</w:t>
      </w:r>
    </w:p>
    <w:p w14:paraId="1EE7CC41" w14:textId="77777777" w:rsidR="00156645" w:rsidRPr="00A129C9" w:rsidRDefault="00156645" w:rsidP="00156645">
      <w:pPr>
        <w:spacing w:line="240" w:lineRule="auto"/>
        <w:rPr>
          <w:rFonts w:ascii="Times New Roman" w:eastAsia="맑은 고딕" w:hAnsi="Times New Roman" w:cs="Times New Roman"/>
          <w:b/>
          <w:bCs/>
          <w:iCs/>
          <w:kern w:val="2"/>
          <w:lang w:eastAsia="ko-KR"/>
        </w:rPr>
      </w:pPr>
    </w:p>
    <w:p w14:paraId="3D93AA29" w14:textId="77777777" w:rsidR="00156645" w:rsidRPr="00A129C9" w:rsidRDefault="00156645" w:rsidP="00156645">
      <w:pPr>
        <w:spacing w:line="240" w:lineRule="auto"/>
        <w:rPr>
          <w:rFonts w:ascii="Times New Roman" w:eastAsia="맑은 고딕" w:hAnsi="Times New Roman" w:cs="Times New Roman"/>
          <w:b/>
          <w:bCs/>
          <w:iCs/>
          <w:kern w:val="2"/>
          <w:lang w:eastAsia="ko-KR"/>
        </w:rPr>
      </w:pPr>
      <w:r w:rsidRPr="00A129C9">
        <w:rPr>
          <w:rFonts w:ascii="Times New Roman" w:eastAsia="맑은 고딕" w:hAnsi="Times New Roman" w:cs="Times New Roman"/>
          <w:b/>
          <w:bCs/>
          <w:iCs/>
          <w:kern w:val="2"/>
          <w:lang w:eastAsia="ko-KR"/>
        </w:rPr>
        <w:t>Total RNA extraction</w:t>
      </w:r>
    </w:p>
    <w:p w14:paraId="64F3CAD9" w14:textId="532852A4" w:rsidR="00156645" w:rsidRPr="00A129C9" w:rsidRDefault="00156645" w:rsidP="00156645">
      <w:pPr>
        <w:spacing w:line="240" w:lineRule="auto"/>
        <w:rPr>
          <w:rFonts w:ascii="Times New Roman" w:eastAsia="맑은 고딕" w:hAnsi="Times New Roman" w:cs="Times New Roman"/>
          <w:bCs/>
          <w:iCs/>
          <w:kern w:val="2"/>
          <w:lang w:eastAsia="ko-KR"/>
        </w:rPr>
      </w:pPr>
      <w:r w:rsidRPr="00A129C9">
        <w:rPr>
          <w:rFonts w:ascii="Times New Roman" w:eastAsia="맑은 고딕" w:hAnsi="Times New Roman" w:cs="Times New Roman"/>
          <w:bCs/>
          <w:iCs/>
          <w:kern w:val="2"/>
          <w:lang w:eastAsia="ko-KR"/>
        </w:rPr>
        <w:lastRenderedPageBreak/>
        <w:t xml:space="preserve">Total RNA extraction was performed using miRNeasy mini kit (Qiagen, 217004). Mice </w:t>
      </w:r>
      <w:r w:rsidR="002E2180" w:rsidRPr="00A129C9">
        <w:rPr>
          <w:rFonts w:ascii="Times New Roman" w:eastAsia="맑은 고딕" w:hAnsi="Times New Roman" w:cs="Times New Roman"/>
          <w:bCs/>
          <w:iCs/>
          <w:kern w:val="2"/>
          <w:lang w:eastAsia="ko-KR"/>
        </w:rPr>
        <w:t>m</w:t>
      </w:r>
      <w:r w:rsidRPr="00A129C9">
        <w:rPr>
          <w:rFonts w:ascii="Times New Roman" w:eastAsia="맑은 고딕" w:hAnsi="Times New Roman" w:cs="Times New Roman"/>
          <w:bCs/>
          <w:iCs/>
          <w:kern w:val="2"/>
          <w:lang w:eastAsia="ko-KR"/>
        </w:rPr>
        <w:t>PFC tissue was homogenized in QIAzol lysis reagent. The samples were combined with chloroform and centrifuged for 15 min at 12,000</w:t>
      </w:r>
      <w:r w:rsidR="003A361D" w:rsidRPr="00A129C9">
        <w:rPr>
          <w:rFonts w:ascii="Times New Roman" w:eastAsia="맑은 고딕" w:hAnsi="Times New Roman" w:cs="Times New Roman"/>
          <w:bCs/>
          <w:iCs/>
          <w:kern w:val="2"/>
          <w:lang w:eastAsia="ko-KR"/>
        </w:rPr>
        <w:t xml:space="preserve"> </w:t>
      </w:r>
      <w:r w:rsidRPr="00A129C9">
        <w:rPr>
          <w:rFonts w:ascii="Times New Roman" w:eastAsia="맑은 고딕" w:hAnsi="Times New Roman" w:cs="Times New Roman"/>
          <w:bCs/>
          <w:i/>
          <w:iCs/>
          <w:kern w:val="2"/>
          <w:lang w:eastAsia="ko-KR"/>
        </w:rPr>
        <w:t>g</w:t>
      </w:r>
      <w:r w:rsidRPr="00A129C9">
        <w:rPr>
          <w:rFonts w:ascii="Times New Roman" w:eastAsia="맑은 고딕" w:hAnsi="Times New Roman" w:cs="Times New Roman"/>
          <w:bCs/>
          <w:iCs/>
          <w:kern w:val="2"/>
          <w:lang w:eastAsia="ko-KR"/>
        </w:rPr>
        <w:t xml:space="preserve"> </w:t>
      </w:r>
      <w:r w:rsidR="008849D0" w:rsidRPr="00A129C9">
        <w:rPr>
          <w:rFonts w:ascii="Times New Roman" w:eastAsia="맑은 고딕" w:hAnsi="Times New Roman" w:cs="Times New Roman"/>
          <w:bCs/>
          <w:iCs/>
          <w:kern w:val="2"/>
          <w:lang w:eastAsia="ko-KR"/>
        </w:rPr>
        <w:t xml:space="preserve">and </w:t>
      </w:r>
      <w:r w:rsidRPr="00A129C9">
        <w:rPr>
          <w:rFonts w:ascii="Times New Roman" w:eastAsia="맑은 고딕" w:hAnsi="Times New Roman" w:cs="Times New Roman"/>
          <w:bCs/>
          <w:iCs/>
          <w:kern w:val="2"/>
          <w:lang w:eastAsia="ko-KR"/>
        </w:rPr>
        <w:t>4</w:t>
      </w:r>
      <w:r w:rsidR="008849D0" w:rsidRPr="00A129C9">
        <w:rPr>
          <w:rFonts w:ascii="Times New Roman" w:eastAsia="맑은 고딕" w:hAnsi="Times New Roman" w:cs="Times New Roman"/>
          <w:bCs/>
          <w:iCs/>
          <w:kern w:val="2"/>
          <w:vertAlign w:val="superscript"/>
          <w:lang w:eastAsia="ko-KR"/>
        </w:rPr>
        <w:t>o</w:t>
      </w:r>
      <w:r w:rsidR="008849D0" w:rsidRPr="00A129C9">
        <w:rPr>
          <w:rFonts w:ascii="Times New Roman" w:eastAsia="맑은 고딕" w:hAnsi="Times New Roman" w:cs="Times New Roman"/>
          <w:bCs/>
          <w:iCs/>
          <w:kern w:val="2"/>
          <w:lang w:eastAsia="ko-KR"/>
        </w:rPr>
        <w:t>C</w:t>
      </w:r>
      <w:r w:rsidRPr="00A129C9">
        <w:rPr>
          <w:rFonts w:ascii="Times New Roman" w:eastAsia="맑은 고딕" w:hAnsi="Times New Roman" w:cs="Times New Roman"/>
          <w:bCs/>
          <w:iCs/>
          <w:kern w:val="2"/>
          <w:lang w:eastAsia="ko-KR"/>
        </w:rPr>
        <w:t xml:space="preserve">. The supernatant was combined with 100% ethanol and applied to spin column. Before elution, DNase </w:t>
      </w:r>
      <w:r w:rsidR="001A3195" w:rsidRPr="00A129C9">
        <w:rPr>
          <w:rFonts w:ascii="Times New Roman" w:eastAsia="맑은 고딕" w:hAnsi="Times New Roman" w:cs="Times New Roman" w:hint="eastAsia"/>
          <w:bCs/>
          <w:iCs/>
          <w:kern w:val="2"/>
          <w:lang w:eastAsia="ko-KR"/>
        </w:rPr>
        <w:t>I</w:t>
      </w:r>
      <w:r w:rsidRPr="00A129C9">
        <w:rPr>
          <w:rFonts w:ascii="Times New Roman" w:eastAsia="맑은 고딕" w:hAnsi="Times New Roman" w:cs="Times New Roman"/>
          <w:bCs/>
          <w:iCs/>
          <w:kern w:val="2"/>
          <w:lang w:eastAsia="ko-KR"/>
        </w:rPr>
        <w:t xml:space="preserve"> treatment (Qiagen, 79254) was carried out directly on </w:t>
      </w:r>
      <w:r w:rsidR="008D0F1C" w:rsidRPr="00A129C9">
        <w:rPr>
          <w:rFonts w:ascii="Times New Roman" w:eastAsia="맑은 고딕" w:hAnsi="Times New Roman" w:cs="Times New Roman"/>
          <w:bCs/>
          <w:iCs/>
          <w:kern w:val="2"/>
          <w:lang w:eastAsia="ko-KR"/>
        </w:rPr>
        <w:t xml:space="preserve">the </w:t>
      </w:r>
      <w:r w:rsidRPr="00A129C9">
        <w:rPr>
          <w:rFonts w:ascii="Times New Roman" w:eastAsia="맑은 고딕" w:hAnsi="Times New Roman" w:cs="Times New Roman"/>
          <w:bCs/>
          <w:iCs/>
          <w:kern w:val="2"/>
          <w:lang w:eastAsia="ko-KR"/>
        </w:rPr>
        <w:t>spin column. Subsequent processes were performed according to the manufacturer's instructions.</w:t>
      </w:r>
    </w:p>
    <w:p w14:paraId="77B9CC82" w14:textId="77777777" w:rsidR="00156645" w:rsidRPr="00A129C9" w:rsidRDefault="00156645" w:rsidP="00156645">
      <w:pPr>
        <w:spacing w:line="240" w:lineRule="auto"/>
        <w:rPr>
          <w:rFonts w:ascii="Times New Roman" w:eastAsia="맑은 고딕" w:hAnsi="Times New Roman" w:cs="Times New Roman"/>
          <w:bCs/>
          <w:iCs/>
          <w:kern w:val="2"/>
          <w:lang w:eastAsia="ko-KR"/>
        </w:rPr>
      </w:pPr>
    </w:p>
    <w:p w14:paraId="5C12D866" w14:textId="77777777" w:rsidR="002E2180" w:rsidRPr="00A129C9" w:rsidRDefault="002E2180" w:rsidP="002E2180">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b/>
          <w:bCs/>
          <w:iCs/>
          <w:kern w:val="2"/>
          <w:lang w:eastAsia="ko-KR"/>
        </w:rPr>
        <w:t>RNA Sequencing</w:t>
      </w:r>
    </w:p>
    <w:p w14:paraId="5A04AD1A" w14:textId="5DDA525F" w:rsidR="002E2180" w:rsidRPr="00A129C9" w:rsidRDefault="002E2180" w:rsidP="00101C15">
      <w:pPr>
        <w:rPr>
          <w:rFonts w:ascii="Times New Roman" w:hAnsi="Times New Roman" w:cs="Times New Roman"/>
        </w:rPr>
      </w:pPr>
      <w:r w:rsidRPr="00A129C9">
        <w:rPr>
          <w:rFonts w:ascii="Times New Roman" w:eastAsia="맑은 고딕" w:hAnsi="Times New Roman" w:cs="Times New Roman"/>
          <w:kern w:val="2"/>
          <w:lang w:eastAsia="ko-KR"/>
        </w:rPr>
        <w:t>Library preparation</w:t>
      </w:r>
      <w:r w:rsidR="00300F18" w:rsidRPr="00A129C9">
        <w:rPr>
          <w:rFonts w:ascii="Times New Roman" w:eastAsia="맑은 고딕" w:hAnsi="Times New Roman" w:cs="Times New Roman"/>
          <w:kern w:val="2"/>
          <w:lang w:eastAsia="ko-KR"/>
        </w:rPr>
        <w:t>s</w:t>
      </w:r>
      <w:r w:rsidRPr="00A129C9">
        <w:rPr>
          <w:rFonts w:ascii="Times New Roman" w:eastAsia="맑은 고딕" w:hAnsi="Times New Roman" w:cs="Times New Roman"/>
          <w:kern w:val="2"/>
          <w:lang w:eastAsia="ko-KR"/>
        </w:rPr>
        <w:t xml:space="preserve"> and sequencing were performed by Macrogen Inc. (Seoul, Korea). TruSeq Stranded mRNA LT Sample Prep Kit (Illumina, USA) was used to </w:t>
      </w:r>
      <w:r w:rsidR="00796B98" w:rsidRPr="00A129C9">
        <w:rPr>
          <w:rFonts w:ascii="Times New Roman" w:eastAsia="맑은 고딕" w:hAnsi="Times New Roman" w:cs="Times New Roman"/>
          <w:kern w:val="2"/>
          <w:lang w:eastAsia="ko-KR"/>
        </w:rPr>
        <w:t xml:space="preserve">synthesize </w:t>
      </w:r>
      <w:r w:rsidRPr="00A129C9">
        <w:rPr>
          <w:rFonts w:ascii="Times New Roman" w:eastAsia="맑은 고딕" w:hAnsi="Times New Roman" w:cs="Times New Roman"/>
          <w:kern w:val="2"/>
          <w:lang w:eastAsia="ko-KR"/>
        </w:rPr>
        <w:t>cDNA libraries according to the manufacturer’s instructions. HiSeq 4000</w:t>
      </w:r>
      <w:r w:rsidR="009F62BD" w:rsidRPr="00A129C9">
        <w:rPr>
          <w:rFonts w:ascii="Times New Roman" w:eastAsia="맑은 고딕" w:hAnsi="Times New Roman" w:cs="Times New Roman"/>
          <w:kern w:val="2"/>
          <w:lang w:eastAsia="ko-KR"/>
        </w:rPr>
        <w:t xml:space="preserve"> (Illumina, USA)</w:t>
      </w:r>
      <w:r w:rsidRPr="00A129C9">
        <w:rPr>
          <w:rFonts w:ascii="Times New Roman" w:eastAsia="맑은 고딕" w:hAnsi="Times New Roman" w:cs="Times New Roman"/>
          <w:kern w:val="2"/>
          <w:lang w:eastAsia="ko-KR"/>
        </w:rPr>
        <w:t xml:space="preserve"> was used for sequencing to generate 101-bp paired end reads. A quality control procedure, known as preprocessing, was performed to eliminate artifacts (</w:t>
      </w:r>
      <w:r w:rsidR="00FC15DF" w:rsidRPr="00A129C9">
        <w:rPr>
          <w:rFonts w:ascii="Times New Roman" w:eastAsia="맑은 고딕" w:hAnsi="Times New Roman" w:cs="Times New Roman"/>
          <w:kern w:val="2"/>
          <w:lang w:eastAsia="ko-KR"/>
        </w:rPr>
        <w:t>low quality or contaminated DNA</w:t>
      </w:r>
      <w:r w:rsidRPr="00A129C9">
        <w:rPr>
          <w:rFonts w:ascii="Times New Roman" w:eastAsia="맑은 고딕" w:hAnsi="Times New Roman" w:cs="Times New Roman"/>
          <w:kern w:val="2"/>
          <w:lang w:eastAsia="ko-KR"/>
        </w:rPr>
        <w:t xml:space="preserve">). </w:t>
      </w:r>
      <w:r w:rsidR="00A907B7" w:rsidRPr="00A129C9">
        <w:rPr>
          <w:rFonts w:ascii="Times New Roman" w:eastAsia="맑은 고딕" w:hAnsi="Times New Roman" w:cs="Times New Roman"/>
          <w:kern w:val="2"/>
          <w:lang w:eastAsia="ko-KR"/>
        </w:rPr>
        <w:t>O</w:t>
      </w:r>
      <w:r w:rsidRPr="00A129C9">
        <w:rPr>
          <w:rFonts w:ascii="Times New Roman" w:eastAsia="맑은 고딕" w:hAnsi="Times New Roman" w:cs="Times New Roman"/>
          <w:kern w:val="2"/>
          <w:lang w:eastAsia="ko-KR"/>
        </w:rPr>
        <w:t xml:space="preserve">nce the sequence of the reads was determined, they were aligned to the reference genome (GRCm38) using the HISAT2 (Hierarchical Indexing for Spliced Alignment of Transcripts) program which handles spliced read mapping through the Bowtie2 aligner, to generate aligned reads. Based on this data, we proceeded with transcript assembly using the StringTie program. Expression profile was extracted from Fragments Per Kilobase of transcript per Million mapped reads (FPKM) value by expression quantification obtained from the transcript quantification of each sample. </w:t>
      </w:r>
      <w:r w:rsidR="00AE55C4" w:rsidRPr="00A129C9">
        <w:rPr>
          <w:rFonts w:ascii="Times New Roman" w:hAnsi="Times New Roman" w:cs="Times New Roman"/>
        </w:rPr>
        <w:t>Differentially expressed genes (DEGs) were identified after quantile normalization of the log2 (FPKM+1) values followed by student's </w:t>
      </w:r>
      <w:r w:rsidR="00AE55C4" w:rsidRPr="00A129C9">
        <w:rPr>
          <w:rFonts w:ascii="Times New Roman" w:hAnsi="Times New Roman" w:cs="Times New Roman"/>
          <w:i/>
          <w:iCs/>
        </w:rPr>
        <w:t>T</w:t>
      </w:r>
      <w:r w:rsidR="00AE55C4" w:rsidRPr="00A129C9">
        <w:rPr>
          <w:rFonts w:ascii="Times New Roman" w:hAnsi="Times New Roman" w:cs="Times New Roman"/>
        </w:rPr>
        <w:t>-test (p &lt; 0.05). The P-values were corrected by using the p.adjust function (method = “Benjamini–Hochberg”) in R.</w:t>
      </w:r>
      <w:r w:rsidR="00EF69A6" w:rsidRPr="00A129C9">
        <w:rPr>
          <w:rFonts w:ascii="Times New Roman" w:hAnsi="Times New Roman" w:cs="Times New Roman" w:hint="eastAsia"/>
          <w:lang w:eastAsia="ko-KR"/>
        </w:rPr>
        <w:t xml:space="preserve"> </w:t>
      </w:r>
      <w:r w:rsidRPr="00A129C9">
        <w:rPr>
          <w:rFonts w:ascii="Times New Roman" w:hAnsi="Times New Roman" w:cs="Times New Roman"/>
        </w:rPr>
        <w:t>Genes with</w:t>
      </w:r>
      <w:r w:rsidR="00CD4B1C" w:rsidRPr="00A129C9">
        <w:rPr>
          <w:rFonts w:ascii="Times New Roman" w:hAnsi="Times New Roman" w:cs="Times New Roman"/>
        </w:rPr>
        <w:t xml:space="preserve"> a</w:t>
      </w:r>
      <w:r w:rsidRPr="00A129C9">
        <w:rPr>
          <w:rFonts w:ascii="Times New Roman" w:hAnsi="Times New Roman" w:cs="Times New Roman"/>
        </w:rPr>
        <w:t xml:space="preserve"> |fold change| value greater than 1.</w:t>
      </w:r>
      <w:r w:rsidR="00EF69A6" w:rsidRPr="00A129C9">
        <w:rPr>
          <w:rFonts w:ascii="Times New Roman" w:hAnsi="Times New Roman" w:cs="Times New Roman"/>
        </w:rPr>
        <w:t>2</w:t>
      </w:r>
      <w:r w:rsidR="006F4F71" w:rsidRPr="00A129C9">
        <w:rPr>
          <w:rFonts w:ascii="Times New Roman" w:hAnsi="Times New Roman" w:cs="Times New Roman"/>
        </w:rPr>
        <w:t>,</w:t>
      </w:r>
      <w:r w:rsidRPr="00A129C9">
        <w:rPr>
          <w:rFonts w:ascii="Times New Roman" w:hAnsi="Times New Roman" w:cs="Times New Roman"/>
        </w:rPr>
        <w:t xml:space="preserve"> and raw.p value less than 0.05 were considered as differentially expressed. To exclude false positive genes, genes with low expression levels (baseMean &lt;30) were excluded from the list of DEG</w:t>
      </w:r>
      <w:r w:rsidR="00AE55C4" w:rsidRPr="00A129C9">
        <w:rPr>
          <w:rFonts w:ascii="Times New Roman" w:hAnsi="Times New Roman" w:cs="Times New Roman"/>
        </w:rPr>
        <w:t>s</w:t>
      </w:r>
      <w:r w:rsidRPr="00A129C9">
        <w:rPr>
          <w:rFonts w:ascii="Times New Roman" w:hAnsi="Times New Roman" w:cs="Times New Roman"/>
        </w:rPr>
        <w:t xml:space="preserve">. </w:t>
      </w:r>
    </w:p>
    <w:p w14:paraId="00719571" w14:textId="77777777" w:rsidR="002E2180" w:rsidRPr="00A129C9" w:rsidRDefault="002E2180" w:rsidP="002E2180">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굴림" w:hAnsi="Times New Roman" w:cs="Times New Roman" w:hint="eastAsia"/>
          <w:sz w:val="24"/>
          <w:szCs w:val="24"/>
        </w:rPr>
        <w:tab/>
      </w:r>
    </w:p>
    <w:p w14:paraId="207EBF1C" w14:textId="77777777" w:rsidR="002E2180" w:rsidRPr="00A129C9" w:rsidRDefault="002E2180" w:rsidP="002E2180">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b/>
          <w:bCs/>
          <w:iCs/>
          <w:kern w:val="2"/>
          <w:lang w:eastAsia="ko-KR"/>
        </w:rPr>
        <w:t>Gene Functional Enrichment Analysis</w:t>
      </w:r>
    </w:p>
    <w:p w14:paraId="39764B59" w14:textId="08E14F13" w:rsidR="002E2180" w:rsidRPr="00A129C9" w:rsidRDefault="002E2180" w:rsidP="002E2180">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kern w:val="2"/>
          <w:lang w:eastAsia="ko-KR"/>
        </w:rPr>
        <w:t xml:space="preserve">Gene ontology (GO) and </w:t>
      </w:r>
      <w:r w:rsidRPr="00A129C9">
        <w:rPr>
          <w:rFonts w:ascii="Times New Roman" w:eastAsia="굴림" w:hAnsi="Times New Roman" w:cs="Times New Roman" w:hint="eastAsia"/>
          <w:shd w:val="clear" w:color="auto" w:fill="FFFFFF"/>
        </w:rPr>
        <w:t>K</w:t>
      </w:r>
      <w:r w:rsidRPr="00A129C9">
        <w:rPr>
          <w:rFonts w:ascii="Times New Roman" w:eastAsia="굴림" w:hAnsi="Times New Roman" w:cs="Times New Roman"/>
          <w:shd w:val="clear" w:color="auto" w:fill="FFFFFF"/>
        </w:rPr>
        <w:t xml:space="preserve">yoto </w:t>
      </w:r>
      <w:r w:rsidRPr="00A129C9">
        <w:rPr>
          <w:rFonts w:ascii="Times New Roman" w:eastAsia="굴림" w:hAnsi="Times New Roman" w:cs="Times New Roman" w:hint="eastAsia"/>
          <w:shd w:val="clear" w:color="auto" w:fill="FFFFFF"/>
        </w:rPr>
        <w:t>E</w:t>
      </w:r>
      <w:r w:rsidRPr="00A129C9">
        <w:rPr>
          <w:rFonts w:ascii="Times New Roman" w:eastAsia="굴림" w:hAnsi="Times New Roman" w:cs="Times New Roman"/>
          <w:shd w:val="clear" w:color="auto" w:fill="FFFFFF"/>
        </w:rPr>
        <w:t xml:space="preserve">ncyclopedia of </w:t>
      </w:r>
      <w:r w:rsidRPr="00A129C9">
        <w:rPr>
          <w:rFonts w:ascii="Times New Roman" w:eastAsia="굴림" w:hAnsi="Times New Roman" w:cs="Times New Roman" w:hint="eastAsia"/>
          <w:shd w:val="clear" w:color="auto" w:fill="FFFFFF"/>
        </w:rPr>
        <w:t>G</w:t>
      </w:r>
      <w:r w:rsidRPr="00A129C9">
        <w:rPr>
          <w:rFonts w:ascii="Times New Roman" w:eastAsia="굴림" w:hAnsi="Times New Roman" w:cs="Times New Roman"/>
          <w:shd w:val="clear" w:color="auto" w:fill="FFFFFF"/>
        </w:rPr>
        <w:t xml:space="preserve">enes and </w:t>
      </w:r>
      <w:r w:rsidRPr="00A129C9">
        <w:rPr>
          <w:rFonts w:ascii="Times New Roman" w:eastAsia="굴림" w:hAnsi="Times New Roman" w:cs="Times New Roman" w:hint="eastAsia"/>
          <w:shd w:val="clear" w:color="auto" w:fill="FFFFFF"/>
        </w:rPr>
        <w:t>G</w:t>
      </w:r>
      <w:r w:rsidRPr="00A129C9">
        <w:rPr>
          <w:rFonts w:ascii="Times New Roman" w:eastAsia="굴림" w:hAnsi="Times New Roman" w:cs="Times New Roman"/>
          <w:shd w:val="clear" w:color="auto" w:fill="FFFFFF"/>
        </w:rPr>
        <w:t>enomes (KEGG)</w:t>
      </w:r>
      <w:r w:rsidRPr="00A129C9">
        <w:rPr>
          <w:rFonts w:ascii="Times New Roman" w:eastAsia="굴림" w:hAnsi="Times New Roman" w:cs="Times New Roman" w:hint="eastAsia"/>
        </w:rPr>
        <w:t xml:space="preserve"> </w:t>
      </w:r>
      <w:r w:rsidRPr="00A129C9">
        <w:rPr>
          <w:rFonts w:ascii="Times New Roman" w:eastAsia="맑은 고딕" w:hAnsi="Times New Roman" w:cs="Times New Roman"/>
          <w:kern w:val="2"/>
          <w:lang w:eastAsia="ko-KR"/>
        </w:rPr>
        <w:t>pathway enrichment analysis was performed to explore the functional roles of DEGs from mRNA-seq data and genes in selected modules using the Database for Annotation, Visualization and Integrated Discovery version 6.8 (DAVID; http://david.ncifcrf.gov/). The enrichment results were visualized using the ‘ggplot2’ package of the R program. Statistically significant categories were selected (p-value&lt;0.05).</w:t>
      </w:r>
    </w:p>
    <w:p w14:paraId="69AD3172" w14:textId="77777777"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p>
    <w:p w14:paraId="344EC971" w14:textId="77777777" w:rsidR="00156645" w:rsidRPr="00A129C9" w:rsidRDefault="00156645" w:rsidP="00156645">
      <w:pPr>
        <w:widowControl w:val="0"/>
        <w:wordWrap w:val="0"/>
        <w:autoSpaceDE w:val="0"/>
        <w:autoSpaceDN w:val="0"/>
        <w:spacing w:line="240" w:lineRule="auto"/>
        <w:jc w:val="both"/>
        <w:rPr>
          <w:rFonts w:ascii="Times New Roman" w:eastAsia="맑은 고딕" w:hAnsi="Times New Roman" w:cs="Times New Roman"/>
          <w:kern w:val="2"/>
          <w:lang w:eastAsia="ko-KR"/>
        </w:rPr>
      </w:pPr>
      <w:r w:rsidRPr="00A129C9">
        <w:rPr>
          <w:rFonts w:ascii="Times New Roman" w:eastAsia="맑은 고딕" w:hAnsi="Times New Roman" w:cs="Times New Roman"/>
          <w:b/>
          <w:bCs/>
          <w:iCs/>
          <w:kern w:val="2"/>
          <w:lang w:eastAsia="ko-KR"/>
        </w:rPr>
        <w:t>Weighted Gene Co-</w:t>
      </w:r>
      <w:r w:rsidRPr="00A129C9">
        <w:rPr>
          <w:rFonts w:ascii="Times New Roman" w:eastAsia="맑은 고딕" w:hAnsi="Times New Roman" w:cs="Times New Roman" w:hint="eastAsia"/>
          <w:b/>
          <w:bCs/>
          <w:iCs/>
          <w:kern w:val="2"/>
          <w:lang w:eastAsia="ko-KR"/>
        </w:rPr>
        <w:t>expression</w:t>
      </w:r>
      <w:r w:rsidRPr="00A129C9">
        <w:rPr>
          <w:rFonts w:ascii="Times New Roman" w:eastAsia="맑은 고딕" w:hAnsi="Times New Roman" w:cs="Times New Roman"/>
          <w:b/>
          <w:bCs/>
          <w:iCs/>
          <w:kern w:val="2"/>
          <w:lang w:eastAsia="ko-KR"/>
        </w:rPr>
        <w:t xml:space="preserve"> Network Analysis (WGCNA)</w:t>
      </w:r>
    </w:p>
    <w:p w14:paraId="4D92C486" w14:textId="6681494F" w:rsidR="00156645" w:rsidRPr="00A129C9" w:rsidRDefault="00156645" w:rsidP="00156645">
      <w:pPr>
        <w:widowControl w:val="0"/>
        <w:wordWrap w:val="0"/>
        <w:autoSpaceDE w:val="0"/>
        <w:autoSpaceDN w:val="0"/>
        <w:jc w:val="both"/>
        <w:rPr>
          <w:rFonts w:ascii="Times New Roman" w:eastAsia="맑은 고딕" w:hAnsi="Times New Roman" w:cs="Times New Roman"/>
          <w:kern w:val="2"/>
          <w:lang w:eastAsia="ko-KR"/>
        </w:rPr>
      </w:pPr>
      <w:r w:rsidRPr="00A129C9">
        <w:rPr>
          <w:rFonts w:ascii="Times New Roman" w:eastAsia="맑은 고딕" w:hAnsi="Times New Roman" w:cs="Times New Roman"/>
          <w:kern w:val="2"/>
          <w:lang w:eastAsia="ko-KR"/>
        </w:rPr>
        <w:t xml:space="preserve">Signed hybrid co-expression networks in </w:t>
      </w:r>
      <w:r w:rsidR="00922F8F" w:rsidRPr="00A129C9">
        <w:rPr>
          <w:rFonts w:ascii="Times New Roman" w:eastAsia="맑은 고딕" w:hAnsi="Times New Roman" w:cs="Times New Roman"/>
          <w:kern w:val="2"/>
          <w:lang w:eastAsia="ko-KR"/>
        </w:rPr>
        <w:t>mPFC</w:t>
      </w:r>
      <w:r w:rsidRPr="00A129C9">
        <w:rPr>
          <w:rFonts w:ascii="Times New Roman" w:eastAsia="맑은 고딕" w:hAnsi="Times New Roman" w:cs="Times New Roman"/>
          <w:kern w:val="2"/>
          <w:lang w:eastAsia="ko-KR"/>
        </w:rPr>
        <w:t xml:space="preserve"> were constructed using the weighted gene co-expression network analysis (WGCNA) package in R </w:t>
      </w:r>
      <w:r w:rsidR="00725AFD" w:rsidRPr="00A129C9">
        <w:rPr>
          <w:rFonts w:ascii="Times New Roman" w:eastAsia="맑은 고딕" w:hAnsi="Times New Roman" w:cs="Times New Roman"/>
          <w:kern w:val="2"/>
          <w:lang w:eastAsia="ko-KR"/>
        </w:rPr>
        <w:t xml:space="preserve">using </w:t>
      </w:r>
      <w:r w:rsidR="00101C15" w:rsidRPr="00A129C9">
        <w:rPr>
          <w:rFonts w:ascii="Times New Roman" w:eastAsia="맑은 고딕" w:hAnsi="Times New Roman" w:cs="Times New Roman"/>
          <w:kern w:val="2"/>
          <w:lang w:eastAsia="ko-KR"/>
        </w:rPr>
        <w:t>RNA-seq data [1</w:t>
      </w:r>
      <w:r w:rsidR="001A75FC" w:rsidRPr="00A129C9">
        <w:rPr>
          <w:rFonts w:ascii="Times New Roman" w:eastAsia="맑은 고딕" w:hAnsi="Times New Roman" w:cs="Times New Roman"/>
          <w:kern w:val="2"/>
          <w:lang w:eastAsia="ko-KR"/>
        </w:rPr>
        <w:t>2</w:t>
      </w:r>
      <w:r w:rsidRPr="00A129C9">
        <w:rPr>
          <w:rFonts w:ascii="Times New Roman" w:eastAsia="맑은 고딕" w:hAnsi="Times New Roman" w:cs="Times New Roman"/>
          <w:kern w:val="2"/>
          <w:lang w:eastAsia="ko-KR"/>
        </w:rPr>
        <w:t>]. For all genes included, a pairwise correlation matrix was computed, and an adjacency matrix was calculated by raising the correlation matrix to a power</w:t>
      </w:r>
      <w:r w:rsidR="004209EB" w:rsidRPr="00A129C9">
        <w:rPr>
          <w:rFonts w:ascii="Times New Roman" w:eastAsia="맑은 고딕" w:hAnsi="Times New Roman" w:cs="Times New Roman"/>
          <w:kern w:val="2"/>
          <w:lang w:eastAsia="ko-KR"/>
        </w:rPr>
        <w:t xml:space="preserve"> of </w:t>
      </w:r>
      <w:r w:rsidRPr="00A129C9">
        <w:rPr>
          <w:rFonts w:ascii="Times New Roman" w:eastAsia="맑은 고딕" w:hAnsi="Times New Roman" w:cs="Times New Roman"/>
          <w:kern w:val="2"/>
          <w:lang w:eastAsia="ko-KR"/>
        </w:rPr>
        <w:t>8 for all networks</w:t>
      </w:r>
      <w:r w:rsidR="004209EB" w:rsidRPr="00A129C9">
        <w:rPr>
          <w:rFonts w:ascii="Times New Roman" w:eastAsia="맑은 고딕" w:hAnsi="Times New Roman" w:cs="Times New Roman"/>
          <w:kern w:val="2"/>
          <w:lang w:eastAsia="ko-KR"/>
        </w:rPr>
        <w:t>,</w:t>
      </w:r>
      <w:r w:rsidRPr="00A129C9">
        <w:rPr>
          <w:rFonts w:ascii="Times New Roman" w:eastAsia="맑은 고딕" w:hAnsi="Times New Roman" w:cs="Times New Roman"/>
          <w:kern w:val="2"/>
          <w:lang w:eastAsia="ko-KR"/>
        </w:rPr>
        <w:t xml:space="preserve"> according to a </w:t>
      </w:r>
      <w:r w:rsidR="00101C15" w:rsidRPr="00A129C9">
        <w:rPr>
          <w:rFonts w:ascii="Times New Roman" w:eastAsia="맑은 고딕" w:hAnsi="Times New Roman" w:cs="Times New Roman"/>
          <w:kern w:val="2"/>
          <w:lang w:eastAsia="ko-KR"/>
        </w:rPr>
        <w:t>scale-free topology criterion [1</w:t>
      </w:r>
      <w:r w:rsidR="001A75FC" w:rsidRPr="00A129C9">
        <w:rPr>
          <w:rFonts w:ascii="Times New Roman" w:eastAsia="맑은 고딕" w:hAnsi="Times New Roman" w:cs="Times New Roman"/>
          <w:kern w:val="2"/>
          <w:lang w:eastAsia="ko-KR"/>
        </w:rPr>
        <w:t>2</w:t>
      </w:r>
      <w:r w:rsidRPr="00A129C9">
        <w:rPr>
          <w:rFonts w:ascii="Times New Roman" w:eastAsia="맑은 고딕" w:hAnsi="Times New Roman" w:cs="Times New Roman"/>
          <w:kern w:val="2"/>
          <w:lang w:eastAsia="ko-KR"/>
        </w:rPr>
        <w:t>]. For each pair of genes, a robust measure</w:t>
      </w:r>
      <w:r w:rsidR="006941CE" w:rsidRPr="00A129C9">
        <w:rPr>
          <w:rFonts w:ascii="Times New Roman" w:eastAsia="맑은 고딕" w:hAnsi="Times New Roman" w:cs="Times New Roman"/>
          <w:kern w:val="2"/>
          <w:lang w:eastAsia="ko-KR"/>
        </w:rPr>
        <w:t>ment</w:t>
      </w:r>
      <w:r w:rsidRPr="00A129C9">
        <w:rPr>
          <w:rFonts w:ascii="Times New Roman" w:eastAsia="맑은 고딕" w:hAnsi="Times New Roman" w:cs="Times New Roman"/>
          <w:kern w:val="2"/>
          <w:lang w:eastAsia="ko-KR"/>
        </w:rPr>
        <w:t xml:space="preserve"> of network interconnectedness (topological overlap measure) was calculated based on the adjacency matrix. The topological overlap</w:t>
      </w:r>
      <w:r w:rsidR="00BB4E58" w:rsidRPr="00A129C9">
        <w:rPr>
          <w:rFonts w:ascii="Times New Roman" w:eastAsia="맑은 고딕" w:hAnsi="Times New Roman" w:cs="Times New Roman"/>
          <w:kern w:val="2"/>
          <w:lang w:eastAsia="ko-KR"/>
        </w:rPr>
        <w:t>-</w:t>
      </w:r>
      <w:r w:rsidRPr="00A129C9">
        <w:rPr>
          <w:rFonts w:ascii="Times New Roman" w:eastAsia="맑은 고딕" w:hAnsi="Times New Roman" w:cs="Times New Roman"/>
          <w:kern w:val="2"/>
          <w:lang w:eastAsia="ko-KR"/>
        </w:rPr>
        <w:t xml:space="preserve">based dissimilarity was then used as input for average linkage hierarchical clustering. Modules were generated by hybrid dynamic tree-cutting. To obtain co-expression patterns, we set the minimum module size to 30 genes, deepSplit to 2, and the minimum height for merging modules to 0.25. Each module was summarized by an eigengene, which </w:t>
      </w:r>
      <w:r w:rsidR="00BB4E58" w:rsidRPr="00A129C9">
        <w:rPr>
          <w:rFonts w:ascii="Times New Roman" w:eastAsia="맑은 고딕" w:hAnsi="Times New Roman" w:cs="Times New Roman"/>
          <w:kern w:val="2"/>
          <w:lang w:eastAsia="ko-KR"/>
        </w:rPr>
        <w:t>wa</w:t>
      </w:r>
      <w:r w:rsidRPr="00A129C9">
        <w:rPr>
          <w:rFonts w:ascii="Times New Roman" w:eastAsia="맑은 고딕" w:hAnsi="Times New Roman" w:cs="Times New Roman"/>
          <w:kern w:val="2"/>
          <w:lang w:eastAsia="ko-KR"/>
        </w:rPr>
        <w:t xml:space="preserve">s the first principal component of the scaled module expression. To obtain cleaner modules, we defined the module membership measure (also known as module eigengene based connectivity kME) as the correlation between gene expression values and the module eigengene. Genes with kME&gt;0.7 were cut-off. The module membership </w:t>
      </w:r>
      <w:r w:rsidR="007E6DC1" w:rsidRPr="00A129C9">
        <w:rPr>
          <w:rFonts w:ascii="Times New Roman" w:eastAsia="맑은 고딕" w:hAnsi="Times New Roman" w:cs="Times New Roman"/>
          <w:kern w:val="2"/>
          <w:lang w:eastAsia="ko-KR"/>
        </w:rPr>
        <w:t>wa</w:t>
      </w:r>
      <w:r w:rsidRPr="00A129C9">
        <w:rPr>
          <w:rFonts w:ascii="Times New Roman" w:eastAsia="맑은 고딕" w:hAnsi="Times New Roman" w:cs="Times New Roman"/>
          <w:kern w:val="2"/>
          <w:lang w:eastAsia="ko-KR"/>
        </w:rPr>
        <w:t>s also used to rank genes in the module. Top ten genes in the rank were considered as hub genes of the module.</w:t>
      </w:r>
    </w:p>
    <w:p w14:paraId="58D3D48E" w14:textId="77777777" w:rsidR="00156645" w:rsidRPr="00A129C9" w:rsidRDefault="00156645" w:rsidP="00156645">
      <w:pPr>
        <w:widowControl w:val="0"/>
        <w:wordWrap w:val="0"/>
        <w:autoSpaceDE w:val="0"/>
        <w:autoSpaceDN w:val="0"/>
        <w:ind w:firstLineChars="50" w:firstLine="110"/>
        <w:jc w:val="both"/>
        <w:rPr>
          <w:rFonts w:ascii="Times New Roman" w:eastAsia="맑은 고딕" w:hAnsi="Times New Roman" w:cs="Times New Roman"/>
          <w:b/>
          <w:kern w:val="2"/>
          <w:lang w:eastAsia="ko-KR"/>
        </w:rPr>
      </w:pPr>
    </w:p>
    <w:p w14:paraId="6ADBC480" w14:textId="77777777" w:rsidR="00A67772" w:rsidRPr="003A361D" w:rsidRDefault="00A67772" w:rsidP="00A67772">
      <w:pPr>
        <w:widowControl w:val="0"/>
        <w:wordWrap w:val="0"/>
        <w:autoSpaceDE w:val="0"/>
        <w:autoSpaceDN w:val="0"/>
        <w:jc w:val="both"/>
        <w:rPr>
          <w:rFonts w:ascii="Times New Roman" w:eastAsia="맑은 고딕" w:hAnsi="Times New Roman" w:cs="Times New Roman"/>
          <w:b/>
          <w:kern w:val="2"/>
          <w:lang w:eastAsia="ko-KR"/>
        </w:rPr>
      </w:pPr>
      <w:r w:rsidRPr="003A361D">
        <w:rPr>
          <w:rFonts w:ascii="Times New Roman" w:eastAsia="맑은 고딕" w:hAnsi="Times New Roman" w:cs="Times New Roman"/>
          <w:b/>
          <w:kern w:val="2"/>
          <w:lang w:eastAsia="ko-KR"/>
        </w:rPr>
        <w:t>Reference</w:t>
      </w:r>
      <w:r>
        <w:rPr>
          <w:rFonts w:ascii="Times New Roman" w:eastAsia="맑은 고딕" w:hAnsi="Times New Roman" w:cs="Times New Roman"/>
          <w:b/>
          <w:kern w:val="2"/>
          <w:lang w:eastAsia="ko-KR"/>
        </w:rPr>
        <w:t>s</w:t>
      </w:r>
    </w:p>
    <w:p w14:paraId="0C0E5512" w14:textId="3BF70559" w:rsidR="00A67772" w:rsidRPr="00A67772" w:rsidRDefault="00A67772" w:rsidP="00A67772">
      <w:pPr>
        <w:pStyle w:val="ab"/>
        <w:widowControl w:val="0"/>
        <w:numPr>
          <w:ilvl w:val="0"/>
          <w:numId w:val="3"/>
        </w:numPr>
        <w:wordWrap w:val="0"/>
        <w:autoSpaceDE w:val="0"/>
        <w:autoSpaceDN w:val="0"/>
        <w:ind w:leftChars="0" w:left="426" w:firstLine="0"/>
        <w:jc w:val="both"/>
        <w:rPr>
          <w:rFonts w:ascii="Times New Roman" w:eastAsia="맑은 고딕" w:hAnsi="Times New Roman" w:cs="Times New Roman"/>
          <w:kern w:val="2"/>
          <w:lang w:eastAsia="ko-KR"/>
        </w:rPr>
      </w:pPr>
      <w:r w:rsidRPr="00A67772">
        <w:rPr>
          <w:rFonts w:ascii="Times New Roman" w:eastAsia="맑은 고딕" w:hAnsi="Times New Roman" w:cs="Times New Roman"/>
          <w:kern w:val="2"/>
          <w:lang w:eastAsia="ko-KR"/>
        </w:rPr>
        <w:t>Langfelder P, Horvath S. WGCNA: an R package for weighted correlation network analysis. BMC Bioinformatics. 2008;9:559</w:t>
      </w:r>
    </w:p>
    <w:p w14:paraId="25DA074C" w14:textId="60C4E363" w:rsidR="00F403E7" w:rsidRPr="00A129C9" w:rsidRDefault="00F403E7" w:rsidP="00A67772">
      <w:pPr>
        <w:widowControl w:val="0"/>
        <w:wordWrap w:val="0"/>
        <w:autoSpaceDE w:val="0"/>
        <w:autoSpaceDN w:val="0"/>
        <w:ind w:firstLineChars="50" w:firstLine="110"/>
        <w:jc w:val="both"/>
        <w:rPr>
          <w:rFonts w:ascii="Times New Roman" w:eastAsia="맑은 고딕" w:hAnsi="Times New Roman" w:cs="Times New Roman"/>
          <w:kern w:val="2"/>
          <w:lang w:eastAsia="ko-KR"/>
        </w:rPr>
      </w:pPr>
    </w:p>
    <w:sectPr w:rsidR="00F403E7" w:rsidRPr="00A129C9" w:rsidSect="0012251D">
      <w:pgSz w:w="11906" w:h="16838"/>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977F78" w16cid:durableId="216AA2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5E0B5" w14:textId="77777777" w:rsidR="00270E54" w:rsidRDefault="00270E54" w:rsidP="003A361D">
      <w:pPr>
        <w:spacing w:after="0" w:line="240" w:lineRule="auto"/>
      </w:pPr>
      <w:r>
        <w:separator/>
      </w:r>
    </w:p>
  </w:endnote>
  <w:endnote w:type="continuationSeparator" w:id="0">
    <w:p w14:paraId="155E78A5" w14:textId="77777777" w:rsidR="00270E54" w:rsidRDefault="00270E54" w:rsidP="003A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굴림">
    <w:altName w:val="Gulim"/>
    <w:panose1 w:val="020B0600000101010101"/>
    <w:charset w:val="81"/>
    <w:family w:val="roman"/>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E888F" w14:textId="77777777" w:rsidR="00270E54" w:rsidRDefault="00270E54" w:rsidP="003A361D">
      <w:pPr>
        <w:spacing w:after="0" w:line="240" w:lineRule="auto"/>
      </w:pPr>
      <w:r>
        <w:separator/>
      </w:r>
    </w:p>
  </w:footnote>
  <w:footnote w:type="continuationSeparator" w:id="0">
    <w:p w14:paraId="69FC3D4E" w14:textId="77777777" w:rsidR="00270E54" w:rsidRDefault="00270E54" w:rsidP="003A36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40275"/>
    <w:multiLevelType w:val="hybridMultilevel"/>
    <w:tmpl w:val="116EF078"/>
    <w:lvl w:ilvl="0" w:tplc="51B29CE8">
      <w:start w:val="12"/>
      <w:numFmt w:val="decimal"/>
      <w:lvlText w:val="%1."/>
      <w:lvlJc w:val="left"/>
      <w:pPr>
        <w:ind w:left="1085" w:hanging="360"/>
      </w:pPr>
      <w:rPr>
        <w:rFonts w:hint="default"/>
      </w:rPr>
    </w:lvl>
    <w:lvl w:ilvl="1" w:tplc="04090019" w:tentative="1">
      <w:start w:val="1"/>
      <w:numFmt w:val="upperLetter"/>
      <w:lvlText w:val="%2."/>
      <w:lvlJc w:val="left"/>
      <w:pPr>
        <w:ind w:left="1525" w:hanging="400"/>
      </w:pPr>
    </w:lvl>
    <w:lvl w:ilvl="2" w:tplc="0409001B" w:tentative="1">
      <w:start w:val="1"/>
      <w:numFmt w:val="lowerRoman"/>
      <w:lvlText w:val="%3."/>
      <w:lvlJc w:val="right"/>
      <w:pPr>
        <w:ind w:left="1925" w:hanging="400"/>
      </w:pPr>
    </w:lvl>
    <w:lvl w:ilvl="3" w:tplc="0409000F" w:tentative="1">
      <w:start w:val="1"/>
      <w:numFmt w:val="decimal"/>
      <w:lvlText w:val="%4."/>
      <w:lvlJc w:val="left"/>
      <w:pPr>
        <w:ind w:left="2325" w:hanging="400"/>
      </w:pPr>
    </w:lvl>
    <w:lvl w:ilvl="4" w:tplc="04090019" w:tentative="1">
      <w:start w:val="1"/>
      <w:numFmt w:val="upperLetter"/>
      <w:lvlText w:val="%5."/>
      <w:lvlJc w:val="left"/>
      <w:pPr>
        <w:ind w:left="2725" w:hanging="400"/>
      </w:pPr>
    </w:lvl>
    <w:lvl w:ilvl="5" w:tplc="0409001B" w:tentative="1">
      <w:start w:val="1"/>
      <w:numFmt w:val="lowerRoman"/>
      <w:lvlText w:val="%6."/>
      <w:lvlJc w:val="right"/>
      <w:pPr>
        <w:ind w:left="3125" w:hanging="400"/>
      </w:pPr>
    </w:lvl>
    <w:lvl w:ilvl="6" w:tplc="0409000F" w:tentative="1">
      <w:start w:val="1"/>
      <w:numFmt w:val="decimal"/>
      <w:lvlText w:val="%7."/>
      <w:lvlJc w:val="left"/>
      <w:pPr>
        <w:ind w:left="3525" w:hanging="400"/>
      </w:pPr>
    </w:lvl>
    <w:lvl w:ilvl="7" w:tplc="04090019" w:tentative="1">
      <w:start w:val="1"/>
      <w:numFmt w:val="upperLetter"/>
      <w:lvlText w:val="%8."/>
      <w:lvlJc w:val="left"/>
      <w:pPr>
        <w:ind w:left="3925" w:hanging="400"/>
      </w:pPr>
    </w:lvl>
    <w:lvl w:ilvl="8" w:tplc="0409001B" w:tentative="1">
      <w:start w:val="1"/>
      <w:numFmt w:val="lowerRoman"/>
      <w:lvlText w:val="%9."/>
      <w:lvlJc w:val="right"/>
      <w:pPr>
        <w:ind w:left="4325" w:hanging="400"/>
      </w:pPr>
    </w:lvl>
  </w:abstractNum>
  <w:abstractNum w:abstractNumId="1" w15:restartNumberingAfterBreak="0">
    <w:nsid w:val="5C2D67CA"/>
    <w:multiLevelType w:val="hybridMultilevel"/>
    <w:tmpl w:val="6936A6FC"/>
    <w:lvl w:ilvl="0" w:tplc="8AE4E950">
      <w:start w:val="9"/>
      <w:numFmt w:val="decimal"/>
      <w:lvlText w:val="%1."/>
      <w:lvlJc w:val="left"/>
      <w:pPr>
        <w:ind w:left="470" w:hanging="360"/>
      </w:pPr>
      <w:rPr>
        <w:rFonts w:hint="default"/>
      </w:rPr>
    </w:lvl>
    <w:lvl w:ilvl="1" w:tplc="04090019" w:tentative="1">
      <w:start w:val="1"/>
      <w:numFmt w:val="upperLetter"/>
      <w:lvlText w:val="%2."/>
      <w:lvlJc w:val="left"/>
      <w:pPr>
        <w:ind w:left="910" w:hanging="400"/>
      </w:pPr>
    </w:lvl>
    <w:lvl w:ilvl="2" w:tplc="0409001B" w:tentative="1">
      <w:start w:val="1"/>
      <w:numFmt w:val="lowerRoman"/>
      <w:lvlText w:val="%3."/>
      <w:lvlJc w:val="right"/>
      <w:pPr>
        <w:ind w:left="1310" w:hanging="400"/>
      </w:pPr>
    </w:lvl>
    <w:lvl w:ilvl="3" w:tplc="0409000F" w:tentative="1">
      <w:start w:val="1"/>
      <w:numFmt w:val="decimal"/>
      <w:lvlText w:val="%4."/>
      <w:lvlJc w:val="left"/>
      <w:pPr>
        <w:ind w:left="1710" w:hanging="400"/>
      </w:pPr>
    </w:lvl>
    <w:lvl w:ilvl="4" w:tplc="04090019" w:tentative="1">
      <w:start w:val="1"/>
      <w:numFmt w:val="upperLetter"/>
      <w:lvlText w:val="%5."/>
      <w:lvlJc w:val="left"/>
      <w:pPr>
        <w:ind w:left="2110" w:hanging="400"/>
      </w:pPr>
    </w:lvl>
    <w:lvl w:ilvl="5" w:tplc="0409001B" w:tentative="1">
      <w:start w:val="1"/>
      <w:numFmt w:val="lowerRoman"/>
      <w:lvlText w:val="%6."/>
      <w:lvlJc w:val="right"/>
      <w:pPr>
        <w:ind w:left="2510" w:hanging="400"/>
      </w:pPr>
    </w:lvl>
    <w:lvl w:ilvl="6" w:tplc="0409000F" w:tentative="1">
      <w:start w:val="1"/>
      <w:numFmt w:val="decimal"/>
      <w:lvlText w:val="%7."/>
      <w:lvlJc w:val="left"/>
      <w:pPr>
        <w:ind w:left="2910" w:hanging="400"/>
      </w:pPr>
    </w:lvl>
    <w:lvl w:ilvl="7" w:tplc="04090019" w:tentative="1">
      <w:start w:val="1"/>
      <w:numFmt w:val="upperLetter"/>
      <w:lvlText w:val="%8."/>
      <w:lvlJc w:val="left"/>
      <w:pPr>
        <w:ind w:left="3310" w:hanging="400"/>
      </w:pPr>
    </w:lvl>
    <w:lvl w:ilvl="8" w:tplc="0409001B" w:tentative="1">
      <w:start w:val="1"/>
      <w:numFmt w:val="lowerRoman"/>
      <w:lvlText w:val="%9."/>
      <w:lvlJc w:val="right"/>
      <w:pPr>
        <w:ind w:left="3710" w:hanging="400"/>
      </w:pPr>
    </w:lvl>
  </w:abstractNum>
  <w:abstractNum w:abstractNumId="2" w15:restartNumberingAfterBreak="0">
    <w:nsid w:val="719A7B28"/>
    <w:multiLevelType w:val="hybridMultilevel"/>
    <w:tmpl w:val="0C0C7EE0"/>
    <w:lvl w:ilvl="0" w:tplc="D3726C02">
      <w:start w:val="10"/>
      <w:numFmt w:val="decimal"/>
      <w:lvlText w:val="%1."/>
      <w:lvlJc w:val="left"/>
      <w:pPr>
        <w:ind w:left="470" w:hanging="360"/>
      </w:pPr>
      <w:rPr>
        <w:rFonts w:hint="default"/>
      </w:rPr>
    </w:lvl>
    <w:lvl w:ilvl="1" w:tplc="04090019" w:tentative="1">
      <w:start w:val="1"/>
      <w:numFmt w:val="upperLetter"/>
      <w:lvlText w:val="%2."/>
      <w:lvlJc w:val="left"/>
      <w:pPr>
        <w:ind w:left="910" w:hanging="400"/>
      </w:pPr>
    </w:lvl>
    <w:lvl w:ilvl="2" w:tplc="0409001B" w:tentative="1">
      <w:start w:val="1"/>
      <w:numFmt w:val="lowerRoman"/>
      <w:lvlText w:val="%3."/>
      <w:lvlJc w:val="right"/>
      <w:pPr>
        <w:ind w:left="1310" w:hanging="400"/>
      </w:pPr>
    </w:lvl>
    <w:lvl w:ilvl="3" w:tplc="0409000F" w:tentative="1">
      <w:start w:val="1"/>
      <w:numFmt w:val="decimal"/>
      <w:lvlText w:val="%4."/>
      <w:lvlJc w:val="left"/>
      <w:pPr>
        <w:ind w:left="1710" w:hanging="400"/>
      </w:pPr>
    </w:lvl>
    <w:lvl w:ilvl="4" w:tplc="04090019" w:tentative="1">
      <w:start w:val="1"/>
      <w:numFmt w:val="upperLetter"/>
      <w:lvlText w:val="%5."/>
      <w:lvlJc w:val="left"/>
      <w:pPr>
        <w:ind w:left="2110" w:hanging="400"/>
      </w:pPr>
    </w:lvl>
    <w:lvl w:ilvl="5" w:tplc="0409001B" w:tentative="1">
      <w:start w:val="1"/>
      <w:numFmt w:val="lowerRoman"/>
      <w:lvlText w:val="%6."/>
      <w:lvlJc w:val="right"/>
      <w:pPr>
        <w:ind w:left="2510" w:hanging="400"/>
      </w:pPr>
    </w:lvl>
    <w:lvl w:ilvl="6" w:tplc="0409000F" w:tentative="1">
      <w:start w:val="1"/>
      <w:numFmt w:val="decimal"/>
      <w:lvlText w:val="%7."/>
      <w:lvlJc w:val="left"/>
      <w:pPr>
        <w:ind w:left="2910" w:hanging="400"/>
      </w:pPr>
    </w:lvl>
    <w:lvl w:ilvl="7" w:tplc="04090019" w:tentative="1">
      <w:start w:val="1"/>
      <w:numFmt w:val="upperLetter"/>
      <w:lvlText w:val="%8."/>
      <w:lvlJc w:val="left"/>
      <w:pPr>
        <w:ind w:left="3310" w:hanging="400"/>
      </w:pPr>
    </w:lvl>
    <w:lvl w:ilvl="8" w:tplc="0409001B" w:tentative="1">
      <w:start w:val="1"/>
      <w:numFmt w:val="lowerRoman"/>
      <w:lvlText w:val="%9."/>
      <w:lvlJc w:val="right"/>
      <w:pPr>
        <w:ind w:left="3710" w:hanging="4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_review_method" w:val="Cluster_Incompatible"/>
  </w:docVars>
  <w:rsids>
    <w:rsidRoot w:val="00156645"/>
    <w:rsid w:val="000556E7"/>
    <w:rsid w:val="000719FF"/>
    <w:rsid w:val="000749C4"/>
    <w:rsid w:val="000A090B"/>
    <w:rsid w:val="000B46DF"/>
    <w:rsid w:val="000E488F"/>
    <w:rsid w:val="000F2DB1"/>
    <w:rsid w:val="00101C15"/>
    <w:rsid w:val="0012251D"/>
    <w:rsid w:val="001272FD"/>
    <w:rsid w:val="0013009D"/>
    <w:rsid w:val="00135B84"/>
    <w:rsid w:val="00156645"/>
    <w:rsid w:val="001A3195"/>
    <w:rsid w:val="001A75FC"/>
    <w:rsid w:val="001D7BC2"/>
    <w:rsid w:val="001E3EDC"/>
    <w:rsid w:val="001E7C45"/>
    <w:rsid w:val="00213641"/>
    <w:rsid w:val="002326B6"/>
    <w:rsid w:val="00256768"/>
    <w:rsid w:val="002652E1"/>
    <w:rsid w:val="00270E54"/>
    <w:rsid w:val="00282EE6"/>
    <w:rsid w:val="00285748"/>
    <w:rsid w:val="002E2180"/>
    <w:rsid w:val="002F749C"/>
    <w:rsid w:val="00300F18"/>
    <w:rsid w:val="0037035D"/>
    <w:rsid w:val="00374875"/>
    <w:rsid w:val="003A361D"/>
    <w:rsid w:val="003B61F6"/>
    <w:rsid w:val="003C4CF0"/>
    <w:rsid w:val="003D04D9"/>
    <w:rsid w:val="003E2772"/>
    <w:rsid w:val="003E3CDE"/>
    <w:rsid w:val="00414160"/>
    <w:rsid w:val="004209EB"/>
    <w:rsid w:val="00433143"/>
    <w:rsid w:val="00437431"/>
    <w:rsid w:val="004377BF"/>
    <w:rsid w:val="00450E0B"/>
    <w:rsid w:val="00455FAB"/>
    <w:rsid w:val="004561B3"/>
    <w:rsid w:val="00460CE6"/>
    <w:rsid w:val="00464F5D"/>
    <w:rsid w:val="00477E73"/>
    <w:rsid w:val="004A25E5"/>
    <w:rsid w:val="005000C4"/>
    <w:rsid w:val="00543B5E"/>
    <w:rsid w:val="00572D33"/>
    <w:rsid w:val="005A7803"/>
    <w:rsid w:val="005D439C"/>
    <w:rsid w:val="005F3726"/>
    <w:rsid w:val="005F7C19"/>
    <w:rsid w:val="006203AD"/>
    <w:rsid w:val="00622A32"/>
    <w:rsid w:val="006470D5"/>
    <w:rsid w:val="006941CE"/>
    <w:rsid w:val="00697D06"/>
    <w:rsid w:val="006A3B50"/>
    <w:rsid w:val="006A7321"/>
    <w:rsid w:val="006D5230"/>
    <w:rsid w:val="006F4F71"/>
    <w:rsid w:val="0070744A"/>
    <w:rsid w:val="00725AFD"/>
    <w:rsid w:val="007310B5"/>
    <w:rsid w:val="00774851"/>
    <w:rsid w:val="00775941"/>
    <w:rsid w:val="00796B98"/>
    <w:rsid w:val="007E218F"/>
    <w:rsid w:val="007E3B8E"/>
    <w:rsid w:val="007E6DC1"/>
    <w:rsid w:val="007E72BA"/>
    <w:rsid w:val="0082366A"/>
    <w:rsid w:val="00873ADA"/>
    <w:rsid w:val="008849D0"/>
    <w:rsid w:val="0088570E"/>
    <w:rsid w:val="008D0F1C"/>
    <w:rsid w:val="0091437C"/>
    <w:rsid w:val="00922F8F"/>
    <w:rsid w:val="00943D4F"/>
    <w:rsid w:val="00947117"/>
    <w:rsid w:val="009F62BD"/>
    <w:rsid w:val="00A129C9"/>
    <w:rsid w:val="00A378DC"/>
    <w:rsid w:val="00A67772"/>
    <w:rsid w:val="00A907B7"/>
    <w:rsid w:val="00AE55C4"/>
    <w:rsid w:val="00B636DF"/>
    <w:rsid w:val="00B64C3A"/>
    <w:rsid w:val="00B80E6F"/>
    <w:rsid w:val="00B955AE"/>
    <w:rsid w:val="00B96EF0"/>
    <w:rsid w:val="00BB4E58"/>
    <w:rsid w:val="00BE4C52"/>
    <w:rsid w:val="00C13A5A"/>
    <w:rsid w:val="00C3089E"/>
    <w:rsid w:val="00C54D05"/>
    <w:rsid w:val="00C602EA"/>
    <w:rsid w:val="00C72A35"/>
    <w:rsid w:val="00C96639"/>
    <w:rsid w:val="00CB4081"/>
    <w:rsid w:val="00CC233F"/>
    <w:rsid w:val="00CD4B1C"/>
    <w:rsid w:val="00D04889"/>
    <w:rsid w:val="00D06B6B"/>
    <w:rsid w:val="00D16BE0"/>
    <w:rsid w:val="00D44CD4"/>
    <w:rsid w:val="00D60D64"/>
    <w:rsid w:val="00D81A7A"/>
    <w:rsid w:val="00D9079B"/>
    <w:rsid w:val="00DB6474"/>
    <w:rsid w:val="00DD71E8"/>
    <w:rsid w:val="00E01CFA"/>
    <w:rsid w:val="00E06315"/>
    <w:rsid w:val="00E12405"/>
    <w:rsid w:val="00E23050"/>
    <w:rsid w:val="00E232E2"/>
    <w:rsid w:val="00E27DDF"/>
    <w:rsid w:val="00E3700D"/>
    <w:rsid w:val="00E4602A"/>
    <w:rsid w:val="00E63325"/>
    <w:rsid w:val="00E66B45"/>
    <w:rsid w:val="00E8721D"/>
    <w:rsid w:val="00EA339B"/>
    <w:rsid w:val="00EF69A6"/>
    <w:rsid w:val="00F00C7A"/>
    <w:rsid w:val="00F403E7"/>
    <w:rsid w:val="00F675EF"/>
    <w:rsid w:val="00F7420F"/>
    <w:rsid w:val="00F91EFF"/>
    <w:rsid w:val="00FB05DA"/>
    <w:rsid w:val="00FC15DF"/>
    <w:rsid w:val="00FE25AD"/>
    <w:rsid w:val="00FF762D"/>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BBA90"/>
  <w15:chartTrackingRefBased/>
  <w15:docId w15:val="{89C1D919-5435-4754-BA17-95D6D920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B4081"/>
    <w:pPr>
      <w:spacing w:after="0" w:line="240" w:lineRule="auto"/>
    </w:pPr>
    <w:rPr>
      <w:rFonts w:ascii="Segoe UI" w:hAnsi="Segoe UI" w:cs="Segoe UI"/>
      <w:sz w:val="18"/>
      <w:szCs w:val="18"/>
    </w:rPr>
  </w:style>
  <w:style w:type="character" w:customStyle="1" w:styleId="Char">
    <w:name w:val="풍선 도움말 텍스트 Char"/>
    <w:basedOn w:val="a0"/>
    <w:link w:val="a3"/>
    <w:uiPriority w:val="99"/>
    <w:semiHidden/>
    <w:rsid w:val="00CB4081"/>
    <w:rPr>
      <w:rFonts w:ascii="Segoe UI" w:hAnsi="Segoe UI" w:cs="Segoe UI"/>
      <w:sz w:val="18"/>
      <w:szCs w:val="18"/>
    </w:rPr>
  </w:style>
  <w:style w:type="character" w:styleId="a4">
    <w:name w:val="annotation reference"/>
    <w:basedOn w:val="a0"/>
    <w:uiPriority w:val="99"/>
    <w:semiHidden/>
    <w:unhideWhenUsed/>
    <w:rsid w:val="00F91EFF"/>
    <w:rPr>
      <w:sz w:val="16"/>
      <w:szCs w:val="16"/>
    </w:rPr>
  </w:style>
  <w:style w:type="paragraph" w:styleId="a5">
    <w:name w:val="annotation text"/>
    <w:basedOn w:val="a"/>
    <w:link w:val="Char0"/>
    <w:uiPriority w:val="99"/>
    <w:semiHidden/>
    <w:unhideWhenUsed/>
    <w:rsid w:val="00F91EFF"/>
    <w:pPr>
      <w:spacing w:line="240" w:lineRule="auto"/>
    </w:pPr>
    <w:rPr>
      <w:sz w:val="20"/>
      <w:szCs w:val="20"/>
    </w:rPr>
  </w:style>
  <w:style w:type="character" w:customStyle="1" w:styleId="Char0">
    <w:name w:val="메모 텍스트 Char"/>
    <w:basedOn w:val="a0"/>
    <w:link w:val="a5"/>
    <w:uiPriority w:val="99"/>
    <w:semiHidden/>
    <w:rsid w:val="00F91EFF"/>
    <w:rPr>
      <w:sz w:val="20"/>
      <w:szCs w:val="20"/>
    </w:rPr>
  </w:style>
  <w:style w:type="paragraph" w:styleId="a6">
    <w:name w:val="annotation subject"/>
    <w:basedOn w:val="a5"/>
    <w:next w:val="a5"/>
    <w:link w:val="Char1"/>
    <w:uiPriority w:val="99"/>
    <w:semiHidden/>
    <w:unhideWhenUsed/>
    <w:rsid w:val="00F91EFF"/>
    <w:rPr>
      <w:b/>
      <w:bCs/>
    </w:rPr>
  </w:style>
  <w:style w:type="character" w:customStyle="1" w:styleId="Char1">
    <w:name w:val="메모 주제 Char"/>
    <w:basedOn w:val="Char0"/>
    <w:link w:val="a6"/>
    <w:uiPriority w:val="99"/>
    <w:semiHidden/>
    <w:rsid w:val="00F91EFF"/>
    <w:rPr>
      <w:b/>
      <w:bCs/>
      <w:sz w:val="20"/>
      <w:szCs w:val="20"/>
    </w:rPr>
  </w:style>
  <w:style w:type="paragraph" w:styleId="a7">
    <w:name w:val="Revision"/>
    <w:hidden/>
    <w:uiPriority w:val="99"/>
    <w:semiHidden/>
    <w:rsid w:val="00F91EFF"/>
    <w:pPr>
      <w:spacing w:after="0" w:line="240" w:lineRule="auto"/>
    </w:pPr>
  </w:style>
  <w:style w:type="character" w:styleId="a8">
    <w:name w:val="Hyperlink"/>
    <w:basedOn w:val="a0"/>
    <w:uiPriority w:val="99"/>
    <w:unhideWhenUsed/>
    <w:rsid w:val="00D9079B"/>
    <w:rPr>
      <w:color w:val="0000FF"/>
      <w:u w:val="single"/>
    </w:rPr>
  </w:style>
  <w:style w:type="paragraph" w:styleId="a9">
    <w:name w:val="header"/>
    <w:basedOn w:val="a"/>
    <w:link w:val="Char2"/>
    <w:uiPriority w:val="99"/>
    <w:unhideWhenUsed/>
    <w:rsid w:val="003A361D"/>
    <w:pPr>
      <w:tabs>
        <w:tab w:val="center" w:pos="4680"/>
        <w:tab w:val="right" w:pos="9360"/>
      </w:tabs>
      <w:spacing w:after="0" w:line="240" w:lineRule="auto"/>
    </w:pPr>
  </w:style>
  <w:style w:type="character" w:customStyle="1" w:styleId="Char2">
    <w:name w:val="머리글 Char"/>
    <w:basedOn w:val="a0"/>
    <w:link w:val="a9"/>
    <w:uiPriority w:val="99"/>
    <w:rsid w:val="003A361D"/>
  </w:style>
  <w:style w:type="paragraph" w:styleId="aa">
    <w:name w:val="footer"/>
    <w:basedOn w:val="a"/>
    <w:link w:val="Char3"/>
    <w:uiPriority w:val="99"/>
    <w:unhideWhenUsed/>
    <w:rsid w:val="003A361D"/>
    <w:pPr>
      <w:tabs>
        <w:tab w:val="center" w:pos="4680"/>
        <w:tab w:val="right" w:pos="9360"/>
      </w:tabs>
      <w:spacing w:after="0" w:line="240" w:lineRule="auto"/>
    </w:pPr>
  </w:style>
  <w:style w:type="character" w:customStyle="1" w:styleId="Char3">
    <w:name w:val="바닥글 Char"/>
    <w:basedOn w:val="a0"/>
    <w:link w:val="aa"/>
    <w:uiPriority w:val="99"/>
    <w:rsid w:val="003A361D"/>
  </w:style>
  <w:style w:type="paragraph" w:styleId="ab">
    <w:name w:val="List Paragraph"/>
    <w:basedOn w:val="a"/>
    <w:uiPriority w:val="34"/>
    <w:qFormat/>
    <w:rsid w:val="00101C15"/>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5884</Characters>
  <Application>Microsoft Office Word</Application>
  <DocSecurity>0</DocSecurity>
  <Lines>49</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Kang Hyo Jung</cp:lastModifiedBy>
  <cp:revision>3</cp:revision>
  <dcterms:created xsi:type="dcterms:W3CDTF">2019-11-05T10:59:00Z</dcterms:created>
  <dcterms:modified xsi:type="dcterms:W3CDTF">2019-11-05T12:04:00Z</dcterms:modified>
</cp:coreProperties>
</file>