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ADA50" w14:textId="3F2C9840" w:rsidR="001C6612" w:rsidRPr="00A778D8" w:rsidRDefault="001C6612" w:rsidP="00061CC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u w:color="000000"/>
          <w:bdr w:val="nil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778D8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u w:color="000000"/>
          <w:bdr w:val="nil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Other experimental details </w:t>
      </w:r>
    </w:p>
    <w:p w14:paraId="7EB650B1" w14:textId="77777777" w:rsidR="00BE1B2E" w:rsidRPr="00A778D8" w:rsidRDefault="00BE1B2E" w:rsidP="00BE1B2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7D72E5E" w14:textId="08AE9627" w:rsidR="00191B85" w:rsidRPr="00A778D8" w:rsidRDefault="00191B85" w:rsidP="0013780F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sz w:val="24"/>
          <w:szCs w:val="24"/>
        </w:rPr>
        <w:t>DHS sequence (chr12: 131621602–131623539)</w:t>
      </w:r>
    </w:p>
    <w:p w14:paraId="2C8201A5" w14:textId="1092B930" w:rsidR="004C1F3B" w:rsidRPr="00A778D8" w:rsidRDefault="004C1F3B" w:rsidP="0013780F">
      <w:pPr>
        <w:spacing w:line="360" w:lineRule="auto"/>
        <w:ind w:firstLineChars="100" w:firstLine="240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 xml:space="preserve">&gt;hg19_dna range=chr1:155164045-155164995 5'pad=100 3'pad=100 strand=+ </w:t>
      </w:r>
      <w:proofErr w:type="spellStart"/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repeatMasking</w:t>
      </w:r>
      <w:proofErr w:type="spellEnd"/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=none</w:t>
      </w:r>
    </w:p>
    <w:p w14:paraId="1285DB21" w14:textId="77777777" w:rsidR="004C1F3B" w:rsidRPr="00A778D8" w:rsidRDefault="004C1F3B" w:rsidP="0013780F">
      <w:pPr>
        <w:spacing w:line="360" w:lineRule="auto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AGATCGCGCCATTGCACTCCAGCCTGGGCGACAGAGCAAGACTCCGTCTC</w:t>
      </w:r>
    </w:p>
    <w:p w14:paraId="06B8C720" w14:textId="3DD3C895" w:rsidR="004C1F3B" w:rsidRPr="00A778D8" w:rsidRDefault="004C1F3B" w:rsidP="0013780F">
      <w:pPr>
        <w:spacing w:line="360" w:lineRule="auto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AAAACAAAAAAGGGGGGGGCAGAGAGTAGGTGGGGTGACAGAATGGGATTTACGGACACAGAACTATCCTTTGGGGAGCAGAGTGGTATTGGGGACAGGTAGGCACGTAGCGGGGGGCAAAAGCACACGTGAGGTGCGTAATGCGCGACAGCCAAGAGGTGTGTGCGGCAGCAGTGCACGAGGGGAGGAAGCTATCCCAGGCCGCGGCAGCACGTGGAACTTGGGTCCCGCAGTCGCAGGCTGCGCTCTAGGCCGACGGAAGCAGTTCCGCCTGTATTCAGAAAACAGTTCTCAGCCCCAAAGACACAGGTTGGAAAGAACACTTTAAAAACACTTCGGCGAGGCACGGGATTGGAGCGCATCAGATCAGCAGGCGAGAGACCACCGCTCTCGCCCGCGCGCCGCGCGGCGCCCGAGGCGCAGCTTTGTGTGCGGCGAGACCCTGGGGCAGGCGCTGGGCGGGGTGGGGACATCTGACGTCAGCGCGCCCGGGAGCGCGGGCCGGGGAGGCGGGGAGCCCCCCAACTCGCAGGCCGGAGAAAACACGAGTAGCTAGGTGGGCGGCCCCAAACCTCAACTCCCGGCATTGCCAAGCAACAGCCATTCAGTTCGGTTGCTGGGACACGCGTCACCATGGCGACGGCTCCGCGCCGCGCAGTCTGAGTACTTAAAGAGCAAGCGCGCGCAACGCCCGGGCGTCGGAAAGCGGCCTTCTGGGACTCCGCAAACTCCCGTTCTCCCTCCCCCCTCCCCCTTGCCATTCCCTTTGCCTTCCGGGCGCCAAGTCTCTCTGGCCTCCAAGGTGAACCCAACTCCCCAGCGCGCCCCGGGTTCCCGGGTCGGGCCGGCTTCAGGCGGTGGGGAGCGGGATCCCGGGCCCCGGGCGGGCGGGAGGGACGGG</w:t>
      </w:r>
    </w:p>
    <w:p w14:paraId="00C2E3AF" w14:textId="77777777" w:rsidR="001019D9" w:rsidRPr="00A778D8" w:rsidRDefault="001019D9" w:rsidP="0013780F">
      <w:pPr>
        <w:spacing w:line="360" w:lineRule="auto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</w:p>
    <w:p w14:paraId="174BE2B2" w14:textId="77777777" w:rsidR="00191B85" w:rsidRPr="00A778D8" w:rsidRDefault="00191B85" w:rsidP="0013780F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sz w:val="24"/>
          <w:szCs w:val="24"/>
        </w:rPr>
        <w:t>Primer information used to test for mutations in SNP rs12411216</w:t>
      </w:r>
    </w:p>
    <w:p w14:paraId="630E6F1E" w14:textId="0423B91A" w:rsidR="001019D9" w:rsidRPr="00A778D8" w:rsidRDefault="001019D9" w:rsidP="0013780F">
      <w:pPr>
        <w:spacing w:line="360" w:lineRule="auto"/>
        <w:ind w:firstLineChars="100" w:firstLine="240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Forward Primer</w:t>
      </w:r>
      <w:r w:rsidR="004C1F3B"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)</w:t>
      </w: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 xml:space="preserve"> </w:t>
      </w:r>
      <w:r w:rsidR="004C1F3B"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GAGCGCATCAGATCAGCAGG</w:t>
      </w:r>
    </w:p>
    <w:p w14:paraId="63A7F03D" w14:textId="1911AFE8" w:rsidR="004C1F3B" w:rsidRPr="00A778D8" w:rsidRDefault="001019D9" w:rsidP="0013780F">
      <w:pPr>
        <w:spacing w:line="360" w:lineRule="auto"/>
        <w:ind w:firstLineChars="100" w:firstLine="240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Reverse Primer</w:t>
      </w:r>
      <w:r w:rsidR="004C1F3B" w:rsidRPr="00A778D8"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  <w:t>) GGCAAAGGGAATGGCAAGG</w:t>
      </w:r>
    </w:p>
    <w:p w14:paraId="21D2080B" w14:textId="14F383FE" w:rsidR="00191B85" w:rsidRPr="00A778D8" w:rsidRDefault="00191B85" w:rsidP="0013780F">
      <w:pPr>
        <w:spacing w:line="360" w:lineRule="auto"/>
        <w:rPr>
          <w:rStyle w:val="a7"/>
          <w:rFonts w:ascii="Times New Roman" w:eastAsia="Malgun Gothic" w:hAnsi="Times New Roman" w:cs="Times New Roman"/>
          <w:color w:val="000000"/>
          <w:kern w:val="0"/>
          <w:sz w:val="24"/>
          <w:szCs w:val="24"/>
          <w:u w:color="000000"/>
          <w:bdr w:val="nil"/>
          <w:lang w:val="en-GB"/>
        </w:rPr>
      </w:pPr>
    </w:p>
    <w:p w14:paraId="5D1B65FD" w14:textId="6C6BBDA7" w:rsidR="006C007F" w:rsidRPr="00A778D8" w:rsidRDefault="006C007F" w:rsidP="0013780F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i/>
          <w:iCs/>
          <w:sz w:val="24"/>
          <w:szCs w:val="24"/>
        </w:rPr>
        <w:lastRenderedPageBreak/>
        <w:t>GBA</w:t>
      </w:r>
      <w:r w:rsidRPr="00A778D8">
        <w:rPr>
          <w:rFonts w:eastAsia="Malgun Gothic"/>
          <w:sz w:val="24"/>
          <w:szCs w:val="24"/>
        </w:rPr>
        <w:t>-SNP replacement experiment donor DNA</w:t>
      </w:r>
    </w:p>
    <w:p w14:paraId="7C57A5FA" w14:textId="790360D3" w:rsidR="006C007F" w:rsidRPr="00A778D8" w:rsidRDefault="006C007F" w:rsidP="0013780F">
      <w:pPr>
        <w:spacing w:line="360" w:lineRule="auto"/>
        <w:ind w:firstLineChars="100" w:firstLine="240"/>
        <w:rPr>
          <w:rStyle w:val="a7"/>
          <w:rFonts w:ascii="Times New Roman" w:eastAsia="Malgun Gothic" w:hAnsi="Times New Roman" w:cs="Times New Roman"/>
          <w:sz w:val="24"/>
          <w:szCs w:val="24"/>
          <w:lang w:val="en-GB"/>
        </w:rPr>
      </w:pPr>
      <w:r w:rsidRPr="00A778D8">
        <w:rPr>
          <w:rStyle w:val="a7"/>
          <w:rFonts w:ascii="Times New Roman" w:eastAsia="Malgun Gothic" w:hAnsi="Times New Roman" w:cs="Times New Roman"/>
          <w:sz w:val="24"/>
          <w:szCs w:val="24"/>
          <w:lang w:val="en-GB"/>
        </w:rPr>
        <w:t>CAGGCGAGAGACCAC</w:t>
      </w:r>
      <w:r w:rsidR="001019D9" w:rsidRPr="00A778D8">
        <w:rPr>
          <w:rStyle w:val="a7"/>
          <w:rFonts w:ascii="Times New Roman" w:eastAsia="Malgun Gothic" w:hAnsi="Times New Roman" w:cs="Times New Roman"/>
          <w:sz w:val="24"/>
          <w:szCs w:val="24"/>
          <w:lang w:val="en-GB"/>
        </w:rPr>
        <w:t>A</w:t>
      </w:r>
      <w:r w:rsidRPr="00A778D8">
        <w:rPr>
          <w:rStyle w:val="a7"/>
          <w:rFonts w:ascii="Times New Roman" w:eastAsia="Malgun Gothic" w:hAnsi="Times New Roman" w:cs="Times New Roman"/>
          <w:sz w:val="24"/>
          <w:szCs w:val="24"/>
          <w:lang w:val="en-GB"/>
        </w:rPr>
        <w:t>GCTCTCGCCCGCGCGC</w:t>
      </w:r>
    </w:p>
    <w:p w14:paraId="0948B707" w14:textId="77777777" w:rsidR="006C007F" w:rsidRPr="00A778D8" w:rsidRDefault="006C007F" w:rsidP="0013780F">
      <w:pPr>
        <w:spacing w:line="360" w:lineRule="auto"/>
        <w:rPr>
          <w:rFonts w:ascii="Times New Roman" w:eastAsia="Malgun Gothic" w:hAnsi="Times New Roman" w:cs="Times New Roman"/>
          <w:sz w:val="24"/>
          <w:szCs w:val="24"/>
        </w:rPr>
      </w:pPr>
    </w:p>
    <w:p w14:paraId="5C6E7874" w14:textId="18E3F134" w:rsidR="00E316F7" w:rsidRPr="00A778D8" w:rsidRDefault="00191B85" w:rsidP="0013780F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sz w:val="24"/>
          <w:szCs w:val="24"/>
        </w:rPr>
        <w:t>qPCR primer</w:t>
      </w:r>
    </w:p>
    <w:p w14:paraId="2D6EBD60" w14:textId="77777777" w:rsidR="001019D9" w:rsidRPr="00A778D8" w:rsidRDefault="004C1F3B" w:rsidP="0013780F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i/>
          <w:iCs/>
          <w:sz w:val="24"/>
          <w:szCs w:val="24"/>
        </w:rPr>
        <w:t>β-actin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：</w:t>
      </w:r>
      <w:bookmarkStart w:id="0" w:name="_Hlk16983299"/>
      <w:r w:rsidR="001019D9" w:rsidRPr="00A778D8">
        <w:rPr>
          <w:rFonts w:ascii="Times New Roman" w:eastAsia="Malgun Gothic" w:hAnsi="Times New Roman" w:cs="Times New Roman"/>
          <w:sz w:val="24"/>
          <w:szCs w:val="24"/>
        </w:rPr>
        <w:t>Forward Primer</w:t>
      </w:r>
      <w:bookmarkEnd w:id="0"/>
      <w:r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 xml:space="preserve">CATGTACGTTGCTATCCAGGC  </w:t>
      </w:r>
    </w:p>
    <w:p w14:paraId="2AA40145" w14:textId="570672CB" w:rsidR="004C1F3B" w:rsidRPr="00A778D8" w:rsidRDefault="001019D9" w:rsidP="0013780F">
      <w:pPr>
        <w:spacing w:line="360" w:lineRule="auto"/>
        <w:ind w:firstLineChars="500" w:firstLine="1200"/>
        <w:rPr>
          <w:rFonts w:ascii="Times New Roman" w:eastAsia="Malgun Gothic" w:hAnsi="Times New Roman" w:cs="Times New Roman"/>
          <w:sz w:val="24"/>
          <w:szCs w:val="24"/>
        </w:rPr>
      </w:pPr>
      <w:bookmarkStart w:id="1" w:name="_Hlk16983315"/>
      <w:r w:rsidRPr="00A778D8">
        <w:rPr>
          <w:rFonts w:ascii="Times New Roman" w:eastAsia="Malgun Gothic" w:hAnsi="Times New Roman" w:cs="Times New Roman"/>
          <w:sz w:val="24"/>
          <w:szCs w:val="24"/>
        </w:rPr>
        <w:t>Reverse Primer</w:t>
      </w:r>
      <w:bookmarkEnd w:id="1"/>
      <w:r w:rsidR="004C1F3B"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="004C1F3B" w:rsidRPr="00A778D8">
        <w:rPr>
          <w:rFonts w:ascii="Times New Roman" w:eastAsia="Malgun Gothic" w:hAnsi="Times New Roman" w:cs="Times New Roman"/>
          <w:sz w:val="24"/>
          <w:szCs w:val="24"/>
        </w:rPr>
        <w:t xml:space="preserve">CTCCTTAATGTCACGCACGAT  </w:t>
      </w:r>
    </w:p>
    <w:p w14:paraId="225151F3" w14:textId="77777777" w:rsidR="001019D9" w:rsidRPr="00A778D8" w:rsidRDefault="004C1F3B" w:rsidP="0013780F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i/>
          <w:iCs/>
          <w:sz w:val="24"/>
          <w:szCs w:val="24"/>
        </w:rPr>
        <w:t>GBA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：</w:t>
      </w:r>
      <w:r w:rsidR="001019D9" w:rsidRPr="00A778D8">
        <w:rPr>
          <w:rFonts w:ascii="Times New Roman" w:eastAsia="Malgun Gothic" w:hAnsi="Times New Roman" w:cs="Times New Roman"/>
          <w:sz w:val="24"/>
          <w:szCs w:val="24"/>
        </w:rPr>
        <w:t>Forward Primer</w:t>
      </w:r>
      <w:r w:rsidR="00191B85"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="001019D9" w:rsidRPr="00A778D8">
        <w:rPr>
          <w:rFonts w:ascii="Times New Roman" w:eastAsia="Malgun Gothic" w:hAnsi="Times New Roman" w:cs="Times New Roman"/>
          <w:sz w:val="24"/>
          <w:szCs w:val="24"/>
        </w:rPr>
        <w:t>CATCCGCACCTACACCTATGC</w:t>
      </w:r>
    </w:p>
    <w:p w14:paraId="665EC047" w14:textId="4850572A" w:rsidR="004C1F3B" w:rsidRPr="00A778D8" w:rsidRDefault="001019D9" w:rsidP="0013780F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ab/>
        <w:t xml:space="preserve">     Reverse Primer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TGAGCTTGGTATCTTCCTCTGG</w:t>
      </w:r>
    </w:p>
    <w:p w14:paraId="4761D1E0" w14:textId="0AE4EFEC" w:rsidR="001019D9" w:rsidRPr="00A778D8" w:rsidRDefault="004C1F3B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i/>
          <w:iCs/>
          <w:sz w:val="24"/>
          <w:szCs w:val="24"/>
        </w:rPr>
        <w:t>SNCA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：</w:t>
      </w:r>
      <w:r w:rsidR="001019D9" w:rsidRPr="00A778D8">
        <w:rPr>
          <w:rFonts w:ascii="Times New Roman" w:eastAsia="Malgun Gothic" w:hAnsi="Times New Roman" w:cs="Times New Roman"/>
          <w:sz w:val="24"/>
          <w:szCs w:val="24"/>
        </w:rPr>
        <w:t>Forward Primer</w:t>
      </w:r>
      <w:r w:rsidR="00191B85"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="001019D9" w:rsidRPr="00A778D8">
        <w:rPr>
          <w:rFonts w:ascii="Times New Roman" w:eastAsia="Malgun Gothic" w:hAnsi="Times New Roman" w:cs="Times New Roman"/>
          <w:sz w:val="24"/>
          <w:szCs w:val="24"/>
        </w:rPr>
        <w:t>AAGAGGGTGTTCTCTATGTAGGC</w:t>
      </w:r>
    </w:p>
    <w:p w14:paraId="69CC6252" w14:textId="422EFF36" w:rsidR="004C1F3B" w:rsidRPr="00A778D8" w:rsidRDefault="001019D9" w:rsidP="00560312">
      <w:pPr>
        <w:spacing w:line="360" w:lineRule="auto"/>
        <w:ind w:firstLineChars="400" w:firstLine="96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bookmarkStart w:id="2" w:name="_Hlk16983391"/>
      <w:r w:rsidRPr="00A778D8">
        <w:rPr>
          <w:rFonts w:ascii="Times New Roman" w:eastAsia="Malgun Gothic" w:hAnsi="Times New Roman" w:cs="Times New Roman"/>
          <w:sz w:val="24"/>
          <w:szCs w:val="24"/>
        </w:rPr>
        <w:t>Reverse Primer</w:t>
      </w:r>
      <w:bookmarkEnd w:id="2"/>
      <w:r w:rsidRPr="00A778D8">
        <w:rPr>
          <w:rFonts w:ascii="Times New Roman" w:eastAsia="Malgun Gothic" w:hAnsi="Times New Roman" w:cs="Times New Roman"/>
          <w:sz w:val="24"/>
          <w:szCs w:val="24"/>
        </w:rPr>
        <w:t>）</w:t>
      </w:r>
      <w:r w:rsidRPr="00A778D8">
        <w:rPr>
          <w:rFonts w:ascii="Times New Roman" w:eastAsia="Malgun Gothic" w:hAnsi="Times New Roman" w:cs="Times New Roman"/>
          <w:sz w:val="24"/>
          <w:szCs w:val="24"/>
        </w:rPr>
        <w:t>GCTCCTCCAACATTTGTCACTT</w:t>
      </w:r>
    </w:p>
    <w:p w14:paraId="20019189" w14:textId="77390337" w:rsidR="0013780F" w:rsidRPr="00A778D8" w:rsidRDefault="0013780F" w:rsidP="00560312">
      <w:pPr>
        <w:spacing w:line="360" w:lineRule="auto"/>
        <w:rPr>
          <w:rFonts w:ascii="Times New Roman" w:eastAsia="Malgun Gothic" w:hAnsi="Times New Roman" w:cs="Times New Roman"/>
          <w:sz w:val="24"/>
          <w:szCs w:val="24"/>
        </w:rPr>
      </w:pPr>
    </w:p>
    <w:p w14:paraId="613D5C00" w14:textId="6D9AD454" w:rsidR="0013780F" w:rsidRPr="00A778D8" w:rsidRDefault="0013780F" w:rsidP="00560312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sz w:val="24"/>
          <w:szCs w:val="24"/>
        </w:rPr>
        <w:t>Biotin-labelled probe in EMSA</w:t>
      </w:r>
    </w:p>
    <w:p w14:paraId="67D09AB7" w14:textId="7A1E54A6" w:rsidR="0013780F" w:rsidRPr="00A778D8" w:rsidRDefault="0013780F" w:rsidP="00560312">
      <w:pPr>
        <w:spacing w:line="360" w:lineRule="auto"/>
        <w:rPr>
          <w:rFonts w:ascii="Times New Roman" w:eastAsia="Malgun Gothic" w:hAnsi="Times New Roman" w:cs="Times New Roman"/>
          <w:sz w:val="24"/>
          <w:szCs w:val="24"/>
          <w:lang w:val="en-GB"/>
        </w:rPr>
      </w:pPr>
      <w:r w:rsidRPr="00A778D8">
        <w:rPr>
          <w:rFonts w:ascii="Times New Roman" w:eastAsia="Malgun Gothic" w:hAnsi="Times New Roman" w:cs="Times New Roman"/>
          <w:sz w:val="24"/>
          <w:szCs w:val="24"/>
          <w:lang w:val="en-GB"/>
        </w:rPr>
        <w:t xml:space="preserve">  The biotin labels of these two probes both are at the 5' end</w:t>
      </w:r>
    </w:p>
    <w:p w14:paraId="690DD995" w14:textId="741A4F7A" w:rsidR="0013780F" w:rsidRPr="00A778D8" w:rsidRDefault="0013780F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>1)the wild-type SNP biotin-labelled probe (rs12411216: C)</w:t>
      </w:r>
    </w:p>
    <w:p w14:paraId="3067E652" w14:textId="3A108D22" w:rsidR="00560312" w:rsidRPr="00A778D8" w:rsidRDefault="00560312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 xml:space="preserve">  AGAGACCACCGCTCTCGCCC</w:t>
      </w:r>
    </w:p>
    <w:p w14:paraId="14307BC3" w14:textId="23829229" w:rsidR="0013780F" w:rsidRPr="00A778D8" w:rsidRDefault="0013780F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>2) the mutant SNP biotin-labelled probe (rs12411216: A)</w:t>
      </w:r>
    </w:p>
    <w:p w14:paraId="6B34F68F" w14:textId="24A2A4BE" w:rsidR="0003364D" w:rsidRPr="00A778D8" w:rsidRDefault="00560312" w:rsidP="00BE1B2E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  <w:r w:rsidRPr="00A778D8">
        <w:rPr>
          <w:rFonts w:ascii="Times New Roman" w:eastAsia="Malgun Gothic" w:hAnsi="Times New Roman" w:cs="Times New Roman"/>
          <w:sz w:val="24"/>
          <w:szCs w:val="24"/>
        </w:rPr>
        <w:t xml:space="preserve">  AGAGACCACAGCTCTCGCC</w:t>
      </w:r>
    </w:p>
    <w:p w14:paraId="5F6A1089" w14:textId="03094C36" w:rsidR="0003364D" w:rsidRPr="00A778D8" w:rsidRDefault="0003364D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</w:p>
    <w:p w14:paraId="16BD7170" w14:textId="5A8462A1" w:rsidR="0003364D" w:rsidRPr="00A778D8" w:rsidRDefault="0003364D" w:rsidP="0003364D">
      <w:pPr>
        <w:pStyle w:val="2"/>
        <w:rPr>
          <w:rFonts w:eastAsia="Malgun Gothic"/>
          <w:sz w:val="24"/>
          <w:szCs w:val="24"/>
        </w:rPr>
      </w:pPr>
      <w:r w:rsidRPr="00A778D8">
        <w:rPr>
          <w:rFonts w:eastAsia="Malgun Gothic"/>
          <w:sz w:val="24"/>
          <w:szCs w:val="24"/>
        </w:rPr>
        <w:t>DHS fragments and SNPs screened using bioinformatics analyses and found to be regulated in Parkinson’s disease.</w:t>
      </w:r>
    </w:p>
    <w:p w14:paraId="0A53AF8E" w14:textId="23C8B380" w:rsidR="0003364D" w:rsidRPr="00A778D8" w:rsidRDefault="0003364D" w:rsidP="0003364D">
      <w:pPr>
        <w:suppressAutoHyphens/>
        <w:rPr>
          <w:rStyle w:val="a7"/>
          <w:rFonts w:ascii="Times New Roman" w:eastAsia="Malgun Gothic" w:hAnsi="Times New Roman" w:cs="Times New Roman"/>
          <w:b/>
          <w:bCs/>
          <w:sz w:val="24"/>
          <w:szCs w:val="24"/>
        </w:rPr>
      </w:pPr>
      <w:r w:rsidRPr="00A778D8">
        <w:rPr>
          <w:rStyle w:val="a7"/>
          <w:rFonts w:ascii="Times New Roman" w:eastAsia="Malgun Gothic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7829554" wp14:editId="77A7A0F0">
            <wp:extent cx="6124575" cy="3514725"/>
            <wp:effectExtent l="0" t="0" r="9525" b="9525"/>
            <wp:docPr id="1073741826" name="officeArt object" descr="6E447C1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6E447C1.tmp" descr="6E447C1.tm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5605" cy="35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778D8">
        <w:rPr>
          <w:rStyle w:val="a7"/>
          <w:rFonts w:ascii="Times New Roman" w:eastAsia="Malgun Gothic" w:hAnsi="Times New Roman" w:cs="Times New Roman"/>
          <w:sz w:val="24"/>
          <w:szCs w:val="24"/>
        </w:rPr>
        <w:t xml:space="preserve"> </w:t>
      </w:r>
    </w:p>
    <w:p w14:paraId="47FE857C" w14:textId="5AAB1C6E" w:rsidR="0003364D" w:rsidRPr="00A778D8" w:rsidRDefault="0003364D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</w:rPr>
      </w:pPr>
    </w:p>
    <w:p w14:paraId="1D608380" w14:textId="77777777" w:rsidR="00B74256" w:rsidRPr="00A778D8" w:rsidRDefault="00B74256" w:rsidP="00B74256">
      <w:pPr>
        <w:widowControl/>
        <w:suppressAutoHyphens/>
        <w:spacing w:line="480" w:lineRule="auto"/>
        <w:rPr>
          <w:rFonts w:ascii="Times New Roman" w:eastAsia="Malgun Gothic" w:hAnsi="Times New Roman" w:cs="Times New Roman"/>
          <w:kern w:val="0"/>
          <w:sz w:val="24"/>
          <w:szCs w:val="24"/>
          <w:u w:color="000000"/>
          <w:lang w:val="en-GB"/>
        </w:rPr>
      </w:pPr>
    </w:p>
    <w:p w14:paraId="716E9654" w14:textId="77777777" w:rsidR="001C6612" w:rsidRPr="00A778D8" w:rsidRDefault="001C6612" w:rsidP="00560312">
      <w:pPr>
        <w:spacing w:line="360" w:lineRule="auto"/>
        <w:ind w:firstLineChars="100" w:firstLine="240"/>
        <w:rPr>
          <w:rFonts w:ascii="Times New Roman" w:eastAsia="Malgun Gothic" w:hAnsi="Times New Roman" w:cs="Times New Roman"/>
          <w:sz w:val="24"/>
          <w:szCs w:val="24"/>
          <w:lang w:val="en-GB"/>
        </w:rPr>
      </w:pPr>
    </w:p>
    <w:sectPr w:rsidR="001C6612" w:rsidRPr="00A778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7F0B2" w14:textId="77777777" w:rsidR="00714659" w:rsidRDefault="00714659" w:rsidP="004C1F3B">
      <w:r>
        <w:separator/>
      </w:r>
    </w:p>
  </w:endnote>
  <w:endnote w:type="continuationSeparator" w:id="0">
    <w:p w14:paraId="58CD67B6" w14:textId="77777777" w:rsidR="00714659" w:rsidRDefault="00714659" w:rsidP="004C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41EDB" w14:textId="77777777" w:rsidR="00714659" w:rsidRDefault="00714659" w:rsidP="004C1F3B">
      <w:r>
        <w:separator/>
      </w:r>
    </w:p>
  </w:footnote>
  <w:footnote w:type="continuationSeparator" w:id="0">
    <w:p w14:paraId="2BD091C2" w14:textId="77777777" w:rsidR="00714659" w:rsidRDefault="00714659" w:rsidP="004C1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A4"/>
    <w:rsid w:val="0003364D"/>
    <w:rsid w:val="00061CCB"/>
    <w:rsid w:val="000B325B"/>
    <w:rsid w:val="000F1FA4"/>
    <w:rsid w:val="001019D9"/>
    <w:rsid w:val="00111904"/>
    <w:rsid w:val="0013780F"/>
    <w:rsid w:val="00191B85"/>
    <w:rsid w:val="001C6612"/>
    <w:rsid w:val="00204F3D"/>
    <w:rsid w:val="002A0F1F"/>
    <w:rsid w:val="002E3B49"/>
    <w:rsid w:val="004423D3"/>
    <w:rsid w:val="004C1F3B"/>
    <w:rsid w:val="00560312"/>
    <w:rsid w:val="00656096"/>
    <w:rsid w:val="0068785B"/>
    <w:rsid w:val="006C007F"/>
    <w:rsid w:val="00714659"/>
    <w:rsid w:val="0078675F"/>
    <w:rsid w:val="00824247"/>
    <w:rsid w:val="00846AC0"/>
    <w:rsid w:val="009F3885"/>
    <w:rsid w:val="00A20080"/>
    <w:rsid w:val="00A778D8"/>
    <w:rsid w:val="00B74256"/>
    <w:rsid w:val="00BE1B2E"/>
    <w:rsid w:val="00E3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D0E562"/>
  <w15:chartTrackingRefBased/>
  <w15:docId w15:val="{098959DF-21B1-4B89-B105-5E3AC32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1C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019D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outlineLvl w:val="1"/>
    </w:pPr>
    <w:rPr>
      <w:rFonts w:ascii="Times New Roman" w:eastAsia="DengXian" w:hAnsi="Times New Roman" w:cs="Times New Roman"/>
      <w:b/>
      <w:bCs/>
      <w:color w:val="000000"/>
      <w:sz w:val="26"/>
      <w:szCs w:val="26"/>
      <w:u w:color="000000"/>
      <w:bdr w:val="nil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1F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1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1F3B"/>
    <w:rPr>
      <w:sz w:val="18"/>
      <w:szCs w:val="18"/>
    </w:rPr>
  </w:style>
  <w:style w:type="character" w:customStyle="1" w:styleId="a7">
    <w:name w:val="无"/>
    <w:rsid w:val="006C007F"/>
  </w:style>
  <w:style w:type="character" w:customStyle="1" w:styleId="20">
    <w:name w:val="标题 2 字符"/>
    <w:basedOn w:val="a0"/>
    <w:link w:val="2"/>
    <w:uiPriority w:val="9"/>
    <w:rsid w:val="001019D9"/>
    <w:rPr>
      <w:rFonts w:ascii="Times New Roman" w:eastAsia="DengXian" w:hAnsi="Times New Roman" w:cs="Times New Roman"/>
      <w:b/>
      <w:bCs/>
      <w:color w:val="000000"/>
      <w:sz w:val="26"/>
      <w:szCs w:val="26"/>
      <w:u w:color="000000"/>
      <w:bdr w:val="nil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rsid w:val="00BE1B2E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宋体" w:eastAsia="宋体" w:hAnsi="宋体" w:cs="宋体"/>
      <w:color w:val="000000"/>
      <w:kern w:val="0"/>
      <w:sz w:val="24"/>
      <w:szCs w:val="24"/>
      <w:u w:color="000000"/>
      <w:bdr w:val="nil"/>
    </w:rPr>
  </w:style>
  <w:style w:type="character" w:customStyle="1" w:styleId="10">
    <w:name w:val="标题 1 字符"/>
    <w:basedOn w:val="a0"/>
    <w:link w:val="1"/>
    <w:uiPriority w:val="9"/>
    <w:rsid w:val="00061CCB"/>
    <w:rPr>
      <w:b/>
      <w:bCs/>
      <w:kern w:val="44"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656096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56096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JZQ</dc:creator>
  <cp:keywords/>
  <dc:description/>
  <cp:lastModifiedBy>office</cp:lastModifiedBy>
  <cp:revision>3</cp:revision>
  <dcterms:created xsi:type="dcterms:W3CDTF">2020-03-02T07:19:00Z</dcterms:created>
  <dcterms:modified xsi:type="dcterms:W3CDTF">2020-03-26T13:52:00Z</dcterms:modified>
</cp:coreProperties>
</file>