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6AFEAF0" w14:textId="73605F49" w:rsidR="004863D6" w:rsidRPr="00787BA6" w:rsidRDefault="00B928D2" w:rsidP="00A2222E">
      <w:pPr>
        <w:pStyle w:val="1"/>
        <w:rPr>
          <w:b/>
          <w:bCs/>
        </w:rPr>
      </w:pPr>
      <w:bookmarkStart w:id="0" w:name="_GoBack"/>
      <w:bookmarkEnd w:id="0"/>
      <w:r w:rsidRPr="00787BA6">
        <w:rPr>
          <w:b/>
          <w:bCs/>
        </w:rPr>
        <w:t>Additional file 1</w:t>
      </w:r>
    </w:p>
    <w:p w14:paraId="45D4C6BD" w14:textId="335FF675" w:rsidR="004863D6" w:rsidRPr="00D759BE" w:rsidRDefault="004863D6" w:rsidP="00720F57">
      <w:pPr>
        <w:pStyle w:val="NoSpacing"/>
        <w:jc w:val="center"/>
      </w:pPr>
    </w:p>
    <w:p w14:paraId="0ED91A6D" w14:textId="7C3C745B" w:rsidR="004863D6" w:rsidRPr="00E40165" w:rsidRDefault="00AC071B" w:rsidP="00A2222E">
      <w:pPr>
        <w:pStyle w:val="1"/>
      </w:pPr>
      <w:r w:rsidRPr="00AC071B">
        <w:rPr>
          <w:rFonts w:asciiTheme="minorHAnsi" w:eastAsiaTheme="minorEastAsia" w:hAnsiTheme="minorHAnsi" w:cstheme="minorBidi"/>
          <w:noProof/>
          <w:sz w:val="20"/>
        </w:rPr>
        <w:t xml:space="preserve"> </w:t>
      </w:r>
      <w:r w:rsidRPr="00AC071B">
        <w:rPr>
          <w:noProof/>
          <w:lang w:eastAsia="en-US"/>
        </w:rPr>
        <w:drawing>
          <wp:inline distT="0" distB="0" distL="0" distR="0" wp14:anchorId="2FAEC1B8" wp14:editId="38FA7CD4">
            <wp:extent cx="5943600" cy="692150"/>
            <wp:effectExtent l="0" t="0" r="0" b="0"/>
            <wp:docPr id="3" name="그림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그림 1"/>
                    <pic:cNvPicPr>
                      <a:picLocks noChangeAspect="1"/>
                    </pic:cNvPicPr>
                  </pic:nvPicPr>
                  <pic:blipFill>
                    <a:blip r:embed="rId8"/>
                    <a:stretch>
                      <a:fillRect/>
                    </a:stretch>
                  </pic:blipFill>
                  <pic:spPr>
                    <a:xfrm>
                      <a:off x="0" y="0"/>
                      <a:ext cx="5943600" cy="692150"/>
                    </a:xfrm>
                    <a:prstGeom prst="rect">
                      <a:avLst/>
                    </a:prstGeom>
                  </pic:spPr>
                </pic:pic>
              </a:graphicData>
            </a:graphic>
          </wp:inline>
        </w:drawing>
      </w:r>
    </w:p>
    <w:p w14:paraId="39D7924D" w14:textId="53346A81" w:rsidR="004863D6" w:rsidRPr="00E70C3A" w:rsidRDefault="00B928D2" w:rsidP="00A2222E">
      <w:pPr>
        <w:pStyle w:val="1"/>
      </w:pPr>
      <w:r w:rsidRPr="00E70C3A">
        <w:t>Figure S1</w:t>
      </w:r>
      <w:r w:rsidR="004863D6" w:rsidRPr="00E70C3A">
        <w:t>. The experimental sch</w:t>
      </w:r>
      <w:r w:rsidR="00D05DB5" w:rsidRPr="00E70C3A">
        <w:t>edule.</w:t>
      </w:r>
    </w:p>
    <w:p w14:paraId="4710138F" w14:textId="685A0950" w:rsidR="00D05DB5" w:rsidRPr="00720F57" w:rsidRDefault="00D05DB5" w:rsidP="00A2222E">
      <w:pPr>
        <w:pStyle w:val="1"/>
      </w:pPr>
      <w:r w:rsidRPr="00720F57">
        <w:t xml:space="preserve">Y-maze, LDB, EPM, OF, NOR, 3CT, TST, and FST were conducted with 9-months-old mice. PPI was conducted at the age of 10 months. PA </w:t>
      </w:r>
      <w:r w:rsidR="00AC071B" w:rsidRPr="00720F57">
        <w:t>and histological examination were</w:t>
      </w:r>
      <w:r w:rsidRPr="00720F57">
        <w:t xml:space="preserve"> performed at the age of 11 months.</w:t>
      </w:r>
    </w:p>
    <w:p w14:paraId="1E14717C" w14:textId="555FEA69" w:rsidR="004863D6" w:rsidRPr="00720F57" w:rsidRDefault="004863D6" w:rsidP="00A2222E">
      <w:pPr>
        <w:pStyle w:val="1"/>
      </w:pPr>
    </w:p>
    <w:p w14:paraId="11526FE7" w14:textId="77777777" w:rsidR="004863D6" w:rsidRPr="00E40165" w:rsidRDefault="004863D6" w:rsidP="00A2222E">
      <w:pPr>
        <w:pStyle w:val="1"/>
      </w:pPr>
    </w:p>
    <w:p w14:paraId="229B99D5" w14:textId="77777777" w:rsidR="004863D6" w:rsidRPr="00E40165" w:rsidRDefault="004863D6" w:rsidP="00A2222E">
      <w:pPr>
        <w:pStyle w:val="1"/>
      </w:pPr>
    </w:p>
    <w:p w14:paraId="46693A99" w14:textId="77777777" w:rsidR="004863D6" w:rsidRPr="00E40165" w:rsidRDefault="004863D6" w:rsidP="00A2222E">
      <w:pPr>
        <w:pStyle w:val="1"/>
      </w:pPr>
    </w:p>
    <w:p w14:paraId="4DF9DE97" w14:textId="77777777" w:rsidR="004863D6" w:rsidRPr="00E40165" w:rsidRDefault="004863D6" w:rsidP="00A2222E">
      <w:pPr>
        <w:pStyle w:val="1"/>
      </w:pPr>
    </w:p>
    <w:p w14:paraId="05DD2CFD" w14:textId="4836D2FB" w:rsidR="00D05DB5" w:rsidRDefault="00D05DB5">
      <w:pPr>
        <w:widowControl/>
        <w:wordWrap/>
        <w:autoSpaceDE/>
        <w:autoSpaceDN/>
        <w:rPr>
          <w:rFonts w:ascii="Arial" w:eastAsia="Arial" w:hAnsi="Arial" w:cs="Arial"/>
          <w:sz w:val="22"/>
        </w:rPr>
      </w:pPr>
      <w:r>
        <w:br w:type="page"/>
      </w:r>
    </w:p>
    <w:p w14:paraId="0574F5A5" w14:textId="03F7A899" w:rsidR="00163C43" w:rsidRPr="00E40165" w:rsidRDefault="00163C43" w:rsidP="00A2222E">
      <w:pPr>
        <w:pStyle w:val="1"/>
      </w:pPr>
      <w:r w:rsidRPr="00B22E73">
        <w:rPr>
          <w:noProof/>
          <w:lang w:eastAsia="en-US"/>
        </w:rPr>
        <w:lastRenderedPageBreak/>
        <w:drawing>
          <wp:inline distT="0" distB="0" distL="0" distR="0" wp14:anchorId="7F63F258" wp14:editId="38551860">
            <wp:extent cx="5943600" cy="4241800"/>
            <wp:effectExtent l="0" t="0" r="0" b="6350"/>
            <wp:docPr id="17" name="그림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그림 2"/>
                    <pic:cNvPicPr>
                      <a:picLocks noChangeAspect="1"/>
                    </pic:cNvPicPr>
                  </pic:nvPicPr>
                  <pic:blipFill>
                    <a:blip r:embed="rId9"/>
                    <a:stretch>
                      <a:fillRect/>
                    </a:stretch>
                  </pic:blipFill>
                  <pic:spPr>
                    <a:xfrm>
                      <a:off x="0" y="0"/>
                      <a:ext cx="5943600" cy="4241800"/>
                    </a:xfrm>
                    <a:prstGeom prst="rect">
                      <a:avLst/>
                    </a:prstGeom>
                  </pic:spPr>
                </pic:pic>
              </a:graphicData>
            </a:graphic>
          </wp:inline>
        </w:drawing>
      </w:r>
    </w:p>
    <w:p w14:paraId="7300674C" w14:textId="1CE6C1CA" w:rsidR="00163C43" w:rsidRPr="00720F57" w:rsidRDefault="00163C43" w:rsidP="00A2222E">
      <w:pPr>
        <w:pStyle w:val="1"/>
      </w:pPr>
      <w:r w:rsidRPr="00720F57">
        <w:t xml:space="preserve">Figure </w:t>
      </w:r>
      <w:r w:rsidR="00B928D2">
        <w:t>S</w:t>
      </w:r>
      <w:r w:rsidRPr="00720F57">
        <w:t xml:space="preserve">2. </w:t>
      </w:r>
      <w:r w:rsidRPr="00E70C3A">
        <w:t>Alzheimer’s disease-related pathological phenotypes in the hippocampal formation of the 5xFAD mice at 11 months of age.</w:t>
      </w:r>
      <w:r w:rsidRPr="00720F57">
        <w:t xml:space="preserve"> </w:t>
      </w:r>
    </w:p>
    <w:p w14:paraId="7187BCD4" w14:textId="77777777" w:rsidR="00163C43" w:rsidRPr="00720F57" w:rsidRDefault="00163C43" w:rsidP="00A2222E">
      <w:pPr>
        <w:pStyle w:val="1"/>
      </w:pPr>
      <w:r w:rsidRPr="00720F57">
        <w:rPr>
          <w:b/>
          <w:bCs/>
        </w:rPr>
        <w:t>a</w:t>
      </w:r>
      <w:r w:rsidRPr="00720F57">
        <w:t xml:space="preserve"> Representative coronal sections of the dorsal hippocampus, entorhinal cortex, and ventral hippocampus from 11-month-old WT and 5xFAD mice stained with Thioflavin S. Scale bar, 200µm. </w:t>
      </w:r>
      <w:r w:rsidRPr="00720F57">
        <w:rPr>
          <w:b/>
        </w:rPr>
        <w:t>b-d</w:t>
      </w:r>
      <w:r w:rsidRPr="00720F57">
        <w:t xml:space="preserve"> Representative coronal sections of dorsal hippocampus, entorhinal cortex, and ventral hippocampus from the WT and 5xFAD mice stained with antibodies for </w:t>
      </w:r>
      <w:r w:rsidRPr="00720F57">
        <w:rPr>
          <w:b/>
          <w:bCs/>
        </w:rPr>
        <w:t>b</w:t>
      </w:r>
      <w:r w:rsidRPr="00720F57">
        <w:t xml:space="preserve"> NeuN, </w:t>
      </w:r>
      <w:r w:rsidRPr="00720F57">
        <w:rPr>
          <w:b/>
          <w:bCs/>
        </w:rPr>
        <w:t>c</w:t>
      </w:r>
      <w:r w:rsidRPr="00720F57">
        <w:t xml:space="preserve"> GFAP, and </w:t>
      </w:r>
      <w:r w:rsidRPr="00720F57">
        <w:rPr>
          <w:b/>
          <w:bCs/>
        </w:rPr>
        <w:t>d</w:t>
      </w:r>
      <w:r w:rsidRPr="00720F57">
        <w:t xml:space="preserve"> phosphorylated tau (P-Tau). </w:t>
      </w:r>
      <w:r w:rsidRPr="00720F57">
        <w:rPr>
          <w:b/>
          <w:bCs/>
        </w:rPr>
        <w:t>e-g</w:t>
      </w:r>
      <w:r w:rsidRPr="00720F57">
        <w:t xml:space="preserve"> </w:t>
      </w:r>
      <w:r w:rsidRPr="00720F57">
        <w:rPr>
          <w:rFonts w:eastAsia="Malgun Gothic"/>
        </w:rPr>
        <w:t xml:space="preserve">In the 5xFAD mice, the number of plaques and GFAP positive cells were significantly increased compared with WT mice, but the number of NeuN positive cells was significantly decreased with WT mice in the dorsal hippocampus, entorhinal cortex, and ventral hippocampus. </w:t>
      </w:r>
      <w:r w:rsidRPr="00720F57">
        <w:rPr>
          <w:rFonts w:eastAsia="Malgun Gothic"/>
          <w:b/>
          <w:bCs/>
        </w:rPr>
        <w:t>h</w:t>
      </w:r>
      <w:r w:rsidRPr="00720F57">
        <w:rPr>
          <w:rFonts w:eastAsia="Malgun Gothic"/>
        </w:rPr>
        <w:t xml:space="preserve"> However, 5xFAD showed no significant difference of p-tau positive cell in the dorsal hippocampus, entorhinal cortex, and ventral hippocampus as compared with the WT mice.</w:t>
      </w:r>
      <w:r w:rsidRPr="00720F57">
        <w:t xml:space="preserve"> All data are given as means ± SEM (n=3 for WT, 3 for 6xTg; One-way ANOVA, *p&lt;0.05,**p&lt;0.01, ***p&lt;0,001, ****p&lt;0.0001). Scale bar, 200µm for </w:t>
      </w:r>
      <w:r w:rsidRPr="00720F57">
        <w:rPr>
          <w:b/>
        </w:rPr>
        <w:t>a</w:t>
      </w:r>
      <w:r w:rsidRPr="00720F57">
        <w:t xml:space="preserve">, and 50µm for </w:t>
      </w:r>
      <w:r w:rsidRPr="00720F57">
        <w:rPr>
          <w:b/>
        </w:rPr>
        <w:t>b-d</w:t>
      </w:r>
      <w:r w:rsidRPr="00720F57">
        <w:t xml:space="preserve">. </w:t>
      </w:r>
    </w:p>
    <w:p w14:paraId="32623F68" w14:textId="49EBAD0A" w:rsidR="00AC071B" w:rsidRDefault="009B259C" w:rsidP="00A2222E">
      <w:pPr>
        <w:pStyle w:val="1"/>
      </w:pPr>
      <w:r>
        <w:rPr>
          <w:noProof/>
          <w:lang w:eastAsia="en-US"/>
        </w:rPr>
        <w:lastRenderedPageBreak/>
        <w:drawing>
          <wp:inline distT="0" distB="0" distL="0" distR="0" wp14:anchorId="2E783223" wp14:editId="7ACF31D3">
            <wp:extent cx="5943600" cy="4341495"/>
            <wp:effectExtent l="0" t="0" r="0" b="1905"/>
            <wp:docPr id="5" name="그림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그림 5"/>
                    <pic:cNvPicPr/>
                  </pic:nvPicPr>
                  <pic:blipFill>
                    <a:blip r:embed="rId10"/>
                    <a:stretch>
                      <a:fillRect/>
                    </a:stretch>
                  </pic:blipFill>
                  <pic:spPr>
                    <a:xfrm>
                      <a:off x="0" y="0"/>
                      <a:ext cx="5943600" cy="4341495"/>
                    </a:xfrm>
                    <a:prstGeom prst="rect">
                      <a:avLst/>
                    </a:prstGeom>
                  </pic:spPr>
                </pic:pic>
              </a:graphicData>
            </a:graphic>
          </wp:inline>
        </w:drawing>
      </w:r>
    </w:p>
    <w:p w14:paraId="011B1153" w14:textId="277B8690" w:rsidR="001F693B" w:rsidRPr="00A2222E" w:rsidRDefault="001F693B" w:rsidP="00A2222E">
      <w:pPr>
        <w:pStyle w:val="1"/>
      </w:pPr>
      <w:r w:rsidRPr="00E70C3A">
        <w:t xml:space="preserve">Figure </w:t>
      </w:r>
      <w:r w:rsidR="00B928D2" w:rsidRPr="00E70C3A">
        <w:t>S</w:t>
      </w:r>
      <w:r w:rsidRPr="00E70C3A">
        <w:t>3</w:t>
      </w:r>
      <w:r w:rsidRPr="00A2222E">
        <w:t xml:space="preserve">. Increase in the general locomotor activity in 9-months-old 6xTg mice in the OF. </w:t>
      </w:r>
    </w:p>
    <w:p w14:paraId="06745FEB" w14:textId="0D2EECDD" w:rsidR="001F693B" w:rsidRPr="00A40914" w:rsidRDefault="001F693B" w:rsidP="00A2222E">
      <w:pPr>
        <w:pStyle w:val="1"/>
      </w:pPr>
      <w:r w:rsidRPr="00A40914">
        <w:rPr>
          <w:b/>
        </w:rPr>
        <w:t>a</w:t>
      </w:r>
      <w:r w:rsidR="00DB6AFB">
        <w:rPr>
          <w:b/>
        </w:rPr>
        <w:t>-b</w:t>
      </w:r>
      <w:r w:rsidRPr="00A40914">
        <w:t xml:space="preserve"> The 6xTg covered more distance than did the WT, indicating increased locomotor activity. (n=12 for WT, </w:t>
      </w:r>
      <w:r>
        <w:t>11</w:t>
      </w:r>
      <w:r w:rsidRPr="00A40914">
        <w:t xml:space="preserve"> for 6xTg; Two-way ANOVA, *p&lt;0.05</w:t>
      </w:r>
      <w:r w:rsidR="00DB6AFB">
        <w:t>, p&lt;0.01</w:t>
      </w:r>
      <w:r w:rsidRPr="00A40914">
        <w:t xml:space="preserve">). </w:t>
      </w:r>
      <w:r w:rsidR="00DB6AFB">
        <w:rPr>
          <w:b/>
          <w:bCs/>
        </w:rPr>
        <w:t>c-d</w:t>
      </w:r>
      <w:r w:rsidRPr="00A40914">
        <w:t xml:space="preserve"> The 6xTg and WT displayed similar time spent in the center zone of the open field (n=12 for WT, </w:t>
      </w:r>
      <w:r>
        <w:t>11</w:t>
      </w:r>
      <w:r w:rsidRPr="00A40914">
        <w:t xml:space="preserve"> for 6xTg; Two-way ANOVA, *p&lt;0.05). All data are given as means ± SEM.</w:t>
      </w:r>
    </w:p>
    <w:p w14:paraId="3DDB3E15" w14:textId="34E7A100" w:rsidR="00AC071B" w:rsidRDefault="00AC071B" w:rsidP="00A2222E">
      <w:pPr>
        <w:pStyle w:val="1"/>
      </w:pPr>
    </w:p>
    <w:p w14:paraId="63ED63E5" w14:textId="77777777" w:rsidR="00AC071B" w:rsidRDefault="00AC071B">
      <w:pPr>
        <w:widowControl/>
        <w:wordWrap/>
        <w:autoSpaceDE/>
        <w:autoSpaceDN/>
        <w:rPr>
          <w:rFonts w:ascii="Arial" w:eastAsia="Arial" w:hAnsi="Arial" w:cs="Arial"/>
          <w:color w:val="FF0000"/>
          <w:sz w:val="22"/>
        </w:rPr>
      </w:pPr>
      <w:r>
        <w:rPr>
          <w:color w:val="FF0000"/>
        </w:rPr>
        <w:br w:type="page"/>
      </w:r>
    </w:p>
    <w:p w14:paraId="1A60168A" w14:textId="29903908" w:rsidR="00966AEE" w:rsidRDefault="00941E18" w:rsidP="00A2222E">
      <w:pPr>
        <w:pStyle w:val="1"/>
      </w:pPr>
      <w:r w:rsidRPr="00941E18">
        <w:rPr>
          <w:noProof/>
          <w:lang w:eastAsia="en-US"/>
        </w:rPr>
        <w:lastRenderedPageBreak/>
        <w:drawing>
          <wp:inline distT="0" distB="0" distL="0" distR="0" wp14:anchorId="168408AB" wp14:editId="57DE1BD6">
            <wp:extent cx="5943600" cy="3597275"/>
            <wp:effectExtent l="0" t="0" r="0" b="0"/>
            <wp:docPr id="44" name="그림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그림 43"/>
                    <pic:cNvPicPr>
                      <a:picLocks noChangeAspect="1"/>
                    </pic:cNvPicPr>
                  </pic:nvPicPr>
                  <pic:blipFill>
                    <a:blip r:embed="rId11"/>
                    <a:stretch>
                      <a:fillRect/>
                    </a:stretch>
                  </pic:blipFill>
                  <pic:spPr>
                    <a:xfrm>
                      <a:off x="0" y="0"/>
                      <a:ext cx="5943600" cy="3597275"/>
                    </a:xfrm>
                    <a:prstGeom prst="rect">
                      <a:avLst/>
                    </a:prstGeom>
                  </pic:spPr>
                </pic:pic>
              </a:graphicData>
            </a:graphic>
          </wp:inline>
        </w:drawing>
      </w:r>
    </w:p>
    <w:p w14:paraId="6DDC90D3" w14:textId="145D9427" w:rsidR="00D05DB5" w:rsidRPr="00787BA6" w:rsidRDefault="00AC071B" w:rsidP="00A2222E">
      <w:pPr>
        <w:pStyle w:val="1"/>
        <w:rPr>
          <w:b/>
          <w:bCs/>
        </w:rPr>
      </w:pPr>
      <w:r w:rsidRPr="00A2222E">
        <w:rPr>
          <w:b/>
          <w:bCs/>
        </w:rPr>
        <w:t xml:space="preserve">Figure </w:t>
      </w:r>
      <w:r w:rsidR="00B928D2" w:rsidRPr="00A2222E">
        <w:rPr>
          <w:b/>
          <w:bCs/>
        </w:rPr>
        <w:t>S</w:t>
      </w:r>
      <w:r w:rsidR="00163C43" w:rsidRPr="00A2222E">
        <w:rPr>
          <w:b/>
          <w:bCs/>
        </w:rPr>
        <w:t>4</w:t>
      </w:r>
      <w:r w:rsidRPr="00787BA6">
        <w:rPr>
          <w:b/>
          <w:bCs/>
        </w:rPr>
        <w:t xml:space="preserve">. </w:t>
      </w:r>
      <w:r w:rsidR="00D060A5" w:rsidRPr="00787BA6">
        <w:rPr>
          <w:b/>
          <w:bCs/>
        </w:rPr>
        <w:t>Generally u</w:t>
      </w:r>
      <w:r w:rsidRPr="00787BA6">
        <w:rPr>
          <w:b/>
          <w:bCs/>
        </w:rPr>
        <w:t xml:space="preserve">nchanged activity during </w:t>
      </w:r>
      <w:r w:rsidR="00966AEE" w:rsidRPr="00787BA6">
        <w:rPr>
          <w:b/>
          <w:bCs/>
        </w:rPr>
        <w:t xml:space="preserve">the </w:t>
      </w:r>
      <w:r w:rsidR="00941E18" w:rsidRPr="00787BA6">
        <w:rPr>
          <w:b/>
          <w:bCs/>
        </w:rPr>
        <w:t xml:space="preserve">cognitive and </w:t>
      </w:r>
      <w:r w:rsidRPr="00787BA6">
        <w:rPr>
          <w:b/>
          <w:bCs/>
        </w:rPr>
        <w:t>anxiety tests in the</w:t>
      </w:r>
      <w:r w:rsidR="00D05DB5" w:rsidRPr="00787BA6">
        <w:rPr>
          <w:b/>
          <w:bCs/>
        </w:rPr>
        <w:t xml:space="preserve"> 6xT</w:t>
      </w:r>
      <w:r w:rsidRPr="00787BA6">
        <w:rPr>
          <w:b/>
          <w:bCs/>
        </w:rPr>
        <w:t>g mice</w:t>
      </w:r>
      <w:r w:rsidR="00D05DB5" w:rsidRPr="00787BA6">
        <w:rPr>
          <w:b/>
          <w:bCs/>
        </w:rPr>
        <w:t>.</w:t>
      </w:r>
    </w:p>
    <w:p w14:paraId="41ACE4F7" w14:textId="1CD79D14" w:rsidR="00D05DB5" w:rsidRPr="00720F57" w:rsidRDefault="00941E18" w:rsidP="00A2222E">
      <w:pPr>
        <w:pStyle w:val="1"/>
      </w:pPr>
      <w:r w:rsidRPr="00720F57">
        <w:rPr>
          <w:b/>
          <w:bCs/>
        </w:rPr>
        <w:t>a</w:t>
      </w:r>
      <w:r w:rsidR="00FC021E" w:rsidRPr="00720F57">
        <w:rPr>
          <w:b/>
          <w:bCs/>
        </w:rPr>
        <w:t xml:space="preserve"> </w:t>
      </w:r>
      <w:r w:rsidR="00AC071B" w:rsidRPr="00720F57">
        <w:t xml:space="preserve">The </w:t>
      </w:r>
      <w:r w:rsidR="00D05DB5" w:rsidRPr="00720F57">
        <w:t>6xTg sho</w:t>
      </w:r>
      <w:r w:rsidR="00FC021E" w:rsidRPr="00720F57">
        <w:t xml:space="preserve">wed no significant difference in the distance traveled </w:t>
      </w:r>
      <w:r w:rsidR="00D05DB5" w:rsidRPr="00720F57">
        <w:t xml:space="preserve">compared with the WT mice </w:t>
      </w:r>
      <w:r w:rsidR="00FC021E" w:rsidRPr="00720F57">
        <w:t>during NOR</w:t>
      </w:r>
      <w:r w:rsidR="00D05DB5" w:rsidRPr="00720F57">
        <w:t xml:space="preserve"> (n=12 for WT, 11 for 6xTg; Student’s t-test)</w:t>
      </w:r>
      <w:r w:rsidR="00966AEE" w:rsidRPr="00720F57">
        <w:t>.</w:t>
      </w:r>
      <w:r w:rsidR="00D05DB5" w:rsidRPr="00720F57">
        <w:t xml:space="preserve"> </w:t>
      </w:r>
      <w:r w:rsidR="00FC021E" w:rsidRPr="00720F57">
        <w:rPr>
          <w:b/>
          <w:bCs/>
        </w:rPr>
        <w:t>b</w:t>
      </w:r>
      <w:r w:rsidR="00D05DB5" w:rsidRPr="00720F57">
        <w:t xml:space="preserve"> </w:t>
      </w:r>
      <w:r w:rsidR="00FC021E" w:rsidRPr="00720F57">
        <w:t xml:space="preserve">The 6xTg showed no significant difference in the number of entries made to each arm during Y-maze compared with the WT mice (n=12 for WT, 11 for 6xTg; Student’s t-test). </w:t>
      </w:r>
      <w:r w:rsidR="00FC021E" w:rsidRPr="00720F57">
        <w:rPr>
          <w:b/>
        </w:rPr>
        <w:t xml:space="preserve">c-d </w:t>
      </w:r>
      <w:r w:rsidR="00FC021E" w:rsidRPr="00720F57">
        <w:t xml:space="preserve">The 6xTg showed no significant difference in the distance covered in the 3CT compared with the WT mice (n=7 for WT, 7 for 6xTg; Student’s t-test). </w:t>
      </w:r>
      <w:r w:rsidR="00FC021E" w:rsidRPr="00720F57">
        <w:rPr>
          <w:b/>
        </w:rPr>
        <w:t>e</w:t>
      </w:r>
      <w:r w:rsidR="00FC021E" w:rsidRPr="00720F57">
        <w:t xml:space="preserve"> The 6xTg showed reduction in the entries made to the light compartment in the LDT compared with the WT mice (n=12 for WT, 10 for 6xTg; Student’s t-test, *p&lt;0.05). </w:t>
      </w:r>
      <w:r w:rsidR="00FC021E" w:rsidRPr="00720F57">
        <w:rPr>
          <w:b/>
        </w:rPr>
        <w:t>f</w:t>
      </w:r>
      <w:r w:rsidR="00FC021E" w:rsidRPr="00720F57">
        <w:t xml:space="preserve"> The distance covered per minute in the light compartment during the LDT was significantly elevated in the 6xTg compared to the WT (n=12 for WT, 10 for 6xTg; Student’s t-test, *p&lt;0.05). </w:t>
      </w:r>
      <w:r w:rsidR="00FC021E" w:rsidRPr="00720F57">
        <w:rPr>
          <w:b/>
        </w:rPr>
        <w:t>g-h</w:t>
      </w:r>
      <w:r w:rsidR="00FC021E" w:rsidRPr="00720F57">
        <w:t xml:space="preserve"> T</w:t>
      </w:r>
      <w:r w:rsidR="00AC071B" w:rsidRPr="00720F57">
        <w:t xml:space="preserve">he </w:t>
      </w:r>
      <w:r w:rsidR="00D05DB5" w:rsidRPr="00720F57">
        <w:t xml:space="preserve">6xTg showed no significant difference </w:t>
      </w:r>
      <w:r w:rsidR="00FC021E" w:rsidRPr="00720F57">
        <w:t>in the arm entries</w:t>
      </w:r>
      <w:r w:rsidR="00AC071B" w:rsidRPr="00720F57">
        <w:t xml:space="preserve"> com</w:t>
      </w:r>
      <w:r w:rsidR="00D05DB5" w:rsidRPr="00720F57">
        <w:t xml:space="preserve">pared with WT mice in </w:t>
      </w:r>
      <w:r w:rsidR="00AC071B" w:rsidRPr="00720F57">
        <w:t xml:space="preserve">the </w:t>
      </w:r>
      <w:r w:rsidR="00FC021E" w:rsidRPr="00720F57">
        <w:t>EPM</w:t>
      </w:r>
      <w:r w:rsidR="00D05DB5" w:rsidRPr="00720F57">
        <w:t xml:space="preserve"> (n=9 for WT, 9 for 6xTg; Student’s t-test).</w:t>
      </w:r>
      <w:r w:rsidR="00966AEE" w:rsidRPr="00720F57">
        <w:t xml:space="preserve"> NS, not significant.</w:t>
      </w:r>
      <w:r w:rsidR="00D05DB5" w:rsidRPr="00720F57">
        <w:t xml:space="preserve"> All data are given as means ± SEM.</w:t>
      </w:r>
    </w:p>
    <w:p w14:paraId="358078B4" w14:textId="0ED1628B" w:rsidR="004863D6" w:rsidRPr="00720F57" w:rsidRDefault="004863D6" w:rsidP="00A2222E">
      <w:pPr>
        <w:pStyle w:val="1"/>
      </w:pPr>
    </w:p>
    <w:p w14:paraId="517C8E70" w14:textId="0335917A" w:rsidR="004B6982" w:rsidRPr="00620D0E" w:rsidRDefault="004B6982" w:rsidP="008E7657">
      <w:pPr>
        <w:pStyle w:val="EndNoteBibliography"/>
        <w:wordWrap/>
        <w:spacing w:line="480" w:lineRule="auto"/>
        <w:rPr>
          <w:rFonts w:ascii="Arial" w:hAnsi="Arial" w:cs="Arial"/>
          <w:color w:val="000000"/>
          <w:kern w:val="0"/>
          <w:sz w:val="18"/>
          <w:szCs w:val="20"/>
        </w:rPr>
      </w:pPr>
    </w:p>
    <w:sectPr w:rsidR="004B6982" w:rsidRPr="00620D0E" w:rsidSect="00240175">
      <w:type w:val="continuous"/>
      <w:pgSz w:w="12240" w:h="15840"/>
      <w:pgMar w:top="1701"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1E72007" w14:textId="77777777" w:rsidR="000B31ED" w:rsidRDefault="000B31ED" w:rsidP="00CC071E">
      <w:pPr>
        <w:spacing w:after="0" w:line="240" w:lineRule="auto"/>
      </w:pPr>
      <w:r>
        <w:separator/>
      </w:r>
    </w:p>
  </w:endnote>
  <w:endnote w:type="continuationSeparator" w:id="0">
    <w:p w14:paraId="2D19F52B" w14:textId="77777777" w:rsidR="000B31ED" w:rsidRDefault="000B31ED" w:rsidP="00CC07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Arial">
    <w:panose1 w:val="020B0604020202020204"/>
    <w:charset w:val="00"/>
    <w:family w:val="swiss"/>
    <w:pitch w:val="variable"/>
    <w:sig w:usb0="E0002EFF" w:usb1="C000785B" w:usb2="00000009" w:usb3="00000000" w:csb0="000001FF" w:csb1="00000000"/>
  </w:font>
  <w:font w:name="Times New Roman(본문 CS)">
    <w:altName w:val="Times New Roman"/>
    <w:charset w:val="00"/>
    <w:family w:val="auto"/>
    <w:pitch w:val="variable"/>
    <w:sig w:usb0="E00002FF" w:usb1="5000205A"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F4CB8AF" w14:textId="77777777" w:rsidR="000B31ED" w:rsidRDefault="000B31ED" w:rsidP="00CC071E">
      <w:pPr>
        <w:spacing w:after="0" w:line="240" w:lineRule="auto"/>
      </w:pPr>
      <w:r>
        <w:separator/>
      </w:r>
    </w:p>
  </w:footnote>
  <w:footnote w:type="continuationSeparator" w:id="0">
    <w:p w14:paraId="41BB3FB2" w14:textId="77777777" w:rsidR="000B31ED" w:rsidRDefault="000B31ED" w:rsidP="00CC071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4D5D62"/>
    <w:multiLevelType w:val="hybridMultilevel"/>
    <w:tmpl w:val="DF2ACDD6"/>
    <w:lvl w:ilvl="0" w:tplc="4EE88138">
      <w:start w:val="1"/>
      <w:numFmt w:val="lowerLetter"/>
      <w:lvlText w:val="%1."/>
      <w:lvlJc w:val="left"/>
      <w:pPr>
        <w:ind w:left="760" w:hanging="360"/>
      </w:pPr>
      <w:rPr>
        <w:rFonts w:hint="default"/>
        <w:color w:val="000000" w:themeColor="text1"/>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1" w15:restartNumberingAfterBreak="0">
    <w:nsid w:val="7E3F02B6"/>
    <w:multiLevelType w:val="hybridMultilevel"/>
    <w:tmpl w:val="2480BF54"/>
    <w:lvl w:ilvl="0" w:tplc="DDAE1DDE">
      <w:start w:val="1"/>
      <w:numFmt w:val="decimal"/>
      <w:lvlText w:val="%1)"/>
      <w:lvlJc w:val="left"/>
      <w:pPr>
        <w:ind w:left="760" w:hanging="36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trackRevisions/>
  <w:defaultTabStop w:val="800"/>
  <w:displayHorizontalDrawingGridEvery w:val="0"/>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0&lt;/Enabled&gt;&lt;ScanUnformatted&gt;1&lt;/ScanUnformatted&gt;&lt;ScanChanges&gt;1&lt;/ScanChanges&gt;&lt;Suspended&gt;0&lt;/Suspended&gt;&lt;/ENInstantFormat&gt;"/>
    <w:docVar w:name="EN.Layout" w:val="&lt;ENLayout&gt;&lt;Style&gt;Vancouver&lt;/Style&gt;&lt;LeftDelim&gt;{&lt;/LeftDelim&gt;&lt;RightDelim&gt;}&lt;/RightDelim&gt;&lt;FontName&gt;맑은 고딕&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92swswvt4tsw08eaw0e55xegadzaepxasspa&quot;&gt;MA_EV_miR137&lt;record-ids&gt;&lt;item&gt;66&lt;/item&gt;&lt;item&gt;67&lt;/item&gt;&lt;item&gt;68&lt;/item&gt;&lt;/record-ids&gt;&lt;/item&gt;&lt;/Libraries&gt;"/>
  </w:docVars>
  <w:rsids>
    <w:rsidRoot w:val="002D003B"/>
    <w:rsid w:val="000000C2"/>
    <w:rsid w:val="00001E0B"/>
    <w:rsid w:val="0000306C"/>
    <w:rsid w:val="0000332B"/>
    <w:rsid w:val="0000354C"/>
    <w:rsid w:val="000048AD"/>
    <w:rsid w:val="00004DAD"/>
    <w:rsid w:val="000059AE"/>
    <w:rsid w:val="00005CA7"/>
    <w:rsid w:val="00007BB6"/>
    <w:rsid w:val="00010732"/>
    <w:rsid w:val="0001078D"/>
    <w:rsid w:val="0001466D"/>
    <w:rsid w:val="000149F3"/>
    <w:rsid w:val="000171AE"/>
    <w:rsid w:val="00021059"/>
    <w:rsid w:val="0002243C"/>
    <w:rsid w:val="00022C2E"/>
    <w:rsid w:val="00022DDE"/>
    <w:rsid w:val="00023891"/>
    <w:rsid w:val="00023E8D"/>
    <w:rsid w:val="0002492A"/>
    <w:rsid w:val="000253BD"/>
    <w:rsid w:val="000277ED"/>
    <w:rsid w:val="00027925"/>
    <w:rsid w:val="00031122"/>
    <w:rsid w:val="00031839"/>
    <w:rsid w:val="00031C90"/>
    <w:rsid w:val="00031FF3"/>
    <w:rsid w:val="000334FB"/>
    <w:rsid w:val="00035329"/>
    <w:rsid w:val="00035C9C"/>
    <w:rsid w:val="00036A03"/>
    <w:rsid w:val="00036CBE"/>
    <w:rsid w:val="00040F70"/>
    <w:rsid w:val="000418A1"/>
    <w:rsid w:val="00041C5D"/>
    <w:rsid w:val="00045B4B"/>
    <w:rsid w:val="00050BFA"/>
    <w:rsid w:val="00051C33"/>
    <w:rsid w:val="00051F39"/>
    <w:rsid w:val="00052F9F"/>
    <w:rsid w:val="00053734"/>
    <w:rsid w:val="00053D60"/>
    <w:rsid w:val="00055679"/>
    <w:rsid w:val="00056A80"/>
    <w:rsid w:val="0005783A"/>
    <w:rsid w:val="00060263"/>
    <w:rsid w:val="000605D0"/>
    <w:rsid w:val="00060A11"/>
    <w:rsid w:val="00060F18"/>
    <w:rsid w:val="00060F81"/>
    <w:rsid w:val="00064B2F"/>
    <w:rsid w:val="000674FE"/>
    <w:rsid w:val="00067E21"/>
    <w:rsid w:val="0007086B"/>
    <w:rsid w:val="00071E85"/>
    <w:rsid w:val="0007290F"/>
    <w:rsid w:val="00073783"/>
    <w:rsid w:val="00073B03"/>
    <w:rsid w:val="00073F37"/>
    <w:rsid w:val="00074767"/>
    <w:rsid w:val="000747C4"/>
    <w:rsid w:val="000749E0"/>
    <w:rsid w:val="00075616"/>
    <w:rsid w:val="00076946"/>
    <w:rsid w:val="00080A41"/>
    <w:rsid w:val="00080D71"/>
    <w:rsid w:val="00081942"/>
    <w:rsid w:val="000830FB"/>
    <w:rsid w:val="000842E1"/>
    <w:rsid w:val="0008577A"/>
    <w:rsid w:val="000867FB"/>
    <w:rsid w:val="00087461"/>
    <w:rsid w:val="00087DEE"/>
    <w:rsid w:val="000914D8"/>
    <w:rsid w:val="000932A0"/>
    <w:rsid w:val="0009344B"/>
    <w:rsid w:val="00094AE3"/>
    <w:rsid w:val="00094DC7"/>
    <w:rsid w:val="00095E13"/>
    <w:rsid w:val="00096408"/>
    <w:rsid w:val="000964FB"/>
    <w:rsid w:val="000977D4"/>
    <w:rsid w:val="00097E23"/>
    <w:rsid w:val="000A06B6"/>
    <w:rsid w:val="000A3844"/>
    <w:rsid w:val="000A4815"/>
    <w:rsid w:val="000A49A3"/>
    <w:rsid w:val="000A4F13"/>
    <w:rsid w:val="000A5121"/>
    <w:rsid w:val="000A5ED4"/>
    <w:rsid w:val="000A70C1"/>
    <w:rsid w:val="000B0631"/>
    <w:rsid w:val="000B08A0"/>
    <w:rsid w:val="000B2060"/>
    <w:rsid w:val="000B2BA9"/>
    <w:rsid w:val="000B2F6B"/>
    <w:rsid w:val="000B31ED"/>
    <w:rsid w:val="000B40A2"/>
    <w:rsid w:val="000B6190"/>
    <w:rsid w:val="000B7C69"/>
    <w:rsid w:val="000C04E3"/>
    <w:rsid w:val="000C0527"/>
    <w:rsid w:val="000C0ACE"/>
    <w:rsid w:val="000C0E95"/>
    <w:rsid w:val="000C1B13"/>
    <w:rsid w:val="000C2F49"/>
    <w:rsid w:val="000C41F7"/>
    <w:rsid w:val="000C60D7"/>
    <w:rsid w:val="000C7596"/>
    <w:rsid w:val="000D0207"/>
    <w:rsid w:val="000D091C"/>
    <w:rsid w:val="000D0939"/>
    <w:rsid w:val="000D0D96"/>
    <w:rsid w:val="000D3164"/>
    <w:rsid w:val="000D5CEF"/>
    <w:rsid w:val="000D5E35"/>
    <w:rsid w:val="000E0E12"/>
    <w:rsid w:val="000E5980"/>
    <w:rsid w:val="000F06A7"/>
    <w:rsid w:val="000F0CAD"/>
    <w:rsid w:val="000F14B7"/>
    <w:rsid w:val="000F2913"/>
    <w:rsid w:val="000F2E84"/>
    <w:rsid w:val="000F31BC"/>
    <w:rsid w:val="000F3530"/>
    <w:rsid w:val="000F38EA"/>
    <w:rsid w:val="000F3DCB"/>
    <w:rsid w:val="000F4007"/>
    <w:rsid w:val="000F50DC"/>
    <w:rsid w:val="00101B00"/>
    <w:rsid w:val="001032A4"/>
    <w:rsid w:val="00103719"/>
    <w:rsid w:val="00104A9E"/>
    <w:rsid w:val="00105BF9"/>
    <w:rsid w:val="001064DC"/>
    <w:rsid w:val="00114185"/>
    <w:rsid w:val="0011421E"/>
    <w:rsid w:val="00115F32"/>
    <w:rsid w:val="00115FF5"/>
    <w:rsid w:val="00116701"/>
    <w:rsid w:val="00116746"/>
    <w:rsid w:val="00116B8A"/>
    <w:rsid w:val="00116E5B"/>
    <w:rsid w:val="001176DF"/>
    <w:rsid w:val="00120611"/>
    <w:rsid w:val="00120B72"/>
    <w:rsid w:val="00122E3C"/>
    <w:rsid w:val="00124040"/>
    <w:rsid w:val="00126E77"/>
    <w:rsid w:val="00130900"/>
    <w:rsid w:val="00131ACC"/>
    <w:rsid w:val="00132461"/>
    <w:rsid w:val="00133A9A"/>
    <w:rsid w:val="001340FA"/>
    <w:rsid w:val="001348A6"/>
    <w:rsid w:val="00134BC8"/>
    <w:rsid w:val="00137DB8"/>
    <w:rsid w:val="00137F29"/>
    <w:rsid w:val="00143F83"/>
    <w:rsid w:val="00145855"/>
    <w:rsid w:val="00146BC0"/>
    <w:rsid w:val="0014734C"/>
    <w:rsid w:val="0014772A"/>
    <w:rsid w:val="00150737"/>
    <w:rsid w:val="0015083A"/>
    <w:rsid w:val="00150AD8"/>
    <w:rsid w:val="001525C1"/>
    <w:rsid w:val="001544B4"/>
    <w:rsid w:val="00155153"/>
    <w:rsid w:val="00156F5E"/>
    <w:rsid w:val="0016185D"/>
    <w:rsid w:val="001618BC"/>
    <w:rsid w:val="00161C64"/>
    <w:rsid w:val="00161E84"/>
    <w:rsid w:val="00163244"/>
    <w:rsid w:val="00163754"/>
    <w:rsid w:val="00163A73"/>
    <w:rsid w:val="00163C43"/>
    <w:rsid w:val="00165ACD"/>
    <w:rsid w:val="00167698"/>
    <w:rsid w:val="00171F08"/>
    <w:rsid w:val="00172CE4"/>
    <w:rsid w:val="0017332F"/>
    <w:rsid w:val="00173849"/>
    <w:rsid w:val="00174224"/>
    <w:rsid w:val="00175776"/>
    <w:rsid w:val="00176253"/>
    <w:rsid w:val="00176966"/>
    <w:rsid w:val="001777FB"/>
    <w:rsid w:val="00180C26"/>
    <w:rsid w:val="00180E60"/>
    <w:rsid w:val="00180F20"/>
    <w:rsid w:val="00181B9B"/>
    <w:rsid w:val="00185D74"/>
    <w:rsid w:val="00186704"/>
    <w:rsid w:val="00187956"/>
    <w:rsid w:val="00187A78"/>
    <w:rsid w:val="00190D6E"/>
    <w:rsid w:val="00191C78"/>
    <w:rsid w:val="00191D2F"/>
    <w:rsid w:val="001922ED"/>
    <w:rsid w:val="0019292D"/>
    <w:rsid w:val="00192EA2"/>
    <w:rsid w:val="00195A49"/>
    <w:rsid w:val="001A1BCA"/>
    <w:rsid w:val="001A1FDB"/>
    <w:rsid w:val="001A2C7B"/>
    <w:rsid w:val="001A41CE"/>
    <w:rsid w:val="001A49EC"/>
    <w:rsid w:val="001A7154"/>
    <w:rsid w:val="001A76A1"/>
    <w:rsid w:val="001B0987"/>
    <w:rsid w:val="001B1E28"/>
    <w:rsid w:val="001B1F2B"/>
    <w:rsid w:val="001B4233"/>
    <w:rsid w:val="001B4851"/>
    <w:rsid w:val="001B4DA1"/>
    <w:rsid w:val="001B4FF7"/>
    <w:rsid w:val="001B5C81"/>
    <w:rsid w:val="001B6CF1"/>
    <w:rsid w:val="001C1F7E"/>
    <w:rsid w:val="001C2226"/>
    <w:rsid w:val="001C26C6"/>
    <w:rsid w:val="001C2A70"/>
    <w:rsid w:val="001C2B67"/>
    <w:rsid w:val="001C5DA8"/>
    <w:rsid w:val="001D1762"/>
    <w:rsid w:val="001D43E1"/>
    <w:rsid w:val="001D4734"/>
    <w:rsid w:val="001D5473"/>
    <w:rsid w:val="001D5C9F"/>
    <w:rsid w:val="001D694B"/>
    <w:rsid w:val="001E10C1"/>
    <w:rsid w:val="001E34C3"/>
    <w:rsid w:val="001E3B06"/>
    <w:rsid w:val="001E45B1"/>
    <w:rsid w:val="001E4901"/>
    <w:rsid w:val="001E5A15"/>
    <w:rsid w:val="001E6277"/>
    <w:rsid w:val="001E6D15"/>
    <w:rsid w:val="001F0D23"/>
    <w:rsid w:val="001F1C5B"/>
    <w:rsid w:val="001F3960"/>
    <w:rsid w:val="001F521C"/>
    <w:rsid w:val="001F6268"/>
    <w:rsid w:val="001F693B"/>
    <w:rsid w:val="001F7417"/>
    <w:rsid w:val="002000CC"/>
    <w:rsid w:val="0020184B"/>
    <w:rsid w:val="00201AEB"/>
    <w:rsid w:val="00205F35"/>
    <w:rsid w:val="00206DD9"/>
    <w:rsid w:val="00210054"/>
    <w:rsid w:val="0021201C"/>
    <w:rsid w:val="002123DB"/>
    <w:rsid w:val="0021247A"/>
    <w:rsid w:val="00212700"/>
    <w:rsid w:val="002129A7"/>
    <w:rsid w:val="00212D90"/>
    <w:rsid w:val="0021574D"/>
    <w:rsid w:val="00216EE4"/>
    <w:rsid w:val="002176DF"/>
    <w:rsid w:val="002200E6"/>
    <w:rsid w:val="00221501"/>
    <w:rsid w:val="002229B0"/>
    <w:rsid w:val="00223332"/>
    <w:rsid w:val="00223477"/>
    <w:rsid w:val="00224496"/>
    <w:rsid w:val="00224D16"/>
    <w:rsid w:val="00224FDF"/>
    <w:rsid w:val="0022617D"/>
    <w:rsid w:val="00226D5A"/>
    <w:rsid w:val="0022796D"/>
    <w:rsid w:val="0023099A"/>
    <w:rsid w:val="00230BFF"/>
    <w:rsid w:val="00231428"/>
    <w:rsid w:val="00234C9D"/>
    <w:rsid w:val="00237248"/>
    <w:rsid w:val="0023747C"/>
    <w:rsid w:val="00237FFA"/>
    <w:rsid w:val="00240175"/>
    <w:rsid w:val="00240919"/>
    <w:rsid w:val="00240F8B"/>
    <w:rsid w:val="00241A14"/>
    <w:rsid w:val="002430BC"/>
    <w:rsid w:val="002440F9"/>
    <w:rsid w:val="002453BA"/>
    <w:rsid w:val="00245A87"/>
    <w:rsid w:val="00245F53"/>
    <w:rsid w:val="002468C4"/>
    <w:rsid w:val="00247B80"/>
    <w:rsid w:val="00247D35"/>
    <w:rsid w:val="00250E08"/>
    <w:rsid w:val="0025318D"/>
    <w:rsid w:val="002533CE"/>
    <w:rsid w:val="0025415D"/>
    <w:rsid w:val="002542B0"/>
    <w:rsid w:val="002546FD"/>
    <w:rsid w:val="002547CA"/>
    <w:rsid w:val="00254A36"/>
    <w:rsid w:val="00255845"/>
    <w:rsid w:val="00256EF1"/>
    <w:rsid w:val="002579BE"/>
    <w:rsid w:val="002609C1"/>
    <w:rsid w:val="0026122B"/>
    <w:rsid w:val="00261FC2"/>
    <w:rsid w:val="002628D4"/>
    <w:rsid w:val="002628FA"/>
    <w:rsid w:val="00262A03"/>
    <w:rsid w:val="00262B05"/>
    <w:rsid w:val="002648DF"/>
    <w:rsid w:val="0026506E"/>
    <w:rsid w:val="00266A87"/>
    <w:rsid w:val="00266C88"/>
    <w:rsid w:val="00266CCF"/>
    <w:rsid w:val="002670CB"/>
    <w:rsid w:val="00271AF3"/>
    <w:rsid w:val="002726A6"/>
    <w:rsid w:val="00273363"/>
    <w:rsid w:val="002746BD"/>
    <w:rsid w:val="00274702"/>
    <w:rsid w:val="0027661A"/>
    <w:rsid w:val="00276B66"/>
    <w:rsid w:val="00276D2B"/>
    <w:rsid w:val="002770B1"/>
    <w:rsid w:val="00277781"/>
    <w:rsid w:val="0028037F"/>
    <w:rsid w:val="00281618"/>
    <w:rsid w:val="002818EE"/>
    <w:rsid w:val="00281DAF"/>
    <w:rsid w:val="00282AC0"/>
    <w:rsid w:val="00284676"/>
    <w:rsid w:val="00284B3B"/>
    <w:rsid w:val="00284FC0"/>
    <w:rsid w:val="00285A30"/>
    <w:rsid w:val="00287DDF"/>
    <w:rsid w:val="00292CA2"/>
    <w:rsid w:val="0029346B"/>
    <w:rsid w:val="002936FF"/>
    <w:rsid w:val="002939E5"/>
    <w:rsid w:val="0029402F"/>
    <w:rsid w:val="00295383"/>
    <w:rsid w:val="00295736"/>
    <w:rsid w:val="00295B48"/>
    <w:rsid w:val="002A17D9"/>
    <w:rsid w:val="002A265A"/>
    <w:rsid w:val="002A2EAE"/>
    <w:rsid w:val="002A46BA"/>
    <w:rsid w:val="002A47DE"/>
    <w:rsid w:val="002A4C49"/>
    <w:rsid w:val="002A4E3A"/>
    <w:rsid w:val="002A4F34"/>
    <w:rsid w:val="002A616F"/>
    <w:rsid w:val="002A64B8"/>
    <w:rsid w:val="002A6A36"/>
    <w:rsid w:val="002A6AC9"/>
    <w:rsid w:val="002A6AEC"/>
    <w:rsid w:val="002A712F"/>
    <w:rsid w:val="002A714A"/>
    <w:rsid w:val="002B0E5B"/>
    <w:rsid w:val="002B382E"/>
    <w:rsid w:val="002B4914"/>
    <w:rsid w:val="002B49A8"/>
    <w:rsid w:val="002B4FD7"/>
    <w:rsid w:val="002B54A9"/>
    <w:rsid w:val="002B619F"/>
    <w:rsid w:val="002B63D2"/>
    <w:rsid w:val="002B6A54"/>
    <w:rsid w:val="002C1E9A"/>
    <w:rsid w:val="002C260B"/>
    <w:rsid w:val="002C27BC"/>
    <w:rsid w:val="002C7C18"/>
    <w:rsid w:val="002D003B"/>
    <w:rsid w:val="002D1C10"/>
    <w:rsid w:val="002D2848"/>
    <w:rsid w:val="002D2EDD"/>
    <w:rsid w:val="002D3A32"/>
    <w:rsid w:val="002D3DA7"/>
    <w:rsid w:val="002D6238"/>
    <w:rsid w:val="002D7497"/>
    <w:rsid w:val="002E077D"/>
    <w:rsid w:val="002E20AB"/>
    <w:rsid w:val="002E2B17"/>
    <w:rsid w:val="002E37EE"/>
    <w:rsid w:val="002E3A4B"/>
    <w:rsid w:val="002E42DC"/>
    <w:rsid w:val="002E50B9"/>
    <w:rsid w:val="002E588D"/>
    <w:rsid w:val="002E61D1"/>
    <w:rsid w:val="002E6A7D"/>
    <w:rsid w:val="002E7E8F"/>
    <w:rsid w:val="002F0A48"/>
    <w:rsid w:val="002F16C0"/>
    <w:rsid w:val="002F22C5"/>
    <w:rsid w:val="002F277F"/>
    <w:rsid w:val="002F5D43"/>
    <w:rsid w:val="002F5E35"/>
    <w:rsid w:val="002F769D"/>
    <w:rsid w:val="00303A26"/>
    <w:rsid w:val="00304078"/>
    <w:rsid w:val="00304469"/>
    <w:rsid w:val="003047B3"/>
    <w:rsid w:val="0030538C"/>
    <w:rsid w:val="00305FE7"/>
    <w:rsid w:val="00307FF3"/>
    <w:rsid w:val="00311793"/>
    <w:rsid w:val="0031197D"/>
    <w:rsid w:val="00312444"/>
    <w:rsid w:val="003147AE"/>
    <w:rsid w:val="00314819"/>
    <w:rsid w:val="00316AA4"/>
    <w:rsid w:val="00316B5F"/>
    <w:rsid w:val="00316FBD"/>
    <w:rsid w:val="003176B0"/>
    <w:rsid w:val="00320C83"/>
    <w:rsid w:val="00320D8F"/>
    <w:rsid w:val="00321096"/>
    <w:rsid w:val="00321C53"/>
    <w:rsid w:val="00322971"/>
    <w:rsid w:val="00325050"/>
    <w:rsid w:val="00326E72"/>
    <w:rsid w:val="0032790D"/>
    <w:rsid w:val="003309DA"/>
    <w:rsid w:val="00330B33"/>
    <w:rsid w:val="00330CA3"/>
    <w:rsid w:val="003314A3"/>
    <w:rsid w:val="00331F51"/>
    <w:rsid w:val="00332C05"/>
    <w:rsid w:val="00333A26"/>
    <w:rsid w:val="003344D4"/>
    <w:rsid w:val="0033567E"/>
    <w:rsid w:val="003361E6"/>
    <w:rsid w:val="003362CE"/>
    <w:rsid w:val="0033697B"/>
    <w:rsid w:val="00337A57"/>
    <w:rsid w:val="00337DE4"/>
    <w:rsid w:val="00337EC1"/>
    <w:rsid w:val="00337FB5"/>
    <w:rsid w:val="00341B89"/>
    <w:rsid w:val="00342721"/>
    <w:rsid w:val="00345D79"/>
    <w:rsid w:val="0034635F"/>
    <w:rsid w:val="0035092C"/>
    <w:rsid w:val="0035158C"/>
    <w:rsid w:val="00352562"/>
    <w:rsid w:val="00356F78"/>
    <w:rsid w:val="00357731"/>
    <w:rsid w:val="00357F12"/>
    <w:rsid w:val="003601B1"/>
    <w:rsid w:val="00362CF3"/>
    <w:rsid w:val="0036309A"/>
    <w:rsid w:val="00363EE0"/>
    <w:rsid w:val="00364AF8"/>
    <w:rsid w:val="00364B9E"/>
    <w:rsid w:val="00365111"/>
    <w:rsid w:val="00366A3A"/>
    <w:rsid w:val="003675D5"/>
    <w:rsid w:val="003679B7"/>
    <w:rsid w:val="00367AE2"/>
    <w:rsid w:val="00371489"/>
    <w:rsid w:val="00371AE5"/>
    <w:rsid w:val="0037266F"/>
    <w:rsid w:val="00372BC7"/>
    <w:rsid w:val="003733D8"/>
    <w:rsid w:val="00375341"/>
    <w:rsid w:val="0037566D"/>
    <w:rsid w:val="00375C4C"/>
    <w:rsid w:val="00375ED0"/>
    <w:rsid w:val="003761FD"/>
    <w:rsid w:val="003772C4"/>
    <w:rsid w:val="00380B80"/>
    <w:rsid w:val="00381FCB"/>
    <w:rsid w:val="003826C2"/>
    <w:rsid w:val="00382D54"/>
    <w:rsid w:val="00384374"/>
    <w:rsid w:val="00387584"/>
    <w:rsid w:val="00387EB2"/>
    <w:rsid w:val="0039035D"/>
    <w:rsid w:val="00391071"/>
    <w:rsid w:val="0039155A"/>
    <w:rsid w:val="0039237A"/>
    <w:rsid w:val="00392659"/>
    <w:rsid w:val="00392D4B"/>
    <w:rsid w:val="00392DA1"/>
    <w:rsid w:val="00393589"/>
    <w:rsid w:val="003937D7"/>
    <w:rsid w:val="00393F77"/>
    <w:rsid w:val="00394578"/>
    <w:rsid w:val="00395426"/>
    <w:rsid w:val="003A0461"/>
    <w:rsid w:val="003A0AD7"/>
    <w:rsid w:val="003A14A2"/>
    <w:rsid w:val="003A1D06"/>
    <w:rsid w:val="003A2ACC"/>
    <w:rsid w:val="003A2BDA"/>
    <w:rsid w:val="003A32A1"/>
    <w:rsid w:val="003A367D"/>
    <w:rsid w:val="003A40CD"/>
    <w:rsid w:val="003A4422"/>
    <w:rsid w:val="003A4B27"/>
    <w:rsid w:val="003A5B75"/>
    <w:rsid w:val="003A5DCF"/>
    <w:rsid w:val="003A6A61"/>
    <w:rsid w:val="003A795C"/>
    <w:rsid w:val="003B08F4"/>
    <w:rsid w:val="003B36E9"/>
    <w:rsid w:val="003B3700"/>
    <w:rsid w:val="003B483E"/>
    <w:rsid w:val="003B5F66"/>
    <w:rsid w:val="003B6352"/>
    <w:rsid w:val="003B68BB"/>
    <w:rsid w:val="003B7389"/>
    <w:rsid w:val="003C3196"/>
    <w:rsid w:val="003C33BF"/>
    <w:rsid w:val="003C3893"/>
    <w:rsid w:val="003C553A"/>
    <w:rsid w:val="003C6453"/>
    <w:rsid w:val="003C798C"/>
    <w:rsid w:val="003C7D68"/>
    <w:rsid w:val="003D0C32"/>
    <w:rsid w:val="003D0C60"/>
    <w:rsid w:val="003D25F9"/>
    <w:rsid w:val="003D30B9"/>
    <w:rsid w:val="003D3E30"/>
    <w:rsid w:val="003D6D50"/>
    <w:rsid w:val="003D74D1"/>
    <w:rsid w:val="003D7543"/>
    <w:rsid w:val="003E24C7"/>
    <w:rsid w:val="003E25C7"/>
    <w:rsid w:val="003E2787"/>
    <w:rsid w:val="003E3EF6"/>
    <w:rsid w:val="003E4FF0"/>
    <w:rsid w:val="003E5524"/>
    <w:rsid w:val="003E56B1"/>
    <w:rsid w:val="003E6BD2"/>
    <w:rsid w:val="003F09B5"/>
    <w:rsid w:val="003F1A33"/>
    <w:rsid w:val="003F237B"/>
    <w:rsid w:val="003F2595"/>
    <w:rsid w:val="003F280A"/>
    <w:rsid w:val="003F3638"/>
    <w:rsid w:val="003F4162"/>
    <w:rsid w:val="003F5209"/>
    <w:rsid w:val="003F52F6"/>
    <w:rsid w:val="003F6147"/>
    <w:rsid w:val="003F62C3"/>
    <w:rsid w:val="003F7164"/>
    <w:rsid w:val="00401057"/>
    <w:rsid w:val="00401B83"/>
    <w:rsid w:val="00402C17"/>
    <w:rsid w:val="00403023"/>
    <w:rsid w:val="00403687"/>
    <w:rsid w:val="00404AE9"/>
    <w:rsid w:val="00405172"/>
    <w:rsid w:val="0040575C"/>
    <w:rsid w:val="00405789"/>
    <w:rsid w:val="00407421"/>
    <w:rsid w:val="0040756E"/>
    <w:rsid w:val="00407C89"/>
    <w:rsid w:val="00407D4B"/>
    <w:rsid w:val="00407DE2"/>
    <w:rsid w:val="0041029F"/>
    <w:rsid w:val="00410A8A"/>
    <w:rsid w:val="0041212E"/>
    <w:rsid w:val="004128C6"/>
    <w:rsid w:val="00415B04"/>
    <w:rsid w:val="00416D5C"/>
    <w:rsid w:val="004211B7"/>
    <w:rsid w:val="00421299"/>
    <w:rsid w:val="0042198E"/>
    <w:rsid w:val="00421CF4"/>
    <w:rsid w:val="00422642"/>
    <w:rsid w:val="00423A08"/>
    <w:rsid w:val="0042537D"/>
    <w:rsid w:val="004258F6"/>
    <w:rsid w:val="004259C5"/>
    <w:rsid w:val="00425F95"/>
    <w:rsid w:val="00426246"/>
    <w:rsid w:val="00426892"/>
    <w:rsid w:val="0042714A"/>
    <w:rsid w:val="004278D7"/>
    <w:rsid w:val="00427A59"/>
    <w:rsid w:val="0043042E"/>
    <w:rsid w:val="004306B5"/>
    <w:rsid w:val="00433E07"/>
    <w:rsid w:val="0043508F"/>
    <w:rsid w:val="004362FA"/>
    <w:rsid w:val="004369B1"/>
    <w:rsid w:val="00440846"/>
    <w:rsid w:val="00441156"/>
    <w:rsid w:val="00441780"/>
    <w:rsid w:val="00441D75"/>
    <w:rsid w:val="0044268F"/>
    <w:rsid w:val="0044375A"/>
    <w:rsid w:val="0044546C"/>
    <w:rsid w:val="00445969"/>
    <w:rsid w:val="004467B3"/>
    <w:rsid w:val="00447F61"/>
    <w:rsid w:val="004504D5"/>
    <w:rsid w:val="004524C1"/>
    <w:rsid w:val="00453E97"/>
    <w:rsid w:val="0045497E"/>
    <w:rsid w:val="00454C05"/>
    <w:rsid w:val="00454CCE"/>
    <w:rsid w:val="00454DCF"/>
    <w:rsid w:val="00456DFE"/>
    <w:rsid w:val="004571D0"/>
    <w:rsid w:val="00460429"/>
    <w:rsid w:val="00460912"/>
    <w:rsid w:val="00461570"/>
    <w:rsid w:val="00461E5C"/>
    <w:rsid w:val="0046363F"/>
    <w:rsid w:val="00463F51"/>
    <w:rsid w:val="0046411C"/>
    <w:rsid w:val="00466627"/>
    <w:rsid w:val="00470D9C"/>
    <w:rsid w:val="00471445"/>
    <w:rsid w:val="0047213C"/>
    <w:rsid w:val="004724FC"/>
    <w:rsid w:val="00472D87"/>
    <w:rsid w:val="00472F0B"/>
    <w:rsid w:val="00473645"/>
    <w:rsid w:val="004744B8"/>
    <w:rsid w:val="00475849"/>
    <w:rsid w:val="00475CFF"/>
    <w:rsid w:val="00477035"/>
    <w:rsid w:val="004815BB"/>
    <w:rsid w:val="0048283F"/>
    <w:rsid w:val="004844E9"/>
    <w:rsid w:val="0048467A"/>
    <w:rsid w:val="0048574C"/>
    <w:rsid w:val="004863D6"/>
    <w:rsid w:val="00491B24"/>
    <w:rsid w:val="00491E78"/>
    <w:rsid w:val="004936A8"/>
    <w:rsid w:val="00493A76"/>
    <w:rsid w:val="00493FA9"/>
    <w:rsid w:val="00494892"/>
    <w:rsid w:val="0049558F"/>
    <w:rsid w:val="004A05CE"/>
    <w:rsid w:val="004A1643"/>
    <w:rsid w:val="004A2BB9"/>
    <w:rsid w:val="004A491E"/>
    <w:rsid w:val="004A7386"/>
    <w:rsid w:val="004B033B"/>
    <w:rsid w:val="004B0960"/>
    <w:rsid w:val="004B115E"/>
    <w:rsid w:val="004B11D0"/>
    <w:rsid w:val="004B128A"/>
    <w:rsid w:val="004B1764"/>
    <w:rsid w:val="004B35FF"/>
    <w:rsid w:val="004B5AC8"/>
    <w:rsid w:val="004B609D"/>
    <w:rsid w:val="004B6982"/>
    <w:rsid w:val="004B6A59"/>
    <w:rsid w:val="004B75C3"/>
    <w:rsid w:val="004C085C"/>
    <w:rsid w:val="004C093C"/>
    <w:rsid w:val="004C09EE"/>
    <w:rsid w:val="004C0C3D"/>
    <w:rsid w:val="004C2D2C"/>
    <w:rsid w:val="004C3142"/>
    <w:rsid w:val="004C447E"/>
    <w:rsid w:val="004C4486"/>
    <w:rsid w:val="004C4F58"/>
    <w:rsid w:val="004C527A"/>
    <w:rsid w:val="004C5920"/>
    <w:rsid w:val="004C6760"/>
    <w:rsid w:val="004C7780"/>
    <w:rsid w:val="004C7A4F"/>
    <w:rsid w:val="004C7F5D"/>
    <w:rsid w:val="004D1B14"/>
    <w:rsid w:val="004D20E1"/>
    <w:rsid w:val="004D3449"/>
    <w:rsid w:val="004D4743"/>
    <w:rsid w:val="004D53B1"/>
    <w:rsid w:val="004D5F53"/>
    <w:rsid w:val="004E2BA1"/>
    <w:rsid w:val="004E404F"/>
    <w:rsid w:val="004E5469"/>
    <w:rsid w:val="004E55BC"/>
    <w:rsid w:val="004E6ABA"/>
    <w:rsid w:val="004E716E"/>
    <w:rsid w:val="004E7A21"/>
    <w:rsid w:val="004E7CF3"/>
    <w:rsid w:val="004F1436"/>
    <w:rsid w:val="004F2571"/>
    <w:rsid w:val="004F2774"/>
    <w:rsid w:val="004F2B77"/>
    <w:rsid w:val="004F3BA8"/>
    <w:rsid w:val="004F44CC"/>
    <w:rsid w:val="004F5182"/>
    <w:rsid w:val="004F5228"/>
    <w:rsid w:val="004F5B0E"/>
    <w:rsid w:val="004F652D"/>
    <w:rsid w:val="004F69CE"/>
    <w:rsid w:val="004F6C64"/>
    <w:rsid w:val="004F6F37"/>
    <w:rsid w:val="004F7106"/>
    <w:rsid w:val="0050058A"/>
    <w:rsid w:val="00503980"/>
    <w:rsid w:val="005071F0"/>
    <w:rsid w:val="00507757"/>
    <w:rsid w:val="0050775E"/>
    <w:rsid w:val="00510508"/>
    <w:rsid w:val="005110C7"/>
    <w:rsid w:val="005127D9"/>
    <w:rsid w:val="00512875"/>
    <w:rsid w:val="005129E3"/>
    <w:rsid w:val="00512F45"/>
    <w:rsid w:val="0051575F"/>
    <w:rsid w:val="005158CA"/>
    <w:rsid w:val="00515D8E"/>
    <w:rsid w:val="00516438"/>
    <w:rsid w:val="00517289"/>
    <w:rsid w:val="00517E29"/>
    <w:rsid w:val="00517FBD"/>
    <w:rsid w:val="00520450"/>
    <w:rsid w:val="0052189D"/>
    <w:rsid w:val="005227A5"/>
    <w:rsid w:val="00522AD5"/>
    <w:rsid w:val="00522BB5"/>
    <w:rsid w:val="00524275"/>
    <w:rsid w:val="00531420"/>
    <w:rsid w:val="005319BF"/>
    <w:rsid w:val="00532261"/>
    <w:rsid w:val="00532281"/>
    <w:rsid w:val="00533493"/>
    <w:rsid w:val="00533FC3"/>
    <w:rsid w:val="00534405"/>
    <w:rsid w:val="00536C69"/>
    <w:rsid w:val="005404B0"/>
    <w:rsid w:val="0054513C"/>
    <w:rsid w:val="0054524E"/>
    <w:rsid w:val="00546F0D"/>
    <w:rsid w:val="005473A7"/>
    <w:rsid w:val="005478F8"/>
    <w:rsid w:val="00550F1F"/>
    <w:rsid w:val="0055337B"/>
    <w:rsid w:val="005547ED"/>
    <w:rsid w:val="0055481C"/>
    <w:rsid w:val="00555023"/>
    <w:rsid w:val="0055685F"/>
    <w:rsid w:val="00556CC4"/>
    <w:rsid w:val="00556DD4"/>
    <w:rsid w:val="00556F12"/>
    <w:rsid w:val="005576F1"/>
    <w:rsid w:val="0056104B"/>
    <w:rsid w:val="00562254"/>
    <w:rsid w:val="0056271C"/>
    <w:rsid w:val="00563813"/>
    <w:rsid w:val="005666DF"/>
    <w:rsid w:val="00567019"/>
    <w:rsid w:val="00567B62"/>
    <w:rsid w:val="00567DB2"/>
    <w:rsid w:val="005709CD"/>
    <w:rsid w:val="00570A64"/>
    <w:rsid w:val="00574C44"/>
    <w:rsid w:val="00575611"/>
    <w:rsid w:val="00575D45"/>
    <w:rsid w:val="0057675A"/>
    <w:rsid w:val="005768EB"/>
    <w:rsid w:val="0058254A"/>
    <w:rsid w:val="0058372E"/>
    <w:rsid w:val="0058444A"/>
    <w:rsid w:val="005867A9"/>
    <w:rsid w:val="00587652"/>
    <w:rsid w:val="00592628"/>
    <w:rsid w:val="005926F1"/>
    <w:rsid w:val="00592C1C"/>
    <w:rsid w:val="00593593"/>
    <w:rsid w:val="00593913"/>
    <w:rsid w:val="00593CE3"/>
    <w:rsid w:val="00593EAB"/>
    <w:rsid w:val="00595229"/>
    <w:rsid w:val="005969B0"/>
    <w:rsid w:val="005A1E66"/>
    <w:rsid w:val="005A3362"/>
    <w:rsid w:val="005A3592"/>
    <w:rsid w:val="005A4215"/>
    <w:rsid w:val="005A45F3"/>
    <w:rsid w:val="005A572D"/>
    <w:rsid w:val="005A596C"/>
    <w:rsid w:val="005A609E"/>
    <w:rsid w:val="005A6646"/>
    <w:rsid w:val="005A6EF9"/>
    <w:rsid w:val="005B3076"/>
    <w:rsid w:val="005B49B6"/>
    <w:rsid w:val="005B4C78"/>
    <w:rsid w:val="005B51A9"/>
    <w:rsid w:val="005B52FF"/>
    <w:rsid w:val="005B5A3E"/>
    <w:rsid w:val="005B7503"/>
    <w:rsid w:val="005B7851"/>
    <w:rsid w:val="005B7BC7"/>
    <w:rsid w:val="005C2487"/>
    <w:rsid w:val="005C30A1"/>
    <w:rsid w:val="005C33BA"/>
    <w:rsid w:val="005C5054"/>
    <w:rsid w:val="005D09F5"/>
    <w:rsid w:val="005D0B4F"/>
    <w:rsid w:val="005D0FDC"/>
    <w:rsid w:val="005D0FE9"/>
    <w:rsid w:val="005D1532"/>
    <w:rsid w:val="005D2822"/>
    <w:rsid w:val="005D3219"/>
    <w:rsid w:val="005D4C21"/>
    <w:rsid w:val="005D4D78"/>
    <w:rsid w:val="005D4F9E"/>
    <w:rsid w:val="005D546D"/>
    <w:rsid w:val="005D5FF7"/>
    <w:rsid w:val="005E0C15"/>
    <w:rsid w:val="005E19B2"/>
    <w:rsid w:val="005E35E7"/>
    <w:rsid w:val="005E399F"/>
    <w:rsid w:val="005E597C"/>
    <w:rsid w:val="005E60DE"/>
    <w:rsid w:val="005E680B"/>
    <w:rsid w:val="005E7A42"/>
    <w:rsid w:val="005E7A5C"/>
    <w:rsid w:val="005F0E2A"/>
    <w:rsid w:val="005F13A5"/>
    <w:rsid w:val="005F2845"/>
    <w:rsid w:val="005F3658"/>
    <w:rsid w:val="005F4484"/>
    <w:rsid w:val="005F726F"/>
    <w:rsid w:val="005F7FB7"/>
    <w:rsid w:val="00601F1D"/>
    <w:rsid w:val="00602A84"/>
    <w:rsid w:val="006032AD"/>
    <w:rsid w:val="0060536F"/>
    <w:rsid w:val="00607A83"/>
    <w:rsid w:val="00607E54"/>
    <w:rsid w:val="00610938"/>
    <w:rsid w:val="00611428"/>
    <w:rsid w:val="00612086"/>
    <w:rsid w:val="00612EF2"/>
    <w:rsid w:val="0061356D"/>
    <w:rsid w:val="00614933"/>
    <w:rsid w:val="006178A9"/>
    <w:rsid w:val="006205A3"/>
    <w:rsid w:val="00620D0E"/>
    <w:rsid w:val="00626189"/>
    <w:rsid w:val="0062625F"/>
    <w:rsid w:val="006302FA"/>
    <w:rsid w:val="00630D07"/>
    <w:rsid w:val="00631447"/>
    <w:rsid w:val="00637ABC"/>
    <w:rsid w:val="00640380"/>
    <w:rsid w:val="006418C6"/>
    <w:rsid w:val="00641C26"/>
    <w:rsid w:val="006420A1"/>
    <w:rsid w:val="006424FA"/>
    <w:rsid w:val="00643BB8"/>
    <w:rsid w:val="00644B53"/>
    <w:rsid w:val="00644F94"/>
    <w:rsid w:val="00646F9C"/>
    <w:rsid w:val="0064740B"/>
    <w:rsid w:val="00647A36"/>
    <w:rsid w:val="006501F4"/>
    <w:rsid w:val="00650D94"/>
    <w:rsid w:val="006510C3"/>
    <w:rsid w:val="0065371D"/>
    <w:rsid w:val="006557A0"/>
    <w:rsid w:val="00655ADF"/>
    <w:rsid w:val="006561A4"/>
    <w:rsid w:val="00656310"/>
    <w:rsid w:val="00656EAA"/>
    <w:rsid w:val="006577FA"/>
    <w:rsid w:val="006600A2"/>
    <w:rsid w:val="00660AC4"/>
    <w:rsid w:val="00660D05"/>
    <w:rsid w:val="00660ECF"/>
    <w:rsid w:val="00662101"/>
    <w:rsid w:val="006623DC"/>
    <w:rsid w:val="00663E3B"/>
    <w:rsid w:val="006644EB"/>
    <w:rsid w:val="006650E2"/>
    <w:rsid w:val="0066547E"/>
    <w:rsid w:val="006657D6"/>
    <w:rsid w:val="006665DA"/>
    <w:rsid w:val="00670226"/>
    <w:rsid w:val="006706BA"/>
    <w:rsid w:val="00670757"/>
    <w:rsid w:val="006707E6"/>
    <w:rsid w:val="00671839"/>
    <w:rsid w:val="0067266B"/>
    <w:rsid w:val="00672770"/>
    <w:rsid w:val="006811F1"/>
    <w:rsid w:val="006824DB"/>
    <w:rsid w:val="006855FE"/>
    <w:rsid w:val="006856FF"/>
    <w:rsid w:val="006857D6"/>
    <w:rsid w:val="00685D2D"/>
    <w:rsid w:val="00686D98"/>
    <w:rsid w:val="00687CEE"/>
    <w:rsid w:val="006902ED"/>
    <w:rsid w:val="006913D5"/>
    <w:rsid w:val="00691563"/>
    <w:rsid w:val="00692BA5"/>
    <w:rsid w:val="00693A8F"/>
    <w:rsid w:val="00693D75"/>
    <w:rsid w:val="0069454D"/>
    <w:rsid w:val="00694B56"/>
    <w:rsid w:val="00694B65"/>
    <w:rsid w:val="00694C7F"/>
    <w:rsid w:val="00694DFA"/>
    <w:rsid w:val="006967BD"/>
    <w:rsid w:val="006970A3"/>
    <w:rsid w:val="00697306"/>
    <w:rsid w:val="006A01E1"/>
    <w:rsid w:val="006A0494"/>
    <w:rsid w:val="006A0D52"/>
    <w:rsid w:val="006A194E"/>
    <w:rsid w:val="006A1A6E"/>
    <w:rsid w:val="006A53BB"/>
    <w:rsid w:val="006A6C8E"/>
    <w:rsid w:val="006A6D1B"/>
    <w:rsid w:val="006A7701"/>
    <w:rsid w:val="006B1081"/>
    <w:rsid w:val="006B17D2"/>
    <w:rsid w:val="006B24D0"/>
    <w:rsid w:val="006B3503"/>
    <w:rsid w:val="006B6007"/>
    <w:rsid w:val="006B6CCF"/>
    <w:rsid w:val="006B6E90"/>
    <w:rsid w:val="006B78B6"/>
    <w:rsid w:val="006B7CC2"/>
    <w:rsid w:val="006B7EF8"/>
    <w:rsid w:val="006C0680"/>
    <w:rsid w:val="006C2E7B"/>
    <w:rsid w:val="006C437A"/>
    <w:rsid w:val="006C476F"/>
    <w:rsid w:val="006C4A5F"/>
    <w:rsid w:val="006C4B79"/>
    <w:rsid w:val="006C62C6"/>
    <w:rsid w:val="006C6938"/>
    <w:rsid w:val="006C6B31"/>
    <w:rsid w:val="006C6DB2"/>
    <w:rsid w:val="006C71C0"/>
    <w:rsid w:val="006C75D5"/>
    <w:rsid w:val="006D0FFC"/>
    <w:rsid w:val="006D179A"/>
    <w:rsid w:val="006D2E3E"/>
    <w:rsid w:val="006D2E60"/>
    <w:rsid w:val="006D2E95"/>
    <w:rsid w:val="006D3F04"/>
    <w:rsid w:val="006D41F2"/>
    <w:rsid w:val="006D49D0"/>
    <w:rsid w:val="006D4EB1"/>
    <w:rsid w:val="006D54C5"/>
    <w:rsid w:val="006D5AC5"/>
    <w:rsid w:val="006D5ED2"/>
    <w:rsid w:val="006D6120"/>
    <w:rsid w:val="006D640D"/>
    <w:rsid w:val="006D6C4F"/>
    <w:rsid w:val="006D6ED3"/>
    <w:rsid w:val="006D756E"/>
    <w:rsid w:val="006D7612"/>
    <w:rsid w:val="006D765E"/>
    <w:rsid w:val="006D7948"/>
    <w:rsid w:val="006D7A68"/>
    <w:rsid w:val="006D7E40"/>
    <w:rsid w:val="006E0E79"/>
    <w:rsid w:val="006E1158"/>
    <w:rsid w:val="006E1532"/>
    <w:rsid w:val="006E1665"/>
    <w:rsid w:val="006E34F2"/>
    <w:rsid w:val="006E3941"/>
    <w:rsid w:val="006E4810"/>
    <w:rsid w:val="006E4D9A"/>
    <w:rsid w:val="006E5C87"/>
    <w:rsid w:val="006E7B93"/>
    <w:rsid w:val="006E7F84"/>
    <w:rsid w:val="006F13BC"/>
    <w:rsid w:val="006F13E2"/>
    <w:rsid w:val="006F159E"/>
    <w:rsid w:val="006F2676"/>
    <w:rsid w:val="006F2795"/>
    <w:rsid w:val="006F3A86"/>
    <w:rsid w:val="006F4853"/>
    <w:rsid w:val="006F58DE"/>
    <w:rsid w:val="0070000E"/>
    <w:rsid w:val="00700290"/>
    <w:rsid w:val="00700E7C"/>
    <w:rsid w:val="00701307"/>
    <w:rsid w:val="00701BED"/>
    <w:rsid w:val="007029F5"/>
    <w:rsid w:val="00702EB3"/>
    <w:rsid w:val="0070326D"/>
    <w:rsid w:val="00707325"/>
    <w:rsid w:val="00710832"/>
    <w:rsid w:val="00711D5B"/>
    <w:rsid w:val="00713D9D"/>
    <w:rsid w:val="00714133"/>
    <w:rsid w:val="007143B5"/>
    <w:rsid w:val="0071720C"/>
    <w:rsid w:val="00717C40"/>
    <w:rsid w:val="00720F57"/>
    <w:rsid w:val="00721106"/>
    <w:rsid w:val="00721A7D"/>
    <w:rsid w:val="00721F0C"/>
    <w:rsid w:val="00722A01"/>
    <w:rsid w:val="00722B05"/>
    <w:rsid w:val="007232CD"/>
    <w:rsid w:val="007238E4"/>
    <w:rsid w:val="0072653B"/>
    <w:rsid w:val="00726800"/>
    <w:rsid w:val="00727097"/>
    <w:rsid w:val="007305CA"/>
    <w:rsid w:val="007307DA"/>
    <w:rsid w:val="00730B7B"/>
    <w:rsid w:val="00730DA1"/>
    <w:rsid w:val="00731858"/>
    <w:rsid w:val="00731E8F"/>
    <w:rsid w:val="007322ED"/>
    <w:rsid w:val="00732C65"/>
    <w:rsid w:val="0073588D"/>
    <w:rsid w:val="00735B90"/>
    <w:rsid w:val="00735CEA"/>
    <w:rsid w:val="00735D02"/>
    <w:rsid w:val="0073684F"/>
    <w:rsid w:val="0073701F"/>
    <w:rsid w:val="00740072"/>
    <w:rsid w:val="00740954"/>
    <w:rsid w:val="00741205"/>
    <w:rsid w:val="0074133B"/>
    <w:rsid w:val="007448A2"/>
    <w:rsid w:val="00744DC5"/>
    <w:rsid w:val="00745A01"/>
    <w:rsid w:val="007479BB"/>
    <w:rsid w:val="00750681"/>
    <w:rsid w:val="0075091A"/>
    <w:rsid w:val="007515CE"/>
    <w:rsid w:val="007523FF"/>
    <w:rsid w:val="00753068"/>
    <w:rsid w:val="00753595"/>
    <w:rsid w:val="00755CE7"/>
    <w:rsid w:val="00756103"/>
    <w:rsid w:val="007562E5"/>
    <w:rsid w:val="007564EC"/>
    <w:rsid w:val="007609F1"/>
    <w:rsid w:val="007625B0"/>
    <w:rsid w:val="0076330E"/>
    <w:rsid w:val="007641D7"/>
    <w:rsid w:val="00764839"/>
    <w:rsid w:val="00766812"/>
    <w:rsid w:val="00766FE8"/>
    <w:rsid w:val="007708DA"/>
    <w:rsid w:val="0077184A"/>
    <w:rsid w:val="007735DA"/>
    <w:rsid w:val="00775527"/>
    <w:rsid w:val="007759CD"/>
    <w:rsid w:val="00775DAA"/>
    <w:rsid w:val="00775F89"/>
    <w:rsid w:val="007766F2"/>
    <w:rsid w:val="00776C7D"/>
    <w:rsid w:val="00777D50"/>
    <w:rsid w:val="00777FF6"/>
    <w:rsid w:val="0078370C"/>
    <w:rsid w:val="00783A33"/>
    <w:rsid w:val="0078408E"/>
    <w:rsid w:val="007851D4"/>
    <w:rsid w:val="007858EE"/>
    <w:rsid w:val="00785E53"/>
    <w:rsid w:val="0078613E"/>
    <w:rsid w:val="007868BF"/>
    <w:rsid w:val="00786BAC"/>
    <w:rsid w:val="00787BA6"/>
    <w:rsid w:val="00787D2F"/>
    <w:rsid w:val="0079071A"/>
    <w:rsid w:val="00792090"/>
    <w:rsid w:val="0079286C"/>
    <w:rsid w:val="007934D8"/>
    <w:rsid w:val="00793D10"/>
    <w:rsid w:val="00793E5F"/>
    <w:rsid w:val="007970E5"/>
    <w:rsid w:val="0079755C"/>
    <w:rsid w:val="00797B8D"/>
    <w:rsid w:val="007A048E"/>
    <w:rsid w:val="007A2D42"/>
    <w:rsid w:val="007A3180"/>
    <w:rsid w:val="007A3407"/>
    <w:rsid w:val="007A3967"/>
    <w:rsid w:val="007A40C7"/>
    <w:rsid w:val="007A4E5B"/>
    <w:rsid w:val="007A4E96"/>
    <w:rsid w:val="007A5645"/>
    <w:rsid w:val="007A6DEA"/>
    <w:rsid w:val="007A75CC"/>
    <w:rsid w:val="007B00CA"/>
    <w:rsid w:val="007B01DF"/>
    <w:rsid w:val="007B0210"/>
    <w:rsid w:val="007B03D2"/>
    <w:rsid w:val="007B2F48"/>
    <w:rsid w:val="007B3D2B"/>
    <w:rsid w:val="007B3F0A"/>
    <w:rsid w:val="007B6DEE"/>
    <w:rsid w:val="007B70FE"/>
    <w:rsid w:val="007C2FA8"/>
    <w:rsid w:val="007C60FE"/>
    <w:rsid w:val="007C6A31"/>
    <w:rsid w:val="007C78DC"/>
    <w:rsid w:val="007D05AA"/>
    <w:rsid w:val="007D14A7"/>
    <w:rsid w:val="007D2F18"/>
    <w:rsid w:val="007D308D"/>
    <w:rsid w:val="007D3E99"/>
    <w:rsid w:val="007D54BF"/>
    <w:rsid w:val="007D5DBA"/>
    <w:rsid w:val="007E1579"/>
    <w:rsid w:val="007E2F78"/>
    <w:rsid w:val="007E3F4F"/>
    <w:rsid w:val="007E5B0D"/>
    <w:rsid w:val="007E649B"/>
    <w:rsid w:val="007E6929"/>
    <w:rsid w:val="007F0686"/>
    <w:rsid w:val="007F0F2D"/>
    <w:rsid w:val="007F4E6F"/>
    <w:rsid w:val="007F5217"/>
    <w:rsid w:val="007F6375"/>
    <w:rsid w:val="007F7291"/>
    <w:rsid w:val="00801B9F"/>
    <w:rsid w:val="00803C28"/>
    <w:rsid w:val="00803F55"/>
    <w:rsid w:val="00807C20"/>
    <w:rsid w:val="0081054E"/>
    <w:rsid w:val="00811063"/>
    <w:rsid w:val="00811E7D"/>
    <w:rsid w:val="008127C7"/>
    <w:rsid w:val="008139AC"/>
    <w:rsid w:val="008139DB"/>
    <w:rsid w:val="00813C25"/>
    <w:rsid w:val="008150A0"/>
    <w:rsid w:val="00817406"/>
    <w:rsid w:val="00817CCC"/>
    <w:rsid w:val="00817F08"/>
    <w:rsid w:val="00820DD1"/>
    <w:rsid w:val="00820FFF"/>
    <w:rsid w:val="008220DB"/>
    <w:rsid w:val="0082220E"/>
    <w:rsid w:val="0082289F"/>
    <w:rsid w:val="00823909"/>
    <w:rsid w:val="00824B2E"/>
    <w:rsid w:val="0082728A"/>
    <w:rsid w:val="00831130"/>
    <w:rsid w:val="00834659"/>
    <w:rsid w:val="008349C3"/>
    <w:rsid w:val="008359C8"/>
    <w:rsid w:val="0083793D"/>
    <w:rsid w:val="00840A81"/>
    <w:rsid w:val="00841428"/>
    <w:rsid w:val="00841BDE"/>
    <w:rsid w:val="008439A2"/>
    <w:rsid w:val="008442B1"/>
    <w:rsid w:val="008447FC"/>
    <w:rsid w:val="00844E36"/>
    <w:rsid w:val="00846170"/>
    <w:rsid w:val="008464B2"/>
    <w:rsid w:val="00846A3E"/>
    <w:rsid w:val="00846D6E"/>
    <w:rsid w:val="0085012D"/>
    <w:rsid w:val="00851671"/>
    <w:rsid w:val="00853591"/>
    <w:rsid w:val="0085536A"/>
    <w:rsid w:val="00855C60"/>
    <w:rsid w:val="00856F6D"/>
    <w:rsid w:val="00857E28"/>
    <w:rsid w:val="00860D6B"/>
    <w:rsid w:val="00861801"/>
    <w:rsid w:val="008631A6"/>
    <w:rsid w:val="008643E1"/>
    <w:rsid w:val="00867353"/>
    <w:rsid w:val="00867F5C"/>
    <w:rsid w:val="00871716"/>
    <w:rsid w:val="0087173E"/>
    <w:rsid w:val="00871AD4"/>
    <w:rsid w:val="008721BA"/>
    <w:rsid w:val="00875504"/>
    <w:rsid w:val="00875C49"/>
    <w:rsid w:val="00876808"/>
    <w:rsid w:val="0087687C"/>
    <w:rsid w:val="0088131F"/>
    <w:rsid w:val="00882513"/>
    <w:rsid w:val="00882C7F"/>
    <w:rsid w:val="00883983"/>
    <w:rsid w:val="008843DA"/>
    <w:rsid w:val="00884D23"/>
    <w:rsid w:val="008871D5"/>
    <w:rsid w:val="0088746C"/>
    <w:rsid w:val="008906DC"/>
    <w:rsid w:val="00890759"/>
    <w:rsid w:val="00890CE0"/>
    <w:rsid w:val="008924B9"/>
    <w:rsid w:val="008935B5"/>
    <w:rsid w:val="008939E1"/>
    <w:rsid w:val="00893A8C"/>
    <w:rsid w:val="00893AD7"/>
    <w:rsid w:val="00896260"/>
    <w:rsid w:val="00896A76"/>
    <w:rsid w:val="00896BE1"/>
    <w:rsid w:val="008979B3"/>
    <w:rsid w:val="008A0BD2"/>
    <w:rsid w:val="008A15C3"/>
    <w:rsid w:val="008A494A"/>
    <w:rsid w:val="008A4C25"/>
    <w:rsid w:val="008A56D8"/>
    <w:rsid w:val="008A5835"/>
    <w:rsid w:val="008A6481"/>
    <w:rsid w:val="008A687C"/>
    <w:rsid w:val="008A6C6F"/>
    <w:rsid w:val="008A6FDB"/>
    <w:rsid w:val="008A7B16"/>
    <w:rsid w:val="008A7B41"/>
    <w:rsid w:val="008B024C"/>
    <w:rsid w:val="008B0494"/>
    <w:rsid w:val="008B0781"/>
    <w:rsid w:val="008B0F5F"/>
    <w:rsid w:val="008B10C0"/>
    <w:rsid w:val="008B132F"/>
    <w:rsid w:val="008B3C26"/>
    <w:rsid w:val="008B3DAA"/>
    <w:rsid w:val="008B4F34"/>
    <w:rsid w:val="008B4FF3"/>
    <w:rsid w:val="008B53C6"/>
    <w:rsid w:val="008B5B10"/>
    <w:rsid w:val="008B74EA"/>
    <w:rsid w:val="008B7973"/>
    <w:rsid w:val="008C02DD"/>
    <w:rsid w:val="008C2FC4"/>
    <w:rsid w:val="008C348F"/>
    <w:rsid w:val="008C3CC9"/>
    <w:rsid w:val="008C4EF3"/>
    <w:rsid w:val="008C52B6"/>
    <w:rsid w:val="008C5FD6"/>
    <w:rsid w:val="008C63A0"/>
    <w:rsid w:val="008C7500"/>
    <w:rsid w:val="008C7987"/>
    <w:rsid w:val="008D1199"/>
    <w:rsid w:val="008D14D9"/>
    <w:rsid w:val="008D15B6"/>
    <w:rsid w:val="008D420C"/>
    <w:rsid w:val="008D4B31"/>
    <w:rsid w:val="008D52A8"/>
    <w:rsid w:val="008D58B7"/>
    <w:rsid w:val="008E086D"/>
    <w:rsid w:val="008E08B8"/>
    <w:rsid w:val="008E120B"/>
    <w:rsid w:val="008E12B2"/>
    <w:rsid w:val="008E2E82"/>
    <w:rsid w:val="008E3334"/>
    <w:rsid w:val="008E3373"/>
    <w:rsid w:val="008E3C17"/>
    <w:rsid w:val="008E6D96"/>
    <w:rsid w:val="008E6FD9"/>
    <w:rsid w:val="008E7657"/>
    <w:rsid w:val="008F0031"/>
    <w:rsid w:val="008F08C4"/>
    <w:rsid w:val="008F0DB1"/>
    <w:rsid w:val="008F0E50"/>
    <w:rsid w:val="008F28D7"/>
    <w:rsid w:val="008F411B"/>
    <w:rsid w:val="008F6BB7"/>
    <w:rsid w:val="008F6EDA"/>
    <w:rsid w:val="00903BEA"/>
    <w:rsid w:val="00910C9C"/>
    <w:rsid w:val="00911385"/>
    <w:rsid w:val="00912834"/>
    <w:rsid w:val="00913D67"/>
    <w:rsid w:val="00914D0E"/>
    <w:rsid w:val="009157ED"/>
    <w:rsid w:val="00917976"/>
    <w:rsid w:val="00917F85"/>
    <w:rsid w:val="00920167"/>
    <w:rsid w:val="00920F01"/>
    <w:rsid w:val="009228F3"/>
    <w:rsid w:val="0092392D"/>
    <w:rsid w:val="00924313"/>
    <w:rsid w:val="009244E6"/>
    <w:rsid w:val="0092481A"/>
    <w:rsid w:val="00924992"/>
    <w:rsid w:val="009259E6"/>
    <w:rsid w:val="0092638F"/>
    <w:rsid w:val="009279B1"/>
    <w:rsid w:val="00930002"/>
    <w:rsid w:val="00930041"/>
    <w:rsid w:val="00930287"/>
    <w:rsid w:val="00931B98"/>
    <w:rsid w:val="009329AF"/>
    <w:rsid w:val="00932C28"/>
    <w:rsid w:val="009335CA"/>
    <w:rsid w:val="009359F1"/>
    <w:rsid w:val="009366E2"/>
    <w:rsid w:val="00936E65"/>
    <w:rsid w:val="0093731A"/>
    <w:rsid w:val="009373B7"/>
    <w:rsid w:val="009379B5"/>
    <w:rsid w:val="009403F0"/>
    <w:rsid w:val="00940634"/>
    <w:rsid w:val="0094091C"/>
    <w:rsid w:val="009410BC"/>
    <w:rsid w:val="00941695"/>
    <w:rsid w:val="00941E18"/>
    <w:rsid w:val="00942419"/>
    <w:rsid w:val="00942C55"/>
    <w:rsid w:val="009430AC"/>
    <w:rsid w:val="00945152"/>
    <w:rsid w:val="00945848"/>
    <w:rsid w:val="00945B73"/>
    <w:rsid w:val="00946B8E"/>
    <w:rsid w:val="0094785A"/>
    <w:rsid w:val="0095172F"/>
    <w:rsid w:val="0095197C"/>
    <w:rsid w:val="00951D00"/>
    <w:rsid w:val="00952895"/>
    <w:rsid w:val="00953444"/>
    <w:rsid w:val="00953F7F"/>
    <w:rsid w:val="0095780E"/>
    <w:rsid w:val="00960679"/>
    <w:rsid w:val="009607D2"/>
    <w:rsid w:val="009609A8"/>
    <w:rsid w:val="00961DAD"/>
    <w:rsid w:val="009623E3"/>
    <w:rsid w:val="00963149"/>
    <w:rsid w:val="009636F6"/>
    <w:rsid w:val="00963810"/>
    <w:rsid w:val="0096514D"/>
    <w:rsid w:val="009656AD"/>
    <w:rsid w:val="00966AEE"/>
    <w:rsid w:val="00967D81"/>
    <w:rsid w:val="00970498"/>
    <w:rsid w:val="00970BB5"/>
    <w:rsid w:val="00970FB4"/>
    <w:rsid w:val="00971E01"/>
    <w:rsid w:val="00972D1C"/>
    <w:rsid w:val="009736D4"/>
    <w:rsid w:val="00973C08"/>
    <w:rsid w:val="00975115"/>
    <w:rsid w:val="0097597F"/>
    <w:rsid w:val="00975C9B"/>
    <w:rsid w:val="00976B34"/>
    <w:rsid w:val="00980B56"/>
    <w:rsid w:val="00980B9B"/>
    <w:rsid w:val="00982328"/>
    <w:rsid w:val="009823D1"/>
    <w:rsid w:val="0098298A"/>
    <w:rsid w:val="00983C82"/>
    <w:rsid w:val="00985006"/>
    <w:rsid w:val="0098645C"/>
    <w:rsid w:val="00987F13"/>
    <w:rsid w:val="009908D3"/>
    <w:rsid w:val="00991B30"/>
    <w:rsid w:val="009937D6"/>
    <w:rsid w:val="00994407"/>
    <w:rsid w:val="009959B9"/>
    <w:rsid w:val="009A0974"/>
    <w:rsid w:val="009A1546"/>
    <w:rsid w:val="009A1DE5"/>
    <w:rsid w:val="009A2115"/>
    <w:rsid w:val="009A21F7"/>
    <w:rsid w:val="009A2C97"/>
    <w:rsid w:val="009A3341"/>
    <w:rsid w:val="009A40F5"/>
    <w:rsid w:val="009A65B9"/>
    <w:rsid w:val="009B087F"/>
    <w:rsid w:val="009B259C"/>
    <w:rsid w:val="009B2627"/>
    <w:rsid w:val="009B3A41"/>
    <w:rsid w:val="009B5145"/>
    <w:rsid w:val="009B53A4"/>
    <w:rsid w:val="009B5428"/>
    <w:rsid w:val="009B60A3"/>
    <w:rsid w:val="009C00F4"/>
    <w:rsid w:val="009C0242"/>
    <w:rsid w:val="009C044E"/>
    <w:rsid w:val="009C0EF7"/>
    <w:rsid w:val="009C1D88"/>
    <w:rsid w:val="009C3832"/>
    <w:rsid w:val="009C3BF6"/>
    <w:rsid w:val="009C3EC6"/>
    <w:rsid w:val="009C4482"/>
    <w:rsid w:val="009C5140"/>
    <w:rsid w:val="009C584F"/>
    <w:rsid w:val="009C68DD"/>
    <w:rsid w:val="009C69DC"/>
    <w:rsid w:val="009C6BE7"/>
    <w:rsid w:val="009C7A0D"/>
    <w:rsid w:val="009D12B6"/>
    <w:rsid w:val="009D25DF"/>
    <w:rsid w:val="009D2E2E"/>
    <w:rsid w:val="009D476D"/>
    <w:rsid w:val="009D5DC9"/>
    <w:rsid w:val="009D7802"/>
    <w:rsid w:val="009E0844"/>
    <w:rsid w:val="009E3322"/>
    <w:rsid w:val="009E3343"/>
    <w:rsid w:val="009E383D"/>
    <w:rsid w:val="009E7371"/>
    <w:rsid w:val="009F046C"/>
    <w:rsid w:val="009F071E"/>
    <w:rsid w:val="009F0EDD"/>
    <w:rsid w:val="009F3E28"/>
    <w:rsid w:val="009F4FAA"/>
    <w:rsid w:val="009F64A3"/>
    <w:rsid w:val="009F7187"/>
    <w:rsid w:val="009F769A"/>
    <w:rsid w:val="00A01DFF"/>
    <w:rsid w:val="00A02C56"/>
    <w:rsid w:val="00A03B89"/>
    <w:rsid w:val="00A03DC8"/>
    <w:rsid w:val="00A042EB"/>
    <w:rsid w:val="00A04610"/>
    <w:rsid w:val="00A048F4"/>
    <w:rsid w:val="00A04FCA"/>
    <w:rsid w:val="00A05D98"/>
    <w:rsid w:val="00A05EBB"/>
    <w:rsid w:val="00A0652C"/>
    <w:rsid w:val="00A06F69"/>
    <w:rsid w:val="00A07226"/>
    <w:rsid w:val="00A12750"/>
    <w:rsid w:val="00A12E7E"/>
    <w:rsid w:val="00A1329D"/>
    <w:rsid w:val="00A139AE"/>
    <w:rsid w:val="00A16AF9"/>
    <w:rsid w:val="00A16D62"/>
    <w:rsid w:val="00A174A0"/>
    <w:rsid w:val="00A17780"/>
    <w:rsid w:val="00A2222E"/>
    <w:rsid w:val="00A22254"/>
    <w:rsid w:val="00A23921"/>
    <w:rsid w:val="00A2402E"/>
    <w:rsid w:val="00A24555"/>
    <w:rsid w:val="00A24E7A"/>
    <w:rsid w:val="00A25383"/>
    <w:rsid w:val="00A25928"/>
    <w:rsid w:val="00A3075F"/>
    <w:rsid w:val="00A30F5B"/>
    <w:rsid w:val="00A3280A"/>
    <w:rsid w:val="00A32F7C"/>
    <w:rsid w:val="00A3339A"/>
    <w:rsid w:val="00A3491B"/>
    <w:rsid w:val="00A34BE1"/>
    <w:rsid w:val="00A35EC4"/>
    <w:rsid w:val="00A37B5A"/>
    <w:rsid w:val="00A402F0"/>
    <w:rsid w:val="00A4099B"/>
    <w:rsid w:val="00A4357D"/>
    <w:rsid w:val="00A44433"/>
    <w:rsid w:val="00A45524"/>
    <w:rsid w:val="00A45BE1"/>
    <w:rsid w:val="00A46EF7"/>
    <w:rsid w:val="00A4746E"/>
    <w:rsid w:val="00A50362"/>
    <w:rsid w:val="00A50B78"/>
    <w:rsid w:val="00A51CE7"/>
    <w:rsid w:val="00A5263B"/>
    <w:rsid w:val="00A53C03"/>
    <w:rsid w:val="00A53CCE"/>
    <w:rsid w:val="00A54810"/>
    <w:rsid w:val="00A5499C"/>
    <w:rsid w:val="00A54F8F"/>
    <w:rsid w:val="00A559AE"/>
    <w:rsid w:val="00A5787E"/>
    <w:rsid w:val="00A579FF"/>
    <w:rsid w:val="00A57A98"/>
    <w:rsid w:val="00A64EC9"/>
    <w:rsid w:val="00A66E72"/>
    <w:rsid w:val="00A67891"/>
    <w:rsid w:val="00A67AF8"/>
    <w:rsid w:val="00A67FB7"/>
    <w:rsid w:val="00A704A0"/>
    <w:rsid w:val="00A70DE6"/>
    <w:rsid w:val="00A735D3"/>
    <w:rsid w:val="00A739CC"/>
    <w:rsid w:val="00A73FBD"/>
    <w:rsid w:val="00A7421E"/>
    <w:rsid w:val="00A74F94"/>
    <w:rsid w:val="00A773A8"/>
    <w:rsid w:val="00A82398"/>
    <w:rsid w:val="00A827CF"/>
    <w:rsid w:val="00A835FC"/>
    <w:rsid w:val="00A83F0A"/>
    <w:rsid w:val="00A84F8F"/>
    <w:rsid w:val="00A85069"/>
    <w:rsid w:val="00A911EF"/>
    <w:rsid w:val="00A9144F"/>
    <w:rsid w:val="00A9340C"/>
    <w:rsid w:val="00A95327"/>
    <w:rsid w:val="00A953DA"/>
    <w:rsid w:val="00A956BD"/>
    <w:rsid w:val="00A95C42"/>
    <w:rsid w:val="00A96038"/>
    <w:rsid w:val="00A966F6"/>
    <w:rsid w:val="00AA03C8"/>
    <w:rsid w:val="00AA22CD"/>
    <w:rsid w:val="00AA36DB"/>
    <w:rsid w:val="00AA50FF"/>
    <w:rsid w:val="00AA52AF"/>
    <w:rsid w:val="00AA5AD3"/>
    <w:rsid w:val="00AB0B2C"/>
    <w:rsid w:val="00AB0F5B"/>
    <w:rsid w:val="00AB26A3"/>
    <w:rsid w:val="00AB30C1"/>
    <w:rsid w:val="00AB3493"/>
    <w:rsid w:val="00AB3968"/>
    <w:rsid w:val="00AB6BA9"/>
    <w:rsid w:val="00AB6C29"/>
    <w:rsid w:val="00AC071B"/>
    <w:rsid w:val="00AC0737"/>
    <w:rsid w:val="00AC1AE2"/>
    <w:rsid w:val="00AC4808"/>
    <w:rsid w:val="00AC4C49"/>
    <w:rsid w:val="00AC6046"/>
    <w:rsid w:val="00AC6051"/>
    <w:rsid w:val="00AD002F"/>
    <w:rsid w:val="00AD0579"/>
    <w:rsid w:val="00AD0896"/>
    <w:rsid w:val="00AD3391"/>
    <w:rsid w:val="00AD3635"/>
    <w:rsid w:val="00AD3AFE"/>
    <w:rsid w:val="00AD4821"/>
    <w:rsid w:val="00AD4A5F"/>
    <w:rsid w:val="00AD6B7F"/>
    <w:rsid w:val="00AD7703"/>
    <w:rsid w:val="00AD78F0"/>
    <w:rsid w:val="00AE147B"/>
    <w:rsid w:val="00AE1D19"/>
    <w:rsid w:val="00AE2A6A"/>
    <w:rsid w:val="00AE34AD"/>
    <w:rsid w:val="00AE3590"/>
    <w:rsid w:val="00AE39FF"/>
    <w:rsid w:val="00AE4176"/>
    <w:rsid w:val="00AE4436"/>
    <w:rsid w:val="00AE5542"/>
    <w:rsid w:val="00AE7BFD"/>
    <w:rsid w:val="00AF0047"/>
    <w:rsid w:val="00AF07E3"/>
    <w:rsid w:val="00AF0E9E"/>
    <w:rsid w:val="00AF1F8F"/>
    <w:rsid w:val="00AF2264"/>
    <w:rsid w:val="00AF33CE"/>
    <w:rsid w:val="00AF3999"/>
    <w:rsid w:val="00AF4741"/>
    <w:rsid w:val="00AF739A"/>
    <w:rsid w:val="00B00113"/>
    <w:rsid w:val="00B00438"/>
    <w:rsid w:val="00B01C73"/>
    <w:rsid w:val="00B03460"/>
    <w:rsid w:val="00B04003"/>
    <w:rsid w:val="00B060EE"/>
    <w:rsid w:val="00B06DDF"/>
    <w:rsid w:val="00B10DEA"/>
    <w:rsid w:val="00B1152C"/>
    <w:rsid w:val="00B11C7C"/>
    <w:rsid w:val="00B11E75"/>
    <w:rsid w:val="00B1388F"/>
    <w:rsid w:val="00B145C3"/>
    <w:rsid w:val="00B14FBE"/>
    <w:rsid w:val="00B15B7E"/>
    <w:rsid w:val="00B20D6B"/>
    <w:rsid w:val="00B22E73"/>
    <w:rsid w:val="00B23359"/>
    <w:rsid w:val="00B241F8"/>
    <w:rsid w:val="00B259B7"/>
    <w:rsid w:val="00B25A0B"/>
    <w:rsid w:val="00B27CE4"/>
    <w:rsid w:val="00B305CD"/>
    <w:rsid w:val="00B30C63"/>
    <w:rsid w:val="00B31552"/>
    <w:rsid w:val="00B32830"/>
    <w:rsid w:val="00B33480"/>
    <w:rsid w:val="00B336E3"/>
    <w:rsid w:val="00B34C53"/>
    <w:rsid w:val="00B35838"/>
    <w:rsid w:val="00B35A4A"/>
    <w:rsid w:val="00B41893"/>
    <w:rsid w:val="00B43381"/>
    <w:rsid w:val="00B439A7"/>
    <w:rsid w:val="00B43CB9"/>
    <w:rsid w:val="00B43D8B"/>
    <w:rsid w:val="00B44900"/>
    <w:rsid w:val="00B476ED"/>
    <w:rsid w:val="00B5063F"/>
    <w:rsid w:val="00B50FCE"/>
    <w:rsid w:val="00B517CF"/>
    <w:rsid w:val="00B528E5"/>
    <w:rsid w:val="00B548AE"/>
    <w:rsid w:val="00B54946"/>
    <w:rsid w:val="00B5500F"/>
    <w:rsid w:val="00B558C3"/>
    <w:rsid w:val="00B55A67"/>
    <w:rsid w:val="00B579E8"/>
    <w:rsid w:val="00B61D84"/>
    <w:rsid w:val="00B62129"/>
    <w:rsid w:val="00B62213"/>
    <w:rsid w:val="00B622ED"/>
    <w:rsid w:val="00B636F9"/>
    <w:rsid w:val="00B638E4"/>
    <w:rsid w:val="00B64985"/>
    <w:rsid w:val="00B665E3"/>
    <w:rsid w:val="00B66F4E"/>
    <w:rsid w:val="00B672A8"/>
    <w:rsid w:val="00B705DF"/>
    <w:rsid w:val="00B71BCE"/>
    <w:rsid w:val="00B732EA"/>
    <w:rsid w:val="00B73786"/>
    <w:rsid w:val="00B76A29"/>
    <w:rsid w:val="00B77A5E"/>
    <w:rsid w:val="00B77E9D"/>
    <w:rsid w:val="00B8111B"/>
    <w:rsid w:val="00B812AD"/>
    <w:rsid w:val="00B814B0"/>
    <w:rsid w:val="00B81C3D"/>
    <w:rsid w:val="00B81C3F"/>
    <w:rsid w:val="00B834EB"/>
    <w:rsid w:val="00B8387F"/>
    <w:rsid w:val="00B83F84"/>
    <w:rsid w:val="00B845C8"/>
    <w:rsid w:val="00B8684A"/>
    <w:rsid w:val="00B86FF3"/>
    <w:rsid w:val="00B871B5"/>
    <w:rsid w:val="00B878A4"/>
    <w:rsid w:val="00B87B81"/>
    <w:rsid w:val="00B912F1"/>
    <w:rsid w:val="00B91348"/>
    <w:rsid w:val="00B92488"/>
    <w:rsid w:val="00B928D2"/>
    <w:rsid w:val="00B92F19"/>
    <w:rsid w:val="00B93153"/>
    <w:rsid w:val="00B93192"/>
    <w:rsid w:val="00B93567"/>
    <w:rsid w:val="00B9446A"/>
    <w:rsid w:val="00BA0C4E"/>
    <w:rsid w:val="00BA0CAE"/>
    <w:rsid w:val="00BA1BD6"/>
    <w:rsid w:val="00BA2F2B"/>
    <w:rsid w:val="00BA305E"/>
    <w:rsid w:val="00BA4223"/>
    <w:rsid w:val="00BA53AB"/>
    <w:rsid w:val="00BA5D66"/>
    <w:rsid w:val="00BA739A"/>
    <w:rsid w:val="00BA7FFE"/>
    <w:rsid w:val="00BB2302"/>
    <w:rsid w:val="00BB3A60"/>
    <w:rsid w:val="00BB6724"/>
    <w:rsid w:val="00BB6966"/>
    <w:rsid w:val="00BB7208"/>
    <w:rsid w:val="00BB72D0"/>
    <w:rsid w:val="00BB7A06"/>
    <w:rsid w:val="00BC0DF5"/>
    <w:rsid w:val="00BC37F2"/>
    <w:rsid w:val="00BC4194"/>
    <w:rsid w:val="00BC562F"/>
    <w:rsid w:val="00BC7A48"/>
    <w:rsid w:val="00BD0C39"/>
    <w:rsid w:val="00BD19A2"/>
    <w:rsid w:val="00BD19D4"/>
    <w:rsid w:val="00BD2EC4"/>
    <w:rsid w:val="00BD4D9B"/>
    <w:rsid w:val="00BD4DD9"/>
    <w:rsid w:val="00BE162E"/>
    <w:rsid w:val="00BE20B5"/>
    <w:rsid w:val="00BE2B25"/>
    <w:rsid w:val="00BE2B3E"/>
    <w:rsid w:val="00BE2C4A"/>
    <w:rsid w:val="00BE48AF"/>
    <w:rsid w:val="00BF087A"/>
    <w:rsid w:val="00BF161F"/>
    <w:rsid w:val="00BF185F"/>
    <w:rsid w:val="00BF34F3"/>
    <w:rsid w:val="00BF4018"/>
    <w:rsid w:val="00BF4700"/>
    <w:rsid w:val="00BF54C2"/>
    <w:rsid w:val="00BF6CD5"/>
    <w:rsid w:val="00BF75D0"/>
    <w:rsid w:val="00BF7B76"/>
    <w:rsid w:val="00BF7CFB"/>
    <w:rsid w:val="00C001FC"/>
    <w:rsid w:val="00C02D6E"/>
    <w:rsid w:val="00C04B28"/>
    <w:rsid w:val="00C05897"/>
    <w:rsid w:val="00C06233"/>
    <w:rsid w:val="00C07825"/>
    <w:rsid w:val="00C07C48"/>
    <w:rsid w:val="00C1194B"/>
    <w:rsid w:val="00C12653"/>
    <w:rsid w:val="00C12E3D"/>
    <w:rsid w:val="00C157F6"/>
    <w:rsid w:val="00C17DCC"/>
    <w:rsid w:val="00C20E12"/>
    <w:rsid w:val="00C22AB1"/>
    <w:rsid w:val="00C24364"/>
    <w:rsid w:val="00C2455F"/>
    <w:rsid w:val="00C2558E"/>
    <w:rsid w:val="00C264D7"/>
    <w:rsid w:val="00C26F61"/>
    <w:rsid w:val="00C31820"/>
    <w:rsid w:val="00C332F5"/>
    <w:rsid w:val="00C3442B"/>
    <w:rsid w:val="00C350B0"/>
    <w:rsid w:val="00C35B6D"/>
    <w:rsid w:val="00C36A5D"/>
    <w:rsid w:val="00C36FCA"/>
    <w:rsid w:val="00C40B9F"/>
    <w:rsid w:val="00C41855"/>
    <w:rsid w:val="00C42D7D"/>
    <w:rsid w:val="00C42E19"/>
    <w:rsid w:val="00C43FC5"/>
    <w:rsid w:val="00C444E1"/>
    <w:rsid w:val="00C448AE"/>
    <w:rsid w:val="00C45C28"/>
    <w:rsid w:val="00C47ADC"/>
    <w:rsid w:val="00C50184"/>
    <w:rsid w:val="00C505FD"/>
    <w:rsid w:val="00C50958"/>
    <w:rsid w:val="00C50B73"/>
    <w:rsid w:val="00C50EAB"/>
    <w:rsid w:val="00C512F1"/>
    <w:rsid w:val="00C521C5"/>
    <w:rsid w:val="00C54318"/>
    <w:rsid w:val="00C548A6"/>
    <w:rsid w:val="00C54999"/>
    <w:rsid w:val="00C5517A"/>
    <w:rsid w:val="00C55198"/>
    <w:rsid w:val="00C55291"/>
    <w:rsid w:val="00C55BE2"/>
    <w:rsid w:val="00C56670"/>
    <w:rsid w:val="00C61CF2"/>
    <w:rsid w:val="00C61DF9"/>
    <w:rsid w:val="00C62926"/>
    <w:rsid w:val="00C63746"/>
    <w:rsid w:val="00C64E4E"/>
    <w:rsid w:val="00C64E8C"/>
    <w:rsid w:val="00C6511D"/>
    <w:rsid w:val="00C65441"/>
    <w:rsid w:val="00C656B0"/>
    <w:rsid w:val="00C66E0B"/>
    <w:rsid w:val="00C67540"/>
    <w:rsid w:val="00C70979"/>
    <w:rsid w:val="00C71A89"/>
    <w:rsid w:val="00C720E9"/>
    <w:rsid w:val="00C72D29"/>
    <w:rsid w:val="00C73254"/>
    <w:rsid w:val="00C756DE"/>
    <w:rsid w:val="00C75729"/>
    <w:rsid w:val="00C75DAA"/>
    <w:rsid w:val="00C81F0E"/>
    <w:rsid w:val="00C820C3"/>
    <w:rsid w:val="00C840F5"/>
    <w:rsid w:val="00C84468"/>
    <w:rsid w:val="00C8681A"/>
    <w:rsid w:val="00C8712A"/>
    <w:rsid w:val="00C87637"/>
    <w:rsid w:val="00C914D7"/>
    <w:rsid w:val="00C91B87"/>
    <w:rsid w:val="00C91F5C"/>
    <w:rsid w:val="00C92ACD"/>
    <w:rsid w:val="00C94D44"/>
    <w:rsid w:val="00C95962"/>
    <w:rsid w:val="00C959E0"/>
    <w:rsid w:val="00C9639F"/>
    <w:rsid w:val="00CA01C3"/>
    <w:rsid w:val="00CA0CC8"/>
    <w:rsid w:val="00CA16A0"/>
    <w:rsid w:val="00CA2935"/>
    <w:rsid w:val="00CA296B"/>
    <w:rsid w:val="00CA3701"/>
    <w:rsid w:val="00CA44E6"/>
    <w:rsid w:val="00CA4E77"/>
    <w:rsid w:val="00CA5624"/>
    <w:rsid w:val="00CA5C86"/>
    <w:rsid w:val="00CA6251"/>
    <w:rsid w:val="00CB0317"/>
    <w:rsid w:val="00CB0655"/>
    <w:rsid w:val="00CB3A6D"/>
    <w:rsid w:val="00CB40AB"/>
    <w:rsid w:val="00CB4101"/>
    <w:rsid w:val="00CB4531"/>
    <w:rsid w:val="00CB5406"/>
    <w:rsid w:val="00CB5A91"/>
    <w:rsid w:val="00CB5CAA"/>
    <w:rsid w:val="00CB72B7"/>
    <w:rsid w:val="00CB7A94"/>
    <w:rsid w:val="00CB7D24"/>
    <w:rsid w:val="00CC029B"/>
    <w:rsid w:val="00CC071E"/>
    <w:rsid w:val="00CC143E"/>
    <w:rsid w:val="00CC380A"/>
    <w:rsid w:val="00CC4AF4"/>
    <w:rsid w:val="00CC5069"/>
    <w:rsid w:val="00CC796F"/>
    <w:rsid w:val="00CD11C6"/>
    <w:rsid w:val="00CD4E1F"/>
    <w:rsid w:val="00CD5C27"/>
    <w:rsid w:val="00CD6123"/>
    <w:rsid w:val="00CD79D1"/>
    <w:rsid w:val="00CD7F03"/>
    <w:rsid w:val="00CE02E4"/>
    <w:rsid w:val="00CE071E"/>
    <w:rsid w:val="00CE0BD9"/>
    <w:rsid w:val="00CE1857"/>
    <w:rsid w:val="00CE1917"/>
    <w:rsid w:val="00CE1CD8"/>
    <w:rsid w:val="00CE213D"/>
    <w:rsid w:val="00CE29D3"/>
    <w:rsid w:val="00CE309D"/>
    <w:rsid w:val="00CE52A5"/>
    <w:rsid w:val="00CE57F6"/>
    <w:rsid w:val="00CF16E2"/>
    <w:rsid w:val="00CF3479"/>
    <w:rsid w:val="00CF3F5B"/>
    <w:rsid w:val="00CF45BC"/>
    <w:rsid w:val="00CF62AE"/>
    <w:rsid w:val="00CF7CE5"/>
    <w:rsid w:val="00D017AE"/>
    <w:rsid w:val="00D024C8"/>
    <w:rsid w:val="00D026A1"/>
    <w:rsid w:val="00D02C00"/>
    <w:rsid w:val="00D0359C"/>
    <w:rsid w:val="00D0382C"/>
    <w:rsid w:val="00D047FB"/>
    <w:rsid w:val="00D0494B"/>
    <w:rsid w:val="00D05C2E"/>
    <w:rsid w:val="00D05DB5"/>
    <w:rsid w:val="00D060A5"/>
    <w:rsid w:val="00D060D1"/>
    <w:rsid w:val="00D06524"/>
    <w:rsid w:val="00D06D79"/>
    <w:rsid w:val="00D070C9"/>
    <w:rsid w:val="00D074EB"/>
    <w:rsid w:val="00D1001C"/>
    <w:rsid w:val="00D10592"/>
    <w:rsid w:val="00D114D5"/>
    <w:rsid w:val="00D11DDF"/>
    <w:rsid w:val="00D12685"/>
    <w:rsid w:val="00D12B95"/>
    <w:rsid w:val="00D139AD"/>
    <w:rsid w:val="00D1445B"/>
    <w:rsid w:val="00D15002"/>
    <w:rsid w:val="00D15F98"/>
    <w:rsid w:val="00D17042"/>
    <w:rsid w:val="00D1727B"/>
    <w:rsid w:val="00D17839"/>
    <w:rsid w:val="00D17F1F"/>
    <w:rsid w:val="00D2076D"/>
    <w:rsid w:val="00D22986"/>
    <w:rsid w:val="00D23334"/>
    <w:rsid w:val="00D25D15"/>
    <w:rsid w:val="00D2616F"/>
    <w:rsid w:val="00D26398"/>
    <w:rsid w:val="00D300DC"/>
    <w:rsid w:val="00D308F2"/>
    <w:rsid w:val="00D30C30"/>
    <w:rsid w:val="00D3151F"/>
    <w:rsid w:val="00D31B15"/>
    <w:rsid w:val="00D326CF"/>
    <w:rsid w:val="00D3297E"/>
    <w:rsid w:val="00D330F1"/>
    <w:rsid w:val="00D33436"/>
    <w:rsid w:val="00D34616"/>
    <w:rsid w:val="00D37902"/>
    <w:rsid w:val="00D403FD"/>
    <w:rsid w:val="00D40616"/>
    <w:rsid w:val="00D40C39"/>
    <w:rsid w:val="00D41E8C"/>
    <w:rsid w:val="00D42FFE"/>
    <w:rsid w:val="00D4324B"/>
    <w:rsid w:val="00D43EF3"/>
    <w:rsid w:val="00D46352"/>
    <w:rsid w:val="00D46374"/>
    <w:rsid w:val="00D46797"/>
    <w:rsid w:val="00D478A7"/>
    <w:rsid w:val="00D51A26"/>
    <w:rsid w:val="00D51E70"/>
    <w:rsid w:val="00D543EF"/>
    <w:rsid w:val="00D5454E"/>
    <w:rsid w:val="00D56E21"/>
    <w:rsid w:val="00D6002D"/>
    <w:rsid w:val="00D621AE"/>
    <w:rsid w:val="00D6283F"/>
    <w:rsid w:val="00D64B17"/>
    <w:rsid w:val="00D666F8"/>
    <w:rsid w:val="00D67292"/>
    <w:rsid w:val="00D70DEA"/>
    <w:rsid w:val="00D71448"/>
    <w:rsid w:val="00D718A3"/>
    <w:rsid w:val="00D71CEB"/>
    <w:rsid w:val="00D72F60"/>
    <w:rsid w:val="00D73588"/>
    <w:rsid w:val="00D73AE2"/>
    <w:rsid w:val="00D75658"/>
    <w:rsid w:val="00D759BE"/>
    <w:rsid w:val="00D76E04"/>
    <w:rsid w:val="00D813DA"/>
    <w:rsid w:val="00D820EA"/>
    <w:rsid w:val="00D833AF"/>
    <w:rsid w:val="00D83CCE"/>
    <w:rsid w:val="00D83D88"/>
    <w:rsid w:val="00D858E7"/>
    <w:rsid w:val="00D85D77"/>
    <w:rsid w:val="00D877B5"/>
    <w:rsid w:val="00D87E28"/>
    <w:rsid w:val="00D9250C"/>
    <w:rsid w:val="00D9390D"/>
    <w:rsid w:val="00D9507A"/>
    <w:rsid w:val="00D950BD"/>
    <w:rsid w:val="00D9562B"/>
    <w:rsid w:val="00D959F2"/>
    <w:rsid w:val="00D9669A"/>
    <w:rsid w:val="00D96C99"/>
    <w:rsid w:val="00D96E04"/>
    <w:rsid w:val="00D96F6C"/>
    <w:rsid w:val="00D97E13"/>
    <w:rsid w:val="00DA411F"/>
    <w:rsid w:val="00DA4B5B"/>
    <w:rsid w:val="00DA61C4"/>
    <w:rsid w:val="00DA6554"/>
    <w:rsid w:val="00DA762F"/>
    <w:rsid w:val="00DB3086"/>
    <w:rsid w:val="00DB402F"/>
    <w:rsid w:val="00DB41EF"/>
    <w:rsid w:val="00DB4BD1"/>
    <w:rsid w:val="00DB51C6"/>
    <w:rsid w:val="00DB6AFB"/>
    <w:rsid w:val="00DB6C63"/>
    <w:rsid w:val="00DB6E48"/>
    <w:rsid w:val="00DB7109"/>
    <w:rsid w:val="00DB7D86"/>
    <w:rsid w:val="00DC0538"/>
    <w:rsid w:val="00DC0708"/>
    <w:rsid w:val="00DC0E06"/>
    <w:rsid w:val="00DC107C"/>
    <w:rsid w:val="00DC36B1"/>
    <w:rsid w:val="00DC373A"/>
    <w:rsid w:val="00DC5C7E"/>
    <w:rsid w:val="00DC5D3A"/>
    <w:rsid w:val="00DC6164"/>
    <w:rsid w:val="00DC6A16"/>
    <w:rsid w:val="00DC7877"/>
    <w:rsid w:val="00DC7C07"/>
    <w:rsid w:val="00DD15EE"/>
    <w:rsid w:val="00DD21D3"/>
    <w:rsid w:val="00DD2563"/>
    <w:rsid w:val="00DD35A3"/>
    <w:rsid w:val="00DD38B7"/>
    <w:rsid w:val="00DD3E9E"/>
    <w:rsid w:val="00DD450A"/>
    <w:rsid w:val="00DD4E68"/>
    <w:rsid w:val="00DD73C8"/>
    <w:rsid w:val="00DE0AAA"/>
    <w:rsid w:val="00DE0CEA"/>
    <w:rsid w:val="00DE16A3"/>
    <w:rsid w:val="00DE4F6C"/>
    <w:rsid w:val="00DE531C"/>
    <w:rsid w:val="00DE66A7"/>
    <w:rsid w:val="00DE7056"/>
    <w:rsid w:val="00DE7211"/>
    <w:rsid w:val="00DF02F8"/>
    <w:rsid w:val="00DF0375"/>
    <w:rsid w:val="00DF05B9"/>
    <w:rsid w:val="00DF0FF8"/>
    <w:rsid w:val="00DF2BC1"/>
    <w:rsid w:val="00DF3570"/>
    <w:rsid w:val="00DF45DF"/>
    <w:rsid w:val="00DF6242"/>
    <w:rsid w:val="00DF748F"/>
    <w:rsid w:val="00E00796"/>
    <w:rsid w:val="00E01211"/>
    <w:rsid w:val="00E0200A"/>
    <w:rsid w:val="00E049BD"/>
    <w:rsid w:val="00E04CA0"/>
    <w:rsid w:val="00E04EE4"/>
    <w:rsid w:val="00E0737B"/>
    <w:rsid w:val="00E076CF"/>
    <w:rsid w:val="00E10AAD"/>
    <w:rsid w:val="00E119BF"/>
    <w:rsid w:val="00E11A79"/>
    <w:rsid w:val="00E11CFA"/>
    <w:rsid w:val="00E1361A"/>
    <w:rsid w:val="00E1390F"/>
    <w:rsid w:val="00E155D2"/>
    <w:rsid w:val="00E15828"/>
    <w:rsid w:val="00E159A6"/>
    <w:rsid w:val="00E177C0"/>
    <w:rsid w:val="00E179D2"/>
    <w:rsid w:val="00E17FE4"/>
    <w:rsid w:val="00E205F3"/>
    <w:rsid w:val="00E230CF"/>
    <w:rsid w:val="00E2372B"/>
    <w:rsid w:val="00E2496F"/>
    <w:rsid w:val="00E24B44"/>
    <w:rsid w:val="00E24D15"/>
    <w:rsid w:val="00E24F77"/>
    <w:rsid w:val="00E26182"/>
    <w:rsid w:val="00E305A1"/>
    <w:rsid w:val="00E31176"/>
    <w:rsid w:val="00E31D5E"/>
    <w:rsid w:val="00E3204A"/>
    <w:rsid w:val="00E32188"/>
    <w:rsid w:val="00E34A1A"/>
    <w:rsid w:val="00E34DA7"/>
    <w:rsid w:val="00E3604F"/>
    <w:rsid w:val="00E36C0A"/>
    <w:rsid w:val="00E4141A"/>
    <w:rsid w:val="00E44881"/>
    <w:rsid w:val="00E45424"/>
    <w:rsid w:val="00E464DF"/>
    <w:rsid w:val="00E46C60"/>
    <w:rsid w:val="00E501DA"/>
    <w:rsid w:val="00E51537"/>
    <w:rsid w:val="00E52226"/>
    <w:rsid w:val="00E52F94"/>
    <w:rsid w:val="00E53C15"/>
    <w:rsid w:val="00E54773"/>
    <w:rsid w:val="00E55199"/>
    <w:rsid w:val="00E55F8E"/>
    <w:rsid w:val="00E6059F"/>
    <w:rsid w:val="00E605B1"/>
    <w:rsid w:val="00E62148"/>
    <w:rsid w:val="00E624D2"/>
    <w:rsid w:val="00E62FFA"/>
    <w:rsid w:val="00E63673"/>
    <w:rsid w:val="00E65A19"/>
    <w:rsid w:val="00E70C3A"/>
    <w:rsid w:val="00E70F80"/>
    <w:rsid w:val="00E71D57"/>
    <w:rsid w:val="00E71F43"/>
    <w:rsid w:val="00E7245E"/>
    <w:rsid w:val="00E72E52"/>
    <w:rsid w:val="00E74C7C"/>
    <w:rsid w:val="00E76C28"/>
    <w:rsid w:val="00E76CD5"/>
    <w:rsid w:val="00E77E5B"/>
    <w:rsid w:val="00E803DF"/>
    <w:rsid w:val="00E80BD4"/>
    <w:rsid w:val="00E826CD"/>
    <w:rsid w:val="00E82D39"/>
    <w:rsid w:val="00E83103"/>
    <w:rsid w:val="00E8537D"/>
    <w:rsid w:val="00E903C3"/>
    <w:rsid w:val="00E9097A"/>
    <w:rsid w:val="00E90A25"/>
    <w:rsid w:val="00E912BE"/>
    <w:rsid w:val="00E92801"/>
    <w:rsid w:val="00E92AEC"/>
    <w:rsid w:val="00E95871"/>
    <w:rsid w:val="00EA13A0"/>
    <w:rsid w:val="00EA190E"/>
    <w:rsid w:val="00EA38F4"/>
    <w:rsid w:val="00EA3D1A"/>
    <w:rsid w:val="00EA5FB7"/>
    <w:rsid w:val="00EA6632"/>
    <w:rsid w:val="00EB1E08"/>
    <w:rsid w:val="00EB2D2D"/>
    <w:rsid w:val="00EB2E58"/>
    <w:rsid w:val="00EB4CA3"/>
    <w:rsid w:val="00EB4D58"/>
    <w:rsid w:val="00EB6407"/>
    <w:rsid w:val="00EB6671"/>
    <w:rsid w:val="00EC0BBA"/>
    <w:rsid w:val="00EC0DBE"/>
    <w:rsid w:val="00EC2DDB"/>
    <w:rsid w:val="00EC479B"/>
    <w:rsid w:val="00EC5BEB"/>
    <w:rsid w:val="00EC65A8"/>
    <w:rsid w:val="00EC67B7"/>
    <w:rsid w:val="00EC68F7"/>
    <w:rsid w:val="00EC6F63"/>
    <w:rsid w:val="00ED0F43"/>
    <w:rsid w:val="00ED2844"/>
    <w:rsid w:val="00ED3C7E"/>
    <w:rsid w:val="00ED42AD"/>
    <w:rsid w:val="00ED4AD9"/>
    <w:rsid w:val="00ED4B62"/>
    <w:rsid w:val="00ED5432"/>
    <w:rsid w:val="00ED558C"/>
    <w:rsid w:val="00ED7E68"/>
    <w:rsid w:val="00EE0E10"/>
    <w:rsid w:val="00EE1326"/>
    <w:rsid w:val="00EE3ACA"/>
    <w:rsid w:val="00EE3C60"/>
    <w:rsid w:val="00EE468C"/>
    <w:rsid w:val="00EE58BA"/>
    <w:rsid w:val="00EE5DF2"/>
    <w:rsid w:val="00EE630B"/>
    <w:rsid w:val="00EE6C12"/>
    <w:rsid w:val="00EE7010"/>
    <w:rsid w:val="00EE77C3"/>
    <w:rsid w:val="00EF0710"/>
    <w:rsid w:val="00EF1ADE"/>
    <w:rsid w:val="00EF352F"/>
    <w:rsid w:val="00EF5BC7"/>
    <w:rsid w:val="00EF5D2A"/>
    <w:rsid w:val="00EF6834"/>
    <w:rsid w:val="00EF6FD6"/>
    <w:rsid w:val="00F00E51"/>
    <w:rsid w:val="00F01068"/>
    <w:rsid w:val="00F0236A"/>
    <w:rsid w:val="00F037AC"/>
    <w:rsid w:val="00F04191"/>
    <w:rsid w:val="00F04331"/>
    <w:rsid w:val="00F05A36"/>
    <w:rsid w:val="00F11CE2"/>
    <w:rsid w:val="00F11E30"/>
    <w:rsid w:val="00F127E5"/>
    <w:rsid w:val="00F12981"/>
    <w:rsid w:val="00F12B07"/>
    <w:rsid w:val="00F12E22"/>
    <w:rsid w:val="00F13452"/>
    <w:rsid w:val="00F1387B"/>
    <w:rsid w:val="00F13931"/>
    <w:rsid w:val="00F16475"/>
    <w:rsid w:val="00F165B6"/>
    <w:rsid w:val="00F170EA"/>
    <w:rsid w:val="00F178B6"/>
    <w:rsid w:val="00F210FE"/>
    <w:rsid w:val="00F216E2"/>
    <w:rsid w:val="00F2436D"/>
    <w:rsid w:val="00F2494F"/>
    <w:rsid w:val="00F24A41"/>
    <w:rsid w:val="00F24B3A"/>
    <w:rsid w:val="00F2698E"/>
    <w:rsid w:val="00F30AB3"/>
    <w:rsid w:val="00F3152B"/>
    <w:rsid w:val="00F324DC"/>
    <w:rsid w:val="00F32BCA"/>
    <w:rsid w:val="00F34A78"/>
    <w:rsid w:val="00F34FB5"/>
    <w:rsid w:val="00F3619C"/>
    <w:rsid w:val="00F36367"/>
    <w:rsid w:val="00F379EC"/>
    <w:rsid w:val="00F416D3"/>
    <w:rsid w:val="00F428DC"/>
    <w:rsid w:val="00F44850"/>
    <w:rsid w:val="00F44AF9"/>
    <w:rsid w:val="00F460F4"/>
    <w:rsid w:val="00F47728"/>
    <w:rsid w:val="00F47C0F"/>
    <w:rsid w:val="00F5272D"/>
    <w:rsid w:val="00F555B3"/>
    <w:rsid w:val="00F55DD9"/>
    <w:rsid w:val="00F5667E"/>
    <w:rsid w:val="00F568E7"/>
    <w:rsid w:val="00F570B8"/>
    <w:rsid w:val="00F60D52"/>
    <w:rsid w:val="00F61C05"/>
    <w:rsid w:val="00F6241B"/>
    <w:rsid w:val="00F62C5B"/>
    <w:rsid w:val="00F63BA0"/>
    <w:rsid w:val="00F64932"/>
    <w:rsid w:val="00F64F5B"/>
    <w:rsid w:val="00F663E4"/>
    <w:rsid w:val="00F67091"/>
    <w:rsid w:val="00F732BA"/>
    <w:rsid w:val="00F73C64"/>
    <w:rsid w:val="00F743DF"/>
    <w:rsid w:val="00F75B38"/>
    <w:rsid w:val="00F7698D"/>
    <w:rsid w:val="00F7762C"/>
    <w:rsid w:val="00F803C9"/>
    <w:rsid w:val="00F831F4"/>
    <w:rsid w:val="00F83639"/>
    <w:rsid w:val="00F837E7"/>
    <w:rsid w:val="00F86224"/>
    <w:rsid w:val="00F9130E"/>
    <w:rsid w:val="00F92632"/>
    <w:rsid w:val="00F930BC"/>
    <w:rsid w:val="00F952F3"/>
    <w:rsid w:val="00F97F22"/>
    <w:rsid w:val="00FA1A29"/>
    <w:rsid w:val="00FA255A"/>
    <w:rsid w:val="00FA2566"/>
    <w:rsid w:val="00FA2A6A"/>
    <w:rsid w:val="00FA34A0"/>
    <w:rsid w:val="00FA405F"/>
    <w:rsid w:val="00FA6429"/>
    <w:rsid w:val="00FA6BF9"/>
    <w:rsid w:val="00FB3C16"/>
    <w:rsid w:val="00FB3C6B"/>
    <w:rsid w:val="00FB42B6"/>
    <w:rsid w:val="00FB42D8"/>
    <w:rsid w:val="00FB444C"/>
    <w:rsid w:val="00FB6ABF"/>
    <w:rsid w:val="00FB7605"/>
    <w:rsid w:val="00FB784B"/>
    <w:rsid w:val="00FC021E"/>
    <w:rsid w:val="00FC0412"/>
    <w:rsid w:val="00FC140E"/>
    <w:rsid w:val="00FC1D94"/>
    <w:rsid w:val="00FC3BA3"/>
    <w:rsid w:val="00FC5FF9"/>
    <w:rsid w:val="00FC6E1F"/>
    <w:rsid w:val="00FC71B7"/>
    <w:rsid w:val="00FD06AF"/>
    <w:rsid w:val="00FD0845"/>
    <w:rsid w:val="00FD0FF6"/>
    <w:rsid w:val="00FD12F2"/>
    <w:rsid w:val="00FD16D9"/>
    <w:rsid w:val="00FD1B5E"/>
    <w:rsid w:val="00FD28CD"/>
    <w:rsid w:val="00FD3CDB"/>
    <w:rsid w:val="00FD4020"/>
    <w:rsid w:val="00FD47C6"/>
    <w:rsid w:val="00FD5B14"/>
    <w:rsid w:val="00FE1C69"/>
    <w:rsid w:val="00FE68FC"/>
    <w:rsid w:val="00FE7387"/>
    <w:rsid w:val="00FE7B5F"/>
    <w:rsid w:val="00FF2BF7"/>
    <w:rsid w:val="00FF35A3"/>
    <w:rsid w:val="00FF35D4"/>
    <w:rsid w:val="00FF365F"/>
    <w:rsid w:val="00FF438F"/>
    <w:rsid w:val="00FF491E"/>
    <w:rsid w:val="00FF4B5C"/>
    <w:rsid w:val="00FF4BD7"/>
    <w:rsid w:val="00FF53F2"/>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5B21659E"/>
  <w15:docId w15:val="{9E0770C0-320C-4F0A-A47A-B9E8479EC2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Cs w:val="22"/>
        <w:lang w:val="en-US" w:eastAsia="ko-KR" w:bidi="ar-SA"/>
      </w:rPr>
    </w:rPrDefault>
    <w:pPrDefault>
      <w:pPr>
        <w:spacing w:after="200" w:line="276"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wordWrap w:val="0"/>
      <w:autoSpaceDE w:val="0"/>
      <w:autoSpaceDN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2D003B"/>
    <w:pPr>
      <w:widowControl w:val="0"/>
      <w:autoSpaceDE w:val="0"/>
      <w:autoSpaceDN w:val="0"/>
      <w:adjustRightInd w:val="0"/>
      <w:spacing w:after="0" w:line="240" w:lineRule="auto"/>
      <w:jc w:val="left"/>
    </w:pPr>
    <w:rPr>
      <w:rFonts w:ascii="Arial" w:hAnsi="Arial" w:cs="Arial"/>
      <w:color w:val="000000"/>
      <w:kern w:val="0"/>
      <w:sz w:val="24"/>
      <w:szCs w:val="24"/>
    </w:rPr>
  </w:style>
  <w:style w:type="paragraph" w:styleId="Date">
    <w:name w:val="Date"/>
    <w:basedOn w:val="Normal"/>
    <w:next w:val="Normal"/>
    <w:link w:val="DateChar"/>
    <w:uiPriority w:val="99"/>
    <w:semiHidden/>
    <w:unhideWhenUsed/>
    <w:rsid w:val="002D003B"/>
  </w:style>
  <w:style w:type="character" w:customStyle="1" w:styleId="DateChar">
    <w:name w:val="Date Char"/>
    <w:basedOn w:val="DefaultParagraphFont"/>
    <w:link w:val="Date"/>
    <w:uiPriority w:val="99"/>
    <w:semiHidden/>
    <w:rsid w:val="002D003B"/>
  </w:style>
  <w:style w:type="paragraph" w:styleId="BalloonText">
    <w:name w:val="Balloon Text"/>
    <w:basedOn w:val="Normal"/>
    <w:link w:val="BalloonTextChar"/>
    <w:uiPriority w:val="99"/>
    <w:semiHidden/>
    <w:unhideWhenUsed/>
    <w:rsid w:val="008906DC"/>
    <w:pPr>
      <w:spacing w:after="0" w:line="240" w:lineRule="auto"/>
    </w:pPr>
    <w:rPr>
      <w:rFonts w:asciiTheme="majorHAnsi" w:eastAsiaTheme="majorEastAsia" w:hAnsiTheme="majorHAnsi" w:cstheme="majorBidi"/>
      <w:sz w:val="18"/>
      <w:szCs w:val="18"/>
    </w:rPr>
  </w:style>
  <w:style w:type="character" w:customStyle="1" w:styleId="BalloonTextChar">
    <w:name w:val="Balloon Text Char"/>
    <w:basedOn w:val="DefaultParagraphFont"/>
    <w:link w:val="BalloonText"/>
    <w:uiPriority w:val="99"/>
    <w:semiHidden/>
    <w:rsid w:val="008906DC"/>
    <w:rPr>
      <w:rFonts w:asciiTheme="majorHAnsi" w:eastAsiaTheme="majorEastAsia" w:hAnsiTheme="majorHAnsi" w:cstheme="majorBidi"/>
      <w:sz w:val="18"/>
      <w:szCs w:val="18"/>
    </w:rPr>
  </w:style>
  <w:style w:type="character" w:styleId="Hyperlink">
    <w:name w:val="Hyperlink"/>
    <w:basedOn w:val="DefaultParagraphFont"/>
    <w:uiPriority w:val="99"/>
    <w:unhideWhenUsed/>
    <w:rsid w:val="00E912BE"/>
    <w:rPr>
      <w:color w:val="0000FF" w:themeColor="hyperlink"/>
      <w:u w:val="single"/>
    </w:rPr>
  </w:style>
  <w:style w:type="paragraph" w:styleId="Header">
    <w:name w:val="header"/>
    <w:basedOn w:val="Normal"/>
    <w:link w:val="HeaderChar"/>
    <w:uiPriority w:val="99"/>
    <w:unhideWhenUsed/>
    <w:rsid w:val="00CC071E"/>
    <w:pPr>
      <w:tabs>
        <w:tab w:val="center" w:pos="4513"/>
        <w:tab w:val="right" w:pos="9026"/>
      </w:tabs>
      <w:snapToGrid w:val="0"/>
    </w:pPr>
  </w:style>
  <w:style w:type="character" w:customStyle="1" w:styleId="HeaderChar">
    <w:name w:val="Header Char"/>
    <w:basedOn w:val="DefaultParagraphFont"/>
    <w:link w:val="Header"/>
    <w:uiPriority w:val="99"/>
    <w:rsid w:val="00CC071E"/>
  </w:style>
  <w:style w:type="paragraph" w:styleId="Footer">
    <w:name w:val="footer"/>
    <w:basedOn w:val="Normal"/>
    <w:link w:val="FooterChar"/>
    <w:uiPriority w:val="99"/>
    <w:unhideWhenUsed/>
    <w:rsid w:val="00CC071E"/>
    <w:pPr>
      <w:tabs>
        <w:tab w:val="center" w:pos="4513"/>
        <w:tab w:val="right" w:pos="9026"/>
      </w:tabs>
      <w:snapToGrid w:val="0"/>
    </w:pPr>
  </w:style>
  <w:style w:type="character" w:customStyle="1" w:styleId="FooterChar">
    <w:name w:val="Footer Char"/>
    <w:basedOn w:val="DefaultParagraphFont"/>
    <w:link w:val="Footer"/>
    <w:uiPriority w:val="99"/>
    <w:rsid w:val="00CC071E"/>
  </w:style>
  <w:style w:type="paragraph" w:styleId="Title">
    <w:name w:val="Title"/>
    <w:basedOn w:val="Normal"/>
    <w:link w:val="TitleChar"/>
    <w:qFormat/>
    <w:rsid w:val="00E903C3"/>
    <w:pPr>
      <w:widowControl/>
      <w:wordWrap/>
      <w:autoSpaceDE/>
      <w:autoSpaceDN/>
      <w:spacing w:before="240" w:after="60" w:line="480" w:lineRule="auto"/>
      <w:jc w:val="center"/>
      <w:outlineLvl w:val="0"/>
    </w:pPr>
    <w:rPr>
      <w:rFonts w:ascii="Arial" w:hAnsi="Arial" w:cs="Arial"/>
      <w:b/>
      <w:bCs/>
      <w:kern w:val="28"/>
      <w:sz w:val="32"/>
      <w:szCs w:val="32"/>
      <w:lang w:eastAsia="en-US"/>
    </w:rPr>
  </w:style>
  <w:style w:type="character" w:customStyle="1" w:styleId="TitleChar">
    <w:name w:val="Title Char"/>
    <w:basedOn w:val="DefaultParagraphFont"/>
    <w:link w:val="Title"/>
    <w:rsid w:val="00E903C3"/>
    <w:rPr>
      <w:rFonts w:ascii="Arial" w:hAnsi="Arial" w:cs="Arial"/>
      <w:b/>
      <w:bCs/>
      <w:kern w:val="28"/>
      <w:sz w:val="32"/>
      <w:szCs w:val="32"/>
      <w:lang w:eastAsia="en-US"/>
    </w:rPr>
  </w:style>
  <w:style w:type="paragraph" w:customStyle="1" w:styleId="EndNoteBibliographyTitle">
    <w:name w:val="EndNote Bibliography Title"/>
    <w:basedOn w:val="Normal"/>
    <w:link w:val="EndNoteBibliographyTitleChar"/>
    <w:rsid w:val="0088746C"/>
    <w:pPr>
      <w:spacing w:after="0"/>
      <w:jc w:val="center"/>
    </w:pPr>
    <w:rPr>
      <w:rFonts w:ascii="Malgun Gothic" w:eastAsia="Malgun Gothic" w:hAnsi="Malgun Gothic"/>
      <w:noProof/>
    </w:rPr>
  </w:style>
  <w:style w:type="character" w:customStyle="1" w:styleId="EndNoteBibliographyTitleChar">
    <w:name w:val="EndNote Bibliography Title Char"/>
    <w:basedOn w:val="DefaultParagraphFont"/>
    <w:link w:val="EndNoteBibliographyTitle"/>
    <w:rsid w:val="0088746C"/>
    <w:rPr>
      <w:rFonts w:ascii="Malgun Gothic" w:eastAsia="Malgun Gothic" w:hAnsi="Malgun Gothic"/>
      <w:noProof/>
    </w:rPr>
  </w:style>
  <w:style w:type="paragraph" w:customStyle="1" w:styleId="EndNoteBibliography">
    <w:name w:val="EndNote Bibliography"/>
    <w:basedOn w:val="Normal"/>
    <w:link w:val="EndNoteBibliographyChar"/>
    <w:rsid w:val="0088746C"/>
    <w:pPr>
      <w:spacing w:line="240" w:lineRule="auto"/>
    </w:pPr>
    <w:rPr>
      <w:rFonts w:ascii="Malgun Gothic" w:eastAsia="Malgun Gothic" w:hAnsi="Malgun Gothic"/>
      <w:noProof/>
    </w:rPr>
  </w:style>
  <w:style w:type="character" w:customStyle="1" w:styleId="EndNoteBibliographyChar">
    <w:name w:val="EndNote Bibliography Char"/>
    <w:basedOn w:val="DefaultParagraphFont"/>
    <w:link w:val="EndNoteBibliography"/>
    <w:rsid w:val="0088746C"/>
    <w:rPr>
      <w:rFonts w:ascii="Malgun Gothic" w:eastAsia="Malgun Gothic" w:hAnsi="Malgun Gothic"/>
      <w:noProof/>
    </w:rPr>
  </w:style>
  <w:style w:type="character" w:styleId="CommentReference">
    <w:name w:val="annotation reference"/>
    <w:basedOn w:val="DefaultParagraphFont"/>
    <w:uiPriority w:val="99"/>
    <w:semiHidden/>
    <w:unhideWhenUsed/>
    <w:rsid w:val="006A6C8E"/>
    <w:rPr>
      <w:sz w:val="18"/>
      <w:szCs w:val="18"/>
    </w:rPr>
  </w:style>
  <w:style w:type="paragraph" w:styleId="CommentText">
    <w:name w:val="annotation text"/>
    <w:basedOn w:val="Normal"/>
    <w:link w:val="CommentTextChar"/>
    <w:uiPriority w:val="99"/>
    <w:semiHidden/>
    <w:unhideWhenUsed/>
    <w:rsid w:val="006A6C8E"/>
    <w:pPr>
      <w:spacing w:line="240" w:lineRule="auto"/>
    </w:pPr>
    <w:rPr>
      <w:sz w:val="24"/>
      <w:szCs w:val="24"/>
    </w:rPr>
  </w:style>
  <w:style w:type="character" w:customStyle="1" w:styleId="CommentTextChar">
    <w:name w:val="Comment Text Char"/>
    <w:basedOn w:val="DefaultParagraphFont"/>
    <w:link w:val="CommentText"/>
    <w:uiPriority w:val="99"/>
    <w:semiHidden/>
    <w:rsid w:val="006A6C8E"/>
    <w:rPr>
      <w:sz w:val="24"/>
      <w:szCs w:val="24"/>
    </w:rPr>
  </w:style>
  <w:style w:type="paragraph" w:styleId="CommentSubject">
    <w:name w:val="annotation subject"/>
    <w:basedOn w:val="CommentText"/>
    <w:next w:val="CommentText"/>
    <w:link w:val="CommentSubjectChar"/>
    <w:uiPriority w:val="99"/>
    <w:semiHidden/>
    <w:unhideWhenUsed/>
    <w:rsid w:val="006A6C8E"/>
    <w:rPr>
      <w:b/>
      <w:bCs/>
      <w:sz w:val="20"/>
      <w:szCs w:val="20"/>
    </w:rPr>
  </w:style>
  <w:style w:type="character" w:customStyle="1" w:styleId="CommentSubjectChar">
    <w:name w:val="Comment Subject Char"/>
    <w:basedOn w:val="CommentTextChar"/>
    <w:link w:val="CommentSubject"/>
    <w:uiPriority w:val="99"/>
    <w:semiHidden/>
    <w:rsid w:val="006A6C8E"/>
    <w:rPr>
      <w:b/>
      <w:bCs/>
      <w:sz w:val="24"/>
      <w:szCs w:val="20"/>
    </w:rPr>
  </w:style>
  <w:style w:type="paragraph" w:customStyle="1" w:styleId="Paragraph">
    <w:name w:val="Paragraph"/>
    <w:basedOn w:val="Normal"/>
    <w:link w:val="ParagraphChar"/>
    <w:rsid w:val="00CD79D1"/>
    <w:pPr>
      <w:widowControl/>
      <w:wordWrap/>
      <w:autoSpaceDE/>
      <w:autoSpaceDN/>
      <w:spacing w:before="120" w:after="0" w:line="240" w:lineRule="auto"/>
      <w:ind w:firstLine="720"/>
      <w:jc w:val="left"/>
    </w:pPr>
    <w:rPr>
      <w:rFonts w:ascii="Times New Roman" w:eastAsia="Times New Roman" w:hAnsi="Times New Roman" w:cs="Times New Roman"/>
      <w:kern w:val="0"/>
      <w:sz w:val="24"/>
      <w:szCs w:val="24"/>
      <w:lang w:eastAsia="en-US"/>
    </w:rPr>
  </w:style>
  <w:style w:type="character" w:customStyle="1" w:styleId="ParagraphChar">
    <w:name w:val="Paragraph Char"/>
    <w:basedOn w:val="DefaultParagraphFont"/>
    <w:link w:val="Paragraph"/>
    <w:rsid w:val="00CD79D1"/>
    <w:rPr>
      <w:rFonts w:ascii="Times New Roman" w:eastAsia="Times New Roman" w:hAnsi="Times New Roman" w:cs="Times New Roman"/>
      <w:kern w:val="0"/>
      <w:sz w:val="24"/>
      <w:szCs w:val="24"/>
      <w:lang w:eastAsia="en-US"/>
    </w:rPr>
  </w:style>
  <w:style w:type="character" w:customStyle="1" w:styleId="ausurname">
    <w:name w:val="au_surname"/>
    <w:rsid w:val="00395426"/>
    <w:rPr>
      <w:sz w:val="24"/>
      <w:bdr w:val="none" w:sz="0" w:space="0" w:color="auto"/>
      <w:shd w:val="clear" w:color="auto" w:fill="00FF00"/>
    </w:rPr>
  </w:style>
  <w:style w:type="paragraph" w:styleId="ListParagraph">
    <w:name w:val="List Paragraph"/>
    <w:basedOn w:val="Normal"/>
    <w:uiPriority w:val="34"/>
    <w:qFormat/>
    <w:rsid w:val="00CE1917"/>
    <w:pPr>
      <w:ind w:leftChars="400" w:left="800"/>
    </w:pPr>
  </w:style>
  <w:style w:type="paragraph" w:customStyle="1" w:styleId="1">
    <w:name w:val="스타일1"/>
    <w:basedOn w:val="Normal"/>
    <w:link w:val="1Char"/>
    <w:autoRedefine/>
    <w:qFormat/>
    <w:rsid w:val="00A2222E"/>
    <w:pPr>
      <w:widowControl/>
      <w:wordWrap/>
      <w:autoSpaceDE/>
      <w:autoSpaceDN/>
      <w:spacing w:after="0" w:line="240" w:lineRule="auto"/>
    </w:pPr>
    <w:rPr>
      <w:rFonts w:ascii="Arial" w:eastAsia="Arial" w:hAnsi="Arial" w:cs="Arial"/>
      <w:sz w:val="22"/>
    </w:rPr>
  </w:style>
  <w:style w:type="character" w:customStyle="1" w:styleId="1Char">
    <w:name w:val="스타일1 Char"/>
    <w:basedOn w:val="DefaultParagraphFont"/>
    <w:link w:val="1"/>
    <w:rsid w:val="00A2222E"/>
    <w:rPr>
      <w:rFonts w:ascii="Arial" w:eastAsia="Arial" w:hAnsi="Arial" w:cs="Arial"/>
      <w:sz w:val="22"/>
    </w:rPr>
  </w:style>
  <w:style w:type="character" w:styleId="PlaceholderText">
    <w:name w:val="Placeholder Text"/>
    <w:basedOn w:val="DefaultParagraphFont"/>
    <w:uiPriority w:val="99"/>
    <w:semiHidden/>
    <w:rsid w:val="004278D7"/>
    <w:rPr>
      <w:color w:val="808080"/>
    </w:rPr>
  </w:style>
  <w:style w:type="paragraph" w:styleId="Revision">
    <w:name w:val="Revision"/>
    <w:hidden/>
    <w:uiPriority w:val="99"/>
    <w:semiHidden/>
    <w:rsid w:val="002E2B17"/>
    <w:pPr>
      <w:spacing w:after="0" w:line="240" w:lineRule="auto"/>
      <w:jc w:val="left"/>
    </w:pPr>
  </w:style>
  <w:style w:type="paragraph" w:styleId="NoSpacing">
    <w:name w:val="No Spacing"/>
    <w:uiPriority w:val="1"/>
    <w:qFormat/>
    <w:rsid w:val="004863D6"/>
    <w:pPr>
      <w:widowControl w:val="0"/>
      <w:wordWrap w:val="0"/>
      <w:autoSpaceDE w:val="0"/>
      <w:autoSpaceDN w:val="0"/>
      <w:spacing w:after="0" w:line="240" w:lineRule="auto"/>
    </w:pPr>
    <w:rPr>
      <w:rFonts w:ascii="Arial" w:hAnsi="Arial" w:cs="Times New Roman(본문 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7272264">
      <w:bodyDiv w:val="1"/>
      <w:marLeft w:val="0"/>
      <w:marRight w:val="0"/>
      <w:marTop w:val="0"/>
      <w:marBottom w:val="0"/>
      <w:divBdr>
        <w:top w:val="none" w:sz="0" w:space="0" w:color="auto"/>
        <w:left w:val="none" w:sz="0" w:space="0" w:color="auto"/>
        <w:bottom w:val="none" w:sz="0" w:space="0" w:color="auto"/>
        <w:right w:val="none" w:sz="0" w:space="0" w:color="auto"/>
      </w:divBdr>
      <w:divsChild>
        <w:div w:id="1235775801">
          <w:marLeft w:val="640"/>
          <w:marRight w:val="0"/>
          <w:marTop w:val="0"/>
          <w:marBottom w:val="0"/>
          <w:divBdr>
            <w:top w:val="none" w:sz="0" w:space="0" w:color="auto"/>
            <w:left w:val="none" w:sz="0" w:space="0" w:color="auto"/>
            <w:bottom w:val="none" w:sz="0" w:space="0" w:color="auto"/>
            <w:right w:val="none" w:sz="0" w:space="0" w:color="auto"/>
          </w:divBdr>
        </w:div>
        <w:div w:id="826868866">
          <w:marLeft w:val="640"/>
          <w:marRight w:val="0"/>
          <w:marTop w:val="0"/>
          <w:marBottom w:val="0"/>
          <w:divBdr>
            <w:top w:val="none" w:sz="0" w:space="0" w:color="auto"/>
            <w:left w:val="none" w:sz="0" w:space="0" w:color="auto"/>
            <w:bottom w:val="none" w:sz="0" w:space="0" w:color="auto"/>
            <w:right w:val="none" w:sz="0" w:space="0" w:color="auto"/>
          </w:divBdr>
        </w:div>
      </w:divsChild>
    </w:div>
    <w:div w:id="507327486">
      <w:bodyDiv w:val="1"/>
      <w:marLeft w:val="0"/>
      <w:marRight w:val="0"/>
      <w:marTop w:val="0"/>
      <w:marBottom w:val="0"/>
      <w:divBdr>
        <w:top w:val="none" w:sz="0" w:space="0" w:color="auto"/>
        <w:left w:val="none" w:sz="0" w:space="0" w:color="auto"/>
        <w:bottom w:val="none" w:sz="0" w:space="0" w:color="auto"/>
        <w:right w:val="none" w:sz="0" w:space="0" w:color="auto"/>
      </w:divBdr>
      <w:divsChild>
        <w:div w:id="1415467575">
          <w:marLeft w:val="0"/>
          <w:marRight w:val="0"/>
          <w:marTop w:val="0"/>
          <w:marBottom w:val="0"/>
          <w:divBdr>
            <w:top w:val="none" w:sz="0" w:space="0" w:color="auto"/>
            <w:left w:val="none" w:sz="0" w:space="0" w:color="auto"/>
            <w:bottom w:val="none" w:sz="0" w:space="0" w:color="auto"/>
            <w:right w:val="none" w:sz="0" w:space="0" w:color="auto"/>
          </w:divBdr>
          <w:divsChild>
            <w:div w:id="265773305">
              <w:marLeft w:val="0"/>
              <w:marRight w:val="0"/>
              <w:marTop w:val="0"/>
              <w:marBottom w:val="0"/>
              <w:divBdr>
                <w:top w:val="none" w:sz="0" w:space="0" w:color="auto"/>
                <w:left w:val="none" w:sz="0" w:space="0" w:color="auto"/>
                <w:bottom w:val="none" w:sz="0" w:space="0" w:color="auto"/>
                <w:right w:val="none" w:sz="0" w:space="0" w:color="auto"/>
              </w:divBdr>
              <w:divsChild>
                <w:div w:id="43019856">
                  <w:marLeft w:val="0"/>
                  <w:marRight w:val="0"/>
                  <w:marTop w:val="0"/>
                  <w:marBottom w:val="0"/>
                  <w:divBdr>
                    <w:top w:val="none" w:sz="0" w:space="0" w:color="auto"/>
                    <w:left w:val="none" w:sz="0" w:space="0" w:color="auto"/>
                    <w:bottom w:val="none" w:sz="0" w:space="0" w:color="auto"/>
                    <w:right w:val="none" w:sz="0" w:space="0" w:color="auto"/>
                  </w:divBdr>
                  <w:divsChild>
                    <w:div w:id="713391049">
                      <w:marLeft w:val="0"/>
                      <w:marRight w:val="0"/>
                      <w:marTop w:val="0"/>
                      <w:marBottom w:val="0"/>
                      <w:divBdr>
                        <w:top w:val="none" w:sz="0" w:space="0" w:color="auto"/>
                        <w:left w:val="none" w:sz="0" w:space="0" w:color="auto"/>
                        <w:bottom w:val="none" w:sz="0" w:space="0" w:color="auto"/>
                        <w:right w:val="none" w:sz="0" w:space="0" w:color="auto"/>
                      </w:divBdr>
                      <w:divsChild>
                        <w:div w:id="795367181">
                          <w:marLeft w:val="0"/>
                          <w:marRight w:val="0"/>
                          <w:marTop w:val="0"/>
                          <w:marBottom w:val="0"/>
                          <w:divBdr>
                            <w:top w:val="none" w:sz="0" w:space="0" w:color="auto"/>
                            <w:left w:val="none" w:sz="0" w:space="0" w:color="auto"/>
                            <w:bottom w:val="none" w:sz="0" w:space="0" w:color="auto"/>
                            <w:right w:val="none" w:sz="0" w:space="0" w:color="auto"/>
                          </w:divBdr>
                          <w:divsChild>
                            <w:div w:id="694035373">
                              <w:marLeft w:val="0"/>
                              <w:marRight w:val="0"/>
                              <w:marTop w:val="300"/>
                              <w:marBottom w:val="0"/>
                              <w:divBdr>
                                <w:top w:val="none" w:sz="0" w:space="0" w:color="auto"/>
                                <w:left w:val="none" w:sz="0" w:space="0" w:color="auto"/>
                                <w:bottom w:val="none" w:sz="0" w:space="0" w:color="auto"/>
                                <w:right w:val="none" w:sz="0" w:space="0" w:color="auto"/>
                              </w:divBdr>
                              <w:divsChild>
                                <w:div w:id="1195575107">
                                  <w:marLeft w:val="0"/>
                                  <w:marRight w:val="0"/>
                                  <w:marTop w:val="0"/>
                                  <w:marBottom w:val="0"/>
                                  <w:divBdr>
                                    <w:top w:val="none" w:sz="0" w:space="0" w:color="auto"/>
                                    <w:left w:val="none" w:sz="0" w:space="0" w:color="auto"/>
                                    <w:bottom w:val="none" w:sz="0" w:space="0" w:color="auto"/>
                                    <w:right w:val="single" w:sz="6" w:space="5" w:color="DDDDDD"/>
                                  </w:divBdr>
                                  <w:divsChild>
                                    <w:div w:id="2053575169">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33467677">
      <w:bodyDiv w:val="1"/>
      <w:marLeft w:val="0"/>
      <w:marRight w:val="0"/>
      <w:marTop w:val="0"/>
      <w:marBottom w:val="0"/>
      <w:divBdr>
        <w:top w:val="none" w:sz="0" w:space="0" w:color="auto"/>
        <w:left w:val="none" w:sz="0" w:space="0" w:color="auto"/>
        <w:bottom w:val="none" w:sz="0" w:space="0" w:color="auto"/>
        <w:right w:val="none" w:sz="0" w:space="0" w:color="auto"/>
      </w:divBdr>
      <w:divsChild>
        <w:div w:id="1223098589">
          <w:marLeft w:val="0"/>
          <w:marRight w:val="0"/>
          <w:marTop w:val="0"/>
          <w:marBottom w:val="0"/>
          <w:divBdr>
            <w:top w:val="none" w:sz="0" w:space="0" w:color="auto"/>
            <w:left w:val="none" w:sz="0" w:space="0" w:color="auto"/>
            <w:bottom w:val="none" w:sz="0" w:space="0" w:color="auto"/>
            <w:right w:val="none" w:sz="0" w:space="0" w:color="auto"/>
          </w:divBdr>
          <w:divsChild>
            <w:div w:id="814835598">
              <w:marLeft w:val="0"/>
              <w:marRight w:val="0"/>
              <w:marTop w:val="0"/>
              <w:marBottom w:val="0"/>
              <w:divBdr>
                <w:top w:val="none" w:sz="0" w:space="0" w:color="auto"/>
                <w:left w:val="none" w:sz="0" w:space="0" w:color="auto"/>
                <w:bottom w:val="none" w:sz="0" w:space="0" w:color="auto"/>
                <w:right w:val="none" w:sz="0" w:space="0" w:color="auto"/>
              </w:divBdr>
              <w:divsChild>
                <w:div w:id="14960960">
                  <w:marLeft w:val="0"/>
                  <w:marRight w:val="0"/>
                  <w:marTop w:val="0"/>
                  <w:marBottom w:val="0"/>
                  <w:divBdr>
                    <w:top w:val="none" w:sz="0" w:space="0" w:color="auto"/>
                    <w:left w:val="none" w:sz="0" w:space="0" w:color="auto"/>
                    <w:bottom w:val="none" w:sz="0" w:space="0" w:color="auto"/>
                    <w:right w:val="none" w:sz="0" w:space="0" w:color="auto"/>
                  </w:divBdr>
                  <w:divsChild>
                    <w:div w:id="566191791">
                      <w:marLeft w:val="0"/>
                      <w:marRight w:val="0"/>
                      <w:marTop w:val="0"/>
                      <w:marBottom w:val="600"/>
                      <w:divBdr>
                        <w:top w:val="none" w:sz="0" w:space="0" w:color="auto"/>
                        <w:left w:val="none" w:sz="0" w:space="0" w:color="auto"/>
                        <w:bottom w:val="none" w:sz="0" w:space="0" w:color="auto"/>
                        <w:right w:val="none" w:sz="0" w:space="0" w:color="auto"/>
                      </w:divBdr>
                      <w:divsChild>
                        <w:div w:id="531067659">
                          <w:marLeft w:val="0"/>
                          <w:marRight w:val="0"/>
                          <w:marTop w:val="0"/>
                          <w:marBottom w:val="0"/>
                          <w:divBdr>
                            <w:top w:val="none" w:sz="0" w:space="0" w:color="auto"/>
                            <w:left w:val="none" w:sz="0" w:space="0" w:color="auto"/>
                            <w:bottom w:val="none" w:sz="0" w:space="0" w:color="auto"/>
                            <w:right w:val="none" w:sz="0" w:space="0" w:color="auto"/>
                          </w:divBdr>
                          <w:divsChild>
                            <w:div w:id="821313548">
                              <w:marLeft w:val="0"/>
                              <w:marRight w:val="0"/>
                              <w:marTop w:val="0"/>
                              <w:marBottom w:val="0"/>
                              <w:divBdr>
                                <w:top w:val="none" w:sz="0" w:space="0" w:color="auto"/>
                                <w:left w:val="none" w:sz="0" w:space="0" w:color="auto"/>
                                <w:bottom w:val="none" w:sz="0" w:space="0" w:color="auto"/>
                                <w:right w:val="none" w:sz="0" w:space="0" w:color="auto"/>
                              </w:divBdr>
                              <w:divsChild>
                                <w:div w:id="1526366041">
                                  <w:marLeft w:val="120"/>
                                  <w:marRight w:val="120"/>
                                  <w:marTop w:val="0"/>
                                  <w:marBottom w:val="0"/>
                                  <w:divBdr>
                                    <w:top w:val="none" w:sz="0" w:space="0" w:color="auto"/>
                                    <w:left w:val="none" w:sz="0" w:space="0" w:color="auto"/>
                                    <w:bottom w:val="none" w:sz="0" w:space="0" w:color="auto"/>
                                    <w:right w:val="none" w:sz="0" w:space="0" w:color="auto"/>
                                  </w:divBdr>
                                  <w:divsChild>
                                    <w:div w:id="207572156">
                                      <w:marLeft w:val="0"/>
                                      <w:marRight w:val="0"/>
                                      <w:marTop w:val="0"/>
                                      <w:marBottom w:val="0"/>
                                      <w:divBdr>
                                        <w:top w:val="none" w:sz="0" w:space="0" w:color="auto"/>
                                        <w:left w:val="none" w:sz="0" w:space="0" w:color="auto"/>
                                        <w:bottom w:val="none" w:sz="0" w:space="0" w:color="auto"/>
                                        <w:right w:val="none" w:sz="0" w:space="0" w:color="auto"/>
                                      </w:divBdr>
                                      <w:divsChild>
                                        <w:div w:id="1283264837">
                                          <w:marLeft w:val="0"/>
                                          <w:marRight w:val="0"/>
                                          <w:marTop w:val="0"/>
                                          <w:marBottom w:val="0"/>
                                          <w:divBdr>
                                            <w:top w:val="none" w:sz="0" w:space="0" w:color="auto"/>
                                            <w:left w:val="none" w:sz="0" w:space="0" w:color="auto"/>
                                            <w:bottom w:val="none" w:sz="0" w:space="0" w:color="auto"/>
                                            <w:right w:val="none" w:sz="0" w:space="0" w:color="auto"/>
                                          </w:divBdr>
                                          <w:divsChild>
                                            <w:div w:id="1413549713">
                                              <w:marLeft w:val="0"/>
                                              <w:marRight w:val="0"/>
                                              <w:marTop w:val="0"/>
                                              <w:marBottom w:val="0"/>
                                              <w:divBdr>
                                                <w:top w:val="none" w:sz="0" w:space="0" w:color="auto"/>
                                                <w:left w:val="none" w:sz="0" w:space="0" w:color="auto"/>
                                                <w:bottom w:val="none" w:sz="0" w:space="0" w:color="auto"/>
                                                <w:right w:val="none" w:sz="0" w:space="0" w:color="auto"/>
                                              </w:divBdr>
                                              <w:divsChild>
                                                <w:div w:id="2133135737">
                                                  <w:marLeft w:val="0"/>
                                                  <w:marRight w:val="0"/>
                                                  <w:marTop w:val="0"/>
                                                  <w:marBottom w:val="0"/>
                                                  <w:divBdr>
                                                    <w:top w:val="none" w:sz="0" w:space="0" w:color="auto"/>
                                                    <w:left w:val="none" w:sz="0" w:space="0" w:color="auto"/>
                                                    <w:bottom w:val="none" w:sz="0" w:space="0" w:color="auto"/>
                                                    <w:right w:val="none" w:sz="0" w:space="0" w:color="auto"/>
                                                  </w:divBdr>
                                                  <w:divsChild>
                                                    <w:div w:id="1693991957">
                                                      <w:marLeft w:val="0"/>
                                                      <w:marRight w:val="0"/>
                                                      <w:marTop w:val="0"/>
                                                      <w:marBottom w:val="0"/>
                                                      <w:divBdr>
                                                        <w:top w:val="none" w:sz="0" w:space="0" w:color="auto"/>
                                                        <w:left w:val="none" w:sz="0" w:space="0" w:color="auto"/>
                                                        <w:bottom w:val="none" w:sz="0" w:space="0" w:color="auto"/>
                                                        <w:right w:val="none" w:sz="0" w:space="0" w:color="auto"/>
                                                      </w:divBdr>
                                                      <w:divsChild>
                                                        <w:div w:id="2028215541">
                                                          <w:marLeft w:val="0"/>
                                                          <w:marRight w:val="0"/>
                                                          <w:marTop w:val="0"/>
                                                          <w:marBottom w:val="0"/>
                                                          <w:divBdr>
                                                            <w:top w:val="none" w:sz="0" w:space="0" w:color="auto"/>
                                                            <w:left w:val="none" w:sz="0" w:space="0" w:color="auto"/>
                                                            <w:bottom w:val="none" w:sz="0" w:space="0" w:color="auto"/>
                                                            <w:right w:val="none" w:sz="0" w:space="0" w:color="auto"/>
                                                          </w:divBdr>
                                                          <w:divsChild>
                                                            <w:div w:id="976422859">
                                                              <w:marLeft w:val="0"/>
                                                              <w:marRight w:val="0"/>
                                                              <w:marTop w:val="0"/>
                                                              <w:marBottom w:val="0"/>
                                                              <w:divBdr>
                                                                <w:top w:val="none" w:sz="0" w:space="0" w:color="auto"/>
                                                                <w:left w:val="none" w:sz="0" w:space="0" w:color="auto"/>
                                                                <w:bottom w:val="none" w:sz="0" w:space="0" w:color="auto"/>
                                                                <w:right w:val="none" w:sz="0" w:space="0" w:color="auto"/>
                                                              </w:divBdr>
                                                              <w:divsChild>
                                                                <w:div w:id="1379234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796221824">
      <w:bodyDiv w:val="1"/>
      <w:marLeft w:val="0"/>
      <w:marRight w:val="0"/>
      <w:marTop w:val="0"/>
      <w:marBottom w:val="0"/>
      <w:divBdr>
        <w:top w:val="none" w:sz="0" w:space="0" w:color="auto"/>
        <w:left w:val="none" w:sz="0" w:space="0" w:color="auto"/>
        <w:bottom w:val="none" w:sz="0" w:space="0" w:color="auto"/>
        <w:right w:val="none" w:sz="0" w:space="0" w:color="auto"/>
      </w:divBdr>
      <w:divsChild>
        <w:div w:id="1991009822">
          <w:marLeft w:val="0"/>
          <w:marRight w:val="0"/>
          <w:marTop w:val="0"/>
          <w:marBottom w:val="0"/>
          <w:divBdr>
            <w:top w:val="none" w:sz="0" w:space="0" w:color="auto"/>
            <w:left w:val="none" w:sz="0" w:space="0" w:color="auto"/>
            <w:bottom w:val="none" w:sz="0" w:space="0" w:color="auto"/>
            <w:right w:val="none" w:sz="0" w:space="0" w:color="auto"/>
          </w:divBdr>
          <w:divsChild>
            <w:div w:id="712996805">
              <w:marLeft w:val="0"/>
              <w:marRight w:val="0"/>
              <w:marTop w:val="0"/>
              <w:marBottom w:val="0"/>
              <w:divBdr>
                <w:top w:val="none" w:sz="0" w:space="0" w:color="auto"/>
                <w:left w:val="none" w:sz="0" w:space="0" w:color="auto"/>
                <w:bottom w:val="none" w:sz="0" w:space="0" w:color="auto"/>
                <w:right w:val="none" w:sz="0" w:space="0" w:color="auto"/>
              </w:divBdr>
              <w:divsChild>
                <w:div w:id="1605108123">
                  <w:marLeft w:val="0"/>
                  <w:marRight w:val="0"/>
                  <w:marTop w:val="0"/>
                  <w:marBottom w:val="0"/>
                  <w:divBdr>
                    <w:top w:val="none" w:sz="0" w:space="0" w:color="auto"/>
                    <w:left w:val="none" w:sz="0" w:space="0" w:color="auto"/>
                    <w:bottom w:val="none" w:sz="0" w:space="0" w:color="auto"/>
                    <w:right w:val="none" w:sz="0" w:space="0" w:color="auto"/>
                  </w:divBdr>
                  <w:divsChild>
                    <w:div w:id="911355222">
                      <w:marLeft w:val="0"/>
                      <w:marRight w:val="0"/>
                      <w:marTop w:val="0"/>
                      <w:marBottom w:val="0"/>
                      <w:divBdr>
                        <w:top w:val="none" w:sz="0" w:space="0" w:color="auto"/>
                        <w:left w:val="none" w:sz="0" w:space="0" w:color="auto"/>
                        <w:bottom w:val="none" w:sz="0" w:space="0" w:color="auto"/>
                        <w:right w:val="none" w:sz="0" w:space="0" w:color="auto"/>
                      </w:divBdr>
                      <w:divsChild>
                        <w:div w:id="924071367">
                          <w:marLeft w:val="0"/>
                          <w:marRight w:val="0"/>
                          <w:marTop w:val="0"/>
                          <w:marBottom w:val="0"/>
                          <w:divBdr>
                            <w:top w:val="none" w:sz="0" w:space="0" w:color="auto"/>
                            <w:left w:val="none" w:sz="0" w:space="0" w:color="auto"/>
                            <w:bottom w:val="none" w:sz="0" w:space="0" w:color="auto"/>
                            <w:right w:val="none" w:sz="0" w:space="0" w:color="auto"/>
                          </w:divBdr>
                          <w:divsChild>
                            <w:div w:id="1912614523">
                              <w:marLeft w:val="0"/>
                              <w:marRight w:val="0"/>
                              <w:marTop w:val="300"/>
                              <w:marBottom w:val="0"/>
                              <w:divBdr>
                                <w:top w:val="none" w:sz="0" w:space="0" w:color="auto"/>
                                <w:left w:val="none" w:sz="0" w:space="0" w:color="auto"/>
                                <w:bottom w:val="none" w:sz="0" w:space="0" w:color="auto"/>
                                <w:right w:val="none" w:sz="0" w:space="0" w:color="auto"/>
                              </w:divBdr>
                              <w:divsChild>
                                <w:div w:id="1343900123">
                                  <w:marLeft w:val="0"/>
                                  <w:marRight w:val="0"/>
                                  <w:marTop w:val="0"/>
                                  <w:marBottom w:val="0"/>
                                  <w:divBdr>
                                    <w:top w:val="none" w:sz="0" w:space="0" w:color="auto"/>
                                    <w:left w:val="none" w:sz="0" w:space="0" w:color="auto"/>
                                    <w:bottom w:val="none" w:sz="0" w:space="0" w:color="auto"/>
                                    <w:right w:val="single" w:sz="6" w:space="5" w:color="DDDDDD"/>
                                  </w:divBdr>
                                  <w:divsChild>
                                    <w:div w:id="1453279082">
                                      <w:marLeft w:val="0"/>
                                      <w:marRight w:val="0"/>
                                      <w:marTop w:val="0"/>
                                      <w:marBottom w:val="0"/>
                                      <w:divBdr>
                                        <w:top w:val="none" w:sz="0" w:space="0" w:color="auto"/>
                                        <w:left w:val="none" w:sz="0" w:space="0" w:color="auto"/>
                                        <w:bottom w:val="none" w:sz="0" w:space="0" w:color="auto"/>
                                        <w:right w:val="none" w:sz="0" w:space="0" w:color="auto"/>
                                      </w:divBdr>
                                      <w:divsChild>
                                        <w:div w:id="226380904">
                                          <w:marLeft w:val="0"/>
                                          <w:marRight w:val="0"/>
                                          <w:marTop w:val="105"/>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12254193">
      <w:bodyDiv w:val="1"/>
      <w:marLeft w:val="0"/>
      <w:marRight w:val="0"/>
      <w:marTop w:val="0"/>
      <w:marBottom w:val="0"/>
      <w:divBdr>
        <w:top w:val="none" w:sz="0" w:space="0" w:color="auto"/>
        <w:left w:val="none" w:sz="0" w:space="0" w:color="auto"/>
        <w:bottom w:val="none" w:sz="0" w:space="0" w:color="auto"/>
        <w:right w:val="none" w:sz="0" w:space="0" w:color="auto"/>
      </w:divBdr>
    </w:div>
    <w:div w:id="2050645934">
      <w:bodyDiv w:val="1"/>
      <w:marLeft w:val="0"/>
      <w:marRight w:val="0"/>
      <w:marTop w:val="0"/>
      <w:marBottom w:val="0"/>
      <w:divBdr>
        <w:top w:val="none" w:sz="0" w:space="0" w:color="auto"/>
        <w:left w:val="none" w:sz="0" w:space="0" w:color="auto"/>
        <w:bottom w:val="none" w:sz="0" w:space="0" w:color="auto"/>
        <w:right w:val="none" w:sz="0" w:space="0" w:color="auto"/>
      </w:divBdr>
      <w:divsChild>
        <w:div w:id="447701559">
          <w:marLeft w:val="0"/>
          <w:marRight w:val="0"/>
          <w:marTop w:val="0"/>
          <w:marBottom w:val="0"/>
          <w:divBdr>
            <w:top w:val="none" w:sz="0" w:space="0" w:color="auto"/>
            <w:left w:val="none" w:sz="0" w:space="0" w:color="auto"/>
            <w:bottom w:val="none" w:sz="0" w:space="0" w:color="auto"/>
            <w:right w:val="none" w:sz="0" w:space="0" w:color="auto"/>
          </w:divBdr>
          <w:divsChild>
            <w:div w:id="377970315">
              <w:marLeft w:val="0"/>
              <w:marRight w:val="0"/>
              <w:marTop w:val="0"/>
              <w:marBottom w:val="0"/>
              <w:divBdr>
                <w:top w:val="none" w:sz="0" w:space="0" w:color="auto"/>
                <w:left w:val="none" w:sz="0" w:space="0" w:color="auto"/>
                <w:bottom w:val="none" w:sz="0" w:space="0" w:color="auto"/>
                <w:right w:val="none" w:sz="0" w:space="0" w:color="auto"/>
              </w:divBdr>
              <w:divsChild>
                <w:div w:id="1950965464">
                  <w:marLeft w:val="0"/>
                  <w:marRight w:val="0"/>
                  <w:marTop w:val="0"/>
                  <w:marBottom w:val="0"/>
                  <w:divBdr>
                    <w:top w:val="none" w:sz="0" w:space="0" w:color="auto"/>
                    <w:left w:val="none" w:sz="0" w:space="0" w:color="auto"/>
                    <w:bottom w:val="none" w:sz="0" w:space="0" w:color="auto"/>
                    <w:right w:val="none" w:sz="0" w:space="0" w:color="auto"/>
                  </w:divBdr>
                  <w:divsChild>
                    <w:div w:id="1069576340">
                      <w:marLeft w:val="0"/>
                      <w:marRight w:val="0"/>
                      <w:marTop w:val="0"/>
                      <w:marBottom w:val="0"/>
                      <w:divBdr>
                        <w:top w:val="none" w:sz="0" w:space="0" w:color="auto"/>
                        <w:left w:val="none" w:sz="0" w:space="0" w:color="auto"/>
                        <w:bottom w:val="none" w:sz="0" w:space="0" w:color="auto"/>
                        <w:right w:val="none" w:sz="0" w:space="0" w:color="auto"/>
                      </w:divBdr>
                      <w:divsChild>
                        <w:div w:id="1640261381">
                          <w:marLeft w:val="0"/>
                          <w:marRight w:val="0"/>
                          <w:marTop w:val="0"/>
                          <w:marBottom w:val="0"/>
                          <w:divBdr>
                            <w:top w:val="none" w:sz="0" w:space="0" w:color="auto"/>
                            <w:left w:val="none" w:sz="0" w:space="0" w:color="auto"/>
                            <w:bottom w:val="none" w:sz="0" w:space="0" w:color="auto"/>
                            <w:right w:val="none" w:sz="0" w:space="0" w:color="auto"/>
                          </w:divBdr>
                          <w:divsChild>
                            <w:div w:id="1459643612">
                              <w:marLeft w:val="0"/>
                              <w:marRight w:val="0"/>
                              <w:marTop w:val="300"/>
                              <w:marBottom w:val="0"/>
                              <w:divBdr>
                                <w:top w:val="none" w:sz="0" w:space="0" w:color="auto"/>
                                <w:left w:val="none" w:sz="0" w:space="0" w:color="auto"/>
                                <w:bottom w:val="none" w:sz="0" w:space="0" w:color="auto"/>
                                <w:right w:val="none" w:sz="0" w:space="0" w:color="auto"/>
                              </w:divBdr>
                              <w:divsChild>
                                <w:div w:id="455175301">
                                  <w:marLeft w:val="0"/>
                                  <w:marRight w:val="0"/>
                                  <w:marTop w:val="0"/>
                                  <w:marBottom w:val="0"/>
                                  <w:divBdr>
                                    <w:top w:val="none" w:sz="0" w:space="0" w:color="auto"/>
                                    <w:left w:val="none" w:sz="0" w:space="0" w:color="auto"/>
                                    <w:bottom w:val="none" w:sz="0" w:space="0" w:color="auto"/>
                                    <w:right w:val="single" w:sz="6" w:space="5" w:color="DDDDDD"/>
                                  </w:divBdr>
                                  <w:divsChild>
                                    <w:div w:id="110368103">
                                      <w:marLeft w:val="0"/>
                                      <w:marRight w:val="0"/>
                                      <w:marTop w:val="0"/>
                                      <w:marBottom w:val="0"/>
                                      <w:divBdr>
                                        <w:top w:val="none" w:sz="0" w:space="0" w:color="auto"/>
                                        <w:left w:val="none" w:sz="0" w:space="0" w:color="auto"/>
                                        <w:bottom w:val="none" w:sz="0" w:space="0" w:color="auto"/>
                                        <w:right w:val="none" w:sz="0" w:space="0" w:color="auto"/>
                                      </w:divBdr>
                                      <w:divsChild>
                                        <w:div w:id="470636260">
                                          <w:marLeft w:val="0"/>
                                          <w:marRight w:val="0"/>
                                          <w:marTop w:val="105"/>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맑은 고딕"/>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F5656ADC-68D9-214A-A59B-04AD0B9D6495}">
  <we:reference id="wa104382081" version="1.28.0.0" store="ko-KR" storeType="OMEX"/>
  <we:alternateReferences>
    <we:reference id="WA104382081" version="1.28.0.0" store="" storeType="OMEX"/>
  </we:alternateReferences>
  <we:properties>
    <we:property name="MENDELEY_CITATIONS" value="[{&quot;citationID&quot;:&quot;MENDELEY_CITATION_ad11b7c2-38a5-495f-91e6-43332cc3730d&quot;,&quot;citationItems&quot;:[{&quot;id&quot;:&quot;3173e269-969e-3b21-8aa7-f93af52a7921&quot;,&quot;itemData&quot;:{&quot;type&quot;:&quot;article-journal&quot;,&quot;id&quot;:&quot;3173e269-969e-3b21-8aa7-f93af52a7921&quot;,&quot;title&quot;:&quot;Genetically engineered mouse models of neurodegenerative diseases&quot;,&quot;author&quot;:[{&quot;family&quot;:&quot;Wong&quot;,&quot;given&quot;:&quot;Philip C&quot;,&quot;parse-names&quot;:false,&quot;dropping-particle&quot;:&quot;&quot;,&quot;non-dropping-particle&quot;:&quot;&quot;},{&quot;family&quot;:&quot;Cai&quot;,&quot;given&quot;:&quot;Huaibin&quot;,&quot;parse-names&quot;:false,&quot;dropping-particle&quot;:&quot;&quot;,&quot;non-dropping-particle&quot;:&quot;&quot;},{&quot;family&quot;:&quot;Borchelt&quot;,&quot;given&quot;:&quot;David R&quot;,&quot;parse-names&quot;:false,&quot;dropping-particle&quot;:&quot;&quot;,&quot;non-dropping-particle&quot;:&quot;&quot;},{&quot;family&quot;:&quot;Price&quot;,&quot;given&quot;:&quot;Donald L&quot;,&quot;parse-names&quot;:false,&quot;dropping-particle&quot;:&quot;&quot;,&quot;non-dropping-particle&quot;:&quot;&quot;}],&quot;container-title&quot;:&quot;Nature neuroscience&quot;,&quot;ISBN&quot;:&quot;1546-1726&quot;,&quot;issued&quot;:{&quot;date-parts&quot;:[[2002]]},&quot;page&quot;:&quot;633-639&quot;,&quot;issue&quot;:&quot;7&quot;,&quot;volume&quot;:&quot;5&quot;},&quot;isTemporary&quot;:false}],&quot;properties&quot;:{&quot;noteIndex&quot;:0},&quot;isEdited&quot;:false,&quot;manualOverride&quot;:{&quot;isManuallyOverriden&quot;:false,&quot;citeprocText&quot;:&quot;[1]&quot;,&quot;manualOverrideText&quot;:&quot;&quot;},&quot;citationTag&quot;:&quot;MENDELEY_CITATION_v3_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&quot;},{&quot;citationID&quot;:&quot;MENDELEY_CITATION_5f8c6a47-7414-4eac-8dcd-26c8977ef918&quot;,&quot;citationItems&quot;:[{&quot;id&quot;:&quot;3a5b2b09-7038-3407-9729-241f1f603267&quot;,&quot;itemData&quot;:{&quot;type&quot;:&quot;article-journal&quot;,&quot;id&quot;:&quot;3a5b2b09-7038-3407-9729-241f1f603267&quot;,&quot;title&quot;:&quot;Spatial memory deficiency early in 6xTg Alzheimer’s disease mouse model&quot;,&quot;author&quot;:[{&quot;family&quot;:&quot;Kang&quot;,&quot;given&quot;:&quot;Shinwoo&quot;,&quot;parse-names&quot;:false,&quot;dropping-particle&quot;:&quot;&quot;,&quot;non-dropping-particle&quot;:&quot;&quot;},{&quot;family&quot;:&quot;Kim&quot;,&quot;given&quot;:&quot;Jinho&quot;,&quot;parse-names&quot;:false,&quot;dropping-particle&quot;:&quot;&quot;,&quot;non-dropping-particle&quot;:&quot;&quot;},{&quot;family&quot;:&quot;Chang&quot;,&quot;given&quot;:&quot;Keun-A&quot;,&quot;parse-names&quot;:false,&quot;dropping-particle&quot;:&quot;&quot;,&quot;non-dropping-particle&quot;:&quot;&quot;}],&quot;container-title&quot;:&quot;Scientific reports&quot;,&quot;ISBN&quot;:&quot;2045-2322&quot;,&quot;issued&quot;:{&quot;date-parts&quot;:[[2021]]},&quot;page&quot;:&quot;1-15&quot;,&quot;issue&quot;:&quot;1&quot;,&quot;volume&quot;:&quot;11&quot;},&quot;isTemporary&quot;:false}],&quot;properties&quot;:{&quot;noteIndex&quot;:0},&quot;isEdited&quot;:false,&quot;manualOverride&quot;:{&quot;isManuallyOverriden&quot;:false,&quot;citeprocText&quot;:&quot;[2]&quot;,&quot;manualOverrideText&quot;:&quot;&quot;},&quot;citationTag&quot;:&quot;MENDELEY_CITATION_v3_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&quot;}]"/>
    <we:property name="MENDELEY_CITATIONS_STYLE" value="&quot;https://www.zotero.org/styles/neuroscience-letters&quot;"/>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732FD3D-8FDF-4F70-A19F-DC9EAD0743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439</Words>
  <Characters>2508</Characters>
  <Application>Microsoft Office Word</Application>
  <DocSecurity>0</DocSecurity>
  <Lines>20</Lines>
  <Paragraphs>5</Paragraphs>
  <ScaleCrop>false</ScaleCrop>
  <HeadingPairs>
    <vt:vector size="4" baseType="variant">
      <vt:variant>
        <vt:lpstr>Title</vt:lpstr>
      </vt:variant>
      <vt:variant>
        <vt:i4>1</vt:i4>
      </vt:variant>
      <vt:variant>
        <vt:lpstr>제목</vt:lpstr>
      </vt:variant>
      <vt:variant>
        <vt:i4>1</vt:i4>
      </vt:variant>
    </vt:vector>
  </HeadingPairs>
  <TitlesOfParts>
    <vt:vector size="2" baseType="lpstr">
      <vt:lpstr/>
      <vt:lpstr/>
    </vt:vector>
  </TitlesOfParts>
  <Company/>
  <LinksUpToDate>false</LinksUpToDate>
  <CharactersWithSpaces>2942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Heh-In Im, D.V.M., Ph.D.</dc:creator>
  <cp:lastModifiedBy>Linda van der Wende</cp:lastModifiedBy>
  <cp:revision>2</cp:revision>
  <cp:lastPrinted>2021-12-10T01:29:00Z</cp:lastPrinted>
  <dcterms:created xsi:type="dcterms:W3CDTF">2022-06-01T09:00:00Z</dcterms:created>
  <dcterms:modified xsi:type="dcterms:W3CDTF">2022-06-01T09:00:00Z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Citation Style_1">
    <vt:lpwstr>http://www.zotero.org/styles/molecular-brain</vt:lpwstr>
  </property>
  <property fmtid="{D5CDD505-2E9C-101B-9397-08002B2CF9AE}" pid="4" name="Mendeley Unique User Id_1">
    <vt:lpwstr>85a8cbcf-1015-390c-bc99-bdaf7cc19b47</vt:lpwstr>
  </property>
  <property fmtid="{D5CDD505-2E9C-101B-9397-08002B2CF9AE}" pid="5" name="Mendeley Recent Style Id 0_1">
    <vt:lpwstr>http://www.zotero.org/styles/american-political-science-association</vt:lpwstr>
  </property>
  <property fmtid="{D5CDD505-2E9C-101B-9397-08002B2CF9AE}" pid="6" name="Mendeley Recent Style Name 0_1">
    <vt:lpwstr>American Political Science Association</vt:lpwstr>
  </property>
  <property fmtid="{D5CDD505-2E9C-101B-9397-08002B2CF9AE}" pid="7" name="Mendeley Recent Style Id 1_1">
    <vt:lpwstr>http://www.zotero.org/styles/american-sociological-association</vt:lpwstr>
  </property>
  <property fmtid="{D5CDD505-2E9C-101B-9397-08002B2CF9AE}" pid="8" name="Mendeley Recent Style Name 1_1">
    <vt:lpwstr>American Sociological Association 6th edition</vt:lpwstr>
  </property>
  <property fmtid="{D5CDD505-2E9C-101B-9397-08002B2CF9AE}" pid="9" name="Mendeley Recent Style Id 2_1">
    <vt:lpwstr>http://www.zotero.org/styles/biomed-central</vt:lpwstr>
  </property>
  <property fmtid="{D5CDD505-2E9C-101B-9397-08002B2CF9AE}" pid="10" name="Mendeley Recent Style Name 2_1">
    <vt:lpwstr>BioMed Central</vt:lpwstr>
  </property>
  <property fmtid="{D5CDD505-2E9C-101B-9397-08002B2CF9AE}" pid="11" name="Mendeley Recent Style Id 3_1">
    <vt:lpwstr>http://www.zotero.org/styles/chicago-author-date</vt:lpwstr>
  </property>
  <property fmtid="{D5CDD505-2E9C-101B-9397-08002B2CF9AE}" pid="12" name="Mendeley Recent Style Name 3_1">
    <vt:lpwstr>Chicago Manual of Style 17th edition (author-date)</vt:lpwstr>
  </property>
  <property fmtid="{D5CDD505-2E9C-101B-9397-08002B2CF9AE}" pid="13" name="Mendeley Recent Style Id 4_1">
    <vt:lpwstr>http://www.zotero.org/styles/harvard-cite-them-right</vt:lpwstr>
  </property>
  <property fmtid="{D5CDD505-2E9C-101B-9397-08002B2CF9AE}" pid="14" name="Mendeley Recent Style Name 4_1">
    <vt:lpwstr>Cite Them Right 10th edition - Harvard</vt:lpwstr>
  </property>
  <property fmtid="{D5CDD505-2E9C-101B-9397-08002B2CF9AE}" pid="15" name="Mendeley Recent Style Id 5_1">
    <vt:lpwstr>http://www.zotero.org/styles/ieee</vt:lpwstr>
  </property>
  <property fmtid="{D5CDD505-2E9C-101B-9397-08002B2CF9AE}" pid="16" name="Mendeley Recent Style Name 5_1">
    <vt:lpwstr>IEEE</vt:lpwstr>
  </property>
  <property fmtid="{D5CDD505-2E9C-101B-9397-08002B2CF9AE}" pid="17" name="Mendeley Recent Style Id 6_1">
    <vt:lpwstr>http://www.zotero.org/styles/modern-humanities-research-association</vt:lpwstr>
  </property>
  <property fmtid="{D5CDD505-2E9C-101B-9397-08002B2CF9AE}" pid="18" name="Mendeley Recent Style Name 6_1">
    <vt:lpwstr>Modern Humanities Research Association 3rd edition (note with bibliography)</vt:lpwstr>
  </property>
  <property fmtid="{D5CDD505-2E9C-101B-9397-08002B2CF9AE}" pid="19" name="Mendeley Recent Style Id 7_1">
    <vt:lpwstr>http://www.zotero.org/styles/modern-language-association</vt:lpwstr>
  </property>
  <property fmtid="{D5CDD505-2E9C-101B-9397-08002B2CF9AE}" pid="20" name="Mendeley Recent Style Name 7_1">
    <vt:lpwstr>Modern Language Association 8th edition</vt:lpwstr>
  </property>
  <property fmtid="{D5CDD505-2E9C-101B-9397-08002B2CF9AE}" pid="21" name="Mendeley Recent Style Id 8_1">
    <vt:lpwstr>http://www.zotero.org/styles/molecular-brain</vt:lpwstr>
  </property>
  <property fmtid="{D5CDD505-2E9C-101B-9397-08002B2CF9AE}" pid="22" name="Mendeley Recent Style Name 8_1">
    <vt:lpwstr>Molecular Brain</vt:lpwstr>
  </property>
  <property fmtid="{D5CDD505-2E9C-101B-9397-08002B2CF9AE}" pid="23" name="Mendeley Recent Style Id 9_1">
    <vt:lpwstr>http://www.zotero.org/styles/neuroscience-letters</vt:lpwstr>
  </property>
  <property fmtid="{D5CDD505-2E9C-101B-9397-08002B2CF9AE}" pid="24" name="Mendeley Recent Style Name 9_1">
    <vt:lpwstr>Neuroscience Letters</vt:lpwstr>
  </property>
</Properties>
</file>