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8337" w14:textId="77777777" w:rsidR="007B6282" w:rsidRDefault="007B6282" w:rsidP="007B6282">
      <w:pPr>
        <w:rPr>
          <w:rFonts w:ascii="Times New Roman" w:hAnsi="Times New Roman"/>
          <w:b/>
          <w:bCs/>
          <w:color w:val="000000" w:themeColor="text1"/>
        </w:rPr>
      </w:pPr>
      <w:bookmarkStart w:id="0" w:name="_Hlk119067514"/>
      <w:bookmarkEnd w:id="0"/>
    </w:p>
    <w:p w14:paraId="0CE0CDBB" w14:textId="2F7AD809" w:rsidR="007B6282" w:rsidRPr="007B6282" w:rsidRDefault="007B6282" w:rsidP="007B6282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32"/>
        </w:rPr>
      </w:pPr>
      <w:r w:rsidRPr="007B6282">
        <w:rPr>
          <w:rFonts w:ascii="Times New Roman" w:hAnsi="Times New Roman" w:hint="eastAsia"/>
          <w:b/>
          <w:bCs/>
          <w:color w:val="000000" w:themeColor="text1"/>
          <w:sz w:val="28"/>
          <w:szCs w:val="32"/>
        </w:rPr>
        <w:t>A</w:t>
      </w:r>
      <w:r w:rsidRPr="007B6282">
        <w:rPr>
          <w:rFonts w:ascii="Times New Roman" w:hAnsi="Times New Roman"/>
          <w:b/>
          <w:bCs/>
          <w:color w:val="000000" w:themeColor="text1"/>
          <w:sz w:val="28"/>
          <w:szCs w:val="32"/>
        </w:rPr>
        <w:t>dditional file</w:t>
      </w:r>
    </w:p>
    <w:p w14:paraId="773ADF39" w14:textId="77777777" w:rsidR="007B6282" w:rsidRDefault="007B6282" w:rsidP="007B6282">
      <w:pPr>
        <w:rPr>
          <w:rFonts w:ascii="Times New Roman" w:hAnsi="Times New Roman"/>
          <w:b/>
          <w:bCs/>
          <w:color w:val="000000" w:themeColor="text1"/>
        </w:rPr>
      </w:pPr>
    </w:p>
    <w:p w14:paraId="0A4EE24C" w14:textId="77777777" w:rsidR="007B6282" w:rsidRDefault="007B6282" w:rsidP="007B6282">
      <w:pPr>
        <w:rPr>
          <w:rFonts w:ascii="Times New Roman" w:hAnsi="Times New Roman"/>
          <w:b/>
          <w:bCs/>
          <w:color w:val="000000" w:themeColor="text1"/>
        </w:rPr>
      </w:pPr>
    </w:p>
    <w:p w14:paraId="26F21AF6" w14:textId="27412C58" w:rsidR="00CD6C62" w:rsidRPr="009A29FB" w:rsidRDefault="00CD6C62" w:rsidP="007B6282">
      <w:pPr>
        <w:rPr>
          <w:rFonts w:ascii="Times New Roman" w:hAnsi="Times New Roman"/>
          <w:b/>
          <w:bCs/>
          <w:color w:val="000000" w:themeColor="text1"/>
        </w:rPr>
      </w:pPr>
      <w:r w:rsidRPr="009A29FB">
        <w:rPr>
          <w:rFonts w:ascii="Times New Roman" w:hAnsi="Times New Roman"/>
          <w:b/>
          <w:bCs/>
          <w:color w:val="000000" w:themeColor="text1"/>
        </w:rPr>
        <w:t>A novel micro-</w:t>
      </w:r>
      <w:proofErr w:type="spellStart"/>
      <w:r w:rsidRPr="009A29FB">
        <w:rPr>
          <w:rFonts w:ascii="Times New Roman" w:hAnsi="Times New Roman"/>
          <w:b/>
          <w:bCs/>
          <w:color w:val="000000" w:themeColor="text1"/>
        </w:rPr>
        <w:t>ECoG</w:t>
      </w:r>
      <w:proofErr w:type="spellEnd"/>
      <w:r w:rsidRPr="009A29FB">
        <w:rPr>
          <w:rFonts w:ascii="Times New Roman" w:hAnsi="Times New Roman"/>
          <w:b/>
          <w:bCs/>
          <w:color w:val="000000" w:themeColor="text1"/>
        </w:rPr>
        <w:t xml:space="preserve"> recording method for recording multisensory neural activity from the parietal to temporal cort</w:t>
      </w:r>
      <w:r>
        <w:rPr>
          <w:rFonts w:ascii="Times New Roman" w:hAnsi="Times New Roman"/>
          <w:b/>
          <w:bCs/>
          <w:color w:val="000000" w:themeColor="text1"/>
        </w:rPr>
        <w:t>ic</w:t>
      </w:r>
      <w:r w:rsidRPr="009A29FB">
        <w:rPr>
          <w:rFonts w:ascii="Times New Roman" w:hAnsi="Times New Roman"/>
          <w:b/>
          <w:bCs/>
          <w:color w:val="000000" w:themeColor="text1"/>
        </w:rPr>
        <w:t>es in mice</w:t>
      </w:r>
    </w:p>
    <w:p w14:paraId="31010B9C" w14:textId="77777777" w:rsidR="00CD6C62" w:rsidRDefault="00CD6C62" w:rsidP="00CD6C62">
      <w:pPr>
        <w:spacing w:line="480" w:lineRule="auto"/>
        <w:rPr>
          <w:rFonts w:ascii="Times New Roman" w:hAnsi="Times New Roman"/>
        </w:rPr>
      </w:pPr>
    </w:p>
    <w:p w14:paraId="30725A52" w14:textId="562E8CC2" w:rsidR="00241556" w:rsidRDefault="00CD6C62" w:rsidP="00CD6C62">
      <w:pPr>
        <w:rPr>
          <w:rFonts w:ascii="Times New Roman" w:hAnsi="Times New Roman"/>
        </w:rPr>
      </w:pPr>
      <w:r w:rsidRPr="000B5620">
        <w:rPr>
          <w:rFonts w:ascii="Times New Roman" w:hAnsi="Times New Roman"/>
        </w:rPr>
        <w:t xml:space="preserve">Susumu Setogawa, </w:t>
      </w:r>
      <w:proofErr w:type="spellStart"/>
      <w:r w:rsidRPr="000B5620">
        <w:rPr>
          <w:rFonts w:ascii="Times New Roman" w:hAnsi="Times New Roman"/>
        </w:rPr>
        <w:t>Ryota</w:t>
      </w:r>
      <w:proofErr w:type="spellEnd"/>
      <w:r w:rsidRPr="000B5620">
        <w:rPr>
          <w:rFonts w:ascii="Times New Roman" w:hAnsi="Times New Roman"/>
        </w:rPr>
        <w:t xml:space="preserve"> Kanda, </w:t>
      </w:r>
      <w:proofErr w:type="spellStart"/>
      <w:r w:rsidRPr="000B5620">
        <w:rPr>
          <w:rFonts w:ascii="Times New Roman" w:hAnsi="Times New Roman"/>
        </w:rPr>
        <w:t>Shuto</w:t>
      </w:r>
      <w:proofErr w:type="spellEnd"/>
      <w:r w:rsidRPr="000B5620">
        <w:rPr>
          <w:rFonts w:ascii="Times New Roman" w:hAnsi="Times New Roman"/>
        </w:rPr>
        <w:t xml:space="preserve"> Tada, </w:t>
      </w:r>
      <w:r w:rsidR="00643909" w:rsidRPr="00643909">
        <w:rPr>
          <w:rFonts w:ascii="Times New Roman" w:hAnsi="Times New Roman"/>
        </w:rPr>
        <w:t>Takuya Hikima</w:t>
      </w:r>
      <w:r w:rsidR="00643909">
        <w:rPr>
          <w:rFonts w:ascii="Times New Roman" w:hAnsi="Times New Roman"/>
        </w:rPr>
        <w:t>,</w:t>
      </w:r>
      <w:r w:rsidR="00643909" w:rsidRPr="00643909">
        <w:rPr>
          <w:rFonts w:ascii="Times New Roman" w:hAnsi="Times New Roman"/>
        </w:rPr>
        <w:t xml:space="preserve"> </w:t>
      </w:r>
      <w:r w:rsidRPr="000B5620">
        <w:rPr>
          <w:rFonts w:ascii="Times New Roman" w:hAnsi="Times New Roman"/>
        </w:rPr>
        <w:t xml:space="preserve">Yoshito Saitoh, </w:t>
      </w:r>
      <w:proofErr w:type="spellStart"/>
      <w:r w:rsidRPr="000B5620">
        <w:rPr>
          <w:rFonts w:ascii="Times New Roman" w:hAnsi="Times New Roman"/>
        </w:rPr>
        <w:t>Mikiko</w:t>
      </w:r>
      <w:proofErr w:type="spellEnd"/>
      <w:r w:rsidRPr="000B5620">
        <w:rPr>
          <w:rFonts w:ascii="Times New Roman" w:hAnsi="Times New Roman"/>
        </w:rPr>
        <w:t xml:space="preserve"> Ishikawa, Satoshi</w:t>
      </w:r>
      <w:r w:rsidRPr="000B5620">
        <w:rPr>
          <w:rFonts w:ascii="Times New Roman" w:hAnsi="Times New Roman" w:hint="eastAsia"/>
        </w:rPr>
        <w:t xml:space="preserve"> </w:t>
      </w:r>
      <w:r w:rsidRPr="000B5620">
        <w:rPr>
          <w:rFonts w:ascii="Times New Roman" w:hAnsi="Times New Roman"/>
        </w:rPr>
        <w:t xml:space="preserve">Nakada, Fumiko Seki, </w:t>
      </w:r>
      <w:proofErr w:type="spellStart"/>
      <w:r w:rsidRPr="000B5620">
        <w:rPr>
          <w:rFonts w:ascii="Times New Roman" w:hAnsi="Times New Roman"/>
        </w:rPr>
        <w:t>Keigo</w:t>
      </w:r>
      <w:proofErr w:type="spellEnd"/>
      <w:r w:rsidRPr="000B5620">
        <w:rPr>
          <w:rFonts w:ascii="Times New Roman" w:hAnsi="Times New Roman"/>
        </w:rPr>
        <w:t xml:space="preserve"> </w:t>
      </w:r>
      <w:proofErr w:type="spellStart"/>
      <w:r w:rsidRPr="000B5620">
        <w:rPr>
          <w:rFonts w:ascii="Times New Roman" w:hAnsi="Times New Roman"/>
        </w:rPr>
        <w:t>Hikishima</w:t>
      </w:r>
      <w:proofErr w:type="spellEnd"/>
      <w:r w:rsidRPr="000B5620">
        <w:rPr>
          <w:rFonts w:ascii="Times New Roman" w:hAnsi="Times New Roman"/>
        </w:rPr>
        <w:t xml:space="preserve">, Hideyuki Matsumoto, Kenji Mizuseki, Osamu </w:t>
      </w:r>
      <w:proofErr w:type="spellStart"/>
      <w:r w:rsidRPr="000B5620">
        <w:rPr>
          <w:rFonts w:ascii="Times New Roman" w:hAnsi="Times New Roman"/>
        </w:rPr>
        <w:t>Fukayama</w:t>
      </w:r>
      <w:proofErr w:type="spellEnd"/>
      <w:r w:rsidRPr="000B5620">
        <w:rPr>
          <w:rFonts w:ascii="Times New Roman" w:hAnsi="Times New Roman"/>
        </w:rPr>
        <w:t>, Makoto Osanai, Hiroto Sekiguchi*, and Noriaki Ohkawa*</w:t>
      </w:r>
    </w:p>
    <w:p w14:paraId="56EECB07" w14:textId="21EFA16A" w:rsidR="00CD6C62" w:rsidRDefault="00CD6C62" w:rsidP="00CD6C62">
      <w:pPr>
        <w:rPr>
          <w:rFonts w:ascii="Times New Roman" w:hAnsi="Times New Roman"/>
        </w:rPr>
      </w:pPr>
    </w:p>
    <w:p w14:paraId="01101922" w14:textId="61A0D49D" w:rsidR="00CD6C62" w:rsidRDefault="00CD6C62" w:rsidP="00CD6C62">
      <w:pPr>
        <w:rPr>
          <w:rFonts w:ascii="Times New Roman" w:hAnsi="Times New Roman"/>
        </w:rPr>
      </w:pPr>
    </w:p>
    <w:p w14:paraId="72096BC4" w14:textId="6E78369C" w:rsidR="00CD6C62" w:rsidRDefault="00CD6C62" w:rsidP="00CD6C62">
      <w:pPr>
        <w:rPr>
          <w:rFonts w:ascii="Times New Roman" w:hAnsi="Times New Roman"/>
        </w:rPr>
      </w:pPr>
    </w:p>
    <w:p w14:paraId="14D3FAFB" w14:textId="6765FCEF" w:rsidR="00CD6C62" w:rsidRDefault="00CD6C62" w:rsidP="00CD6C62">
      <w:pPr>
        <w:jc w:val="center"/>
        <w:rPr>
          <w:rFonts w:ascii="Times New Roman" w:hAnsi="Times New Roman"/>
          <w:b/>
          <w:bCs/>
        </w:rPr>
      </w:pPr>
      <w:r w:rsidRPr="00CD6C62">
        <w:rPr>
          <w:rFonts w:ascii="Times New Roman" w:hAnsi="Times New Roman" w:cs="Times New Roman"/>
          <w:b/>
          <w:bCs/>
        </w:rPr>
        <w:t xml:space="preserve">*Correspondence: </w:t>
      </w:r>
      <w:r w:rsidRPr="00CD6C62">
        <w:rPr>
          <w:rFonts w:ascii="Times New Roman" w:hAnsi="Times New Roman"/>
          <w:b/>
          <w:bCs/>
        </w:rPr>
        <w:t>nohkawa@dokkyomed.ac.jp</w:t>
      </w:r>
      <w:r w:rsidRPr="00CD6C62">
        <w:rPr>
          <w:rFonts w:ascii="Times New Roman" w:hAnsi="Times New Roman" w:cs="Times New Roman"/>
          <w:b/>
          <w:bCs/>
        </w:rPr>
        <w:t xml:space="preserve"> or </w:t>
      </w:r>
      <w:r w:rsidRPr="00CD6C62">
        <w:rPr>
          <w:rFonts w:ascii="Times New Roman" w:hAnsi="Times New Roman"/>
          <w:b/>
          <w:bCs/>
        </w:rPr>
        <w:t>sekiguchi@ee.tut.ac.jp</w:t>
      </w:r>
    </w:p>
    <w:p w14:paraId="441135C7" w14:textId="64B86D5C" w:rsidR="00CD6C62" w:rsidRDefault="00CD6C62" w:rsidP="00CD6C62">
      <w:pPr>
        <w:rPr>
          <w:rFonts w:ascii="Times New Roman" w:hAnsi="Times New Roman"/>
          <w:b/>
          <w:bCs/>
        </w:rPr>
      </w:pPr>
    </w:p>
    <w:p w14:paraId="1248482D" w14:textId="082342F8" w:rsidR="00CD6C62" w:rsidRDefault="00CD6C62" w:rsidP="00CD6C62">
      <w:pPr>
        <w:rPr>
          <w:rFonts w:ascii="Times New Roman" w:hAnsi="Times New Roman"/>
          <w:b/>
          <w:bCs/>
        </w:rPr>
      </w:pPr>
    </w:p>
    <w:p w14:paraId="4BCCE727" w14:textId="77777777" w:rsidR="00D86C17" w:rsidRDefault="00D86C17" w:rsidP="00CD6C62">
      <w:pPr>
        <w:rPr>
          <w:rFonts w:ascii="Times New Roman" w:hAnsi="Times New Roman"/>
          <w:b/>
          <w:bCs/>
        </w:rPr>
      </w:pPr>
    </w:p>
    <w:p w14:paraId="47C21918" w14:textId="66CC6530" w:rsidR="00CD6C62" w:rsidRPr="00CD6C62" w:rsidRDefault="00CD6C62" w:rsidP="00CD6C62">
      <w:pPr>
        <w:rPr>
          <w:rFonts w:ascii="Times New Roman" w:hAnsi="Times New Roman"/>
          <w:b/>
          <w:bCs/>
          <w:szCs w:val="21"/>
        </w:rPr>
      </w:pPr>
      <w:r w:rsidRPr="00CD6C62">
        <w:rPr>
          <w:rFonts w:ascii="Times New Roman" w:hAnsi="Times New Roman" w:hint="eastAsia"/>
          <w:b/>
          <w:bCs/>
          <w:szCs w:val="21"/>
        </w:rPr>
        <w:t>T</w:t>
      </w:r>
      <w:r w:rsidRPr="00CD6C62">
        <w:rPr>
          <w:rFonts w:ascii="Times New Roman" w:hAnsi="Times New Roman"/>
          <w:b/>
          <w:bCs/>
          <w:szCs w:val="21"/>
        </w:rPr>
        <w:t>his file includes:</w:t>
      </w:r>
    </w:p>
    <w:p w14:paraId="7ECCC1F6" w14:textId="769C8245" w:rsidR="00CD6C62" w:rsidRPr="00CD6C62" w:rsidRDefault="003D2EF6" w:rsidP="00CD6C62">
      <w:pPr>
        <w:widowControl/>
        <w:shd w:val="clear" w:color="auto" w:fill="FFFFFF"/>
        <w:jc w:val="left"/>
        <w:textAlignment w:val="baseline"/>
        <w:rPr>
          <w:rFonts w:ascii="Times New Roman" w:eastAsia="ＭＳ Ｐゴシック" w:hAnsi="Times New Roman" w:cs="Times New Roman"/>
          <w:kern w:val="0"/>
          <w:szCs w:val="21"/>
        </w:rPr>
      </w:pPr>
      <w:r>
        <w:rPr>
          <w:rFonts w:ascii="Times New Roman" w:eastAsia="ＭＳ Ｐゴシック" w:hAnsi="Times New Roman" w:cs="Times New Roman" w:hint="eastAsia"/>
          <w:kern w:val="0"/>
          <w:szCs w:val="21"/>
        </w:rPr>
        <w:t>Supplementary</w:t>
      </w:r>
      <w:r w:rsidR="00CD6C62" w:rsidRPr="00CD6C62">
        <w:rPr>
          <w:rFonts w:ascii="Times New Roman" w:eastAsia="ＭＳ Ｐゴシック" w:hAnsi="Times New Roman" w:cs="Times New Roman"/>
          <w:kern w:val="0"/>
          <w:szCs w:val="21"/>
        </w:rPr>
        <w:t xml:space="preserve"> Method</w:t>
      </w:r>
    </w:p>
    <w:p w14:paraId="4A52D0F5" w14:textId="536F2F8C" w:rsidR="00CD6C62" w:rsidRPr="00CD6C62" w:rsidRDefault="00CD6C62" w:rsidP="00CD6C62">
      <w:pPr>
        <w:rPr>
          <w:rFonts w:ascii="Times New Roman" w:hAnsi="Times New Roman" w:cs="Times New Roman"/>
          <w:szCs w:val="21"/>
        </w:rPr>
      </w:pPr>
      <w:r w:rsidRPr="00CD6C62">
        <w:rPr>
          <w:rFonts w:ascii="Times New Roman" w:hAnsi="Times New Roman" w:cs="Times New Roman"/>
          <w:szCs w:val="21"/>
          <w:shd w:val="clear" w:color="auto" w:fill="FFFFFF"/>
        </w:rPr>
        <w:t>Fig. S1</w:t>
      </w:r>
    </w:p>
    <w:p w14:paraId="4A06DAEB" w14:textId="25511B06" w:rsidR="00CD6C62" w:rsidRDefault="00CD6C62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CAE4D33" w14:textId="0F61BEB7" w:rsidR="00CD6C62" w:rsidRPr="00CD6C62" w:rsidRDefault="003D2EF6" w:rsidP="00CD6C62">
      <w:pPr>
        <w:widowControl/>
        <w:shd w:val="clear" w:color="auto" w:fill="FFFFFF"/>
        <w:jc w:val="left"/>
        <w:textAlignment w:val="baseline"/>
        <w:rPr>
          <w:rFonts w:ascii="Times New Roman" w:eastAsia="ＭＳ Ｐゴシック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ＭＳ Ｐゴシック" w:hAnsi="Times New Roman" w:cs="Times New Roman"/>
          <w:b/>
          <w:bCs/>
          <w:kern w:val="0"/>
          <w:sz w:val="28"/>
          <w:szCs w:val="28"/>
        </w:rPr>
        <w:lastRenderedPageBreak/>
        <w:t>Supplementary</w:t>
      </w:r>
      <w:r w:rsidR="00643909" w:rsidRPr="00CD6C62">
        <w:rPr>
          <w:rFonts w:ascii="Times New Roman" w:eastAsia="ＭＳ Ｐゴシック" w:hAnsi="Times New Roman" w:cs="Times New Roman"/>
          <w:b/>
          <w:bCs/>
          <w:kern w:val="0"/>
          <w:sz w:val="28"/>
          <w:szCs w:val="28"/>
        </w:rPr>
        <w:t xml:space="preserve"> Method</w:t>
      </w:r>
    </w:p>
    <w:p w14:paraId="352E9269" w14:textId="77777777" w:rsidR="00CD6C62" w:rsidRDefault="00CD6C62">
      <w:pPr>
        <w:rPr>
          <w:rFonts w:ascii="Times New Roman" w:hAnsi="Times New Roman" w:cs="Times New Roman"/>
          <w:b/>
          <w:bCs/>
        </w:rPr>
      </w:pPr>
    </w:p>
    <w:p w14:paraId="2F9A76E8" w14:textId="4EA54400" w:rsidR="006917A1" w:rsidRDefault="006917A1">
      <w:pPr>
        <w:rPr>
          <w:rFonts w:ascii="Times New Roman" w:hAnsi="Times New Roman" w:cs="Times New Roman"/>
          <w:b/>
          <w:bCs/>
        </w:rPr>
      </w:pPr>
      <w:r w:rsidRPr="006917A1">
        <w:rPr>
          <w:rFonts w:ascii="Times New Roman" w:hAnsi="Times New Roman" w:cs="Times New Roman"/>
          <w:b/>
          <w:bCs/>
        </w:rPr>
        <w:t>Channel crosstalk</w:t>
      </w:r>
    </w:p>
    <w:p w14:paraId="201C6571" w14:textId="0516D907" w:rsidR="006917A1" w:rsidRDefault="006917A1" w:rsidP="005D52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The crosstalk </w:t>
      </w:r>
      <w:r>
        <w:rPr>
          <w:rFonts w:ascii="Times New Roman" w:hAnsi="Times New Roman" w:cs="Times New Roman"/>
        </w:rPr>
        <w:t>between electrode</w:t>
      </w:r>
      <w:r w:rsidR="007C2617">
        <w:rPr>
          <w:rFonts w:ascii="Times New Roman" w:hAnsi="Times New Roman" w:cs="Times New Roman"/>
        </w:rPr>
        <w:t xml:space="preserve"> channels</w:t>
      </w:r>
      <w:r>
        <w:rPr>
          <w:rFonts w:ascii="Times New Roman" w:hAnsi="Times New Roman" w:cs="Times New Roman"/>
        </w:rPr>
        <w:t xml:space="preserve"> was investigated using </w:t>
      </w:r>
      <w:r w:rsidR="002F37BC"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</w:rPr>
        <w:t>equivalent circuit model as shown in Fig.</w:t>
      </w:r>
      <w:r w:rsidR="001D2AFF">
        <w:rPr>
          <w:rFonts w:ascii="Times New Roman" w:hAnsi="Times New Roman" w:cs="Times New Roman"/>
        </w:rPr>
        <w:t xml:space="preserve"> </w:t>
      </w:r>
      <w:r w:rsidR="00064C1F">
        <w:rPr>
          <w:rFonts w:ascii="Times New Roman" w:hAnsi="Times New Roman" w:cs="Times New Roman"/>
        </w:rPr>
        <w:t>S1</w:t>
      </w:r>
      <w:r w:rsidR="00281F7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. This circuit </w:t>
      </w:r>
      <w:r w:rsidR="00B4733D">
        <w:rPr>
          <w:rFonts w:ascii="Times New Roman" w:hAnsi="Times New Roman" w:cs="Times New Roman"/>
        </w:rPr>
        <w:t>models two adjacent recording channels,</w:t>
      </w:r>
      <w:r w:rsidR="007C2617">
        <w:rPr>
          <w:rFonts w:ascii="Times New Roman" w:hAnsi="Times New Roman" w:cs="Times New Roman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7C2617">
        <w:rPr>
          <w:rFonts w:ascii="Times New Roman" w:hAnsi="Times New Roman" w:cs="Times New Roman"/>
          <w:iCs/>
        </w:rPr>
        <w:t xml:space="preserve"> and</w:t>
      </w:r>
      <w:r w:rsidR="00B4733D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7C2617">
        <w:rPr>
          <w:rFonts w:ascii="Times New Roman" w:hAnsi="Times New Roman" w:cs="Times New Roman" w:hint="eastAsia"/>
          <w:iCs/>
        </w:rPr>
        <w:t xml:space="preserve"> </w:t>
      </w:r>
      <w:r w:rsidR="007C2617">
        <w:rPr>
          <w:rFonts w:ascii="Times New Roman" w:hAnsi="Times New Roman" w:cs="Times New Roman"/>
          <w:iCs/>
        </w:rPr>
        <w:t>are input voltages of each channel</w:t>
      </w:r>
      <w:r w:rsidR="007C2617">
        <w:rPr>
          <w:rFonts w:ascii="Times New Roman" w:hAnsi="Times New Roman" w:cs="Times New Roman" w:hint="eastAsia"/>
          <w:iCs/>
        </w:rPr>
        <w:t>,</w:t>
      </w:r>
      <w:r w:rsidR="007C2617"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7C2617">
        <w:rPr>
          <w:rFonts w:ascii="Times New Roman" w:hAnsi="Times New Roman" w:cs="Times New Roman"/>
          <w:iCs/>
        </w:rPr>
        <w:t xml:space="preserve"> and</w:t>
      </w:r>
      <w:r w:rsidR="007C261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7C2617">
        <w:rPr>
          <w:rFonts w:ascii="Times New Roman" w:hAnsi="Times New Roman" w:cs="Times New Roman" w:hint="eastAsia"/>
          <w:iCs/>
        </w:rPr>
        <w:t xml:space="preserve"> </w:t>
      </w:r>
      <w:r w:rsidR="007C2617">
        <w:rPr>
          <w:rFonts w:ascii="Times New Roman" w:hAnsi="Times New Roman" w:cs="Times New Roman"/>
          <w:iCs/>
        </w:rPr>
        <w:t>are output voltages of each channel</w:t>
      </w:r>
      <w:r w:rsidR="007C2617">
        <w:rPr>
          <w:rFonts w:ascii="Times New Roman" w:hAnsi="Times New Roman" w:cs="Times New Roman" w:hint="eastAsia"/>
          <w:iCs/>
        </w:rPr>
        <w:t>,</w:t>
      </w:r>
      <w:r w:rsidR="007C2617"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sub>
        </m:sSub>
      </m:oMath>
      <w:r w:rsidR="007C2617">
        <w:rPr>
          <w:rFonts w:ascii="Times New Roman" w:hAnsi="Times New Roman" w:cs="Times New Roman" w:hint="eastAsia"/>
          <w:iCs/>
        </w:rPr>
        <w:t xml:space="preserve"> </w:t>
      </w:r>
      <w:r w:rsidR="007C2617">
        <w:rPr>
          <w:rFonts w:ascii="Times New Roman" w:hAnsi="Times New Roman" w:cs="Times New Roman"/>
          <w:iCs/>
        </w:rPr>
        <w:t>is</w:t>
      </w:r>
      <w:bookmarkStart w:id="1" w:name="_Hlk119388552"/>
      <w:r w:rsidR="007C2617">
        <w:rPr>
          <w:rFonts w:ascii="Times New Roman" w:hAnsi="Times New Roman" w:cs="Times New Roman"/>
          <w:iCs/>
        </w:rPr>
        <w:t xml:space="preserve"> </w:t>
      </w:r>
      <w:r w:rsidR="007C2617">
        <w:rPr>
          <w:rFonts w:ascii="Times New Roman" w:hAnsi="Times New Roman" w:cs="Times New Roman" w:hint="eastAsia"/>
          <w:iCs/>
        </w:rPr>
        <w:t>e</w:t>
      </w:r>
      <w:r w:rsidR="007C2617" w:rsidRPr="007C2617">
        <w:rPr>
          <w:rFonts w:ascii="Times New Roman" w:hAnsi="Times New Roman" w:cs="Times New Roman"/>
          <w:iCs/>
        </w:rPr>
        <w:t>lectrode-electrolyte impedance</w:t>
      </w:r>
      <w:bookmarkEnd w:id="1"/>
      <w:r w:rsidR="007C2617">
        <w:rPr>
          <w:rFonts w:ascii="Times New Roman" w:hAnsi="Times New Roman" w:cs="Times New Roman"/>
          <w:iCs/>
        </w:rPr>
        <w:t>,</w:t>
      </w:r>
      <w:r w:rsidR="005D52C6"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 w:rsidR="005D52C6">
        <w:rPr>
          <w:rFonts w:ascii="Times New Roman" w:hAnsi="Times New Roman" w:cs="Times New Roman" w:hint="eastAsia"/>
          <w:iCs/>
        </w:rPr>
        <w:t xml:space="preserve"> </w:t>
      </w:r>
      <w:r w:rsidR="005D52C6">
        <w:rPr>
          <w:rFonts w:ascii="Times New Roman" w:hAnsi="Times New Roman" w:cs="Times New Roman"/>
          <w:iCs/>
        </w:rPr>
        <w:t xml:space="preserve">is </w:t>
      </w:r>
      <w:r w:rsidR="005D52C6" w:rsidRPr="005D52C6">
        <w:rPr>
          <w:rFonts w:ascii="Times New Roman" w:hAnsi="Times New Roman" w:cs="Times New Roman"/>
          <w:iCs/>
        </w:rPr>
        <w:t>coupling capacitance</w:t>
      </w:r>
      <w:r w:rsidR="00A71A4F">
        <w:rPr>
          <w:rFonts w:ascii="Times New Roman" w:hAnsi="Times New Roman" w:cs="Times New Roman"/>
          <w:iCs/>
        </w:rPr>
        <w:t xml:space="preserve"> impedance</w:t>
      </w:r>
      <w:r w:rsidR="005D52C6">
        <w:rPr>
          <w:rFonts w:ascii="Times New Roman" w:hAnsi="Times New Roman" w:cs="Times New Roman" w:hint="eastAsia"/>
          <w:iCs/>
        </w:rPr>
        <w:t>,</w:t>
      </w:r>
      <w:r w:rsidR="007C2617"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</m:oMath>
      <w:r w:rsidR="007C2617">
        <w:rPr>
          <w:rFonts w:ascii="Times New Roman" w:hAnsi="Times New Roman" w:cs="Times New Roman" w:hint="eastAsia"/>
          <w:iCs/>
        </w:rPr>
        <w:t xml:space="preserve"> </w:t>
      </w:r>
      <w:r w:rsidR="007C2617">
        <w:rPr>
          <w:rFonts w:ascii="Times New Roman" w:hAnsi="Times New Roman" w:cs="Times New Roman"/>
          <w:iCs/>
        </w:rPr>
        <w:t xml:space="preserve">is </w:t>
      </w:r>
      <w:r w:rsidR="007C2617" w:rsidRPr="007C2617">
        <w:rPr>
          <w:rFonts w:ascii="Times New Roman" w:hAnsi="Times New Roman" w:cs="Times New Roman"/>
          <w:iCs/>
        </w:rPr>
        <w:t xml:space="preserve">parasitic capacitance </w:t>
      </w:r>
      <w:r w:rsidR="00A71A4F">
        <w:rPr>
          <w:rFonts w:ascii="Times New Roman" w:hAnsi="Times New Roman" w:cs="Times New Roman"/>
          <w:iCs/>
        </w:rPr>
        <w:t>impedance</w:t>
      </w:r>
      <w:r w:rsidR="00A71A4F" w:rsidRPr="007C2617">
        <w:rPr>
          <w:rFonts w:ascii="Times New Roman" w:hAnsi="Times New Roman" w:cs="Times New Roman"/>
          <w:iCs/>
        </w:rPr>
        <w:t xml:space="preserve"> </w:t>
      </w:r>
      <w:r w:rsidR="007C2617" w:rsidRPr="007C2617">
        <w:rPr>
          <w:rFonts w:ascii="Times New Roman" w:hAnsi="Times New Roman" w:cs="Times New Roman"/>
          <w:iCs/>
        </w:rPr>
        <w:t>to ground</w:t>
      </w:r>
      <w:r w:rsidR="007C2617">
        <w:rPr>
          <w:rFonts w:ascii="Times New Roman" w:hAnsi="Times New Roman" w:cs="Times New Roman" w:hint="eastAsia"/>
          <w:iCs/>
        </w:rPr>
        <w:t>,</w:t>
      </w:r>
      <w:r w:rsidR="007C2617">
        <w:rPr>
          <w:rFonts w:ascii="Times New Roman" w:hAnsi="Times New Roman" w:cs="Times New Roman"/>
          <w:iCs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sub>
        </m:sSub>
      </m:oMath>
      <w:r w:rsidR="007C2617">
        <w:rPr>
          <w:rFonts w:ascii="Times New Roman" w:hAnsi="Times New Roman" w:cs="Times New Roman" w:hint="eastAsia"/>
          <w:iCs/>
        </w:rPr>
        <w:t xml:space="preserve"> </w:t>
      </w:r>
      <w:r w:rsidR="007C2617">
        <w:rPr>
          <w:rFonts w:ascii="Times New Roman" w:hAnsi="Times New Roman" w:cs="Times New Roman"/>
          <w:iCs/>
        </w:rPr>
        <w:t>is input impedance of</w:t>
      </w:r>
      <w:r w:rsidR="00A71A4F">
        <w:rPr>
          <w:rFonts w:ascii="Times New Roman" w:hAnsi="Times New Roman" w:cs="Times New Roman"/>
          <w:iCs/>
        </w:rPr>
        <w:t xml:space="preserve"> amplifier</w:t>
      </w:r>
      <w:r w:rsidR="007C2617">
        <w:rPr>
          <w:rFonts w:ascii="Times New Roman" w:hAnsi="Times New Roman" w:cs="Times New Roman"/>
          <w:iCs/>
        </w:rPr>
        <w:t xml:space="preserve">, respectively. </w:t>
      </w:r>
      <w:r w:rsidR="007C2617">
        <w:rPr>
          <w:rFonts w:ascii="Times New Roman" w:hAnsi="Times New Roman" w:cs="Times New Roman"/>
        </w:rPr>
        <w:t>T</w:t>
      </w:r>
      <w:r w:rsidR="00B4733D">
        <w:rPr>
          <w:rFonts w:ascii="Times New Roman" w:hAnsi="Times New Roman" w:cs="Times New Roman"/>
        </w:rPr>
        <w:t xml:space="preserve">he cross talk is evaluated by the ratio of the signal on the input voltage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B4733D">
        <w:rPr>
          <w:rFonts w:ascii="Times New Roman" w:hAnsi="Times New Roman" w:cs="Times New Roman" w:hint="eastAsia"/>
        </w:rPr>
        <w:t xml:space="preserve"> </w:t>
      </w:r>
      <w:r w:rsidR="00B4733D">
        <w:rPr>
          <w:rFonts w:ascii="Times New Roman" w:hAnsi="Times New Roman" w:cs="Times New Roman"/>
        </w:rPr>
        <w:t xml:space="preserve">to the output voltage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o</m:t>
            </m:r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7C2617">
        <w:rPr>
          <w:rFonts w:ascii="Times New Roman" w:hAnsi="Times New Roman" w:cs="Times New Roman" w:hint="eastAsia"/>
        </w:rPr>
        <w:t xml:space="preserve"> </w:t>
      </w:r>
      <w:r w:rsidR="00B4733D">
        <w:rPr>
          <w:rFonts w:ascii="Times New Roman" w:hAnsi="Times New Roman" w:cs="Times New Roman"/>
        </w:rPr>
        <w:t xml:space="preserve">of the </w:t>
      </w:r>
      <w:r w:rsidR="007C2617">
        <w:rPr>
          <w:rFonts w:ascii="Times New Roman" w:hAnsi="Times New Roman" w:cs="Times New Roman"/>
        </w:rPr>
        <w:t>adjacent channel</w:t>
      </w:r>
      <w:r w:rsidR="001D2AFF">
        <w:rPr>
          <w:rFonts w:ascii="Times New Roman" w:hAnsi="Times New Roman" w:cs="Times New Roman"/>
        </w:rPr>
        <w:t xml:space="preserve"> when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="007C2617">
        <w:rPr>
          <w:rFonts w:ascii="Times New Roman" w:hAnsi="Times New Roman" w:cs="Times New Roman"/>
        </w:rPr>
        <w:t xml:space="preserve">. </w:t>
      </w:r>
      <w:r w:rsidR="007E7BFA">
        <w:rPr>
          <w:rFonts w:ascii="Times New Roman" w:hAnsi="Times New Roman" w:cs="Times New Roman"/>
        </w:rPr>
        <w:t xml:space="preserve">In an ideal circuit, </w:t>
      </w:r>
      <w:r w:rsidR="007E7BFA">
        <w:rPr>
          <w:rFonts w:ascii="Times New Roman" w:hAnsi="Times New Roman" w:cs="Times New Roman" w:hint="eastAsia"/>
        </w:rPr>
        <w:t>s</w:t>
      </w:r>
      <w:r w:rsidR="007E7BFA">
        <w:rPr>
          <w:rFonts w:ascii="Times New Roman" w:hAnsi="Times New Roman" w:cs="Times New Roman"/>
        </w:rPr>
        <w:t xml:space="preserve">ince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</m:oMath>
      <w:r w:rsidR="007E7BFA" w:rsidRPr="005D52C6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sub>
        </m:sSub>
      </m:oMath>
      <w:r w:rsidR="007E7BFA" w:rsidRPr="005D52C6">
        <w:rPr>
          <w:rFonts w:ascii="Times New Roman" w:hAnsi="Times New Roman" w:cs="Times New Roman"/>
        </w:rPr>
        <w:t xml:space="preserve"> can be removed as infinite</w:t>
      </w:r>
      <w:r w:rsidR="007E7BFA">
        <w:rPr>
          <w:rFonts w:ascii="Times New Roman" w:hAnsi="Times New Roman" w:cs="Times New Roman"/>
        </w:rPr>
        <w:t>,</w:t>
      </w:r>
      <w:r w:rsidR="007E7BFA" w:rsidRPr="005D52C6">
        <w:rPr>
          <w:rFonts w:ascii="Times New Roman" w:hAnsi="Times New Roman" w:cs="Times New Roman"/>
        </w:rPr>
        <w:t xml:space="preserve"> </w:t>
      </w:r>
      <w:r w:rsidR="007E7BFA">
        <w:rPr>
          <w:rFonts w:ascii="Times New Roman" w:hAnsi="Times New Roman" w:cs="Times New Roman"/>
        </w:rPr>
        <w:t>the crosstalk can be easily evaluated as expressed in the following equation:</w:t>
      </w:r>
    </w:p>
    <w:p w14:paraId="59A77B0F" w14:textId="19B29745" w:rsidR="005D52C6" w:rsidRDefault="00000000" w:rsidP="005D52C6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</m:sub>
              </m:sSub>
            </m:den>
          </m:f>
        </m:oMath>
      </m:oMathPara>
    </w:p>
    <w:p w14:paraId="181E1445" w14:textId="0F89D835" w:rsidR="005D52C6" w:rsidRDefault="007E7BFA" w:rsidP="007C2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Next, w</w:t>
      </w:r>
      <w:r w:rsidR="00A71A4F">
        <w:rPr>
          <w:rFonts w:ascii="Times New Roman" w:hAnsi="Times New Roman" w:cs="Times New Roman"/>
        </w:rPr>
        <w:t xml:space="preserve">e consider the value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 w:rsidR="00A71A4F">
        <w:rPr>
          <w:rFonts w:ascii="Times New Roman" w:hAnsi="Times New Roman" w:cs="Times New Roman" w:hint="eastAsia"/>
          <w:iCs/>
        </w:rPr>
        <w:t xml:space="preserve"> </w:t>
      </w:r>
      <w:r w:rsidR="00067CE2">
        <w:rPr>
          <w:rFonts w:ascii="Times New Roman" w:hAnsi="Times New Roman" w:cs="Times New Roman"/>
          <w:iCs/>
        </w:rPr>
        <w:t>from the design of</w:t>
      </w:r>
      <w:r w:rsidR="001D2AFF">
        <w:rPr>
          <w:rFonts w:ascii="Times New Roman" w:hAnsi="Times New Roman" w:cs="Times New Roman"/>
          <w:iCs/>
        </w:rPr>
        <w:t xml:space="preserve"> the</w:t>
      </w:r>
      <w:r w:rsidR="00067CE2">
        <w:rPr>
          <w:rFonts w:ascii="Times New Roman" w:hAnsi="Times New Roman" w:cs="Times New Roman"/>
          <w:iCs/>
        </w:rPr>
        <w:t xml:space="preserve"> </w:t>
      </w:r>
      <w:r w:rsidR="001D2AFF">
        <w:rPr>
          <w:rFonts w:ascii="Symbol" w:hAnsi="Symbol" w:cs="Times New Roman"/>
          <w:iCs/>
        </w:rPr>
        <w:t>m</w:t>
      </w:r>
      <w:proofErr w:type="spellStart"/>
      <w:r w:rsidR="001D2AFF">
        <w:rPr>
          <w:rFonts w:ascii="Times New Roman" w:hAnsi="Times New Roman" w:cs="Times New Roman"/>
          <w:iCs/>
        </w:rPr>
        <w:t>ECoG</w:t>
      </w:r>
      <w:proofErr w:type="spellEnd"/>
      <w:r w:rsidR="001D2AFF">
        <w:rPr>
          <w:rFonts w:ascii="Times New Roman" w:hAnsi="Times New Roman" w:cs="Times New Roman"/>
          <w:iCs/>
        </w:rPr>
        <w:t xml:space="preserve"> sheet</w:t>
      </w:r>
      <w:r w:rsidR="00A71A4F">
        <w:rPr>
          <w:rFonts w:ascii="Times New Roman" w:hAnsi="Times New Roman" w:cs="Times New Roman"/>
          <w:iCs/>
        </w:rPr>
        <w:t xml:space="preserve">. The coupling </w:t>
      </w:r>
      <w:r w:rsidR="00C04CD5">
        <w:rPr>
          <w:rFonts w:ascii="Times New Roman" w:hAnsi="Times New Roman" w:cs="Times New Roman"/>
          <w:iCs/>
        </w:rPr>
        <w:t>c</w:t>
      </w:r>
      <w:r w:rsidR="00A71A4F">
        <w:rPr>
          <w:rFonts w:ascii="Times New Roman" w:hAnsi="Times New Roman" w:cs="Times New Roman"/>
          <w:iCs/>
        </w:rPr>
        <w:t xml:space="preserve">apacitance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</m:oMath>
      <w:r w:rsidR="00A71A4F">
        <w:rPr>
          <w:rFonts w:ascii="Times New Roman" w:hAnsi="Times New Roman" w:cs="Times New Roman" w:hint="eastAsia"/>
        </w:rPr>
        <w:t xml:space="preserve"> </w:t>
      </w:r>
      <w:r w:rsidR="00A71A4F">
        <w:rPr>
          <w:rFonts w:ascii="Times New Roman" w:hAnsi="Times New Roman" w:cs="Times New Roman"/>
        </w:rPr>
        <w:t>can be expressed:</w:t>
      </w:r>
    </w:p>
    <w:p w14:paraId="20629477" w14:textId="5F9FB621" w:rsidR="00A71A4F" w:rsidRPr="00A71A4F" w:rsidRDefault="00000000" w:rsidP="007C2617">
      <w:pPr>
        <w:rPr>
          <w:rFonts w:ascii="Times New Roman" w:hAnsi="Times New Roman"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tL</m:t>
              </m:r>
            </m:num>
            <m:den>
              <m:r>
                <w:rPr>
                  <w:rFonts w:ascii="Cambria Math" w:hAnsi="Cambria Math" w:cs="Times New Roman"/>
                </w:rPr>
                <m:t>s</m:t>
              </m:r>
            </m:den>
          </m:f>
        </m:oMath>
      </m:oMathPara>
    </w:p>
    <w:p w14:paraId="0F332756" w14:textId="53473163" w:rsidR="00067CE2" w:rsidRDefault="00A71A4F" w:rsidP="007C2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</m:oMath>
      <w:r>
        <w:rPr>
          <w:rFonts w:ascii="Times New Roman" w:hAnsi="Times New Roman" w:cs="Times New Roman" w:hint="eastAsia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is the permittivity of </w:t>
      </w:r>
      <w:r w:rsidR="002F37BC">
        <w:rPr>
          <w:rFonts w:ascii="Times New Roman" w:hAnsi="Times New Roman" w:cs="Times New Roman"/>
          <w:iCs/>
        </w:rPr>
        <w:t>dielectric (</w:t>
      </w:r>
      <w:proofErr w:type="spellStart"/>
      <w:r>
        <w:rPr>
          <w:rFonts w:ascii="Times New Roman" w:hAnsi="Times New Roman" w:cs="Times New Roman"/>
          <w:iCs/>
        </w:rPr>
        <w:t>parylene</w:t>
      </w:r>
      <w:proofErr w:type="spellEnd"/>
      <w:r w:rsidR="002F37BC">
        <w:rPr>
          <w:rFonts w:ascii="Times New Roman" w:hAnsi="Times New Roman" w:cs="Times New Roman"/>
          <w:iCs/>
        </w:rPr>
        <w:t xml:space="preserve"> C)</w:t>
      </w:r>
      <w:r>
        <w:rPr>
          <w:rFonts w:ascii="Times New Roman" w:hAnsi="Times New Roman" w:cs="Times New Roman"/>
          <w:iCs/>
        </w:rPr>
        <w:t xml:space="preserve">, </w:t>
      </w:r>
      <w:r w:rsidRPr="002F37BC">
        <w:rPr>
          <w:rFonts w:ascii="Times New Roman" w:hAnsi="Times New Roman" w:cs="Times New Roman"/>
          <w:i/>
        </w:rPr>
        <w:t>t</w:t>
      </w:r>
      <w:r w:rsidR="00067CE2">
        <w:rPr>
          <w:rFonts w:ascii="Times New Roman" w:hAnsi="Times New Roman" w:cs="Times New Roman"/>
          <w:iCs/>
        </w:rPr>
        <w:t xml:space="preserve"> and</w:t>
      </w:r>
      <w:r>
        <w:rPr>
          <w:rFonts w:ascii="Times New Roman" w:hAnsi="Times New Roman" w:cs="Times New Roman"/>
          <w:iCs/>
        </w:rPr>
        <w:t xml:space="preserve"> </w:t>
      </w:r>
      <w:r w:rsidRPr="002F37BC"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iCs/>
        </w:rPr>
        <w:t xml:space="preserve"> are </w:t>
      </w:r>
      <w:r w:rsidR="00067CE2">
        <w:rPr>
          <w:rFonts w:ascii="Times New Roman" w:hAnsi="Times New Roman" w:cs="Times New Roman"/>
          <w:iCs/>
        </w:rPr>
        <w:t>the thickness (250 nm) and length</w:t>
      </w:r>
      <w:r>
        <w:rPr>
          <w:rFonts w:ascii="Times New Roman" w:hAnsi="Times New Roman" w:cs="Times New Roman"/>
          <w:iCs/>
        </w:rPr>
        <w:t xml:space="preserve"> </w:t>
      </w:r>
      <w:r w:rsidR="00067CE2">
        <w:rPr>
          <w:rFonts w:ascii="Times New Roman" w:hAnsi="Times New Roman" w:cs="Times New Roman"/>
          <w:iCs/>
        </w:rPr>
        <w:t xml:space="preserve">(15 mm) of metal wiring, and </w:t>
      </w:r>
      <w:r w:rsidR="00067CE2" w:rsidRPr="002F37BC">
        <w:rPr>
          <w:rFonts w:ascii="Times New Roman" w:hAnsi="Times New Roman" w:cs="Times New Roman"/>
          <w:i/>
        </w:rPr>
        <w:t>s</w:t>
      </w:r>
      <w:r w:rsidR="00067CE2">
        <w:rPr>
          <w:rFonts w:ascii="Times New Roman" w:hAnsi="Times New Roman" w:cs="Times New Roman"/>
          <w:iCs/>
        </w:rPr>
        <w:t xml:space="preserve"> is spacing (20 </w:t>
      </w:r>
      <w:r w:rsidR="00067CE2" w:rsidRPr="00067CE2">
        <w:rPr>
          <w:rFonts w:ascii="Symbol" w:hAnsi="Symbol" w:cs="Times New Roman"/>
          <w:iCs/>
        </w:rPr>
        <w:t>m</w:t>
      </w:r>
      <w:r w:rsidR="00067CE2">
        <w:rPr>
          <w:rFonts w:ascii="Times New Roman" w:hAnsi="Times New Roman" w:cs="Times New Roman"/>
          <w:iCs/>
        </w:rPr>
        <w:t>m) between the metal wiring</w:t>
      </w:r>
      <w:r w:rsidR="002F37BC">
        <w:rPr>
          <w:rFonts w:ascii="Times New Roman" w:hAnsi="Times New Roman" w:cs="Times New Roman"/>
          <w:iCs/>
        </w:rPr>
        <w:t xml:space="preserve"> layer</w:t>
      </w:r>
      <w:r w:rsidR="00067CE2">
        <w:rPr>
          <w:rFonts w:ascii="Times New Roman" w:hAnsi="Times New Roman" w:cs="Times New Roman"/>
          <w:iCs/>
        </w:rPr>
        <w:t>, respectively.</w:t>
      </w:r>
      <w:r w:rsidR="007E7BFA">
        <w:rPr>
          <w:rFonts w:ascii="Times New Roman" w:hAnsi="Times New Roman" w:cs="Times New Roman"/>
          <w:iCs/>
        </w:rPr>
        <w:t xml:space="preserve"> Based on the device parameters</w:t>
      </w:r>
      <w:r w:rsidR="00067CE2">
        <w:rPr>
          <w:rFonts w:ascii="Times New Roman" w:hAnsi="Times New Roman" w:cs="Times New Roman"/>
          <w:iCs/>
        </w:rPr>
        <w:t xml:space="preserve">, the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 w:rsidR="00067CE2">
        <w:rPr>
          <w:rFonts w:ascii="Times New Roman" w:hAnsi="Times New Roman" w:cs="Times New Roman" w:hint="eastAsia"/>
          <w:iCs/>
        </w:rPr>
        <w:t xml:space="preserve"> </w:t>
      </w:r>
      <w:r w:rsidR="00067CE2">
        <w:rPr>
          <w:rFonts w:ascii="Times New Roman" w:hAnsi="Times New Roman" w:cs="Times New Roman"/>
          <w:iCs/>
        </w:rPr>
        <w:t xml:space="preserve">is </w:t>
      </w:r>
      <w:r w:rsidR="001E0906">
        <w:rPr>
          <w:rFonts w:ascii="Times New Roman" w:hAnsi="Times New Roman" w:cs="Times New Roman"/>
          <w:iCs/>
        </w:rPr>
        <w:t>calculated</w:t>
      </w:r>
      <w:r w:rsidR="00067CE2">
        <w:rPr>
          <w:rFonts w:ascii="Times New Roman" w:hAnsi="Times New Roman" w:cs="Times New Roman"/>
          <w:iCs/>
        </w:rPr>
        <w:t xml:space="preserve"> to be 5.1 </w:t>
      </w:r>
      <w:proofErr w:type="spellStart"/>
      <w:r w:rsidR="00067CE2">
        <w:rPr>
          <w:rFonts w:ascii="Times New Roman" w:hAnsi="Times New Roman" w:cs="Times New Roman"/>
          <w:iCs/>
        </w:rPr>
        <w:t>fF</w:t>
      </w:r>
      <w:proofErr w:type="spellEnd"/>
      <w:r w:rsidR="001D2AFF">
        <w:rPr>
          <w:rFonts w:ascii="Times New Roman" w:hAnsi="Times New Roman" w:cs="Times New Roman"/>
          <w:iCs/>
        </w:rPr>
        <w:t xml:space="preserve">, which corresponds to the impedance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 w:rsidR="00C04CD5">
        <w:rPr>
          <w:rFonts w:ascii="Times New Roman" w:hAnsi="Times New Roman" w:cs="Times New Roman" w:hint="eastAsia"/>
          <w:iCs/>
        </w:rPr>
        <w:t xml:space="preserve"> </w:t>
      </w:r>
      <w:r w:rsidR="001D2AFF">
        <w:rPr>
          <w:rFonts w:ascii="Times New Roman" w:hAnsi="Times New Roman" w:cs="Times New Roman"/>
          <w:iCs/>
        </w:rPr>
        <w:t>of 31 G</w:t>
      </w:r>
      <w:r w:rsidR="001D2AFF" w:rsidRPr="001D2AFF">
        <w:rPr>
          <w:rFonts w:ascii="Symbol" w:hAnsi="Symbol" w:cs="Times New Roman"/>
          <w:iCs/>
        </w:rPr>
        <w:t>W</w:t>
      </w:r>
      <w:r w:rsidR="001D2AFF">
        <w:rPr>
          <w:rFonts w:ascii="Times New Roman" w:hAnsi="Times New Roman" w:cs="Times New Roman"/>
          <w:iCs/>
        </w:rPr>
        <w:t xml:space="preserve"> at 1</w:t>
      </w:r>
      <w:r w:rsidR="00C04CD5">
        <w:rPr>
          <w:rFonts w:ascii="Times New Roman" w:hAnsi="Times New Roman" w:cs="Times New Roman"/>
          <w:iCs/>
        </w:rPr>
        <w:t xml:space="preserve"> </w:t>
      </w:r>
      <w:r w:rsidR="001D2AFF">
        <w:rPr>
          <w:rFonts w:ascii="Times New Roman" w:hAnsi="Times New Roman" w:cs="Times New Roman"/>
          <w:iCs/>
        </w:rPr>
        <w:t>kHz.</w:t>
      </w:r>
      <w:r w:rsidR="00067CE2">
        <w:rPr>
          <w:rFonts w:ascii="Times New Roman" w:hAnsi="Times New Roman" w:cs="Times New Roman"/>
          <w:iCs/>
        </w:rPr>
        <w:t xml:space="preserve"> </w:t>
      </w:r>
      <w:r w:rsidR="001D2AFF">
        <w:rPr>
          <w:rFonts w:ascii="Times New Roman" w:hAnsi="Times New Roman" w:cs="Times New Roman"/>
          <w:iCs/>
        </w:rPr>
        <w:t xml:space="preserve">The average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sub>
        </m:sSub>
      </m:oMath>
      <w:r w:rsidR="001D2AFF">
        <w:rPr>
          <w:rFonts w:ascii="Times New Roman" w:hAnsi="Times New Roman" w:cs="Times New Roman" w:hint="eastAsia"/>
          <w:iCs/>
        </w:rPr>
        <w:t xml:space="preserve"> </w:t>
      </w:r>
      <w:r w:rsidR="001D2AFF">
        <w:rPr>
          <w:rFonts w:ascii="Times New Roman" w:hAnsi="Times New Roman" w:cs="Times New Roman"/>
          <w:iCs/>
        </w:rPr>
        <w:t xml:space="preserve">in the </w:t>
      </w:r>
      <w:r w:rsidR="001D2AFF">
        <w:rPr>
          <w:rFonts w:ascii="Symbol" w:hAnsi="Symbol" w:cs="Times New Roman"/>
          <w:iCs/>
        </w:rPr>
        <w:t>m</w:t>
      </w:r>
      <w:proofErr w:type="spellStart"/>
      <w:r w:rsidR="001D2AFF">
        <w:rPr>
          <w:rFonts w:ascii="Times New Roman" w:hAnsi="Times New Roman" w:cs="Times New Roman"/>
          <w:iCs/>
        </w:rPr>
        <w:t>ECoG</w:t>
      </w:r>
      <w:proofErr w:type="spellEnd"/>
      <w:r w:rsidR="001D2AFF">
        <w:rPr>
          <w:rFonts w:ascii="Times New Roman" w:hAnsi="Times New Roman" w:cs="Times New Roman"/>
          <w:iCs/>
        </w:rPr>
        <w:t xml:space="preserve"> sheet as shown in Fig.</w:t>
      </w:r>
      <w:r w:rsidR="0095247B">
        <w:rPr>
          <w:rFonts w:ascii="Times New Roman" w:hAnsi="Times New Roman" w:cs="Times New Roman"/>
          <w:iCs/>
        </w:rPr>
        <w:t xml:space="preserve"> </w:t>
      </w:r>
      <w:r w:rsidR="001D2AFF">
        <w:rPr>
          <w:rFonts w:ascii="Times New Roman" w:hAnsi="Times New Roman" w:cs="Times New Roman"/>
          <w:iCs/>
        </w:rPr>
        <w:t>2d was 0.</w:t>
      </w:r>
      <w:r w:rsidR="001E0906">
        <w:rPr>
          <w:rFonts w:ascii="Times New Roman" w:hAnsi="Times New Roman" w:cs="Times New Roman"/>
          <w:iCs/>
        </w:rPr>
        <w:t>5</w:t>
      </w:r>
      <w:r w:rsidR="001D2AFF">
        <w:rPr>
          <w:rFonts w:ascii="Times New Roman" w:hAnsi="Times New Roman" w:cs="Times New Roman"/>
          <w:iCs/>
        </w:rPr>
        <w:t xml:space="preserve"> M</w:t>
      </w:r>
      <w:r w:rsidR="001D2AFF" w:rsidRPr="001D2AFF">
        <w:rPr>
          <w:rFonts w:ascii="Symbol" w:hAnsi="Symbol" w:cs="Times New Roman"/>
          <w:iCs/>
        </w:rPr>
        <w:t>W</w:t>
      </w:r>
      <w:r w:rsidR="001D2AFF">
        <w:rPr>
          <w:rFonts w:ascii="Symbol" w:hAnsi="Symbol" w:cs="Times New Roman"/>
          <w:iCs/>
        </w:rPr>
        <w:t>.</w:t>
      </w:r>
      <w:r w:rsidR="001D2AFF">
        <w:rPr>
          <w:rFonts w:ascii="Times New Roman" w:hAnsi="Times New Roman" w:cs="Times New Roman" w:hint="eastAsia"/>
          <w:iCs/>
        </w:rPr>
        <w:t xml:space="preserve"> </w:t>
      </w:r>
      <w:r w:rsidR="007E7BFA">
        <w:rPr>
          <w:rFonts w:ascii="Times New Roman" w:hAnsi="Times New Roman" w:cs="Times New Roman"/>
          <w:iCs/>
        </w:rPr>
        <w:t>Therefore</w:t>
      </w:r>
      <w:r w:rsidR="001D2AFF">
        <w:rPr>
          <w:rFonts w:ascii="Times New Roman" w:hAnsi="Times New Roman" w:cs="Times New Roman"/>
          <w:iCs/>
        </w:rPr>
        <w:t xml:space="preserve">, the crosstalk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i1</m:t>
            </m:r>
          </m:sub>
        </m:sSub>
      </m:oMath>
      <w:r w:rsidR="001D2AFF">
        <w:rPr>
          <w:rFonts w:ascii="Times New Roman" w:hAnsi="Times New Roman" w:cs="Times New Roman" w:hint="eastAsia"/>
        </w:rPr>
        <w:t xml:space="preserve"> </w:t>
      </w:r>
      <w:r w:rsidR="001D2AFF">
        <w:rPr>
          <w:rFonts w:ascii="Times New Roman" w:hAnsi="Times New Roman" w:cs="Times New Roman"/>
        </w:rPr>
        <w:t xml:space="preserve">is </w:t>
      </w:r>
      <w:r w:rsidR="001E0906">
        <w:rPr>
          <w:rFonts w:ascii="Times New Roman" w:hAnsi="Times New Roman" w:cs="Times New Roman"/>
        </w:rPr>
        <w:t>calculate</w:t>
      </w:r>
      <w:r w:rsidR="001D2AFF">
        <w:rPr>
          <w:rFonts w:ascii="Times New Roman" w:hAnsi="Times New Roman" w:cs="Times New Roman"/>
        </w:rPr>
        <w:t xml:space="preserve">d to be </w:t>
      </w:r>
      <w:r w:rsidR="00C04CD5">
        <w:rPr>
          <w:rFonts w:ascii="Times New Roman" w:hAnsi="Times New Roman" w:cs="Times New Roman"/>
        </w:rPr>
        <w:t>1.</w:t>
      </w:r>
      <w:r w:rsidR="001E0906">
        <w:rPr>
          <w:rFonts w:ascii="Times New Roman" w:hAnsi="Times New Roman" w:cs="Times New Roman"/>
        </w:rPr>
        <w:t>61</w:t>
      </w:r>
      <w:r w:rsidR="00C04CD5">
        <w:rPr>
          <w:rFonts w:ascii="游明朝" w:eastAsia="游明朝" w:hAnsi="游明朝" w:cs="Times New Roman" w:hint="eastAsia"/>
        </w:rPr>
        <w:t>×</w:t>
      </w:r>
      <w:r w:rsidR="00C04CD5">
        <w:rPr>
          <w:rFonts w:ascii="Times New Roman" w:hAnsi="Times New Roman" w:cs="Times New Roman" w:hint="eastAsia"/>
        </w:rPr>
        <w:t>1</w:t>
      </w:r>
      <w:r w:rsidR="00C04CD5">
        <w:rPr>
          <w:rFonts w:ascii="Times New Roman" w:hAnsi="Times New Roman" w:cs="Times New Roman"/>
        </w:rPr>
        <w:t>0</w:t>
      </w:r>
      <w:r w:rsidR="00C04CD5" w:rsidRPr="00C04CD5">
        <w:rPr>
          <w:rFonts w:ascii="Times New Roman" w:hAnsi="Times New Roman" w:cs="Times New Roman"/>
          <w:vertAlign w:val="superscript"/>
        </w:rPr>
        <w:t>-5</w:t>
      </w:r>
      <w:r w:rsidR="00C04CD5">
        <w:rPr>
          <w:rFonts w:ascii="Times New Roman" w:hAnsi="Times New Roman" w:cs="Times New Roman"/>
        </w:rPr>
        <w:t xml:space="preserve"> (</w:t>
      </w:r>
      <w:r w:rsidR="00C04CD5">
        <w:rPr>
          <w:rFonts w:ascii="游明朝" w:eastAsia="游明朝" w:hAnsi="游明朝" w:cs="Times New Roman" w:hint="eastAsia"/>
        </w:rPr>
        <w:t>­</w:t>
      </w:r>
      <w:r w:rsidR="00C04CD5">
        <w:rPr>
          <w:rFonts w:ascii="Times New Roman" w:hAnsi="Times New Roman" w:cs="Times New Roman"/>
        </w:rPr>
        <w:t xml:space="preserve">48 dB). </w:t>
      </w:r>
      <w:bookmarkStart w:id="2" w:name="_Hlk119388466"/>
      <w:r w:rsidR="007E7BFA">
        <w:rPr>
          <w:rFonts w:ascii="Times New Roman" w:hAnsi="Times New Roman" w:cs="Times New Roman"/>
        </w:rPr>
        <w:t>T</w:t>
      </w:r>
      <w:r w:rsidR="00C04CD5" w:rsidRPr="00C04CD5">
        <w:rPr>
          <w:rFonts w:ascii="Times New Roman" w:hAnsi="Times New Roman" w:cs="Times New Roman"/>
        </w:rPr>
        <w:t xml:space="preserve">here is </w:t>
      </w:r>
      <w:r w:rsidR="00C04CD5">
        <w:rPr>
          <w:rFonts w:ascii="Times New Roman" w:hAnsi="Times New Roman" w:cs="Times New Roman" w:hint="eastAsia"/>
        </w:rPr>
        <w:t>almost</w:t>
      </w:r>
      <w:r w:rsidR="00C04CD5">
        <w:rPr>
          <w:rFonts w:ascii="Times New Roman" w:hAnsi="Times New Roman" w:cs="Times New Roman"/>
        </w:rPr>
        <w:t xml:space="preserve"> </w:t>
      </w:r>
      <w:r w:rsidR="00C04CD5" w:rsidRPr="00C04CD5">
        <w:rPr>
          <w:rFonts w:ascii="Times New Roman" w:hAnsi="Times New Roman" w:cs="Times New Roman"/>
        </w:rPr>
        <w:t xml:space="preserve">no influence of channel crosstalk in the developed </w:t>
      </w:r>
      <w:r w:rsidR="00C04CD5">
        <w:rPr>
          <w:rFonts w:ascii="Symbol" w:hAnsi="Symbol" w:cs="Times New Roman"/>
          <w:iCs/>
        </w:rPr>
        <w:t>m</w:t>
      </w:r>
      <w:proofErr w:type="spellStart"/>
      <w:r w:rsidR="00C04CD5">
        <w:rPr>
          <w:rFonts w:ascii="Times New Roman" w:hAnsi="Times New Roman" w:cs="Times New Roman"/>
          <w:iCs/>
        </w:rPr>
        <w:t>ECoG</w:t>
      </w:r>
      <w:proofErr w:type="spellEnd"/>
      <w:r w:rsidR="00C04CD5">
        <w:rPr>
          <w:rFonts w:ascii="Times New Roman" w:hAnsi="Times New Roman" w:cs="Times New Roman"/>
          <w:iCs/>
        </w:rPr>
        <w:t xml:space="preserve"> </w:t>
      </w:r>
      <w:r w:rsidR="00C04CD5" w:rsidRPr="00C04CD5">
        <w:rPr>
          <w:rFonts w:ascii="Times New Roman" w:hAnsi="Times New Roman" w:cs="Times New Roman"/>
        </w:rPr>
        <w:t>sheet.</w:t>
      </w:r>
      <w:r w:rsidR="00C04CD5">
        <w:rPr>
          <w:rFonts w:ascii="Times New Roman" w:hAnsi="Times New Roman" w:cs="Times New Roman"/>
        </w:rPr>
        <w:t xml:space="preserve"> Additionally, the effect of spacing between electrode channels on the </w:t>
      </w:r>
      <w:r w:rsidR="001E0906">
        <w:rPr>
          <w:rFonts w:ascii="Times New Roman" w:hAnsi="Times New Roman" w:cs="Times New Roman"/>
        </w:rPr>
        <w:t xml:space="preserve">calculated </w:t>
      </w:r>
      <w:r w:rsidR="00C04CD5">
        <w:rPr>
          <w:rFonts w:ascii="Times New Roman" w:hAnsi="Times New Roman" w:cs="Times New Roman"/>
        </w:rPr>
        <w:t>crosstalk</w:t>
      </w:r>
      <w:r w:rsidR="001E0906">
        <w:rPr>
          <w:rFonts w:ascii="Times New Roman" w:hAnsi="Times New Roman" w:cs="Times New Roman"/>
        </w:rPr>
        <w:t xml:space="preserve"> </w:t>
      </w:r>
      <w:r w:rsidR="001E0906">
        <w:rPr>
          <w:rFonts w:ascii="Times New Roman" w:hAnsi="Times New Roman" w:cs="Times New Roman" w:hint="eastAsia"/>
        </w:rPr>
        <w:t>f</w:t>
      </w:r>
      <w:r w:rsidR="001E0906">
        <w:rPr>
          <w:rFonts w:ascii="Times New Roman" w:hAnsi="Times New Roman" w:cs="Times New Roman"/>
        </w:rPr>
        <w:t xml:space="preserve">or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sub>
        </m:sSub>
      </m:oMath>
      <w:r w:rsidR="001E0906">
        <w:rPr>
          <w:rFonts w:ascii="Times New Roman" w:hAnsi="Times New Roman" w:cs="Times New Roman" w:hint="eastAsia"/>
          <w:iCs/>
        </w:rPr>
        <w:t xml:space="preserve"> </w:t>
      </w:r>
      <w:r w:rsidR="001E0906">
        <w:rPr>
          <w:rFonts w:ascii="Times New Roman" w:hAnsi="Times New Roman" w:cs="Times New Roman"/>
        </w:rPr>
        <w:t xml:space="preserve">of 0.5 and 5 </w:t>
      </w:r>
      <w:r w:rsidR="001E0906">
        <w:rPr>
          <w:rFonts w:ascii="Times New Roman" w:hAnsi="Times New Roman" w:cs="Times New Roman"/>
          <w:iCs/>
        </w:rPr>
        <w:t>M</w:t>
      </w:r>
      <w:r w:rsidR="001E0906" w:rsidRPr="001D2AFF">
        <w:rPr>
          <w:rFonts w:ascii="Symbol" w:hAnsi="Symbol" w:cs="Times New Roman"/>
          <w:iCs/>
        </w:rPr>
        <w:t>W</w:t>
      </w:r>
      <w:r w:rsidR="001E0906">
        <w:rPr>
          <w:rFonts w:ascii="Times New Roman" w:hAnsi="Times New Roman" w:cs="Times New Roman"/>
        </w:rPr>
        <w:t xml:space="preserve"> was calculated as shown in </w:t>
      </w:r>
      <w:r w:rsidR="0095247B">
        <w:rPr>
          <w:rFonts w:ascii="Times New Roman" w:hAnsi="Times New Roman" w:cs="Times New Roman"/>
        </w:rPr>
        <w:t>F</w:t>
      </w:r>
      <w:r w:rsidR="00C04CD5">
        <w:rPr>
          <w:rFonts w:ascii="Times New Roman" w:hAnsi="Times New Roman" w:cs="Times New Roman"/>
        </w:rPr>
        <w:t>ig</w:t>
      </w:r>
      <w:r w:rsidR="001E0906">
        <w:rPr>
          <w:rFonts w:ascii="Times New Roman" w:hAnsi="Times New Roman" w:cs="Times New Roman"/>
        </w:rPr>
        <w:t>.</w:t>
      </w:r>
      <w:r w:rsidR="00C04CD5">
        <w:rPr>
          <w:rFonts w:ascii="Times New Roman" w:hAnsi="Times New Roman" w:cs="Times New Roman"/>
        </w:rPr>
        <w:t xml:space="preserve"> </w:t>
      </w:r>
      <w:r w:rsidR="00064C1F">
        <w:rPr>
          <w:rFonts w:ascii="Times New Roman" w:hAnsi="Times New Roman" w:cs="Times New Roman"/>
        </w:rPr>
        <w:t>S1</w:t>
      </w:r>
      <w:r w:rsidR="00281F7A">
        <w:rPr>
          <w:rFonts w:ascii="Times New Roman" w:hAnsi="Times New Roman" w:cs="Times New Roman"/>
        </w:rPr>
        <w:t>b</w:t>
      </w:r>
      <w:r w:rsidR="001E0906">
        <w:rPr>
          <w:rFonts w:ascii="Times New Roman" w:hAnsi="Times New Roman" w:cs="Times New Roman"/>
        </w:rPr>
        <w:t>. The crosstalk increases with decreasing spacing</w:t>
      </w:r>
      <w:r w:rsidR="005A0DF4">
        <w:rPr>
          <w:rFonts w:ascii="Times New Roman" w:hAnsi="Times New Roman" w:cs="Times New Roman"/>
        </w:rPr>
        <w:t xml:space="preserve"> and impedance</w:t>
      </w:r>
      <w:r w:rsidR="001E0906">
        <w:rPr>
          <w:rFonts w:ascii="Times New Roman" w:hAnsi="Times New Roman" w:cs="Times New Roman"/>
        </w:rPr>
        <w:t xml:space="preserve">. </w:t>
      </w:r>
      <w:r w:rsidR="005A0DF4">
        <w:rPr>
          <w:rFonts w:ascii="Times New Roman" w:hAnsi="Times New Roman" w:cs="Times New Roman"/>
        </w:rPr>
        <w:t xml:space="preserve">Therefore, the </w:t>
      </w:r>
      <w:r w:rsidR="005A0DF4">
        <w:rPr>
          <w:rFonts w:ascii="Symbol" w:hAnsi="Symbol" w:cs="Times New Roman"/>
          <w:iCs/>
        </w:rPr>
        <w:t>m</w:t>
      </w:r>
      <w:proofErr w:type="spellStart"/>
      <w:r w:rsidR="005A0DF4">
        <w:rPr>
          <w:rFonts w:ascii="Times New Roman" w:hAnsi="Times New Roman" w:cs="Times New Roman"/>
          <w:iCs/>
        </w:rPr>
        <w:t>ECoG</w:t>
      </w:r>
      <w:proofErr w:type="spellEnd"/>
      <w:r w:rsidR="005A0DF4">
        <w:rPr>
          <w:rFonts w:ascii="Times New Roman" w:hAnsi="Times New Roman" w:cs="Times New Roman"/>
          <w:iCs/>
        </w:rPr>
        <w:t xml:space="preserve"> sheet</w:t>
      </w:r>
      <w:r w:rsidR="005A0DF4">
        <w:rPr>
          <w:rFonts w:ascii="Times New Roman" w:hAnsi="Times New Roman" w:cs="Times New Roman"/>
        </w:rPr>
        <w:t xml:space="preserve"> with low impedance electrode and wide spacing are more effective for </w:t>
      </w:r>
      <w:proofErr w:type="spellStart"/>
      <w:r w:rsidR="005A0DF4">
        <w:rPr>
          <w:rFonts w:ascii="Times New Roman" w:hAnsi="Times New Roman" w:cs="Times New Roman"/>
          <w:iCs/>
        </w:rPr>
        <w:t>ECoG</w:t>
      </w:r>
      <w:proofErr w:type="spellEnd"/>
      <w:r w:rsidR="005A0DF4">
        <w:rPr>
          <w:rFonts w:ascii="Times New Roman" w:hAnsi="Times New Roman" w:cs="Times New Roman"/>
        </w:rPr>
        <w:t xml:space="preserve"> measurement.</w:t>
      </w:r>
      <w:bookmarkEnd w:id="2"/>
    </w:p>
    <w:p w14:paraId="16BB1FCB" w14:textId="01337B91" w:rsidR="00CD6C62" w:rsidRDefault="00CD6C6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1F2B1" w14:textId="2906C963" w:rsidR="00CD6C62" w:rsidRPr="002F37BC" w:rsidRDefault="00281F7A" w:rsidP="007C2617">
      <w:pPr>
        <w:rPr>
          <w:rFonts w:ascii="Times New Roman" w:hAnsi="Times New Roman" w:cs="Times New Roman"/>
          <w:b/>
          <w:bCs/>
          <w:iCs/>
        </w:rPr>
      </w:pPr>
      <w:r w:rsidRPr="00281F7A">
        <w:rPr>
          <w:noProof/>
        </w:rPr>
        <w:lastRenderedPageBreak/>
        <w:drawing>
          <wp:inline distT="0" distB="0" distL="0" distR="0" wp14:anchorId="061823C9" wp14:editId="6DB597FB">
            <wp:extent cx="5400040" cy="2030730"/>
            <wp:effectExtent l="0" t="0" r="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2F7CE" w14:textId="77777777" w:rsidR="00736C15" w:rsidRDefault="00736C15" w:rsidP="007C2617">
      <w:pPr>
        <w:rPr>
          <w:rFonts w:ascii="Times New Roman" w:hAnsi="Times New Roman" w:cs="Times New Roman"/>
          <w:b/>
          <w:bCs/>
          <w:iCs/>
        </w:rPr>
      </w:pPr>
    </w:p>
    <w:p w14:paraId="165C9082" w14:textId="264CF36A" w:rsidR="002F37BC" w:rsidRPr="00281F7A" w:rsidRDefault="002F37BC" w:rsidP="007C2617">
      <w:pPr>
        <w:rPr>
          <w:rFonts w:ascii="Times New Roman" w:hAnsi="Times New Roman" w:cs="Times New Roman"/>
          <w:b/>
          <w:bCs/>
        </w:rPr>
      </w:pPr>
      <w:r w:rsidRPr="00CD6C62">
        <w:rPr>
          <w:rFonts w:ascii="Times New Roman" w:hAnsi="Times New Roman" w:cs="Times New Roman" w:hint="eastAsia"/>
          <w:b/>
          <w:bCs/>
          <w:iCs/>
        </w:rPr>
        <w:t>F</w:t>
      </w:r>
      <w:r w:rsidRPr="00CD6C62">
        <w:rPr>
          <w:rFonts w:ascii="Times New Roman" w:hAnsi="Times New Roman" w:cs="Times New Roman"/>
          <w:b/>
          <w:bCs/>
          <w:iCs/>
        </w:rPr>
        <w:t xml:space="preserve">ig. </w:t>
      </w:r>
      <w:r w:rsidR="00CD6C62" w:rsidRPr="00CD6C62">
        <w:rPr>
          <w:rFonts w:ascii="Times New Roman" w:hAnsi="Times New Roman" w:cs="Times New Roman"/>
          <w:b/>
          <w:bCs/>
          <w:iCs/>
        </w:rPr>
        <w:t>S</w:t>
      </w:r>
      <w:r w:rsidR="00CD6C62" w:rsidRPr="00E44DF4">
        <w:rPr>
          <w:rFonts w:ascii="Times New Roman" w:hAnsi="Times New Roman" w:cs="Times New Roman"/>
          <w:b/>
          <w:bCs/>
          <w:iCs/>
        </w:rPr>
        <w:t>1.</w:t>
      </w:r>
      <w:r w:rsidRPr="00E44DF4">
        <w:rPr>
          <w:rFonts w:ascii="Times New Roman" w:hAnsi="Times New Roman" w:cs="Times New Roman"/>
          <w:b/>
          <w:bCs/>
          <w:iCs/>
        </w:rPr>
        <w:t xml:space="preserve"> </w:t>
      </w:r>
      <w:r w:rsidR="00281F7A" w:rsidRPr="00E44DF4">
        <w:rPr>
          <w:rFonts w:ascii="Times New Roman" w:hAnsi="Times New Roman" w:cs="Times New Roman"/>
          <w:b/>
          <w:bCs/>
        </w:rPr>
        <w:t>Channel crosstalk.</w:t>
      </w:r>
      <w:r w:rsidR="00281F7A" w:rsidRPr="00281F7A">
        <w:rPr>
          <w:rFonts w:ascii="Times New Roman" w:hAnsi="Times New Roman" w:cs="Times New Roman"/>
        </w:rPr>
        <w:t xml:space="preserve"> (a) </w:t>
      </w:r>
      <w:r w:rsidRPr="00281F7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quivalent circuit model representation of two adjacent recording channels with </w:t>
      </w:r>
      <w:r>
        <w:rPr>
          <w:rFonts w:ascii="Times New Roman" w:hAnsi="Times New Roman" w:cs="Times New Roman" w:hint="eastAsia"/>
          <w:iCs/>
        </w:rPr>
        <w:t>e</w:t>
      </w:r>
      <w:r w:rsidRPr="007C2617">
        <w:rPr>
          <w:rFonts w:ascii="Times New Roman" w:hAnsi="Times New Roman" w:cs="Times New Roman"/>
          <w:iCs/>
        </w:rPr>
        <w:t>lectrode-electrolyte impedance</w:t>
      </w:r>
      <w:r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sub>
        </m:sSub>
      </m:oMath>
      <w:r>
        <w:rPr>
          <w:rFonts w:ascii="Times New Roman" w:hAnsi="Times New Roman" w:cs="Times New Roman"/>
          <w:iCs/>
        </w:rPr>
        <w:t>, c</w:t>
      </w:r>
      <w:r w:rsidRPr="005D52C6">
        <w:rPr>
          <w:rFonts w:ascii="Times New Roman" w:hAnsi="Times New Roman" w:cs="Times New Roman"/>
          <w:iCs/>
        </w:rPr>
        <w:t>oupling capacitance</w:t>
      </w:r>
      <w:r>
        <w:rPr>
          <w:rFonts w:ascii="Times New Roman" w:hAnsi="Times New Roman" w:cs="Times New Roman"/>
          <w:iCs/>
        </w:rPr>
        <w:t xml:space="preserve"> impedance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>
        <w:rPr>
          <w:rFonts w:ascii="Times New Roman" w:hAnsi="Times New Roman" w:cs="Times New Roman" w:hint="eastAsia"/>
          <w:iCs/>
        </w:rPr>
        <w:t>,</w:t>
      </w:r>
      <w:r>
        <w:rPr>
          <w:rFonts w:ascii="Times New Roman" w:hAnsi="Times New Roman" w:cs="Times New Roman"/>
          <w:iCs/>
        </w:rPr>
        <w:t xml:space="preserve"> p</w:t>
      </w:r>
      <w:r w:rsidRPr="007C2617">
        <w:rPr>
          <w:rFonts w:ascii="Times New Roman" w:hAnsi="Times New Roman" w:cs="Times New Roman"/>
          <w:iCs/>
        </w:rPr>
        <w:t xml:space="preserve">arasitic capacitance </w:t>
      </w:r>
      <w:r>
        <w:rPr>
          <w:rFonts w:ascii="Times New Roman" w:hAnsi="Times New Roman" w:cs="Times New Roman"/>
          <w:iCs/>
        </w:rPr>
        <w:t>impedance</w:t>
      </w:r>
      <w:r w:rsidRPr="007C2617">
        <w:rPr>
          <w:rFonts w:ascii="Times New Roman" w:hAnsi="Times New Roman" w:cs="Times New Roman"/>
          <w:iCs/>
        </w:rPr>
        <w:t xml:space="preserve"> to ground</w:t>
      </w:r>
      <w:r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</m:oMath>
      <w:r>
        <w:rPr>
          <w:rFonts w:ascii="Times New Roman" w:hAnsi="Times New Roman" w:cs="Times New Roman" w:hint="eastAsia"/>
          <w:iCs/>
        </w:rPr>
        <w:t>,</w:t>
      </w:r>
      <w:r>
        <w:rPr>
          <w:rFonts w:ascii="Times New Roman" w:hAnsi="Times New Roman" w:cs="Times New Roman"/>
          <w:iCs/>
        </w:rPr>
        <w:t xml:space="preserve"> and input impedance of amplifier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sub>
        </m:sSub>
      </m:oMath>
      <w:r w:rsidRPr="00281F7A">
        <w:rPr>
          <w:rFonts w:ascii="Times New Roman" w:hAnsi="Times New Roman" w:cs="Times New Roman"/>
        </w:rPr>
        <w:t xml:space="preserve">. </w:t>
      </w:r>
      <w:r w:rsidR="00281F7A" w:rsidRPr="00281F7A">
        <w:rPr>
          <w:rFonts w:ascii="Times New Roman" w:hAnsi="Times New Roman" w:cs="Times New Roman"/>
        </w:rPr>
        <w:t>(b)</w:t>
      </w:r>
      <w:r w:rsidRPr="00281F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Crosstalk </w:t>
      </w:r>
      <w:r>
        <w:rPr>
          <w:rFonts w:ascii="Times New Roman" w:hAnsi="Times New Roman" w:cs="Times New Roman"/>
        </w:rPr>
        <w:t xml:space="preserve">as a function of spacing between two electrode channels at different electrode impedance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</m:t>
            </m:r>
          </m:sub>
        </m:sSub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 0.5 and 5 M</w:t>
      </w:r>
      <w:r w:rsidRPr="001D2AFF">
        <w:rPr>
          <w:rFonts w:ascii="Symbol" w:hAnsi="Symbol" w:cs="Times New Roman"/>
          <w:iCs/>
        </w:rPr>
        <w:t>W</w:t>
      </w:r>
      <w:r>
        <w:rPr>
          <w:rFonts w:ascii="Times New Roman" w:hAnsi="Times New Roman" w:cs="Times New Roman"/>
        </w:rPr>
        <w:t xml:space="preserve"> with thickness </w:t>
      </w:r>
      <w:r w:rsidRPr="002F37BC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 xml:space="preserve"> of 0.25 mm, length </w:t>
      </w:r>
      <w:r w:rsidRPr="002F37BC"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</w:rPr>
        <w:t xml:space="preserve"> of 15 mm of metal wiring layer, and spacing </w:t>
      </w:r>
      <w:r w:rsidRPr="002F37BC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</w:rPr>
        <w:t xml:space="preserve"> of 20 </w:t>
      </w:r>
      <w:r w:rsidRPr="002F37BC">
        <w:rPr>
          <w:rFonts w:ascii="Symbol" w:hAnsi="Symbol" w:cs="Times New Roman"/>
        </w:rPr>
        <w:t>m</w:t>
      </w:r>
      <w:r>
        <w:rPr>
          <w:rFonts w:ascii="Times New Roman" w:hAnsi="Times New Roman" w:cs="Times New Roman"/>
        </w:rPr>
        <w:t>m.</w:t>
      </w:r>
    </w:p>
    <w:p w14:paraId="61C4ED66" w14:textId="77777777" w:rsidR="002F37BC" w:rsidRDefault="002F37BC" w:rsidP="007C2617">
      <w:pPr>
        <w:rPr>
          <w:rFonts w:ascii="Times New Roman" w:hAnsi="Times New Roman" w:cs="Times New Roman"/>
          <w:iCs/>
        </w:rPr>
      </w:pPr>
    </w:p>
    <w:sectPr w:rsidR="002F37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AD74" w14:textId="77777777" w:rsidR="00E83F2A" w:rsidRDefault="00E83F2A" w:rsidP="00D74DDE">
      <w:r>
        <w:separator/>
      </w:r>
    </w:p>
  </w:endnote>
  <w:endnote w:type="continuationSeparator" w:id="0">
    <w:p w14:paraId="3699EDD4" w14:textId="77777777" w:rsidR="00E83F2A" w:rsidRDefault="00E83F2A" w:rsidP="00D7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76501" w14:textId="77777777" w:rsidR="00E83F2A" w:rsidRDefault="00E83F2A" w:rsidP="00D74DDE">
      <w:r>
        <w:separator/>
      </w:r>
    </w:p>
  </w:footnote>
  <w:footnote w:type="continuationSeparator" w:id="0">
    <w:p w14:paraId="42E681EF" w14:textId="77777777" w:rsidR="00E83F2A" w:rsidRDefault="00E83F2A" w:rsidP="00D74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A1"/>
    <w:rsid w:val="00064C1F"/>
    <w:rsid w:val="00067CE2"/>
    <w:rsid w:val="00070B24"/>
    <w:rsid w:val="00122CB7"/>
    <w:rsid w:val="00137823"/>
    <w:rsid w:val="0013786C"/>
    <w:rsid w:val="001D2AFF"/>
    <w:rsid w:val="001E0906"/>
    <w:rsid w:val="00241556"/>
    <w:rsid w:val="00281F7A"/>
    <w:rsid w:val="002F37BC"/>
    <w:rsid w:val="003D2EF6"/>
    <w:rsid w:val="00420557"/>
    <w:rsid w:val="004D02B0"/>
    <w:rsid w:val="005019AD"/>
    <w:rsid w:val="00583F75"/>
    <w:rsid w:val="005A0DF4"/>
    <w:rsid w:val="005D52C6"/>
    <w:rsid w:val="00643909"/>
    <w:rsid w:val="006917A1"/>
    <w:rsid w:val="00736C15"/>
    <w:rsid w:val="00765B1F"/>
    <w:rsid w:val="007B6282"/>
    <w:rsid w:val="007C2617"/>
    <w:rsid w:val="007E7BFA"/>
    <w:rsid w:val="0095247B"/>
    <w:rsid w:val="00A71A4F"/>
    <w:rsid w:val="00B4733D"/>
    <w:rsid w:val="00C04CD5"/>
    <w:rsid w:val="00CD6C62"/>
    <w:rsid w:val="00D74DDE"/>
    <w:rsid w:val="00D86C17"/>
    <w:rsid w:val="00DA338B"/>
    <w:rsid w:val="00E44DF4"/>
    <w:rsid w:val="00E83F2A"/>
    <w:rsid w:val="00E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10FCE"/>
  <w15:chartTrackingRefBased/>
  <w15:docId w15:val="{5E831673-E832-40A7-A0FD-FAB68FEE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733D"/>
    <w:rPr>
      <w:color w:val="808080"/>
    </w:rPr>
  </w:style>
  <w:style w:type="paragraph" w:styleId="a4">
    <w:name w:val="header"/>
    <w:basedOn w:val="a"/>
    <w:link w:val="a5"/>
    <w:uiPriority w:val="99"/>
    <w:unhideWhenUsed/>
    <w:rsid w:val="00D74D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DDE"/>
  </w:style>
  <w:style w:type="paragraph" w:styleId="a6">
    <w:name w:val="footer"/>
    <w:basedOn w:val="a"/>
    <w:link w:val="a7"/>
    <w:uiPriority w:val="99"/>
    <w:unhideWhenUsed/>
    <w:rsid w:val="00D74D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DDE"/>
  </w:style>
  <w:style w:type="character" w:styleId="a8">
    <w:name w:val="Hyperlink"/>
    <w:basedOn w:val="a0"/>
    <w:uiPriority w:val="99"/>
    <w:unhideWhenUsed/>
    <w:rsid w:val="00CD6C6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D6C62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3786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3786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3786C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786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37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関口 寛人</dc:creator>
  <cp:keywords/>
  <dc:description/>
  <cp:lastModifiedBy>大川　宜昭</cp:lastModifiedBy>
  <cp:revision>17</cp:revision>
  <dcterms:created xsi:type="dcterms:W3CDTF">2022-11-11T04:54:00Z</dcterms:created>
  <dcterms:modified xsi:type="dcterms:W3CDTF">2023-01-27T04:20:00Z</dcterms:modified>
</cp:coreProperties>
</file>