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F86F73" w14:textId="612BAF38" w:rsidR="00A626CB" w:rsidRPr="00BB2A97" w:rsidRDefault="00A626CB" w:rsidP="00A626CB">
      <w:pPr>
        <w:spacing w:line="480" w:lineRule="auto"/>
        <w:jc w:val="center"/>
        <w:rPr>
          <w:rFonts w:ascii="Arial" w:hAnsi="Arial" w:cs="Arial"/>
          <w:b/>
          <w:bCs/>
          <w:color w:val="000000" w:themeColor="text1"/>
        </w:rPr>
      </w:pPr>
      <w:bookmarkStart w:id="0" w:name="_GoBack"/>
      <w:bookmarkEnd w:id="0"/>
      <w:r w:rsidRPr="00BB2A97">
        <w:rPr>
          <w:rFonts w:ascii="Arial" w:hAnsi="Arial" w:cs="Arial"/>
          <w:b/>
          <w:bCs/>
          <w:color w:val="000000" w:themeColor="text1"/>
        </w:rPr>
        <w:t xml:space="preserve">Supplementary Material </w:t>
      </w:r>
      <w:r w:rsidR="0007473B" w:rsidRPr="00BB2A97">
        <w:rPr>
          <w:rFonts w:ascii="Arial" w:hAnsi="Arial" w:cs="Arial"/>
          <w:b/>
          <w:bCs/>
          <w:color w:val="000000" w:themeColor="text1"/>
        </w:rPr>
        <w:t>for:</w:t>
      </w:r>
    </w:p>
    <w:p w14:paraId="4D35401A" w14:textId="467AE6E3" w:rsidR="00A626CB" w:rsidRPr="00BB2A97" w:rsidRDefault="00A626CB" w:rsidP="00A626CB">
      <w:pPr>
        <w:spacing w:line="480" w:lineRule="auto"/>
        <w:jc w:val="center"/>
        <w:rPr>
          <w:rFonts w:ascii="Arial" w:hAnsi="Arial" w:cs="Arial"/>
          <w:b/>
          <w:bCs/>
          <w:color w:val="000000" w:themeColor="text1"/>
        </w:rPr>
      </w:pPr>
      <w:r w:rsidRPr="00BB2A97">
        <w:rPr>
          <w:rFonts w:ascii="Arial" w:hAnsi="Arial" w:cs="Arial"/>
          <w:b/>
          <w:bCs/>
          <w:color w:val="000000" w:themeColor="text1"/>
          <w:shd w:val="clear" w:color="auto" w:fill="FFFFFF"/>
        </w:rPr>
        <w:t xml:space="preserve">Dendritic spine head diameter is reduced in the prefrontal cortex of </w:t>
      </w:r>
      <w:proofErr w:type="spellStart"/>
      <w:r w:rsidRPr="00BB2A97">
        <w:rPr>
          <w:rFonts w:ascii="Arial" w:hAnsi="Arial" w:cs="Arial"/>
          <w:b/>
          <w:bCs/>
          <w:color w:val="000000" w:themeColor="text1"/>
          <w:shd w:val="clear" w:color="auto" w:fill="FFFFFF"/>
        </w:rPr>
        <w:t>progranulin</w:t>
      </w:r>
      <w:proofErr w:type="spellEnd"/>
      <w:r w:rsidRPr="00BB2A97">
        <w:rPr>
          <w:rFonts w:ascii="Arial" w:hAnsi="Arial" w:cs="Arial"/>
          <w:b/>
          <w:bCs/>
          <w:color w:val="000000" w:themeColor="text1"/>
          <w:shd w:val="clear" w:color="auto" w:fill="FFFFFF"/>
        </w:rPr>
        <w:t xml:space="preserve"> </w:t>
      </w:r>
      <w:proofErr w:type="spellStart"/>
      <w:r w:rsidRPr="00BB2A97">
        <w:rPr>
          <w:rFonts w:ascii="Arial" w:hAnsi="Arial" w:cs="Arial"/>
          <w:b/>
          <w:bCs/>
          <w:color w:val="000000" w:themeColor="text1"/>
          <w:shd w:val="clear" w:color="auto" w:fill="FFFFFF"/>
        </w:rPr>
        <w:t>haploinsufficient</w:t>
      </w:r>
      <w:proofErr w:type="spellEnd"/>
      <w:r w:rsidRPr="00BB2A97">
        <w:rPr>
          <w:rFonts w:ascii="Arial" w:hAnsi="Arial" w:cs="Arial"/>
          <w:b/>
          <w:bCs/>
          <w:color w:val="000000" w:themeColor="text1"/>
          <w:shd w:val="clear" w:color="auto" w:fill="FFFFFF"/>
        </w:rPr>
        <w:t xml:space="preserve"> mice</w:t>
      </w:r>
    </w:p>
    <w:p w14:paraId="0EE908E1" w14:textId="77777777" w:rsidR="00A626CB" w:rsidRPr="00BB2A97" w:rsidRDefault="00A626CB" w:rsidP="00A626CB">
      <w:pPr>
        <w:spacing w:line="480" w:lineRule="auto"/>
        <w:jc w:val="center"/>
        <w:rPr>
          <w:rFonts w:ascii="Arial" w:hAnsi="Arial" w:cs="Arial"/>
          <w:b/>
          <w:bCs/>
          <w:color w:val="000000" w:themeColor="text1"/>
          <w:shd w:val="clear" w:color="auto" w:fill="FFFFFF"/>
        </w:rPr>
      </w:pPr>
    </w:p>
    <w:p w14:paraId="1D0654A4" w14:textId="77777777" w:rsidR="00A626CB" w:rsidRPr="00BB2A97" w:rsidRDefault="00A626CB" w:rsidP="00A626CB">
      <w:pPr>
        <w:spacing w:line="480" w:lineRule="auto"/>
        <w:jc w:val="center"/>
        <w:rPr>
          <w:rFonts w:ascii="Arial" w:hAnsi="Arial" w:cs="Arial"/>
          <w:color w:val="000000" w:themeColor="text1"/>
          <w:shd w:val="clear" w:color="auto" w:fill="FFFFFF"/>
        </w:rPr>
      </w:pPr>
      <w:r w:rsidRPr="00BB2A97">
        <w:rPr>
          <w:rFonts w:ascii="Arial" w:hAnsi="Arial" w:cs="Arial"/>
          <w:color w:val="000000" w:themeColor="text1"/>
          <w:shd w:val="clear" w:color="auto" w:fill="FFFFFF"/>
        </w:rPr>
        <w:t xml:space="preserve">Anna K Cook, Kelsey M </w:t>
      </w:r>
      <w:proofErr w:type="spellStart"/>
      <w:r w:rsidRPr="00BB2A97">
        <w:rPr>
          <w:rFonts w:ascii="Arial" w:hAnsi="Arial" w:cs="Arial"/>
          <w:color w:val="000000" w:themeColor="text1"/>
          <w:shd w:val="clear" w:color="auto" w:fill="FFFFFF"/>
        </w:rPr>
        <w:t>Greathouse</w:t>
      </w:r>
      <w:proofErr w:type="spellEnd"/>
      <w:r w:rsidRPr="00BB2A97">
        <w:rPr>
          <w:rFonts w:ascii="Arial" w:hAnsi="Arial" w:cs="Arial"/>
          <w:color w:val="000000" w:themeColor="text1"/>
          <w:shd w:val="clear" w:color="auto" w:fill="FFFFFF"/>
        </w:rPr>
        <w:t xml:space="preserve">, Phaedra N Manuel, Noelle H Cooper, Juliana M </w:t>
      </w:r>
      <w:proofErr w:type="spellStart"/>
      <w:r w:rsidRPr="00BB2A97">
        <w:rPr>
          <w:rFonts w:ascii="Arial" w:hAnsi="Arial" w:cs="Arial"/>
          <w:color w:val="000000" w:themeColor="text1"/>
          <w:shd w:val="clear" w:color="auto" w:fill="FFFFFF"/>
        </w:rPr>
        <w:t>Eberhardt</w:t>
      </w:r>
      <w:proofErr w:type="spellEnd"/>
      <w:r w:rsidRPr="00BB2A97">
        <w:rPr>
          <w:rFonts w:ascii="Arial" w:hAnsi="Arial" w:cs="Arial"/>
          <w:color w:val="000000" w:themeColor="text1"/>
          <w:shd w:val="clear" w:color="auto" w:fill="FFFFFF"/>
        </w:rPr>
        <w:t xml:space="preserve">, Cameron D Freeman, Audrey J Weber, Jeremy H </w:t>
      </w:r>
      <w:proofErr w:type="spellStart"/>
      <w:r w:rsidRPr="00BB2A97">
        <w:rPr>
          <w:rFonts w:ascii="Arial" w:hAnsi="Arial" w:cs="Arial"/>
          <w:color w:val="000000" w:themeColor="text1"/>
          <w:shd w:val="clear" w:color="auto" w:fill="FFFFFF"/>
        </w:rPr>
        <w:t>Herskowitz</w:t>
      </w:r>
      <w:proofErr w:type="spellEnd"/>
      <w:r w:rsidRPr="00BB2A97">
        <w:rPr>
          <w:rFonts w:ascii="Arial" w:hAnsi="Arial" w:cs="Arial"/>
          <w:color w:val="000000" w:themeColor="text1"/>
          <w:shd w:val="clear" w:color="auto" w:fill="FFFFFF"/>
        </w:rPr>
        <w:t>, Andrew E Arrant</w:t>
      </w:r>
    </w:p>
    <w:p w14:paraId="16E9D433" w14:textId="77777777" w:rsidR="00A626CB" w:rsidRPr="00BB2A97" w:rsidRDefault="00A626CB" w:rsidP="00A626CB">
      <w:pPr>
        <w:spacing w:line="480" w:lineRule="auto"/>
        <w:jc w:val="center"/>
        <w:rPr>
          <w:rFonts w:ascii="Arial" w:hAnsi="Arial" w:cs="Arial"/>
          <w:color w:val="000000" w:themeColor="text1"/>
          <w:shd w:val="clear" w:color="auto" w:fill="FFFFFF"/>
        </w:rPr>
      </w:pPr>
    </w:p>
    <w:p w14:paraId="237E59FB" w14:textId="77777777" w:rsidR="00A626CB" w:rsidRPr="00BB2A97" w:rsidRDefault="00A626CB" w:rsidP="00A626CB">
      <w:pPr>
        <w:spacing w:line="480" w:lineRule="auto"/>
        <w:rPr>
          <w:rFonts w:ascii="Arial" w:hAnsi="Arial" w:cs="Arial"/>
          <w:b/>
          <w:color w:val="000000" w:themeColor="text1"/>
        </w:rPr>
      </w:pPr>
      <w:r w:rsidRPr="00BB2A97">
        <w:rPr>
          <w:rFonts w:ascii="Arial" w:hAnsi="Arial" w:cs="Arial"/>
          <w:color w:val="000000" w:themeColor="text1"/>
        </w:rPr>
        <w:t xml:space="preserve">Center for Neurodegeneration and Experimental Therapeutics, </w:t>
      </w:r>
      <w:proofErr w:type="gramStart"/>
      <w:r w:rsidRPr="00BB2A97">
        <w:rPr>
          <w:rFonts w:ascii="Arial" w:hAnsi="Arial" w:cs="Arial"/>
          <w:color w:val="000000" w:themeColor="text1"/>
        </w:rPr>
        <w:t>Alzheimer’s</w:t>
      </w:r>
      <w:proofErr w:type="gramEnd"/>
      <w:r w:rsidRPr="00BB2A97">
        <w:rPr>
          <w:rFonts w:ascii="Arial" w:hAnsi="Arial" w:cs="Arial"/>
          <w:color w:val="000000" w:themeColor="text1"/>
        </w:rPr>
        <w:t xml:space="preserve"> Disease Center, Evelyn F. McKnight Brain Institute, Department of Neurology, University of Alabama at Birmingham, Birmingham, AL, USA</w:t>
      </w:r>
    </w:p>
    <w:p w14:paraId="02ABB0DE" w14:textId="24DA209E" w:rsidR="00A626CB" w:rsidRPr="00BB2A97" w:rsidRDefault="00A626CB" w:rsidP="00A626CB">
      <w:pPr>
        <w:spacing w:line="480" w:lineRule="auto"/>
        <w:rPr>
          <w:rFonts w:ascii="Arial" w:hAnsi="Arial" w:cs="Arial"/>
          <w:b/>
          <w:bCs/>
          <w:color w:val="000000" w:themeColor="text1"/>
        </w:rPr>
      </w:pPr>
    </w:p>
    <w:p w14:paraId="5F222609" w14:textId="75C87B20" w:rsidR="00A626CB" w:rsidRPr="00BB2A97" w:rsidRDefault="00A626CB" w:rsidP="00A626CB">
      <w:pPr>
        <w:spacing w:line="480" w:lineRule="auto"/>
        <w:rPr>
          <w:rFonts w:ascii="Arial" w:hAnsi="Arial" w:cs="Arial"/>
          <w:b/>
          <w:bCs/>
          <w:color w:val="000000" w:themeColor="text1"/>
        </w:rPr>
      </w:pPr>
      <w:r w:rsidRPr="00BB2A97">
        <w:rPr>
          <w:rFonts w:ascii="Arial" w:hAnsi="Arial" w:cs="Arial"/>
          <w:b/>
          <w:bCs/>
          <w:color w:val="000000" w:themeColor="text1"/>
        </w:rPr>
        <w:t>Materials and Methods</w:t>
      </w:r>
    </w:p>
    <w:p w14:paraId="27287A4E" w14:textId="77BA1F72" w:rsidR="00A626CB" w:rsidRPr="00BB2A97" w:rsidRDefault="00A626CB" w:rsidP="00A626CB">
      <w:pPr>
        <w:spacing w:line="480" w:lineRule="auto"/>
        <w:rPr>
          <w:rFonts w:ascii="Arial" w:hAnsi="Arial" w:cs="Arial"/>
          <w:b/>
          <w:bCs/>
          <w:color w:val="000000" w:themeColor="text1"/>
        </w:rPr>
      </w:pPr>
      <w:r w:rsidRPr="00BB2A97">
        <w:rPr>
          <w:rFonts w:ascii="Arial" w:hAnsi="Arial" w:cs="Arial"/>
          <w:b/>
          <w:bCs/>
          <w:color w:val="000000" w:themeColor="text1"/>
        </w:rPr>
        <w:t>Figure S1</w:t>
      </w:r>
    </w:p>
    <w:p w14:paraId="678C8FA7" w14:textId="04E9A679" w:rsidR="008377B0" w:rsidRPr="00BB2A97" w:rsidRDefault="008377B0" w:rsidP="00A626CB">
      <w:pPr>
        <w:spacing w:line="480" w:lineRule="auto"/>
        <w:rPr>
          <w:rFonts w:ascii="Arial" w:hAnsi="Arial" w:cs="Arial"/>
          <w:b/>
          <w:bCs/>
          <w:color w:val="000000" w:themeColor="text1"/>
        </w:rPr>
      </w:pPr>
      <w:r w:rsidRPr="00BB2A97">
        <w:rPr>
          <w:rFonts w:ascii="Arial" w:hAnsi="Arial" w:cs="Arial"/>
          <w:b/>
          <w:bCs/>
          <w:color w:val="000000" w:themeColor="text1"/>
        </w:rPr>
        <w:t>Figure S2</w:t>
      </w:r>
    </w:p>
    <w:p w14:paraId="76827285" w14:textId="77777777" w:rsidR="0058247D" w:rsidRPr="00BB2A97" w:rsidRDefault="0058247D" w:rsidP="0058247D">
      <w:pPr>
        <w:spacing w:line="480" w:lineRule="auto"/>
        <w:rPr>
          <w:rFonts w:ascii="Arial" w:hAnsi="Arial" w:cs="Arial"/>
          <w:b/>
          <w:bCs/>
          <w:color w:val="000000" w:themeColor="text1"/>
        </w:rPr>
      </w:pPr>
      <w:r w:rsidRPr="00BB2A97">
        <w:rPr>
          <w:rFonts w:ascii="Arial" w:hAnsi="Arial" w:cs="Arial"/>
          <w:b/>
          <w:bCs/>
          <w:color w:val="000000" w:themeColor="text1"/>
        </w:rPr>
        <w:t>Table S1</w:t>
      </w:r>
    </w:p>
    <w:p w14:paraId="66EF246F" w14:textId="1963A7A5" w:rsidR="00A626CB" w:rsidRPr="00BB2A97" w:rsidRDefault="00A626CB" w:rsidP="00A626CB">
      <w:pPr>
        <w:spacing w:line="480" w:lineRule="auto"/>
        <w:rPr>
          <w:rFonts w:ascii="Arial" w:hAnsi="Arial" w:cs="Arial"/>
          <w:b/>
          <w:bCs/>
          <w:color w:val="000000" w:themeColor="text1"/>
        </w:rPr>
      </w:pPr>
    </w:p>
    <w:p w14:paraId="5477C362" w14:textId="732C89AE" w:rsidR="00A626CB" w:rsidRPr="00BB2A97" w:rsidRDefault="00A626CB" w:rsidP="00A626CB">
      <w:pPr>
        <w:spacing w:line="480" w:lineRule="auto"/>
        <w:rPr>
          <w:rFonts w:ascii="Arial" w:hAnsi="Arial" w:cs="Arial"/>
          <w:b/>
          <w:bCs/>
          <w:color w:val="000000" w:themeColor="text1"/>
        </w:rPr>
      </w:pPr>
    </w:p>
    <w:p w14:paraId="0EAAD379" w14:textId="322BF430" w:rsidR="00A626CB" w:rsidRPr="00BB2A97" w:rsidRDefault="00A626CB" w:rsidP="00A626CB">
      <w:pPr>
        <w:spacing w:line="480" w:lineRule="auto"/>
        <w:rPr>
          <w:rFonts w:ascii="Arial" w:hAnsi="Arial" w:cs="Arial"/>
          <w:b/>
          <w:bCs/>
          <w:color w:val="000000" w:themeColor="text1"/>
        </w:rPr>
      </w:pPr>
    </w:p>
    <w:p w14:paraId="5B43A2C3" w14:textId="09208E85" w:rsidR="00A626CB" w:rsidRPr="00BB2A97" w:rsidRDefault="00A626CB" w:rsidP="00A626CB">
      <w:pPr>
        <w:spacing w:line="480" w:lineRule="auto"/>
        <w:rPr>
          <w:rFonts w:ascii="Arial" w:hAnsi="Arial" w:cs="Arial"/>
          <w:b/>
          <w:bCs/>
          <w:color w:val="000000" w:themeColor="text1"/>
        </w:rPr>
      </w:pPr>
    </w:p>
    <w:p w14:paraId="410829EE" w14:textId="1822DD95" w:rsidR="00A626CB" w:rsidRPr="00BB2A97" w:rsidRDefault="00A626CB" w:rsidP="00A626CB">
      <w:pPr>
        <w:spacing w:line="480" w:lineRule="auto"/>
        <w:rPr>
          <w:rFonts w:ascii="Arial" w:hAnsi="Arial" w:cs="Arial"/>
          <w:b/>
          <w:bCs/>
          <w:color w:val="000000" w:themeColor="text1"/>
        </w:rPr>
      </w:pPr>
    </w:p>
    <w:p w14:paraId="0C9B4E5C" w14:textId="34D9F1A1" w:rsidR="00A626CB" w:rsidRPr="00BB2A97" w:rsidRDefault="00A626CB" w:rsidP="00A626CB">
      <w:pPr>
        <w:spacing w:line="480" w:lineRule="auto"/>
        <w:rPr>
          <w:rFonts w:ascii="Arial" w:hAnsi="Arial" w:cs="Arial"/>
          <w:b/>
          <w:bCs/>
          <w:color w:val="000000" w:themeColor="text1"/>
        </w:rPr>
      </w:pPr>
    </w:p>
    <w:p w14:paraId="11B1AB7F" w14:textId="77777777" w:rsidR="00331098" w:rsidRPr="00BB2A97" w:rsidRDefault="00331098" w:rsidP="002B0D76">
      <w:pPr>
        <w:spacing w:before="240" w:line="480" w:lineRule="auto"/>
        <w:rPr>
          <w:rFonts w:ascii="Arial" w:hAnsi="Arial" w:cs="Arial"/>
          <w:b/>
          <w:bCs/>
          <w:color w:val="000000" w:themeColor="text1"/>
        </w:rPr>
      </w:pPr>
    </w:p>
    <w:p w14:paraId="7EF2EFAA" w14:textId="631AAED2" w:rsidR="001F3B18" w:rsidRPr="00BB2A97" w:rsidRDefault="001F3B18" w:rsidP="002B0D76">
      <w:pPr>
        <w:spacing w:before="240" w:line="480" w:lineRule="auto"/>
        <w:rPr>
          <w:rFonts w:ascii="Arial" w:hAnsi="Arial" w:cs="Arial"/>
          <w:b/>
          <w:bCs/>
          <w:color w:val="000000" w:themeColor="text1"/>
        </w:rPr>
      </w:pPr>
      <w:r w:rsidRPr="00BB2A97">
        <w:rPr>
          <w:rFonts w:ascii="Arial" w:hAnsi="Arial" w:cs="Arial"/>
          <w:b/>
          <w:bCs/>
          <w:color w:val="000000" w:themeColor="text1"/>
        </w:rPr>
        <w:lastRenderedPageBreak/>
        <w:t>Materials and Methods</w:t>
      </w:r>
    </w:p>
    <w:p w14:paraId="66E19DC4" w14:textId="5F549E75" w:rsidR="001F3B18" w:rsidRPr="00BB2A97" w:rsidRDefault="001F3B18" w:rsidP="00204D31">
      <w:pPr>
        <w:spacing w:line="480" w:lineRule="auto"/>
        <w:rPr>
          <w:rFonts w:ascii="Arial" w:hAnsi="Arial" w:cs="Arial"/>
          <w:b/>
          <w:bCs/>
          <w:color w:val="000000" w:themeColor="text1"/>
        </w:rPr>
      </w:pPr>
      <w:r w:rsidRPr="00BB2A97">
        <w:rPr>
          <w:rFonts w:ascii="Arial" w:hAnsi="Arial" w:cs="Arial"/>
          <w:b/>
          <w:bCs/>
          <w:color w:val="000000" w:themeColor="text1"/>
        </w:rPr>
        <w:t>Animals</w:t>
      </w:r>
    </w:p>
    <w:p w14:paraId="2E94494F" w14:textId="00485674" w:rsidR="00204D31" w:rsidRDefault="00720982" w:rsidP="00204D31">
      <w:pPr>
        <w:spacing w:line="480" w:lineRule="auto"/>
        <w:rPr>
          <w:rFonts w:ascii="Arial" w:hAnsi="Arial" w:cs="Arial"/>
          <w:color w:val="000000" w:themeColor="text1"/>
        </w:rPr>
      </w:pPr>
      <w:r w:rsidRPr="00BB2A97">
        <w:rPr>
          <w:rFonts w:ascii="Arial" w:hAnsi="Arial" w:cs="Arial"/>
          <w:color w:val="000000" w:themeColor="text1"/>
        </w:rPr>
        <w:t>Male and</w:t>
      </w:r>
      <w:r w:rsidR="008377B0" w:rsidRPr="00BB2A97">
        <w:rPr>
          <w:rFonts w:ascii="Arial" w:hAnsi="Arial" w:cs="Arial"/>
          <w:color w:val="000000" w:themeColor="text1"/>
        </w:rPr>
        <w:t xml:space="preserve"> </w:t>
      </w:r>
      <w:r w:rsidRPr="00BB2A97">
        <w:rPr>
          <w:rFonts w:ascii="Arial" w:hAnsi="Arial" w:cs="Arial"/>
          <w:color w:val="000000" w:themeColor="text1"/>
        </w:rPr>
        <w:t>female</w:t>
      </w:r>
      <w:r w:rsidRPr="00BB2A97">
        <w:rPr>
          <w:rFonts w:ascii="Arial" w:hAnsi="Arial" w:cs="Arial"/>
          <w:i/>
          <w:iCs/>
          <w:color w:val="000000" w:themeColor="text1"/>
        </w:rPr>
        <w:t xml:space="preserve"> </w:t>
      </w:r>
      <w:proofErr w:type="spellStart"/>
      <w:r w:rsidR="001F3B18" w:rsidRPr="00BB2A97">
        <w:rPr>
          <w:rFonts w:ascii="Arial" w:hAnsi="Arial" w:cs="Arial"/>
          <w:i/>
          <w:iCs/>
          <w:color w:val="000000" w:themeColor="text1"/>
        </w:rPr>
        <w:t>Grn</w:t>
      </w:r>
      <w:proofErr w:type="spellEnd"/>
      <w:r w:rsidR="001F3B18" w:rsidRPr="00BB2A97">
        <w:rPr>
          <w:rFonts w:ascii="Arial" w:hAnsi="Arial" w:cs="Arial"/>
          <w:i/>
          <w:iCs/>
          <w:color w:val="000000" w:themeColor="text1"/>
          <w:vertAlign w:val="superscript"/>
        </w:rPr>
        <w:t>+/</w:t>
      </w:r>
      <w:r w:rsidR="001F3B18" w:rsidRPr="00BB2A97">
        <w:rPr>
          <w:rFonts w:ascii="Arial" w:hAnsi="Arial" w:cs="Arial"/>
          <w:i/>
          <w:iCs/>
          <w:color w:val="000000" w:themeColor="text1"/>
          <w:vertAlign w:val="superscript"/>
        </w:rPr>
        <w:softHyphen/>
        <w:t>–</w:t>
      </w:r>
      <w:r w:rsidR="001F3B18" w:rsidRPr="00BB2A97">
        <w:rPr>
          <w:rFonts w:ascii="Arial" w:hAnsi="Arial" w:cs="Arial"/>
          <w:color w:val="000000" w:themeColor="text1"/>
        </w:rPr>
        <w:t xml:space="preserve"> mice</w:t>
      </w:r>
      <w:r w:rsidR="001D205F" w:rsidRPr="00BB2A97">
        <w:rPr>
          <w:rFonts w:ascii="Arial" w:hAnsi="Arial" w:cs="Arial"/>
          <w:color w:val="000000" w:themeColor="text1"/>
        </w:rPr>
        <w:t xml:space="preserve"> </w:t>
      </w:r>
      <w:r w:rsidR="00A97E3B" w:rsidRPr="00BB2A97">
        <w:rPr>
          <w:rFonts w:ascii="Arial" w:hAnsi="Arial" w:cs="Arial"/>
          <w:color w:val="000000" w:themeColor="text1"/>
        </w:rPr>
        <w:fldChar w:fldCharType="begin">
          <w:fldData xml:space="preserve">PEVuZE5vdGU+PENpdGU+PEF1dGhvcj5NYXJ0ZW5zPC9BdXRob3I+PFllYXI+MjAxMjwvWWVhcj48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</w:fldData>
        </w:fldChar>
      </w:r>
      <w:r w:rsidR="0007473B" w:rsidRPr="00BB2A97">
        <w:rPr>
          <w:rFonts w:ascii="Arial" w:hAnsi="Arial" w:cs="Arial"/>
          <w:color w:val="000000" w:themeColor="text1"/>
        </w:rPr>
        <w:instrText xml:space="preserve"> ADDIN EN.CITE </w:instrText>
      </w:r>
      <w:r w:rsidR="0007473B" w:rsidRPr="00BB2A97">
        <w:rPr>
          <w:rFonts w:ascii="Arial" w:hAnsi="Arial" w:cs="Arial"/>
          <w:color w:val="000000" w:themeColor="text1"/>
        </w:rPr>
        <w:fldChar w:fldCharType="begin">
          <w:fldData xml:space="preserve">PEVuZE5vdGU+PENpdGU+PEF1dGhvcj5NYXJ0ZW5zPC9BdXRob3I+PFllYXI+MjAxMjwvWWVhcj48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</w:fldData>
        </w:fldChar>
      </w:r>
      <w:r w:rsidR="0007473B" w:rsidRPr="00BB2A97">
        <w:rPr>
          <w:rFonts w:ascii="Arial" w:hAnsi="Arial" w:cs="Arial"/>
          <w:color w:val="000000" w:themeColor="text1"/>
        </w:rPr>
        <w:instrText xml:space="preserve"> ADDIN EN.CITE.DATA </w:instrText>
      </w:r>
      <w:r w:rsidR="0007473B" w:rsidRPr="00BB2A97">
        <w:rPr>
          <w:rFonts w:ascii="Arial" w:hAnsi="Arial" w:cs="Arial"/>
          <w:color w:val="000000" w:themeColor="text1"/>
        </w:rPr>
      </w:r>
      <w:r w:rsidR="0007473B" w:rsidRPr="00BB2A97">
        <w:rPr>
          <w:rFonts w:ascii="Arial" w:hAnsi="Arial" w:cs="Arial"/>
          <w:color w:val="000000" w:themeColor="text1"/>
        </w:rPr>
        <w:fldChar w:fldCharType="end"/>
      </w:r>
      <w:r w:rsidR="00A97E3B" w:rsidRPr="00BB2A97">
        <w:rPr>
          <w:rFonts w:ascii="Arial" w:hAnsi="Arial" w:cs="Arial"/>
          <w:color w:val="000000" w:themeColor="text1"/>
        </w:rPr>
      </w:r>
      <w:r w:rsidR="00A97E3B" w:rsidRPr="00BB2A97">
        <w:rPr>
          <w:rFonts w:ascii="Arial" w:hAnsi="Arial" w:cs="Arial"/>
          <w:color w:val="000000" w:themeColor="text1"/>
        </w:rPr>
        <w:fldChar w:fldCharType="separate"/>
      </w:r>
      <w:r w:rsidR="0007473B" w:rsidRPr="00BB2A97">
        <w:rPr>
          <w:rFonts w:ascii="Arial" w:hAnsi="Arial" w:cs="Arial"/>
          <w:noProof/>
          <w:color w:val="000000" w:themeColor="text1"/>
        </w:rPr>
        <w:t>(1)</w:t>
      </w:r>
      <w:r w:rsidR="00A97E3B" w:rsidRPr="00BB2A97">
        <w:rPr>
          <w:rFonts w:ascii="Arial" w:hAnsi="Arial" w:cs="Arial"/>
          <w:color w:val="000000" w:themeColor="text1"/>
        </w:rPr>
        <w:fldChar w:fldCharType="end"/>
      </w:r>
      <w:r w:rsidR="001F3B18" w:rsidRPr="00BB2A97">
        <w:rPr>
          <w:rFonts w:ascii="Arial" w:hAnsi="Arial" w:cs="Arial"/>
          <w:color w:val="000000" w:themeColor="text1"/>
        </w:rPr>
        <w:t xml:space="preserve"> (Jackson Laboratory #036771) on a congenic C57Bl6/J background were compared to wild type littermates </w:t>
      </w:r>
      <w:r w:rsidR="00157CF9" w:rsidRPr="00BB2A97">
        <w:rPr>
          <w:rFonts w:ascii="Arial" w:hAnsi="Arial" w:cs="Arial"/>
          <w:color w:val="000000" w:themeColor="text1"/>
        </w:rPr>
        <w:t>in the tube test</w:t>
      </w:r>
      <w:r w:rsidR="001F3B18" w:rsidRPr="00BB2A97">
        <w:rPr>
          <w:rFonts w:ascii="Arial" w:hAnsi="Arial" w:cs="Arial"/>
          <w:color w:val="000000" w:themeColor="text1"/>
        </w:rPr>
        <w:t xml:space="preserve"> and dendritic spine analysis</w:t>
      </w:r>
      <w:r w:rsidR="008377B0" w:rsidRPr="00BB2A97">
        <w:rPr>
          <w:rFonts w:ascii="Arial" w:hAnsi="Arial" w:cs="Arial"/>
          <w:color w:val="000000" w:themeColor="text1"/>
        </w:rPr>
        <w:t xml:space="preserve"> (n = 2-3 mice of each sex per genotype)</w:t>
      </w:r>
      <w:r w:rsidR="001F3B18" w:rsidRPr="00BB2A97">
        <w:rPr>
          <w:rFonts w:ascii="Arial" w:hAnsi="Arial" w:cs="Arial"/>
          <w:color w:val="000000" w:themeColor="text1"/>
        </w:rPr>
        <w:t>. Mice were</w:t>
      </w:r>
      <w:r w:rsidR="00204D31" w:rsidRPr="00BB2A97">
        <w:rPr>
          <w:rFonts w:ascii="Arial" w:hAnsi="Arial" w:cs="Arial"/>
          <w:color w:val="000000" w:themeColor="text1"/>
        </w:rPr>
        <w:t xml:space="preserve"> bred and</w:t>
      </w:r>
      <w:r w:rsidR="001F3B18" w:rsidRPr="00BB2A97">
        <w:rPr>
          <w:rFonts w:ascii="Arial" w:hAnsi="Arial" w:cs="Arial"/>
          <w:color w:val="000000" w:themeColor="text1"/>
        </w:rPr>
        <w:t xml:space="preserve"> housed in a facility accredited by the Association for Assessment and Accreditation of Laboratory Animal Care, with a 12 hour light/dark cycle. Mice had free access to food</w:t>
      </w:r>
      <w:r w:rsidR="00204D31" w:rsidRPr="00BB2A97">
        <w:rPr>
          <w:rFonts w:ascii="Arial" w:hAnsi="Arial" w:cs="Arial"/>
          <w:color w:val="000000" w:themeColor="text1"/>
        </w:rPr>
        <w:t xml:space="preserve"> (</w:t>
      </w:r>
      <w:proofErr w:type="spellStart"/>
      <w:r w:rsidR="00204D31" w:rsidRPr="00BB2A97">
        <w:rPr>
          <w:rFonts w:ascii="Arial" w:hAnsi="Arial" w:cs="Arial"/>
          <w:color w:val="000000" w:themeColor="text1"/>
        </w:rPr>
        <w:t>Envigo</w:t>
      </w:r>
      <w:proofErr w:type="spellEnd"/>
      <w:r w:rsidR="00204D31" w:rsidRPr="00BB2A97">
        <w:rPr>
          <w:rFonts w:ascii="Arial" w:hAnsi="Arial" w:cs="Arial"/>
          <w:color w:val="000000" w:themeColor="text1"/>
        </w:rPr>
        <w:t xml:space="preserve"> #7917)</w:t>
      </w:r>
      <w:r w:rsidR="001F3B18" w:rsidRPr="00BB2A97">
        <w:rPr>
          <w:rFonts w:ascii="Arial" w:hAnsi="Arial" w:cs="Arial"/>
          <w:color w:val="000000" w:themeColor="text1"/>
        </w:rPr>
        <w:t xml:space="preserve"> and water. All protocols were approved by University of Alabama at Birmingham’s Institutional Animal Care and Use Committee. </w:t>
      </w:r>
    </w:p>
    <w:p w14:paraId="368AE54C" w14:textId="77777777" w:rsidR="00BB2A97" w:rsidRPr="00BB2A97" w:rsidRDefault="00BB2A97" w:rsidP="00204D31">
      <w:pPr>
        <w:spacing w:line="480" w:lineRule="auto"/>
        <w:rPr>
          <w:rFonts w:ascii="Arial" w:hAnsi="Arial" w:cs="Arial"/>
          <w:color w:val="000000" w:themeColor="text1"/>
        </w:rPr>
      </w:pPr>
    </w:p>
    <w:p w14:paraId="214F3803" w14:textId="548CA69B" w:rsidR="00204D31" w:rsidRPr="00BB2A97" w:rsidRDefault="00204D31" w:rsidP="00204D31">
      <w:pPr>
        <w:spacing w:line="480" w:lineRule="auto"/>
        <w:rPr>
          <w:rFonts w:ascii="Arial" w:hAnsi="Arial" w:cs="Arial"/>
          <w:b/>
          <w:bCs/>
          <w:color w:val="000000" w:themeColor="text1"/>
        </w:rPr>
      </w:pPr>
      <w:r w:rsidRPr="00BB2A97">
        <w:rPr>
          <w:rFonts w:ascii="Arial" w:hAnsi="Arial" w:cs="Arial"/>
          <w:b/>
          <w:bCs/>
          <w:color w:val="000000" w:themeColor="text1"/>
        </w:rPr>
        <w:t>Tube Test</w:t>
      </w:r>
    </w:p>
    <w:p w14:paraId="2DD2F6FB" w14:textId="06737B76" w:rsidR="001D205F" w:rsidRPr="00BB2A97" w:rsidRDefault="00A4292F" w:rsidP="00204D31">
      <w:pPr>
        <w:spacing w:line="480" w:lineRule="auto"/>
        <w:rPr>
          <w:rFonts w:ascii="Arial" w:hAnsi="Arial" w:cs="Arial"/>
          <w:color w:val="000000" w:themeColor="text1"/>
        </w:rPr>
      </w:pPr>
      <w:r w:rsidRPr="00BB2A97">
        <w:rPr>
          <w:rFonts w:ascii="Arial" w:hAnsi="Arial" w:cs="Arial"/>
          <w:color w:val="000000" w:themeColor="text1"/>
        </w:rPr>
        <w:t>As previously described</w:t>
      </w:r>
      <w:r w:rsidR="001D205F" w:rsidRPr="00BB2A97">
        <w:rPr>
          <w:rFonts w:ascii="Arial" w:hAnsi="Arial" w:cs="Arial"/>
          <w:color w:val="000000" w:themeColor="text1"/>
        </w:rPr>
        <w:t xml:space="preserve"> </w:t>
      </w:r>
      <w:r w:rsidRPr="00BB2A97">
        <w:rPr>
          <w:rFonts w:ascii="Arial" w:hAnsi="Arial" w:cs="Arial"/>
          <w:color w:val="000000" w:themeColor="text1"/>
        </w:rPr>
        <w:fldChar w:fldCharType="begin"/>
      </w:r>
      <w:r w:rsidR="0007473B" w:rsidRPr="00BB2A97">
        <w:rPr>
          <w:rFonts w:ascii="Arial" w:hAnsi="Arial" w:cs="Arial"/>
          <w:color w:val="000000" w:themeColor="text1"/>
        </w:rPr>
        <w:instrText xml:space="preserve"> ADDIN EN.CITE &lt;EndNote&gt;&lt;Cite&gt;&lt;Author&gt;Arrant&lt;/Author&gt;&lt;Year&gt;2016&lt;/Year&gt;&lt;RecNum&gt;2&lt;/RecNum&gt;&lt;DisplayText&gt;(2)&lt;/DisplayText&gt;&lt;record&gt;&lt;rec-number&gt;2&lt;/rec-number&gt;&lt;foreign-keys&gt;&lt;key app="EN" db-id="09v9tr9r2wpevbex5vop5xpjtapfdvd5ewtx" timestamp="1655224178" guid="06febbeb-848d-46c9-9aca-bfe88a03618e"&gt;2&lt;/key&gt;&lt;/foreign-keys&gt;&lt;ref-type name="Journal Article"&gt;17&lt;/ref-type&gt;&lt;contributors&gt;&lt;authors&gt;&lt;author&gt;Arrant, A E&lt;/author&gt;&lt;author&gt;Filiano, A J&lt;/author&gt;&lt;author&gt;Warmus, B A&lt;/author&gt;&lt;author&gt;Hall, A M&lt;/author&gt;&lt;author&gt;Roberson, E D&lt;/author&gt;&lt;/authors&gt;&lt;/contributors&gt;&lt;titles&gt;&lt;title&gt;Progranulin haploinsufficiency causes biphasic social dominance abnormalities in the tube test&lt;/title&gt;&lt;secondary-title&gt;Genes, Brain, and Behavior &lt;/secondary-title&gt;&lt;/titles&gt;&lt;pages&gt;588-603&lt;/pages&gt;&lt;volume&gt;15&lt;/volume&gt;&lt;keywords&gt;&lt;keyword&gt;behavior&lt;/keyword&gt;&lt;keyword&gt;tube test&lt;/keyword&gt;&lt;/keywords&gt;&lt;dates&gt;&lt;year&gt;2016&lt;/year&gt;&lt;/dates&gt;&lt;accession-num&gt;27213486&lt;/accession-num&gt;&lt;urls&gt;&lt;related-urls&gt;&lt;url&gt;https://onlinelibrary.wiley.com/doi/pdfdirect/10.1111/gbb.12300?download=true&lt;/url&gt;&lt;/related-urls&gt;&lt;/urls&gt;&lt;electronic-resource-num&gt;10.1111/gbb.12300&lt;/electronic-resource-num&gt;&lt;/record&gt;&lt;/Cite&gt;&lt;/EndNote&gt;</w:instrText>
      </w:r>
      <w:r w:rsidRPr="00BB2A97">
        <w:rPr>
          <w:rFonts w:ascii="Arial" w:hAnsi="Arial" w:cs="Arial"/>
          <w:color w:val="000000" w:themeColor="text1"/>
        </w:rPr>
        <w:fldChar w:fldCharType="separate"/>
      </w:r>
      <w:r w:rsidR="0007473B" w:rsidRPr="00BB2A97">
        <w:rPr>
          <w:rFonts w:ascii="Arial" w:hAnsi="Arial" w:cs="Arial"/>
          <w:noProof/>
          <w:color w:val="000000" w:themeColor="text1"/>
        </w:rPr>
        <w:t>(2)</w:t>
      </w:r>
      <w:r w:rsidRPr="00BB2A97">
        <w:rPr>
          <w:rFonts w:ascii="Arial" w:hAnsi="Arial" w:cs="Arial"/>
          <w:color w:val="000000" w:themeColor="text1"/>
        </w:rPr>
        <w:fldChar w:fldCharType="end"/>
      </w:r>
      <w:r w:rsidRPr="00BB2A97">
        <w:rPr>
          <w:rFonts w:ascii="Arial" w:hAnsi="Arial" w:cs="Arial"/>
          <w:color w:val="000000" w:themeColor="text1"/>
        </w:rPr>
        <w:t xml:space="preserve">, </w:t>
      </w:r>
      <w:r w:rsidR="00204D31" w:rsidRPr="00BB2A97">
        <w:rPr>
          <w:rFonts w:ascii="Arial" w:hAnsi="Arial" w:cs="Arial"/>
          <w:color w:val="000000" w:themeColor="text1"/>
        </w:rPr>
        <w:t>Mice were paired against non-cage mate, same sex mice of the opposite genotype (</w:t>
      </w:r>
      <w:proofErr w:type="spellStart"/>
      <w:r w:rsidR="00204D31" w:rsidRPr="00BB2A97">
        <w:rPr>
          <w:rFonts w:ascii="Arial" w:hAnsi="Arial" w:cs="Arial"/>
          <w:i/>
          <w:iCs/>
          <w:color w:val="000000" w:themeColor="text1"/>
        </w:rPr>
        <w:t>Grn</w:t>
      </w:r>
      <w:proofErr w:type="spellEnd"/>
      <w:r w:rsidR="00204D31" w:rsidRPr="00BB2A97">
        <w:rPr>
          <w:rFonts w:ascii="Arial" w:hAnsi="Arial" w:cs="Arial"/>
          <w:i/>
          <w:iCs/>
          <w:color w:val="000000" w:themeColor="text1"/>
          <w:vertAlign w:val="superscript"/>
        </w:rPr>
        <w:t>+/</w:t>
      </w:r>
      <w:r w:rsidR="00204D31" w:rsidRPr="00BB2A97">
        <w:rPr>
          <w:rFonts w:ascii="Arial" w:hAnsi="Arial" w:cs="Arial"/>
          <w:i/>
          <w:iCs/>
          <w:color w:val="000000" w:themeColor="text1"/>
          <w:vertAlign w:val="superscript"/>
        </w:rPr>
        <w:softHyphen/>
        <w:t>+</w:t>
      </w:r>
      <w:r w:rsidR="00204D31" w:rsidRPr="00BB2A97">
        <w:rPr>
          <w:rFonts w:ascii="Arial" w:hAnsi="Arial" w:cs="Arial"/>
          <w:color w:val="000000" w:themeColor="text1"/>
        </w:rPr>
        <w:t xml:space="preserve">  vs </w:t>
      </w:r>
      <w:proofErr w:type="spellStart"/>
      <w:r w:rsidR="00204D31" w:rsidRPr="00BB2A97">
        <w:rPr>
          <w:rFonts w:ascii="Arial" w:hAnsi="Arial" w:cs="Arial"/>
          <w:i/>
          <w:iCs/>
          <w:color w:val="000000" w:themeColor="text1"/>
        </w:rPr>
        <w:t>Grn</w:t>
      </w:r>
      <w:proofErr w:type="spellEnd"/>
      <w:r w:rsidR="00204D31" w:rsidRPr="00BB2A97">
        <w:rPr>
          <w:rFonts w:ascii="Arial" w:hAnsi="Arial" w:cs="Arial"/>
          <w:i/>
          <w:iCs/>
          <w:color w:val="000000" w:themeColor="text1"/>
          <w:vertAlign w:val="superscript"/>
        </w:rPr>
        <w:t>+/</w:t>
      </w:r>
      <w:r w:rsidR="00204D31" w:rsidRPr="00BB2A97">
        <w:rPr>
          <w:rFonts w:ascii="Arial" w:hAnsi="Arial" w:cs="Arial"/>
          <w:i/>
          <w:iCs/>
          <w:color w:val="000000" w:themeColor="text1"/>
          <w:vertAlign w:val="superscript"/>
        </w:rPr>
        <w:softHyphen/>
        <w:t>–</w:t>
      </w:r>
      <w:r w:rsidR="00204D31" w:rsidRPr="00BB2A97">
        <w:rPr>
          <w:rFonts w:ascii="Arial" w:hAnsi="Arial" w:cs="Arial"/>
          <w:i/>
          <w:iCs/>
          <w:color w:val="000000" w:themeColor="text1"/>
        </w:rPr>
        <w:t xml:space="preserve">). </w:t>
      </w:r>
      <w:r w:rsidR="00204D31" w:rsidRPr="00BB2A97">
        <w:rPr>
          <w:rFonts w:ascii="Arial" w:hAnsi="Arial" w:cs="Arial"/>
          <w:color w:val="000000" w:themeColor="text1"/>
        </w:rPr>
        <w:t xml:space="preserve">Testing was carried out in a </w:t>
      </w:r>
      <w:r w:rsidR="00FE7CEB" w:rsidRPr="00BB2A97">
        <w:rPr>
          <w:rFonts w:ascii="Arial" w:hAnsi="Arial" w:cs="Arial"/>
          <w:color w:val="000000" w:themeColor="text1"/>
        </w:rPr>
        <w:t>soundproof</w:t>
      </w:r>
      <w:r w:rsidR="00204D31" w:rsidRPr="00BB2A97">
        <w:rPr>
          <w:rFonts w:ascii="Arial" w:hAnsi="Arial" w:cs="Arial"/>
          <w:color w:val="000000" w:themeColor="text1"/>
        </w:rPr>
        <w:t xml:space="preserve">, negative pressure room designed for behavioral assays. The mice were habituated to the room for 1 hour before testing, but received no habituation to the tube prior to their first match. </w:t>
      </w:r>
      <w:r w:rsidR="000029B8" w:rsidRPr="00BB2A97">
        <w:rPr>
          <w:rFonts w:ascii="Arial" w:hAnsi="Arial" w:cs="Arial"/>
          <w:color w:val="000000" w:themeColor="text1"/>
        </w:rPr>
        <w:t xml:space="preserve">A </w:t>
      </w:r>
      <w:r w:rsidR="00916911" w:rsidRPr="00BB2A97">
        <w:rPr>
          <w:rFonts w:ascii="Arial" w:hAnsi="Arial" w:cs="Arial"/>
          <w:color w:val="000000" w:themeColor="text1"/>
        </w:rPr>
        <w:t>clear plastic tube</w:t>
      </w:r>
      <w:r w:rsidR="00A97E3B" w:rsidRPr="00BB2A97">
        <w:rPr>
          <w:rFonts w:ascii="Arial" w:hAnsi="Arial" w:cs="Arial"/>
          <w:color w:val="000000" w:themeColor="text1"/>
        </w:rPr>
        <w:t xml:space="preserve"> (30.3 cm long, 3.2 cm diameter)</w:t>
      </w:r>
      <w:r w:rsidR="000029B8" w:rsidRPr="00BB2A97">
        <w:rPr>
          <w:rFonts w:ascii="Arial" w:hAnsi="Arial" w:cs="Arial"/>
          <w:color w:val="000000" w:themeColor="text1"/>
        </w:rPr>
        <w:t xml:space="preserve"> </w:t>
      </w:r>
      <w:r w:rsidR="00916911" w:rsidRPr="00BB2A97">
        <w:rPr>
          <w:rFonts w:ascii="Arial" w:hAnsi="Arial" w:cs="Arial"/>
          <w:color w:val="000000" w:themeColor="text1"/>
        </w:rPr>
        <w:t>was placed on</w:t>
      </w:r>
      <w:r w:rsidR="005B7BF8" w:rsidRPr="00BB2A97">
        <w:rPr>
          <w:rFonts w:ascii="Arial" w:hAnsi="Arial" w:cs="Arial"/>
          <w:color w:val="000000" w:themeColor="text1"/>
        </w:rPr>
        <w:t xml:space="preserve"> a bench and the cages containing the desired mice were moved near the tube</w:t>
      </w:r>
      <w:r w:rsidR="00F0437E" w:rsidRPr="00BB2A97">
        <w:rPr>
          <w:rFonts w:ascii="Arial" w:hAnsi="Arial" w:cs="Arial"/>
          <w:color w:val="000000" w:themeColor="text1"/>
        </w:rPr>
        <w:t xml:space="preserve"> before each match</w:t>
      </w:r>
      <w:r w:rsidR="005B7BF8" w:rsidRPr="00BB2A97">
        <w:rPr>
          <w:rFonts w:ascii="Arial" w:hAnsi="Arial" w:cs="Arial"/>
          <w:color w:val="000000" w:themeColor="text1"/>
        </w:rPr>
        <w:t xml:space="preserve">. The mice for each pairing were identified and moved to either end of the tube at the same time. The mice were gently encouraged to enter the tube, releasing their tails </w:t>
      </w:r>
      <w:proofErr w:type="gramStart"/>
      <w:r w:rsidR="005B7BF8" w:rsidRPr="00BB2A97">
        <w:rPr>
          <w:rFonts w:ascii="Arial" w:hAnsi="Arial" w:cs="Arial"/>
          <w:color w:val="000000" w:themeColor="text1"/>
        </w:rPr>
        <w:t>once</w:t>
      </w:r>
      <w:proofErr w:type="gramEnd"/>
      <w:r w:rsidR="005B7BF8" w:rsidRPr="00BB2A97">
        <w:rPr>
          <w:rFonts w:ascii="Arial" w:hAnsi="Arial" w:cs="Arial"/>
          <w:color w:val="000000" w:themeColor="text1"/>
        </w:rPr>
        <w:t xml:space="preserve"> all four paws entered the tube. The mice </w:t>
      </w:r>
      <w:r w:rsidR="00E37232" w:rsidRPr="00BB2A97">
        <w:rPr>
          <w:rFonts w:ascii="Arial" w:hAnsi="Arial" w:cs="Arial"/>
          <w:color w:val="000000" w:themeColor="text1"/>
        </w:rPr>
        <w:t>were allowed to freely interact</w:t>
      </w:r>
      <w:r w:rsidR="005B7BF8" w:rsidRPr="00BB2A97">
        <w:rPr>
          <w:rFonts w:ascii="Arial" w:hAnsi="Arial" w:cs="Arial"/>
          <w:color w:val="000000" w:themeColor="text1"/>
        </w:rPr>
        <w:t xml:space="preserve"> in the tube, and the first mouse to place </w:t>
      </w:r>
      <w:r w:rsidR="00E37232" w:rsidRPr="00BB2A97">
        <w:rPr>
          <w:rFonts w:ascii="Arial" w:hAnsi="Arial" w:cs="Arial"/>
          <w:color w:val="000000" w:themeColor="text1"/>
        </w:rPr>
        <w:t>two</w:t>
      </w:r>
      <w:r w:rsidR="005B7BF8" w:rsidRPr="00BB2A97">
        <w:rPr>
          <w:rFonts w:ascii="Arial" w:hAnsi="Arial" w:cs="Arial"/>
          <w:color w:val="000000" w:themeColor="text1"/>
        </w:rPr>
        <w:t xml:space="preserve"> paws outside of the tube was considered the “loser” of the match. </w:t>
      </w:r>
      <w:r w:rsidR="00F07549" w:rsidRPr="00BB2A97">
        <w:rPr>
          <w:rFonts w:ascii="Arial" w:hAnsi="Arial" w:cs="Arial"/>
          <w:color w:val="000000" w:themeColor="text1"/>
        </w:rPr>
        <w:t xml:space="preserve">Tests lasting longer than 2 minutes were stopped and re-run again at the end of the session. Testing occurred over 3 rounds, with each mouse facing a </w:t>
      </w:r>
      <w:r w:rsidR="00F07549" w:rsidRPr="00BB2A97">
        <w:rPr>
          <w:rFonts w:ascii="Arial" w:hAnsi="Arial" w:cs="Arial"/>
          <w:color w:val="000000" w:themeColor="text1"/>
        </w:rPr>
        <w:lastRenderedPageBreak/>
        <w:t xml:space="preserve">different mouse of the opposite genotype in </w:t>
      </w:r>
      <w:r w:rsidR="00157CF9" w:rsidRPr="00BB2A97">
        <w:rPr>
          <w:rFonts w:ascii="Arial" w:hAnsi="Arial" w:cs="Arial"/>
          <w:color w:val="000000" w:themeColor="text1"/>
        </w:rPr>
        <w:t>each round</w:t>
      </w:r>
      <w:r w:rsidR="00F07549" w:rsidRPr="00BB2A97">
        <w:rPr>
          <w:rFonts w:ascii="Arial" w:hAnsi="Arial" w:cs="Arial"/>
          <w:color w:val="000000" w:themeColor="text1"/>
        </w:rPr>
        <w:t xml:space="preserve">. </w:t>
      </w:r>
      <w:r w:rsidR="00897B99" w:rsidRPr="00BB2A97">
        <w:rPr>
          <w:rFonts w:ascii="Arial" w:hAnsi="Arial" w:cs="Arial"/>
          <w:color w:val="000000" w:themeColor="text1"/>
        </w:rPr>
        <w:t xml:space="preserve">Dominance score was calculated by dividing the number of wins by the number of matches for each mouse. </w:t>
      </w:r>
    </w:p>
    <w:p w14:paraId="35841469" w14:textId="270FDAF6" w:rsidR="00A97E3B" w:rsidRPr="00BB2A97" w:rsidRDefault="000029B8" w:rsidP="002B0D76">
      <w:pPr>
        <w:spacing w:before="240" w:line="480" w:lineRule="auto"/>
        <w:rPr>
          <w:rFonts w:ascii="Arial" w:hAnsi="Arial" w:cs="Arial"/>
          <w:b/>
          <w:bCs/>
          <w:color w:val="000000" w:themeColor="text1"/>
        </w:rPr>
      </w:pPr>
      <w:r w:rsidRPr="00BB2A97">
        <w:rPr>
          <w:rFonts w:ascii="Arial" w:hAnsi="Arial" w:cs="Arial"/>
          <w:b/>
          <w:bCs/>
          <w:color w:val="000000" w:themeColor="text1"/>
        </w:rPr>
        <w:t>Perfusions and Tissue Processing</w:t>
      </w:r>
    </w:p>
    <w:p w14:paraId="2F4C26BA" w14:textId="162A9A1F" w:rsidR="009D4CC6" w:rsidRPr="00BB2A97" w:rsidRDefault="00A97E3B" w:rsidP="00204D31">
      <w:pPr>
        <w:spacing w:line="480" w:lineRule="auto"/>
        <w:rPr>
          <w:rFonts w:ascii="Arial" w:hAnsi="Arial" w:cs="Arial"/>
          <w:color w:val="000000" w:themeColor="text1"/>
        </w:rPr>
      </w:pPr>
      <w:r w:rsidRPr="00BB2A97">
        <w:rPr>
          <w:rFonts w:ascii="Arial" w:hAnsi="Arial" w:cs="Arial"/>
          <w:color w:val="000000" w:themeColor="text1"/>
        </w:rPr>
        <w:t xml:space="preserve">Mice were processed for </w:t>
      </w:r>
      <w:proofErr w:type="spellStart"/>
      <w:r w:rsidRPr="00BB2A97">
        <w:rPr>
          <w:rFonts w:ascii="Arial" w:hAnsi="Arial" w:cs="Arial"/>
          <w:color w:val="000000" w:themeColor="text1"/>
        </w:rPr>
        <w:t>iontophoretic</w:t>
      </w:r>
      <w:proofErr w:type="spellEnd"/>
      <w:r w:rsidRPr="00BB2A97">
        <w:rPr>
          <w:rFonts w:ascii="Arial" w:hAnsi="Arial" w:cs="Arial"/>
          <w:color w:val="000000" w:themeColor="text1"/>
        </w:rPr>
        <w:t xml:space="preserve"> dye injection as previously described</w:t>
      </w:r>
      <w:r w:rsidR="001D205F" w:rsidRPr="00BB2A97">
        <w:rPr>
          <w:rFonts w:ascii="Arial" w:hAnsi="Arial" w:cs="Arial"/>
          <w:color w:val="000000" w:themeColor="text1"/>
        </w:rPr>
        <w:t xml:space="preserve"> </w:t>
      </w:r>
      <w:r w:rsidRPr="00BB2A97">
        <w:rPr>
          <w:rFonts w:ascii="Arial" w:hAnsi="Arial" w:cs="Arial"/>
          <w:color w:val="000000" w:themeColor="text1"/>
        </w:rPr>
        <w:fldChar w:fldCharType="begin">
          <w:fldData xml:space="preserve">PEVuZE5vdGU+PENpdGU+PEF1dGhvcj5XZWJlcjwvQXV0aG9yPjxZZWFyPjIwMjE8L1llYXI+PFJl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</w:fldData>
        </w:fldChar>
      </w:r>
      <w:r w:rsidR="0007473B" w:rsidRPr="00BB2A97">
        <w:rPr>
          <w:rFonts w:ascii="Arial" w:hAnsi="Arial" w:cs="Arial"/>
          <w:color w:val="000000" w:themeColor="text1"/>
        </w:rPr>
        <w:instrText xml:space="preserve"> ADDIN EN.CITE </w:instrText>
      </w:r>
      <w:r w:rsidR="0007473B" w:rsidRPr="00BB2A97">
        <w:rPr>
          <w:rFonts w:ascii="Arial" w:hAnsi="Arial" w:cs="Arial"/>
          <w:color w:val="000000" w:themeColor="text1"/>
        </w:rPr>
        <w:fldChar w:fldCharType="begin">
          <w:fldData xml:space="preserve">PEVuZE5vdGU+PENpdGU+PEF1dGhvcj5XZWJlcjwvQXV0aG9yPjxZZWFyPjIwMjE8L1llYXI+PFJl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</w:fldData>
        </w:fldChar>
      </w:r>
      <w:r w:rsidR="0007473B" w:rsidRPr="00BB2A97">
        <w:rPr>
          <w:rFonts w:ascii="Arial" w:hAnsi="Arial" w:cs="Arial"/>
          <w:color w:val="000000" w:themeColor="text1"/>
        </w:rPr>
        <w:instrText xml:space="preserve"> ADDIN EN.CITE.DATA </w:instrText>
      </w:r>
      <w:r w:rsidR="0007473B" w:rsidRPr="00BB2A97">
        <w:rPr>
          <w:rFonts w:ascii="Arial" w:hAnsi="Arial" w:cs="Arial"/>
          <w:color w:val="000000" w:themeColor="text1"/>
        </w:rPr>
      </w:r>
      <w:r w:rsidR="0007473B" w:rsidRPr="00BB2A97">
        <w:rPr>
          <w:rFonts w:ascii="Arial" w:hAnsi="Arial" w:cs="Arial"/>
          <w:color w:val="000000" w:themeColor="text1"/>
        </w:rPr>
        <w:fldChar w:fldCharType="end"/>
      </w:r>
      <w:r w:rsidRPr="00BB2A97">
        <w:rPr>
          <w:rFonts w:ascii="Arial" w:hAnsi="Arial" w:cs="Arial"/>
          <w:color w:val="000000" w:themeColor="text1"/>
        </w:rPr>
      </w:r>
      <w:r w:rsidRPr="00BB2A97">
        <w:rPr>
          <w:rFonts w:ascii="Arial" w:hAnsi="Arial" w:cs="Arial"/>
          <w:color w:val="000000" w:themeColor="text1"/>
        </w:rPr>
        <w:fldChar w:fldCharType="separate"/>
      </w:r>
      <w:r w:rsidR="0007473B" w:rsidRPr="00BB2A97">
        <w:rPr>
          <w:rFonts w:ascii="Arial" w:hAnsi="Arial" w:cs="Arial"/>
          <w:noProof/>
          <w:color w:val="000000" w:themeColor="text1"/>
        </w:rPr>
        <w:t>(3)</w:t>
      </w:r>
      <w:r w:rsidRPr="00BB2A97">
        <w:rPr>
          <w:rFonts w:ascii="Arial" w:hAnsi="Arial" w:cs="Arial"/>
          <w:color w:val="000000" w:themeColor="text1"/>
        </w:rPr>
        <w:fldChar w:fldCharType="end"/>
      </w:r>
      <w:r w:rsidRPr="00BB2A97">
        <w:rPr>
          <w:rFonts w:ascii="Arial" w:hAnsi="Arial" w:cs="Arial"/>
          <w:color w:val="000000" w:themeColor="text1"/>
        </w:rPr>
        <w:t xml:space="preserve">. </w:t>
      </w:r>
      <w:r w:rsidR="000029B8" w:rsidRPr="00BB2A97">
        <w:rPr>
          <w:rFonts w:ascii="Arial" w:hAnsi="Arial" w:cs="Arial"/>
          <w:color w:val="000000" w:themeColor="text1"/>
        </w:rPr>
        <w:t xml:space="preserve">Mice were anesthetized with </w:t>
      </w:r>
      <w:proofErr w:type="spellStart"/>
      <w:r w:rsidR="00197974" w:rsidRPr="00BB2A97">
        <w:rPr>
          <w:rFonts w:ascii="Arial" w:hAnsi="Arial" w:cs="Arial"/>
          <w:color w:val="000000" w:themeColor="text1"/>
        </w:rPr>
        <w:t>Euthasol</w:t>
      </w:r>
      <w:proofErr w:type="spellEnd"/>
      <w:r w:rsidR="000029B8" w:rsidRPr="00BB2A97">
        <w:rPr>
          <w:rFonts w:ascii="Arial" w:hAnsi="Arial" w:cs="Arial"/>
          <w:color w:val="000000" w:themeColor="text1"/>
        </w:rPr>
        <w:t xml:space="preserve"> (</w:t>
      </w:r>
      <w:r w:rsidR="00197974" w:rsidRPr="00BB2A97">
        <w:rPr>
          <w:rFonts w:ascii="Arial" w:hAnsi="Arial" w:cs="Arial"/>
          <w:color w:val="000000" w:themeColor="text1"/>
        </w:rPr>
        <w:t>MWI Animal Health</w:t>
      </w:r>
      <w:r w:rsidR="000029B8" w:rsidRPr="00BB2A97">
        <w:rPr>
          <w:rFonts w:ascii="Arial" w:hAnsi="Arial" w:cs="Arial"/>
          <w:color w:val="000000" w:themeColor="text1"/>
        </w:rPr>
        <w:t>, Catalog #</w:t>
      </w:r>
      <w:r w:rsidR="00197974" w:rsidRPr="00BB2A97">
        <w:rPr>
          <w:rFonts w:ascii="Arial" w:hAnsi="Arial" w:cs="Arial"/>
          <w:color w:val="000000" w:themeColor="text1"/>
        </w:rPr>
        <w:t>O11344</w:t>
      </w:r>
      <w:r w:rsidR="000029B8" w:rsidRPr="00BB2A97">
        <w:rPr>
          <w:rFonts w:ascii="Arial" w:hAnsi="Arial" w:cs="Arial"/>
          <w:color w:val="000000" w:themeColor="text1"/>
        </w:rPr>
        <w:t>)</w:t>
      </w:r>
      <w:r w:rsidR="00197974" w:rsidRPr="00BB2A97">
        <w:rPr>
          <w:rFonts w:ascii="Arial" w:hAnsi="Arial" w:cs="Arial"/>
          <w:color w:val="000000" w:themeColor="text1"/>
        </w:rPr>
        <w:t xml:space="preserve">, </w:t>
      </w:r>
      <w:r w:rsidR="000A0189" w:rsidRPr="00BB2A97">
        <w:rPr>
          <w:rFonts w:ascii="Arial" w:hAnsi="Arial" w:cs="Arial"/>
          <w:color w:val="000000" w:themeColor="text1"/>
        </w:rPr>
        <w:t>then</w:t>
      </w:r>
      <w:r w:rsidR="00197974" w:rsidRPr="00BB2A97">
        <w:rPr>
          <w:rFonts w:ascii="Arial" w:hAnsi="Arial" w:cs="Arial"/>
          <w:color w:val="000000" w:themeColor="text1"/>
        </w:rPr>
        <w:t xml:space="preserve"> </w:t>
      </w:r>
      <w:proofErr w:type="spellStart"/>
      <w:r w:rsidR="00197974" w:rsidRPr="00BB2A97">
        <w:rPr>
          <w:rFonts w:ascii="Arial" w:hAnsi="Arial" w:cs="Arial"/>
          <w:color w:val="000000" w:themeColor="text1"/>
        </w:rPr>
        <w:t>transcardially</w:t>
      </w:r>
      <w:proofErr w:type="spellEnd"/>
      <w:r w:rsidR="00197974" w:rsidRPr="00BB2A97">
        <w:rPr>
          <w:rFonts w:ascii="Arial" w:hAnsi="Arial" w:cs="Arial"/>
          <w:color w:val="000000" w:themeColor="text1"/>
        </w:rPr>
        <w:t xml:space="preserve"> perfused </w:t>
      </w:r>
      <w:r w:rsidR="00E37232" w:rsidRPr="00BB2A97">
        <w:rPr>
          <w:rFonts w:ascii="Arial" w:hAnsi="Arial" w:cs="Arial"/>
          <w:color w:val="000000" w:themeColor="text1"/>
        </w:rPr>
        <w:t xml:space="preserve">using a peristaltic pump (Cole Parmer) </w:t>
      </w:r>
      <w:r w:rsidR="00197974" w:rsidRPr="00BB2A97">
        <w:rPr>
          <w:rFonts w:ascii="Arial" w:hAnsi="Arial" w:cs="Arial"/>
          <w:color w:val="000000" w:themeColor="text1"/>
        </w:rPr>
        <w:t>with cold 1% paraformaldehyde (PFA, Sigma Aldrich, Catalog #P6148) for 1 minute, then with cold 4% PFA with 0.125% glutaraldehyde (Fisher Scientific, Catalog #BP2547) for 10 minutes. Immediately after perfusion, the brain was extracted and drop fixed in 4% PFA with 0.125% glutaraldehyde at 4 °C for 8</w:t>
      </w:r>
      <w:r w:rsidR="00E37232" w:rsidRPr="00BB2A97">
        <w:rPr>
          <w:rFonts w:ascii="Arial" w:hAnsi="Arial" w:cs="Arial"/>
          <w:color w:val="000000" w:themeColor="text1"/>
        </w:rPr>
        <w:t>–</w:t>
      </w:r>
      <w:r w:rsidR="00197974" w:rsidRPr="00BB2A97">
        <w:rPr>
          <w:rFonts w:ascii="Arial" w:hAnsi="Arial" w:cs="Arial"/>
          <w:color w:val="000000" w:themeColor="text1"/>
        </w:rPr>
        <w:t xml:space="preserve">12 hours. Once fixed, brains were </w:t>
      </w:r>
      <w:proofErr w:type="spellStart"/>
      <w:r w:rsidR="00197974" w:rsidRPr="00BB2A97">
        <w:rPr>
          <w:rFonts w:ascii="Arial" w:hAnsi="Arial" w:cs="Arial"/>
          <w:color w:val="000000" w:themeColor="text1"/>
        </w:rPr>
        <w:t>coronally</w:t>
      </w:r>
      <w:proofErr w:type="spellEnd"/>
      <w:r w:rsidR="00197974" w:rsidRPr="00BB2A97">
        <w:rPr>
          <w:rFonts w:ascii="Arial" w:hAnsi="Arial" w:cs="Arial"/>
          <w:color w:val="000000" w:themeColor="text1"/>
        </w:rPr>
        <w:t xml:space="preserve"> sliced </w:t>
      </w:r>
      <w:r w:rsidR="00E37232" w:rsidRPr="00BB2A97">
        <w:rPr>
          <w:rFonts w:ascii="Arial" w:hAnsi="Arial" w:cs="Arial"/>
          <w:color w:val="000000" w:themeColor="text1"/>
        </w:rPr>
        <w:t xml:space="preserve">into 250 </w:t>
      </w:r>
      <w:proofErr w:type="spellStart"/>
      <w:r w:rsidR="00E37232" w:rsidRPr="00BB2A97">
        <w:rPr>
          <w:rFonts w:ascii="Arial" w:hAnsi="Arial" w:cs="Arial"/>
          <w:color w:val="000000" w:themeColor="text1"/>
        </w:rPr>
        <w:t>μm</w:t>
      </w:r>
      <w:proofErr w:type="spellEnd"/>
      <w:r w:rsidR="00E37232" w:rsidRPr="00BB2A97">
        <w:rPr>
          <w:rFonts w:ascii="Arial" w:hAnsi="Arial" w:cs="Arial"/>
          <w:color w:val="000000" w:themeColor="text1"/>
        </w:rPr>
        <w:t xml:space="preserve"> sections </w:t>
      </w:r>
      <w:r w:rsidR="00197974" w:rsidRPr="00BB2A97">
        <w:rPr>
          <w:rFonts w:ascii="Arial" w:hAnsi="Arial" w:cs="Arial"/>
          <w:color w:val="000000" w:themeColor="text1"/>
        </w:rPr>
        <w:t xml:space="preserve">on a </w:t>
      </w:r>
      <w:r w:rsidR="007F00D0" w:rsidRPr="00BB2A97">
        <w:rPr>
          <w:rFonts w:ascii="Arial" w:hAnsi="Arial" w:cs="Arial"/>
          <w:color w:val="000000" w:themeColor="text1"/>
        </w:rPr>
        <w:t xml:space="preserve">Leica </w:t>
      </w:r>
      <w:proofErr w:type="spellStart"/>
      <w:r w:rsidR="007F00D0" w:rsidRPr="00BB2A97">
        <w:rPr>
          <w:rFonts w:ascii="Arial" w:hAnsi="Arial" w:cs="Arial"/>
          <w:color w:val="000000" w:themeColor="text1"/>
        </w:rPr>
        <w:t>vibratome</w:t>
      </w:r>
      <w:proofErr w:type="spellEnd"/>
      <w:r w:rsidR="007F00D0" w:rsidRPr="00BB2A97">
        <w:rPr>
          <w:rFonts w:ascii="Arial" w:hAnsi="Arial" w:cs="Arial"/>
          <w:color w:val="000000" w:themeColor="text1"/>
        </w:rPr>
        <w:t xml:space="preserve"> (VT1000S, speed 70, frequency 7) in cold 0.1 M </w:t>
      </w:r>
      <w:r w:rsidR="00E37232" w:rsidRPr="00BB2A97">
        <w:rPr>
          <w:rFonts w:ascii="Arial" w:hAnsi="Arial" w:cs="Arial"/>
          <w:color w:val="000000" w:themeColor="text1"/>
        </w:rPr>
        <w:t>phosphate buffer (PB)</w:t>
      </w:r>
      <w:r w:rsidR="007F00D0" w:rsidRPr="00BB2A97">
        <w:rPr>
          <w:rFonts w:ascii="Arial" w:hAnsi="Arial" w:cs="Arial"/>
          <w:color w:val="000000" w:themeColor="text1"/>
        </w:rPr>
        <w:t xml:space="preserve">. Each section was stored at 4 °C in an individual well of a 48 well plate in 0.1 M PB with 0.1% sodium </w:t>
      </w:r>
      <w:proofErr w:type="spellStart"/>
      <w:r w:rsidR="007F00D0" w:rsidRPr="00BB2A97">
        <w:rPr>
          <w:rFonts w:ascii="Arial" w:hAnsi="Arial" w:cs="Arial"/>
          <w:color w:val="000000" w:themeColor="text1"/>
        </w:rPr>
        <w:t>azide</w:t>
      </w:r>
      <w:proofErr w:type="spellEnd"/>
      <w:r w:rsidR="007F00D0" w:rsidRPr="00BB2A97">
        <w:rPr>
          <w:rFonts w:ascii="Arial" w:hAnsi="Arial" w:cs="Arial"/>
          <w:color w:val="000000" w:themeColor="text1"/>
        </w:rPr>
        <w:t xml:space="preserve"> (Fisher, Catalog #BP922I). </w:t>
      </w:r>
    </w:p>
    <w:p w14:paraId="66EA4F8E" w14:textId="0EAFABE1" w:rsidR="007F00D0" w:rsidRPr="00BB2A97" w:rsidRDefault="007F00D0" w:rsidP="002B0D76">
      <w:pPr>
        <w:spacing w:before="240" w:line="480" w:lineRule="auto"/>
        <w:rPr>
          <w:rFonts w:ascii="Arial" w:hAnsi="Arial" w:cs="Arial"/>
          <w:b/>
          <w:bCs/>
          <w:color w:val="000000" w:themeColor="text1"/>
        </w:rPr>
      </w:pPr>
      <w:proofErr w:type="spellStart"/>
      <w:r w:rsidRPr="00BB2A97">
        <w:rPr>
          <w:rFonts w:ascii="Arial" w:hAnsi="Arial" w:cs="Arial"/>
          <w:b/>
          <w:bCs/>
          <w:color w:val="000000" w:themeColor="text1"/>
        </w:rPr>
        <w:t>Iontophoretic</w:t>
      </w:r>
      <w:proofErr w:type="spellEnd"/>
      <w:r w:rsidRPr="00BB2A97">
        <w:rPr>
          <w:rFonts w:ascii="Arial" w:hAnsi="Arial" w:cs="Arial"/>
          <w:b/>
          <w:bCs/>
          <w:color w:val="000000" w:themeColor="text1"/>
        </w:rPr>
        <w:t xml:space="preserve"> Microinjections</w:t>
      </w:r>
    </w:p>
    <w:p w14:paraId="44F03189" w14:textId="59A0A7C4" w:rsidR="007F00D0" w:rsidRPr="00BB2A97" w:rsidRDefault="00E4469F" w:rsidP="00204D31">
      <w:pPr>
        <w:spacing w:line="480" w:lineRule="auto"/>
        <w:rPr>
          <w:rFonts w:ascii="Arial" w:hAnsi="Arial" w:cs="Arial"/>
          <w:color w:val="000000" w:themeColor="text1"/>
        </w:rPr>
      </w:pPr>
      <w:proofErr w:type="spellStart"/>
      <w:r w:rsidRPr="00BB2A97">
        <w:rPr>
          <w:rFonts w:ascii="Arial" w:hAnsi="Arial" w:cs="Arial"/>
          <w:color w:val="000000" w:themeColor="text1"/>
        </w:rPr>
        <w:t>Iontophoretic</w:t>
      </w:r>
      <w:proofErr w:type="spellEnd"/>
      <w:r w:rsidRPr="00BB2A97">
        <w:rPr>
          <w:rFonts w:ascii="Arial" w:hAnsi="Arial" w:cs="Arial"/>
          <w:color w:val="000000" w:themeColor="text1"/>
        </w:rPr>
        <w:t xml:space="preserve"> microinjections were performed as previously described</w:t>
      </w:r>
      <w:r w:rsidR="001D205F" w:rsidRPr="00BB2A97">
        <w:rPr>
          <w:rFonts w:ascii="Arial" w:hAnsi="Arial" w:cs="Arial"/>
          <w:color w:val="000000" w:themeColor="text1"/>
        </w:rPr>
        <w:t xml:space="preserve"> </w:t>
      </w:r>
      <w:r w:rsidRPr="00BB2A97">
        <w:rPr>
          <w:rFonts w:ascii="Arial" w:hAnsi="Arial" w:cs="Arial"/>
          <w:color w:val="000000" w:themeColor="text1"/>
        </w:rPr>
        <w:fldChar w:fldCharType="begin">
          <w:fldData xml:space="preserve">PEVuZE5vdGU+PENpdGU+PEF1dGhvcj5XZWJlcjwvQXV0aG9yPjxZZWFyPjIwMjE8L1llYXI+PFJl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</w:fldData>
        </w:fldChar>
      </w:r>
      <w:r w:rsidR="0007473B" w:rsidRPr="00BB2A97">
        <w:rPr>
          <w:rFonts w:ascii="Arial" w:hAnsi="Arial" w:cs="Arial"/>
          <w:color w:val="000000" w:themeColor="text1"/>
        </w:rPr>
        <w:instrText xml:space="preserve"> ADDIN EN.CITE </w:instrText>
      </w:r>
      <w:r w:rsidR="0007473B" w:rsidRPr="00BB2A97">
        <w:rPr>
          <w:rFonts w:ascii="Arial" w:hAnsi="Arial" w:cs="Arial"/>
          <w:color w:val="000000" w:themeColor="text1"/>
        </w:rPr>
        <w:fldChar w:fldCharType="begin">
          <w:fldData xml:space="preserve">PEVuZE5vdGU+PENpdGU+PEF1dGhvcj5XZWJlcjwvQXV0aG9yPjxZZWFyPjIwMjE8L1llYXI+PFJl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</w:fldData>
        </w:fldChar>
      </w:r>
      <w:r w:rsidR="0007473B" w:rsidRPr="00BB2A97">
        <w:rPr>
          <w:rFonts w:ascii="Arial" w:hAnsi="Arial" w:cs="Arial"/>
          <w:color w:val="000000" w:themeColor="text1"/>
        </w:rPr>
        <w:instrText xml:space="preserve"> ADDIN EN.CITE.DATA </w:instrText>
      </w:r>
      <w:r w:rsidR="0007473B" w:rsidRPr="00BB2A97">
        <w:rPr>
          <w:rFonts w:ascii="Arial" w:hAnsi="Arial" w:cs="Arial"/>
          <w:color w:val="000000" w:themeColor="text1"/>
        </w:rPr>
      </w:r>
      <w:r w:rsidR="0007473B" w:rsidRPr="00BB2A97">
        <w:rPr>
          <w:rFonts w:ascii="Arial" w:hAnsi="Arial" w:cs="Arial"/>
          <w:color w:val="000000" w:themeColor="text1"/>
        </w:rPr>
        <w:fldChar w:fldCharType="end"/>
      </w:r>
      <w:r w:rsidRPr="00BB2A97">
        <w:rPr>
          <w:rFonts w:ascii="Arial" w:hAnsi="Arial" w:cs="Arial"/>
          <w:color w:val="000000" w:themeColor="text1"/>
        </w:rPr>
      </w:r>
      <w:r w:rsidRPr="00BB2A97">
        <w:rPr>
          <w:rFonts w:ascii="Arial" w:hAnsi="Arial" w:cs="Arial"/>
          <w:color w:val="000000" w:themeColor="text1"/>
        </w:rPr>
        <w:fldChar w:fldCharType="separate"/>
      </w:r>
      <w:r w:rsidR="0007473B" w:rsidRPr="00BB2A97">
        <w:rPr>
          <w:rFonts w:ascii="Arial" w:hAnsi="Arial" w:cs="Arial"/>
          <w:noProof/>
          <w:color w:val="000000" w:themeColor="text1"/>
        </w:rPr>
        <w:t>(3)</w:t>
      </w:r>
      <w:r w:rsidRPr="00BB2A97">
        <w:rPr>
          <w:rFonts w:ascii="Arial" w:hAnsi="Arial" w:cs="Arial"/>
          <w:color w:val="000000" w:themeColor="text1"/>
        </w:rPr>
        <w:fldChar w:fldCharType="end"/>
      </w:r>
      <w:r w:rsidRPr="00BB2A97">
        <w:rPr>
          <w:rFonts w:ascii="Arial" w:hAnsi="Arial" w:cs="Arial"/>
          <w:color w:val="000000" w:themeColor="text1"/>
        </w:rPr>
        <w:t xml:space="preserve">. </w:t>
      </w:r>
      <w:r w:rsidR="00896E3B" w:rsidRPr="00BB2A97">
        <w:rPr>
          <w:rFonts w:ascii="Arial" w:hAnsi="Arial" w:cs="Arial"/>
          <w:color w:val="000000" w:themeColor="text1"/>
        </w:rPr>
        <w:t>Injections were visualized using</w:t>
      </w:r>
      <w:r w:rsidR="007F00D0" w:rsidRPr="00BB2A97">
        <w:rPr>
          <w:rFonts w:ascii="Arial" w:hAnsi="Arial" w:cs="Arial"/>
          <w:color w:val="000000" w:themeColor="text1"/>
        </w:rPr>
        <w:t xml:space="preserve"> a Nikon Eclipse FN1 upright microscope on an air table. </w:t>
      </w:r>
      <w:r w:rsidR="000A0189" w:rsidRPr="00BB2A97">
        <w:rPr>
          <w:rFonts w:ascii="Arial" w:hAnsi="Arial" w:cs="Arial"/>
          <w:color w:val="000000" w:themeColor="text1"/>
        </w:rPr>
        <w:t>Microinjections were performed with m</w:t>
      </w:r>
      <w:r w:rsidR="007E2187" w:rsidRPr="00BB2A97">
        <w:rPr>
          <w:rFonts w:ascii="Arial" w:hAnsi="Arial" w:cs="Arial"/>
          <w:color w:val="000000" w:themeColor="text1"/>
        </w:rPr>
        <w:t>icropipettes (A-M Systems, Catalog #603500)</w:t>
      </w:r>
      <w:r w:rsidR="00A97E3B" w:rsidRPr="00BB2A97">
        <w:rPr>
          <w:rFonts w:ascii="Arial" w:hAnsi="Arial" w:cs="Arial"/>
          <w:color w:val="000000" w:themeColor="text1"/>
        </w:rPr>
        <w:t xml:space="preserve"> </w:t>
      </w:r>
      <w:r w:rsidR="007E2187" w:rsidRPr="00BB2A97">
        <w:rPr>
          <w:rFonts w:ascii="Arial" w:hAnsi="Arial" w:cs="Arial"/>
          <w:color w:val="000000" w:themeColor="text1"/>
        </w:rPr>
        <w:t>pulled at time of use and filled with 2 µL of 8% Lucifer yellow dye (</w:t>
      </w:r>
      <w:proofErr w:type="spellStart"/>
      <w:r w:rsidR="007E2187" w:rsidRPr="00BB2A97">
        <w:rPr>
          <w:rFonts w:ascii="Arial" w:hAnsi="Arial" w:cs="Arial"/>
          <w:color w:val="000000" w:themeColor="text1"/>
        </w:rPr>
        <w:t>ThermoFisher</w:t>
      </w:r>
      <w:proofErr w:type="spellEnd"/>
      <w:r w:rsidR="007E2187" w:rsidRPr="00BB2A97">
        <w:rPr>
          <w:rFonts w:ascii="Arial" w:hAnsi="Arial" w:cs="Arial"/>
          <w:color w:val="000000" w:themeColor="text1"/>
        </w:rPr>
        <w:t>, Catalog</w:t>
      </w:r>
      <w:r w:rsidR="003C4720" w:rsidRPr="00BB2A97">
        <w:rPr>
          <w:rFonts w:ascii="Arial" w:hAnsi="Arial" w:cs="Arial"/>
          <w:color w:val="000000" w:themeColor="text1"/>
        </w:rPr>
        <w:t xml:space="preserve"> </w:t>
      </w:r>
      <w:r w:rsidR="007E2187" w:rsidRPr="00BB2A97">
        <w:rPr>
          <w:rFonts w:ascii="Arial" w:hAnsi="Arial" w:cs="Arial"/>
          <w:color w:val="000000" w:themeColor="text1"/>
        </w:rPr>
        <w:t xml:space="preserve">#L453). Sliced brains were incubated in 1x PBS and </w:t>
      </w:r>
      <w:r w:rsidR="003C4720" w:rsidRPr="00BB2A97">
        <w:rPr>
          <w:rFonts w:ascii="Arial" w:hAnsi="Arial" w:cs="Arial"/>
          <w:color w:val="000000" w:themeColor="text1"/>
        </w:rPr>
        <w:t xml:space="preserve">Hoechst 33347 (Life Technologies, </w:t>
      </w:r>
      <w:r w:rsidR="00A97E3B" w:rsidRPr="00BB2A97">
        <w:rPr>
          <w:rFonts w:ascii="Arial" w:hAnsi="Arial" w:cs="Arial"/>
          <w:color w:val="000000" w:themeColor="text1"/>
        </w:rPr>
        <w:t>Catalog</w:t>
      </w:r>
      <w:r w:rsidR="003C4720" w:rsidRPr="00BB2A97">
        <w:rPr>
          <w:rFonts w:ascii="Arial" w:hAnsi="Arial" w:cs="Arial"/>
          <w:color w:val="000000" w:themeColor="text1"/>
        </w:rPr>
        <w:t xml:space="preserve"> #H1399</w:t>
      </w:r>
      <w:r w:rsidR="00A97E3B" w:rsidRPr="00BB2A97">
        <w:rPr>
          <w:rFonts w:ascii="Arial" w:hAnsi="Arial" w:cs="Arial"/>
          <w:color w:val="000000" w:themeColor="text1"/>
        </w:rPr>
        <w:t xml:space="preserve">) </w:t>
      </w:r>
      <w:r w:rsidR="007E2187" w:rsidRPr="00BB2A97">
        <w:rPr>
          <w:rFonts w:ascii="Arial" w:hAnsi="Arial" w:cs="Arial"/>
          <w:color w:val="000000" w:themeColor="text1"/>
        </w:rPr>
        <w:t>for 5 minutes at room temperature</w:t>
      </w:r>
      <w:r w:rsidR="000A0189" w:rsidRPr="00BB2A97">
        <w:rPr>
          <w:rFonts w:ascii="Arial" w:hAnsi="Arial" w:cs="Arial"/>
          <w:color w:val="000000" w:themeColor="text1"/>
        </w:rPr>
        <w:t xml:space="preserve"> prior to injection</w:t>
      </w:r>
      <w:r w:rsidR="007E2187" w:rsidRPr="00BB2A97">
        <w:rPr>
          <w:rFonts w:ascii="Arial" w:hAnsi="Arial" w:cs="Arial"/>
          <w:color w:val="000000" w:themeColor="text1"/>
        </w:rPr>
        <w:t xml:space="preserve">. </w:t>
      </w:r>
      <w:r w:rsidR="000A0189" w:rsidRPr="00BB2A97">
        <w:rPr>
          <w:rFonts w:ascii="Arial" w:hAnsi="Arial" w:cs="Arial"/>
          <w:color w:val="000000" w:themeColor="text1"/>
        </w:rPr>
        <w:t>Microinjections were then performed on layer II/III neurons using</w:t>
      </w:r>
      <w:r w:rsidR="00887AAA" w:rsidRPr="00BB2A97">
        <w:rPr>
          <w:rFonts w:ascii="Arial" w:hAnsi="Arial" w:cs="Arial"/>
          <w:color w:val="000000" w:themeColor="text1"/>
        </w:rPr>
        <w:t xml:space="preserve"> 2 </w:t>
      </w:r>
      <w:proofErr w:type="spellStart"/>
      <w:r w:rsidR="00887AAA" w:rsidRPr="00BB2A97">
        <w:rPr>
          <w:rFonts w:ascii="Arial" w:hAnsi="Arial" w:cs="Arial"/>
          <w:color w:val="000000" w:themeColor="text1"/>
        </w:rPr>
        <w:t>nA</w:t>
      </w:r>
      <w:proofErr w:type="spellEnd"/>
      <w:r w:rsidR="00887AAA" w:rsidRPr="00BB2A97">
        <w:rPr>
          <w:rFonts w:ascii="Arial" w:hAnsi="Arial" w:cs="Arial"/>
          <w:color w:val="000000" w:themeColor="text1"/>
        </w:rPr>
        <w:t xml:space="preserve"> of negative current to fill the neuron with Lucifer yellow over 5 minutes. </w:t>
      </w:r>
      <w:r w:rsidR="009D4CC6" w:rsidRPr="00BB2A97">
        <w:rPr>
          <w:rFonts w:ascii="Arial" w:hAnsi="Arial" w:cs="Arial"/>
          <w:color w:val="000000" w:themeColor="text1"/>
        </w:rPr>
        <w:t xml:space="preserve">Neuron selection was blind, </w:t>
      </w:r>
      <w:r w:rsidR="009D4CC6" w:rsidRPr="00BB2A97">
        <w:rPr>
          <w:rFonts w:ascii="Arial" w:hAnsi="Arial" w:cs="Arial"/>
          <w:color w:val="000000" w:themeColor="text1"/>
        </w:rPr>
        <w:lastRenderedPageBreak/>
        <w:t xml:space="preserve">and if the entire neuron did not fill with dye the neuron was not used in the experiment. Multiple neurons per hemisphere were injected for each brain. After injection, the tissue was carefully placed on a glass slide with </w:t>
      </w:r>
      <w:r w:rsidR="00877A00" w:rsidRPr="00BB2A97">
        <w:rPr>
          <w:rFonts w:ascii="Arial" w:hAnsi="Arial" w:cs="Arial"/>
          <w:color w:val="000000" w:themeColor="text1"/>
        </w:rPr>
        <w:t>two 125 µm spacers (Electron Microscopy Sciences, Catalog #70327-20S)</w:t>
      </w:r>
      <w:r w:rsidR="000A0189" w:rsidRPr="00BB2A97">
        <w:rPr>
          <w:rFonts w:ascii="Arial" w:hAnsi="Arial" w:cs="Arial"/>
          <w:color w:val="000000" w:themeColor="text1"/>
        </w:rPr>
        <w:t xml:space="preserve"> and </w:t>
      </w:r>
      <w:proofErr w:type="spellStart"/>
      <w:r w:rsidR="000A0189" w:rsidRPr="00BB2A97">
        <w:rPr>
          <w:rFonts w:ascii="Arial" w:hAnsi="Arial" w:cs="Arial"/>
          <w:color w:val="000000" w:themeColor="text1"/>
        </w:rPr>
        <w:t>coverslipped</w:t>
      </w:r>
      <w:proofErr w:type="spellEnd"/>
      <w:r w:rsidR="000A0189" w:rsidRPr="00BB2A97">
        <w:rPr>
          <w:rFonts w:ascii="Arial" w:hAnsi="Arial" w:cs="Arial"/>
          <w:color w:val="000000" w:themeColor="text1"/>
        </w:rPr>
        <w:t xml:space="preserve"> using </w:t>
      </w:r>
      <w:proofErr w:type="spellStart"/>
      <w:r w:rsidR="00877A00" w:rsidRPr="00BB2A97">
        <w:rPr>
          <w:rFonts w:ascii="Arial" w:hAnsi="Arial" w:cs="Arial"/>
          <w:color w:val="000000" w:themeColor="text1"/>
        </w:rPr>
        <w:t>Vectashield</w:t>
      </w:r>
      <w:proofErr w:type="spellEnd"/>
      <w:r w:rsidR="00877A00" w:rsidRPr="00BB2A97">
        <w:rPr>
          <w:rFonts w:ascii="Arial" w:hAnsi="Arial" w:cs="Arial"/>
          <w:color w:val="000000" w:themeColor="text1"/>
        </w:rPr>
        <w:t xml:space="preserve"> (Vector Labs, Catalog #H1000) </w:t>
      </w:r>
      <w:r w:rsidR="000A0189" w:rsidRPr="00BB2A97">
        <w:rPr>
          <w:rFonts w:ascii="Arial" w:hAnsi="Arial" w:cs="Arial"/>
          <w:color w:val="000000" w:themeColor="text1"/>
        </w:rPr>
        <w:t>and No. 1.5</w:t>
      </w:r>
      <w:r w:rsidR="00877A00" w:rsidRPr="00BB2A97">
        <w:rPr>
          <w:rFonts w:ascii="Arial" w:hAnsi="Arial" w:cs="Arial"/>
          <w:color w:val="000000" w:themeColor="text1"/>
        </w:rPr>
        <w:t xml:space="preserve"> coverslip</w:t>
      </w:r>
      <w:r w:rsidR="000A0189" w:rsidRPr="00BB2A97">
        <w:rPr>
          <w:rFonts w:ascii="Arial" w:hAnsi="Arial" w:cs="Arial"/>
          <w:color w:val="000000" w:themeColor="text1"/>
        </w:rPr>
        <w:t>s</w:t>
      </w:r>
      <w:r w:rsidR="00877A00" w:rsidRPr="00BB2A97">
        <w:rPr>
          <w:rFonts w:ascii="Arial" w:hAnsi="Arial" w:cs="Arial"/>
          <w:color w:val="000000" w:themeColor="text1"/>
        </w:rPr>
        <w:t xml:space="preserve"> (Warner, Catalog #64-0716)</w:t>
      </w:r>
      <w:r w:rsidR="000A0189" w:rsidRPr="00BB2A97">
        <w:rPr>
          <w:rFonts w:ascii="Arial" w:hAnsi="Arial" w:cs="Arial"/>
          <w:color w:val="000000" w:themeColor="text1"/>
        </w:rPr>
        <w:t>.</w:t>
      </w:r>
      <w:r w:rsidR="00877A00" w:rsidRPr="00BB2A97">
        <w:rPr>
          <w:rFonts w:ascii="Arial" w:hAnsi="Arial" w:cs="Arial"/>
          <w:color w:val="000000" w:themeColor="text1"/>
        </w:rPr>
        <w:t xml:space="preserve"> Injected tissue was stored in the dark at 4 °C. </w:t>
      </w:r>
    </w:p>
    <w:p w14:paraId="66D02122" w14:textId="5CFA74A3" w:rsidR="00877A00" w:rsidRPr="00BB2A97" w:rsidRDefault="00877A00" w:rsidP="002B0D76">
      <w:pPr>
        <w:spacing w:before="240" w:line="480" w:lineRule="auto"/>
        <w:rPr>
          <w:rFonts w:ascii="Arial" w:hAnsi="Arial" w:cs="Arial"/>
          <w:b/>
          <w:bCs/>
          <w:color w:val="000000" w:themeColor="text1"/>
        </w:rPr>
      </w:pPr>
      <w:r w:rsidRPr="00BB2A97">
        <w:rPr>
          <w:rFonts w:ascii="Arial" w:hAnsi="Arial" w:cs="Arial"/>
          <w:b/>
          <w:bCs/>
          <w:color w:val="000000" w:themeColor="text1"/>
        </w:rPr>
        <w:t>Confocal Microscopy</w:t>
      </w:r>
    </w:p>
    <w:p w14:paraId="3CD01550" w14:textId="16E3D2AB" w:rsidR="002B0D76" w:rsidRPr="00BB2A97" w:rsidRDefault="00E4469F" w:rsidP="005A7C07">
      <w:pPr>
        <w:spacing w:line="480" w:lineRule="auto"/>
        <w:rPr>
          <w:rFonts w:ascii="Arial" w:hAnsi="Arial" w:cs="Arial"/>
          <w:color w:val="000000" w:themeColor="text1"/>
        </w:rPr>
      </w:pPr>
      <w:r w:rsidRPr="00BB2A97">
        <w:rPr>
          <w:rFonts w:ascii="Arial" w:hAnsi="Arial" w:cs="Arial"/>
          <w:color w:val="000000" w:themeColor="text1"/>
        </w:rPr>
        <w:t xml:space="preserve">Dendrite imaging was performed as previously described </w:t>
      </w:r>
      <w:r w:rsidRPr="00BB2A97">
        <w:rPr>
          <w:rFonts w:ascii="Arial" w:hAnsi="Arial" w:cs="Arial"/>
          <w:color w:val="000000" w:themeColor="text1"/>
        </w:rPr>
        <w:fldChar w:fldCharType="begin">
          <w:fldData xml:space="preserve">PEVuZE5vdGU+PENpdGU+PEF1dGhvcj5XZWJlcjwvQXV0aG9yPjxZZWFyPjIwMjE8L1llYXI+PFJl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</w:fldData>
        </w:fldChar>
      </w:r>
      <w:r w:rsidR="0007473B" w:rsidRPr="00BB2A97">
        <w:rPr>
          <w:rFonts w:ascii="Arial" w:hAnsi="Arial" w:cs="Arial"/>
          <w:color w:val="000000" w:themeColor="text1"/>
        </w:rPr>
        <w:instrText xml:space="preserve"> ADDIN EN.CITE </w:instrText>
      </w:r>
      <w:r w:rsidR="0007473B" w:rsidRPr="00BB2A97">
        <w:rPr>
          <w:rFonts w:ascii="Arial" w:hAnsi="Arial" w:cs="Arial"/>
          <w:color w:val="000000" w:themeColor="text1"/>
        </w:rPr>
        <w:fldChar w:fldCharType="begin">
          <w:fldData xml:space="preserve">PEVuZE5vdGU+PENpdGU+PEF1dGhvcj5XZWJlcjwvQXV0aG9yPjxZZWFyPjIwMjE8L1llYXI+PFJl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</w:fldData>
        </w:fldChar>
      </w:r>
      <w:r w:rsidR="0007473B" w:rsidRPr="00BB2A97">
        <w:rPr>
          <w:rFonts w:ascii="Arial" w:hAnsi="Arial" w:cs="Arial"/>
          <w:color w:val="000000" w:themeColor="text1"/>
        </w:rPr>
        <w:instrText xml:space="preserve"> ADDIN EN.CITE.DATA </w:instrText>
      </w:r>
      <w:r w:rsidR="0007473B" w:rsidRPr="00BB2A97">
        <w:rPr>
          <w:rFonts w:ascii="Arial" w:hAnsi="Arial" w:cs="Arial"/>
          <w:color w:val="000000" w:themeColor="text1"/>
        </w:rPr>
      </w:r>
      <w:r w:rsidR="0007473B" w:rsidRPr="00BB2A97">
        <w:rPr>
          <w:rFonts w:ascii="Arial" w:hAnsi="Arial" w:cs="Arial"/>
          <w:color w:val="000000" w:themeColor="text1"/>
        </w:rPr>
        <w:fldChar w:fldCharType="end"/>
      </w:r>
      <w:r w:rsidRPr="00BB2A97">
        <w:rPr>
          <w:rFonts w:ascii="Arial" w:hAnsi="Arial" w:cs="Arial"/>
          <w:color w:val="000000" w:themeColor="text1"/>
        </w:rPr>
      </w:r>
      <w:r w:rsidRPr="00BB2A97">
        <w:rPr>
          <w:rFonts w:ascii="Arial" w:hAnsi="Arial" w:cs="Arial"/>
          <w:color w:val="000000" w:themeColor="text1"/>
        </w:rPr>
        <w:fldChar w:fldCharType="separate"/>
      </w:r>
      <w:r w:rsidR="0007473B" w:rsidRPr="00BB2A97">
        <w:rPr>
          <w:rFonts w:ascii="Arial" w:hAnsi="Arial" w:cs="Arial"/>
          <w:noProof/>
          <w:color w:val="000000" w:themeColor="text1"/>
        </w:rPr>
        <w:t>(3)</w:t>
      </w:r>
      <w:r w:rsidRPr="00BB2A97">
        <w:rPr>
          <w:rFonts w:ascii="Arial" w:hAnsi="Arial" w:cs="Arial"/>
          <w:color w:val="000000" w:themeColor="text1"/>
        </w:rPr>
        <w:fldChar w:fldCharType="end"/>
      </w:r>
      <w:r w:rsidRPr="00BB2A97">
        <w:rPr>
          <w:rFonts w:ascii="Arial" w:hAnsi="Arial" w:cs="Arial"/>
          <w:color w:val="000000" w:themeColor="text1"/>
        </w:rPr>
        <w:t xml:space="preserve">. </w:t>
      </w:r>
      <w:r w:rsidR="00877A00" w:rsidRPr="00BB2A97">
        <w:rPr>
          <w:rFonts w:ascii="Arial" w:hAnsi="Arial" w:cs="Arial"/>
          <w:color w:val="000000" w:themeColor="text1"/>
        </w:rPr>
        <w:t>A blinded experimenter imaged injected neurons on a Nikon Ti2 C2 confocal microscope</w:t>
      </w:r>
      <w:r w:rsidR="006D772D" w:rsidRPr="00BB2A97">
        <w:rPr>
          <w:rFonts w:ascii="Arial" w:hAnsi="Arial" w:cs="Arial"/>
          <w:color w:val="000000" w:themeColor="text1"/>
        </w:rPr>
        <w:t xml:space="preserve"> using a Plan Apo 60x/1.40 NA oil-immersion objective. Z-stacks were obtained from secondary dendrites from dye-filled neurons that met the following criteria: 1) within 80 µm working distance of microscope, 2) relatively parallel with the surface of the section, 3) located between 40 and 120 µm from the soma, and 4) no overlap with other branches. Nikon Elements 4.20.02 image capture software was used to collect z-stacks with a step size of 0.1 µm, image size of 1024 × 512 pixels, zoom of 4.8x, line averaging of 4x, and acquisition rate of 1 frame/second. </w:t>
      </w:r>
    </w:p>
    <w:p w14:paraId="209CBDA8" w14:textId="5648AADF" w:rsidR="006D772D" w:rsidRPr="00BB2A97" w:rsidRDefault="006D772D" w:rsidP="002B0D76">
      <w:pPr>
        <w:spacing w:before="240" w:line="480" w:lineRule="auto"/>
        <w:rPr>
          <w:rFonts w:ascii="Arial" w:hAnsi="Arial" w:cs="Arial"/>
          <w:b/>
          <w:bCs/>
          <w:color w:val="000000" w:themeColor="text1"/>
        </w:rPr>
      </w:pPr>
      <w:r w:rsidRPr="00BB2A97">
        <w:rPr>
          <w:rFonts w:ascii="Arial" w:hAnsi="Arial" w:cs="Arial"/>
          <w:b/>
          <w:bCs/>
          <w:color w:val="000000" w:themeColor="text1"/>
        </w:rPr>
        <w:t>Dendritic Spine Analysis</w:t>
      </w:r>
    </w:p>
    <w:p w14:paraId="59E1831E" w14:textId="6453B600" w:rsidR="003C4720" w:rsidRPr="00BB2A97" w:rsidRDefault="00E4469F" w:rsidP="00204D31">
      <w:pPr>
        <w:spacing w:line="480" w:lineRule="auto"/>
        <w:rPr>
          <w:rFonts w:ascii="Arial" w:hAnsi="Arial" w:cs="Arial"/>
          <w:color w:val="000000" w:themeColor="text1"/>
        </w:rPr>
      </w:pPr>
      <w:r w:rsidRPr="00BB2A97">
        <w:rPr>
          <w:rFonts w:ascii="Arial" w:hAnsi="Arial" w:cs="Arial"/>
          <w:color w:val="000000" w:themeColor="text1"/>
        </w:rPr>
        <w:t xml:space="preserve">Dendritic spine analysis was performed as previously described </w:t>
      </w:r>
      <w:r w:rsidRPr="00BB2A97">
        <w:rPr>
          <w:rFonts w:ascii="Arial" w:hAnsi="Arial" w:cs="Arial"/>
          <w:color w:val="000000" w:themeColor="text1"/>
        </w:rPr>
        <w:fldChar w:fldCharType="begin">
          <w:fldData xml:space="preserve">PEVuZE5vdGU+PENpdGU+PEF1dGhvcj5XZWJlcjwvQXV0aG9yPjxZZWFyPjIwMjE8L1llYXI+PFJl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</w:fldData>
        </w:fldChar>
      </w:r>
      <w:r w:rsidR="0007473B" w:rsidRPr="00BB2A97">
        <w:rPr>
          <w:rFonts w:ascii="Arial" w:hAnsi="Arial" w:cs="Arial"/>
          <w:color w:val="000000" w:themeColor="text1"/>
        </w:rPr>
        <w:instrText xml:space="preserve"> ADDIN EN.CITE </w:instrText>
      </w:r>
      <w:r w:rsidR="0007473B" w:rsidRPr="00BB2A97">
        <w:rPr>
          <w:rFonts w:ascii="Arial" w:hAnsi="Arial" w:cs="Arial"/>
          <w:color w:val="000000" w:themeColor="text1"/>
        </w:rPr>
        <w:fldChar w:fldCharType="begin">
          <w:fldData xml:space="preserve">PEVuZE5vdGU+PENpdGU+PEF1dGhvcj5XZWJlcjwvQXV0aG9yPjxZZWFyPjIwMjE8L1llYXI+PFJl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</w:fldData>
        </w:fldChar>
      </w:r>
      <w:r w:rsidR="0007473B" w:rsidRPr="00BB2A97">
        <w:rPr>
          <w:rFonts w:ascii="Arial" w:hAnsi="Arial" w:cs="Arial"/>
          <w:color w:val="000000" w:themeColor="text1"/>
        </w:rPr>
        <w:instrText xml:space="preserve"> ADDIN EN.CITE.DATA </w:instrText>
      </w:r>
      <w:r w:rsidR="0007473B" w:rsidRPr="00BB2A97">
        <w:rPr>
          <w:rFonts w:ascii="Arial" w:hAnsi="Arial" w:cs="Arial"/>
          <w:color w:val="000000" w:themeColor="text1"/>
        </w:rPr>
      </w:r>
      <w:r w:rsidR="0007473B" w:rsidRPr="00BB2A97">
        <w:rPr>
          <w:rFonts w:ascii="Arial" w:hAnsi="Arial" w:cs="Arial"/>
          <w:color w:val="000000" w:themeColor="text1"/>
        </w:rPr>
        <w:fldChar w:fldCharType="end"/>
      </w:r>
      <w:r w:rsidRPr="00BB2A97">
        <w:rPr>
          <w:rFonts w:ascii="Arial" w:hAnsi="Arial" w:cs="Arial"/>
          <w:color w:val="000000" w:themeColor="text1"/>
        </w:rPr>
      </w:r>
      <w:r w:rsidRPr="00BB2A97">
        <w:rPr>
          <w:rFonts w:ascii="Arial" w:hAnsi="Arial" w:cs="Arial"/>
          <w:color w:val="000000" w:themeColor="text1"/>
        </w:rPr>
        <w:fldChar w:fldCharType="separate"/>
      </w:r>
      <w:r w:rsidR="0007473B" w:rsidRPr="00BB2A97">
        <w:rPr>
          <w:rFonts w:ascii="Arial" w:hAnsi="Arial" w:cs="Arial"/>
          <w:noProof/>
          <w:color w:val="000000" w:themeColor="text1"/>
        </w:rPr>
        <w:t>(3)</w:t>
      </w:r>
      <w:r w:rsidRPr="00BB2A97">
        <w:rPr>
          <w:rFonts w:ascii="Arial" w:hAnsi="Arial" w:cs="Arial"/>
          <w:color w:val="000000" w:themeColor="text1"/>
        </w:rPr>
        <w:fldChar w:fldCharType="end"/>
      </w:r>
      <w:r w:rsidRPr="00BB2A97">
        <w:rPr>
          <w:rFonts w:ascii="Arial" w:hAnsi="Arial" w:cs="Arial"/>
          <w:color w:val="000000" w:themeColor="text1"/>
        </w:rPr>
        <w:t xml:space="preserve">. </w:t>
      </w:r>
      <w:r w:rsidR="004F2082" w:rsidRPr="00BB2A97">
        <w:rPr>
          <w:rFonts w:ascii="Arial" w:hAnsi="Arial" w:cs="Arial"/>
          <w:color w:val="000000" w:themeColor="text1"/>
        </w:rPr>
        <w:t xml:space="preserve">Z-stacks of dendrites acquired on the confocal were </w:t>
      </w:r>
      <w:proofErr w:type="spellStart"/>
      <w:r w:rsidR="004F2082" w:rsidRPr="00BB2A97">
        <w:rPr>
          <w:rFonts w:ascii="Arial" w:hAnsi="Arial" w:cs="Arial"/>
          <w:color w:val="000000" w:themeColor="text1"/>
        </w:rPr>
        <w:t>deconvolved</w:t>
      </w:r>
      <w:proofErr w:type="spellEnd"/>
      <w:r w:rsidR="004F2082" w:rsidRPr="00BB2A97">
        <w:rPr>
          <w:rFonts w:ascii="Arial" w:hAnsi="Arial" w:cs="Arial"/>
          <w:color w:val="000000" w:themeColor="text1"/>
        </w:rPr>
        <w:t xml:space="preserve"> using Huygens Deconvolution System (16.05, Scientific Volume Imaging) with the following settings: deconvolution algorithm: GMLE; maximum iterations: 10; signal to noise ratio: 15; quality: 0.003. </w:t>
      </w:r>
      <w:proofErr w:type="spellStart"/>
      <w:r w:rsidR="004F2082" w:rsidRPr="00BB2A97">
        <w:rPr>
          <w:rFonts w:ascii="Arial" w:hAnsi="Arial" w:cs="Arial"/>
          <w:color w:val="000000" w:themeColor="text1"/>
        </w:rPr>
        <w:t>Deconvolved</w:t>
      </w:r>
      <w:proofErr w:type="spellEnd"/>
      <w:r w:rsidR="004F2082" w:rsidRPr="00BB2A97">
        <w:rPr>
          <w:rFonts w:ascii="Arial" w:hAnsi="Arial" w:cs="Arial"/>
          <w:color w:val="000000" w:themeColor="text1"/>
        </w:rPr>
        <w:t xml:space="preserve"> images were saved in .</w:t>
      </w:r>
      <w:proofErr w:type="spellStart"/>
      <w:r w:rsidR="004F2082" w:rsidRPr="00BB2A97">
        <w:rPr>
          <w:rFonts w:ascii="Arial" w:hAnsi="Arial" w:cs="Arial"/>
          <w:color w:val="000000" w:themeColor="text1"/>
        </w:rPr>
        <w:t>tif</w:t>
      </w:r>
      <w:proofErr w:type="spellEnd"/>
      <w:r w:rsidR="004F2082" w:rsidRPr="00BB2A97">
        <w:rPr>
          <w:rFonts w:ascii="Arial" w:hAnsi="Arial" w:cs="Arial"/>
          <w:color w:val="000000" w:themeColor="text1"/>
        </w:rPr>
        <w:t xml:space="preserve"> format. Image stacks were then imported into </w:t>
      </w:r>
      <w:proofErr w:type="spellStart"/>
      <w:r w:rsidR="004F2082" w:rsidRPr="00BB2A97">
        <w:rPr>
          <w:rFonts w:ascii="Arial" w:hAnsi="Arial" w:cs="Arial"/>
          <w:color w:val="000000" w:themeColor="text1"/>
        </w:rPr>
        <w:t>Neurolucida</w:t>
      </w:r>
      <w:proofErr w:type="spellEnd"/>
      <w:r w:rsidR="004F2082" w:rsidRPr="00BB2A97">
        <w:rPr>
          <w:rFonts w:ascii="Arial" w:hAnsi="Arial" w:cs="Arial"/>
          <w:color w:val="000000" w:themeColor="text1"/>
        </w:rPr>
        <w:t xml:space="preserve"> 360 (2.70.1, MBF Biosciences, Williston, Vermont). Dendrites were traced </w:t>
      </w:r>
      <w:r w:rsidR="004F2082" w:rsidRPr="00BB2A97">
        <w:rPr>
          <w:rFonts w:ascii="Arial" w:hAnsi="Arial" w:cs="Arial"/>
          <w:color w:val="000000" w:themeColor="text1"/>
        </w:rPr>
        <w:lastRenderedPageBreak/>
        <w:t xml:space="preserve">using the semi-automatic directional kernel algorithm, excluding the outer 5 µm of each dendrite. </w:t>
      </w:r>
      <w:r w:rsidR="003817D8" w:rsidRPr="00BB2A97">
        <w:rPr>
          <w:rFonts w:ascii="Arial" w:hAnsi="Arial" w:cs="Arial"/>
          <w:color w:val="000000" w:themeColor="text1"/>
        </w:rPr>
        <w:t xml:space="preserve">Assigned points were verified to ensure they matched the dendrite in X, Y, and Z planes, and adjusted if necessary. A voxel-clustering algorithm was used to reconstruct the dendritic spines and used the following parameters: outer range = 5 µm, minimum height = 0.3 µm, detector sensitivity = 80%, minimum count = 8 voxels. The spines produced from the semi-automatic reconstruction were examined to verify that all identified spines were real and no spines were excluded. If necessary, the detector sensitivity was increased to include any missing spines and merge and slice tools were used to correct errors in the morphology of each spine. Using constant parameters, each spine was automatically classified as a thin spine, mushroom spine, stubby spine, or </w:t>
      </w:r>
      <w:proofErr w:type="spellStart"/>
      <w:r w:rsidR="003817D8" w:rsidRPr="00BB2A97">
        <w:rPr>
          <w:rFonts w:ascii="Arial" w:hAnsi="Arial" w:cs="Arial"/>
          <w:color w:val="000000" w:themeColor="text1"/>
        </w:rPr>
        <w:t>filopodium</w:t>
      </w:r>
      <w:proofErr w:type="spellEnd"/>
      <w:r w:rsidR="003817D8" w:rsidRPr="00BB2A97">
        <w:rPr>
          <w:rFonts w:ascii="Arial" w:hAnsi="Arial" w:cs="Arial"/>
          <w:color w:val="000000" w:themeColor="text1"/>
        </w:rPr>
        <w:t xml:space="preserve">. Dendrite reconstruction images were exported to </w:t>
      </w:r>
      <w:proofErr w:type="spellStart"/>
      <w:r w:rsidR="003817D8" w:rsidRPr="00BB2A97">
        <w:rPr>
          <w:rFonts w:ascii="Arial" w:hAnsi="Arial" w:cs="Arial"/>
          <w:color w:val="000000" w:themeColor="text1"/>
        </w:rPr>
        <w:t>Neurolucida</w:t>
      </w:r>
      <w:proofErr w:type="spellEnd"/>
      <w:r w:rsidR="003817D8" w:rsidRPr="00BB2A97">
        <w:rPr>
          <w:rFonts w:ascii="Arial" w:hAnsi="Arial" w:cs="Arial"/>
          <w:color w:val="000000" w:themeColor="text1"/>
        </w:rPr>
        <w:t xml:space="preserve"> Explorer (2.70.1, MBF Biosciences, Williston, Vermont), </w:t>
      </w:r>
      <w:r w:rsidR="008C50BE" w:rsidRPr="00BB2A97">
        <w:rPr>
          <w:rFonts w:ascii="Arial" w:hAnsi="Arial" w:cs="Arial"/>
          <w:color w:val="000000" w:themeColor="text1"/>
        </w:rPr>
        <w:t xml:space="preserve">in which </w:t>
      </w:r>
      <w:r w:rsidR="003817D8" w:rsidRPr="00BB2A97">
        <w:rPr>
          <w:rFonts w:ascii="Arial" w:hAnsi="Arial" w:cs="Arial"/>
          <w:color w:val="000000" w:themeColor="text1"/>
        </w:rPr>
        <w:t>they underwent branched structure analysis. Spine density was calculated as the number of spines per 10 µm of dendrite per apical or basal</w:t>
      </w:r>
      <w:r w:rsidR="005A7C07" w:rsidRPr="00BB2A97">
        <w:rPr>
          <w:rFonts w:ascii="Arial" w:hAnsi="Arial" w:cs="Arial"/>
          <w:color w:val="000000" w:themeColor="text1"/>
        </w:rPr>
        <w:t xml:space="preserve"> dendritic</w:t>
      </w:r>
      <w:r w:rsidR="003817D8" w:rsidRPr="00BB2A97">
        <w:rPr>
          <w:rFonts w:ascii="Arial" w:hAnsi="Arial" w:cs="Arial"/>
          <w:color w:val="000000" w:themeColor="text1"/>
        </w:rPr>
        <w:t xml:space="preserve"> </w:t>
      </w:r>
      <w:r w:rsidR="0017053C" w:rsidRPr="00BB2A97">
        <w:rPr>
          <w:rFonts w:ascii="Arial" w:hAnsi="Arial" w:cs="Arial"/>
          <w:color w:val="000000" w:themeColor="text1"/>
        </w:rPr>
        <w:t>arbor</w:t>
      </w:r>
      <w:r w:rsidR="00897B99" w:rsidRPr="00BB2A97">
        <w:rPr>
          <w:rFonts w:ascii="Arial" w:hAnsi="Arial" w:cs="Arial"/>
          <w:color w:val="000000" w:themeColor="text1"/>
        </w:rPr>
        <w:t xml:space="preserve"> and averaged by mouse</w:t>
      </w:r>
      <w:r w:rsidR="003817D8" w:rsidRPr="00BB2A97">
        <w:rPr>
          <w:rFonts w:ascii="Arial" w:hAnsi="Arial" w:cs="Arial"/>
          <w:color w:val="000000" w:themeColor="text1"/>
        </w:rPr>
        <w:t xml:space="preserve">. </w:t>
      </w:r>
    </w:p>
    <w:p w14:paraId="16A07230" w14:textId="65EDB9FA" w:rsidR="00897B99" w:rsidRPr="00BB2A97" w:rsidRDefault="00897B99" w:rsidP="002B0D76">
      <w:pPr>
        <w:spacing w:before="240" w:line="480" w:lineRule="auto"/>
        <w:rPr>
          <w:rFonts w:ascii="Arial" w:hAnsi="Arial" w:cs="Arial"/>
          <w:b/>
          <w:bCs/>
          <w:color w:val="000000" w:themeColor="text1"/>
        </w:rPr>
      </w:pPr>
      <w:r w:rsidRPr="00BB2A97">
        <w:rPr>
          <w:rFonts w:ascii="Arial" w:hAnsi="Arial" w:cs="Arial"/>
          <w:b/>
          <w:bCs/>
          <w:color w:val="000000" w:themeColor="text1"/>
        </w:rPr>
        <w:t>Statistical Analysis</w:t>
      </w:r>
    </w:p>
    <w:p w14:paraId="1390C7BB" w14:textId="44368820" w:rsidR="00A4292F" w:rsidRPr="00BB2A97" w:rsidRDefault="00897B99" w:rsidP="00204D31">
      <w:pPr>
        <w:spacing w:line="480" w:lineRule="auto"/>
        <w:rPr>
          <w:rFonts w:ascii="Arial" w:hAnsi="Arial" w:cs="Arial"/>
          <w:color w:val="000000" w:themeColor="text1"/>
        </w:rPr>
      </w:pPr>
      <w:r w:rsidRPr="00BB2A97">
        <w:rPr>
          <w:rFonts w:ascii="Arial" w:hAnsi="Arial" w:cs="Arial"/>
          <w:color w:val="000000" w:themeColor="text1"/>
        </w:rPr>
        <w:t xml:space="preserve">Data </w:t>
      </w:r>
      <w:r w:rsidR="008C50BE" w:rsidRPr="00BB2A97">
        <w:rPr>
          <w:rFonts w:ascii="Arial" w:hAnsi="Arial" w:cs="Arial"/>
          <w:color w:val="000000" w:themeColor="text1"/>
        </w:rPr>
        <w:t xml:space="preserve">were </w:t>
      </w:r>
      <w:r w:rsidRPr="00BB2A97">
        <w:rPr>
          <w:rFonts w:ascii="Arial" w:hAnsi="Arial" w:cs="Arial"/>
          <w:color w:val="000000" w:themeColor="text1"/>
        </w:rPr>
        <w:t xml:space="preserve">graphed and statistically analyzed using </w:t>
      </w:r>
      <w:proofErr w:type="spellStart"/>
      <w:r w:rsidRPr="00BB2A97">
        <w:rPr>
          <w:rFonts w:ascii="Arial" w:hAnsi="Arial" w:cs="Arial"/>
          <w:color w:val="000000" w:themeColor="text1"/>
        </w:rPr>
        <w:t>GaphPad</w:t>
      </w:r>
      <w:proofErr w:type="spellEnd"/>
      <w:r w:rsidRPr="00BB2A97">
        <w:rPr>
          <w:rFonts w:ascii="Arial" w:hAnsi="Arial" w:cs="Arial"/>
          <w:color w:val="000000" w:themeColor="text1"/>
        </w:rPr>
        <w:t xml:space="preserve"> Prism 10.0.2 (</w:t>
      </w:r>
      <w:proofErr w:type="spellStart"/>
      <w:r w:rsidRPr="00BB2A97">
        <w:rPr>
          <w:rFonts w:ascii="Arial" w:hAnsi="Arial" w:cs="Arial"/>
          <w:color w:val="000000" w:themeColor="text1"/>
        </w:rPr>
        <w:t>GraphPad</w:t>
      </w:r>
      <w:proofErr w:type="spellEnd"/>
      <w:r w:rsidRPr="00BB2A97">
        <w:rPr>
          <w:rFonts w:ascii="Arial" w:hAnsi="Arial" w:cs="Arial"/>
          <w:color w:val="000000" w:themeColor="text1"/>
        </w:rPr>
        <w:t xml:space="preserve"> Software, La Jolla, CA). Tube test dominance score was analyzed by a two-tailed Mann-Whitney U test. Apical and basal dendritic spine density</w:t>
      </w:r>
      <w:r w:rsidR="00B357D7" w:rsidRPr="00BB2A97">
        <w:rPr>
          <w:rFonts w:ascii="Arial" w:hAnsi="Arial" w:cs="Arial"/>
          <w:color w:val="000000" w:themeColor="text1"/>
        </w:rPr>
        <w:t xml:space="preserve"> was</w:t>
      </w:r>
      <w:r w:rsidR="008C50BE" w:rsidRPr="00BB2A97">
        <w:rPr>
          <w:rFonts w:ascii="Arial" w:hAnsi="Arial" w:cs="Arial"/>
          <w:color w:val="000000" w:themeColor="text1"/>
        </w:rPr>
        <w:t xml:space="preserve"> calculated as an average value for each mouse and</w:t>
      </w:r>
      <w:r w:rsidR="00B357D7" w:rsidRPr="00BB2A97">
        <w:rPr>
          <w:rFonts w:ascii="Arial" w:hAnsi="Arial" w:cs="Arial"/>
          <w:color w:val="000000" w:themeColor="text1"/>
        </w:rPr>
        <w:t xml:space="preserve"> graphed as mean ± SEM</w:t>
      </w:r>
      <w:r w:rsidR="008C50BE" w:rsidRPr="00BB2A97">
        <w:rPr>
          <w:rFonts w:ascii="Arial" w:hAnsi="Arial" w:cs="Arial"/>
          <w:color w:val="000000" w:themeColor="text1"/>
        </w:rPr>
        <w:t>. Spine density</w:t>
      </w:r>
      <w:r w:rsidR="00B357D7" w:rsidRPr="00BB2A97">
        <w:rPr>
          <w:rFonts w:ascii="Arial" w:hAnsi="Arial" w:cs="Arial"/>
          <w:color w:val="000000" w:themeColor="text1"/>
        </w:rPr>
        <w:t xml:space="preserve"> </w:t>
      </w:r>
      <w:r w:rsidRPr="00BB2A97">
        <w:rPr>
          <w:rFonts w:ascii="Arial" w:hAnsi="Arial" w:cs="Arial"/>
          <w:color w:val="000000" w:themeColor="text1"/>
        </w:rPr>
        <w:t>was</w:t>
      </w:r>
      <w:r w:rsidR="00B357D7" w:rsidRPr="00BB2A97">
        <w:rPr>
          <w:rFonts w:ascii="Arial" w:hAnsi="Arial" w:cs="Arial"/>
          <w:color w:val="000000" w:themeColor="text1"/>
        </w:rPr>
        <w:t xml:space="preserve"> first tested for normality using the Anderson-Darling, </w:t>
      </w:r>
      <w:proofErr w:type="spellStart"/>
      <w:r w:rsidR="00B357D7" w:rsidRPr="00BB2A97">
        <w:rPr>
          <w:rFonts w:ascii="Arial" w:hAnsi="Arial" w:cs="Arial"/>
          <w:color w:val="000000" w:themeColor="text1"/>
        </w:rPr>
        <w:t>D’Agostino</w:t>
      </w:r>
      <w:proofErr w:type="spellEnd"/>
      <w:r w:rsidR="00B357D7" w:rsidRPr="00BB2A97">
        <w:rPr>
          <w:rFonts w:ascii="Arial" w:hAnsi="Arial" w:cs="Arial"/>
          <w:color w:val="000000" w:themeColor="text1"/>
        </w:rPr>
        <w:t>-Pearson omnibus, and Shapiro-Wilk tests.</w:t>
      </w:r>
      <w:r w:rsidRPr="00BB2A97">
        <w:rPr>
          <w:rFonts w:ascii="Arial" w:hAnsi="Arial" w:cs="Arial"/>
          <w:color w:val="000000" w:themeColor="text1"/>
        </w:rPr>
        <w:t xml:space="preserve"> </w:t>
      </w:r>
      <w:r w:rsidR="00B357D7" w:rsidRPr="00BB2A97">
        <w:rPr>
          <w:rFonts w:ascii="Arial" w:hAnsi="Arial" w:cs="Arial"/>
          <w:color w:val="000000" w:themeColor="text1"/>
        </w:rPr>
        <w:t xml:space="preserve">As all spine density measurements passed the normality tests, the data </w:t>
      </w:r>
      <w:r w:rsidR="008C50BE" w:rsidRPr="00BB2A97">
        <w:rPr>
          <w:rFonts w:ascii="Arial" w:hAnsi="Arial" w:cs="Arial"/>
          <w:color w:val="000000" w:themeColor="text1"/>
        </w:rPr>
        <w:t xml:space="preserve">were </w:t>
      </w:r>
      <w:r w:rsidRPr="00BB2A97">
        <w:rPr>
          <w:rFonts w:ascii="Arial" w:hAnsi="Arial" w:cs="Arial"/>
          <w:color w:val="000000" w:themeColor="text1"/>
        </w:rPr>
        <w:t xml:space="preserve">analyzed using an unpaired, two-tailed </w:t>
      </w:r>
      <w:r w:rsidRPr="00BB2A97">
        <w:rPr>
          <w:rFonts w:ascii="Arial" w:hAnsi="Arial" w:cs="Arial"/>
          <w:i/>
          <w:color w:val="000000" w:themeColor="text1"/>
        </w:rPr>
        <w:t>t</w:t>
      </w:r>
      <w:r w:rsidR="00B357D7" w:rsidRPr="00BB2A97">
        <w:rPr>
          <w:rFonts w:ascii="Arial" w:hAnsi="Arial" w:cs="Arial"/>
          <w:color w:val="000000" w:themeColor="text1"/>
        </w:rPr>
        <w:t xml:space="preserve">-test. Spine type distributions were </w:t>
      </w:r>
      <w:r w:rsidR="008C50BE" w:rsidRPr="00BB2A97">
        <w:rPr>
          <w:rFonts w:ascii="Arial" w:hAnsi="Arial" w:cs="Arial"/>
          <w:color w:val="000000" w:themeColor="text1"/>
        </w:rPr>
        <w:t xml:space="preserve">for each genotype were graphed as the percentage of all spines classified as either thin, </w:t>
      </w:r>
      <w:r w:rsidR="008C50BE" w:rsidRPr="00BB2A97">
        <w:rPr>
          <w:rFonts w:ascii="Arial" w:hAnsi="Arial" w:cs="Arial"/>
          <w:color w:val="000000" w:themeColor="text1"/>
        </w:rPr>
        <w:lastRenderedPageBreak/>
        <w:t xml:space="preserve">mushroom, stubby, or </w:t>
      </w:r>
      <w:proofErr w:type="spellStart"/>
      <w:r w:rsidR="008C50BE" w:rsidRPr="00BB2A97">
        <w:rPr>
          <w:rFonts w:ascii="Arial" w:hAnsi="Arial" w:cs="Arial"/>
          <w:color w:val="000000" w:themeColor="text1"/>
        </w:rPr>
        <w:t>filopodia</w:t>
      </w:r>
      <w:proofErr w:type="spellEnd"/>
      <w:r w:rsidR="00F62D45" w:rsidRPr="00BB2A97">
        <w:rPr>
          <w:rFonts w:ascii="Arial" w:hAnsi="Arial" w:cs="Arial"/>
          <w:color w:val="000000" w:themeColor="text1"/>
        </w:rPr>
        <w:t xml:space="preserve">. Spine type distributions were analyzed using a Chi-square test </w:t>
      </w:r>
      <w:r w:rsidR="008C50BE" w:rsidRPr="00BB2A97">
        <w:rPr>
          <w:rFonts w:ascii="Arial" w:hAnsi="Arial" w:cs="Arial"/>
          <w:color w:val="000000" w:themeColor="text1"/>
        </w:rPr>
        <w:t>on the actual numbers of spines for each genotype</w:t>
      </w:r>
      <w:r w:rsidR="00F62D45" w:rsidRPr="00BB2A97">
        <w:rPr>
          <w:rFonts w:ascii="Arial" w:hAnsi="Arial" w:cs="Arial"/>
          <w:color w:val="000000" w:themeColor="text1"/>
        </w:rPr>
        <w:t>. Measures of spine length and head diameter were graphed as a cumulative</w:t>
      </w:r>
      <w:r w:rsidR="008C50BE" w:rsidRPr="00BB2A97">
        <w:rPr>
          <w:rFonts w:ascii="Arial" w:hAnsi="Arial" w:cs="Arial"/>
          <w:color w:val="000000" w:themeColor="text1"/>
        </w:rPr>
        <w:t xml:space="preserve"> and relative</w:t>
      </w:r>
      <w:r w:rsidR="00F62D45" w:rsidRPr="00BB2A97">
        <w:rPr>
          <w:rFonts w:ascii="Arial" w:hAnsi="Arial" w:cs="Arial"/>
          <w:color w:val="000000" w:themeColor="text1"/>
        </w:rPr>
        <w:t xml:space="preserve"> frequency distribution</w:t>
      </w:r>
      <w:r w:rsidR="008C50BE" w:rsidRPr="00BB2A97">
        <w:rPr>
          <w:rFonts w:ascii="Arial" w:hAnsi="Arial" w:cs="Arial"/>
          <w:color w:val="000000" w:themeColor="text1"/>
        </w:rPr>
        <w:t>s</w:t>
      </w:r>
      <w:r w:rsidR="00F62D45" w:rsidRPr="00BB2A97">
        <w:rPr>
          <w:rFonts w:ascii="Arial" w:hAnsi="Arial" w:cs="Arial"/>
          <w:color w:val="000000" w:themeColor="text1"/>
        </w:rPr>
        <w:t xml:space="preserve"> of individual spines from each genotype</w:t>
      </w:r>
      <w:r w:rsidR="008C50BE" w:rsidRPr="00BB2A97">
        <w:rPr>
          <w:rFonts w:ascii="Arial" w:hAnsi="Arial" w:cs="Arial"/>
          <w:color w:val="000000" w:themeColor="text1"/>
        </w:rPr>
        <w:t xml:space="preserve">. Cumulative frequency distributions were </w:t>
      </w:r>
      <w:r w:rsidR="00F62D45" w:rsidRPr="00BB2A97">
        <w:rPr>
          <w:rFonts w:ascii="Arial" w:hAnsi="Arial" w:cs="Arial"/>
          <w:color w:val="000000" w:themeColor="text1"/>
        </w:rPr>
        <w:t>analyzed by Kolmogorov-Smirnov test</w:t>
      </w:r>
      <w:r w:rsidR="008C50BE" w:rsidRPr="00BB2A97">
        <w:rPr>
          <w:rFonts w:ascii="Arial" w:hAnsi="Arial" w:cs="Arial"/>
          <w:color w:val="000000" w:themeColor="text1"/>
        </w:rPr>
        <w:t xml:space="preserve">, and relative frequency distributions were analyzed by chi-square test. For relative frequency distributions, spines were binned into 0.3 µm increments for length or 0.05 µm increments for head diameter, and chi-square analysis was performed on the total numbers of dendrites in each bin. </w:t>
      </w:r>
      <w:r w:rsidR="00B134BE" w:rsidRPr="00BB2A97">
        <w:rPr>
          <w:rFonts w:ascii="Arial" w:hAnsi="Arial" w:cs="Arial"/>
          <w:color w:val="000000" w:themeColor="text1"/>
        </w:rPr>
        <w:t xml:space="preserve">For all statistical tests, </w:t>
      </w:r>
      <w:r w:rsidR="00E45F16" w:rsidRPr="00BB2A97">
        <w:rPr>
          <w:rFonts w:ascii="Arial" w:hAnsi="Arial" w:cs="Arial"/>
          <w:color w:val="000000" w:themeColor="text1"/>
        </w:rPr>
        <w:t xml:space="preserve">apical and basal arbors were analyzed separately, and </w:t>
      </w:r>
      <w:r w:rsidR="00B134BE" w:rsidRPr="00BB2A97">
        <w:rPr>
          <w:rFonts w:ascii="Arial" w:hAnsi="Arial" w:cs="Arial"/>
          <w:color w:val="000000" w:themeColor="text1"/>
        </w:rPr>
        <w:t xml:space="preserve">significance was defined as </w:t>
      </w:r>
      <w:r w:rsidR="00B134BE" w:rsidRPr="00BB2A97">
        <w:rPr>
          <w:rFonts w:ascii="Arial" w:hAnsi="Arial" w:cs="Arial"/>
          <w:i/>
          <w:color w:val="000000" w:themeColor="text1"/>
        </w:rPr>
        <w:t>p</w:t>
      </w:r>
      <w:r w:rsidR="000A0189" w:rsidRPr="00BB2A97">
        <w:rPr>
          <w:rFonts w:ascii="Arial" w:hAnsi="Arial" w:cs="Arial"/>
          <w:color w:val="000000" w:themeColor="text1"/>
        </w:rPr>
        <w:t xml:space="preserve"> </w:t>
      </w:r>
      <w:r w:rsidR="00B134BE" w:rsidRPr="00BB2A97">
        <w:rPr>
          <w:rFonts w:ascii="Arial" w:hAnsi="Arial" w:cs="Arial"/>
          <w:color w:val="000000" w:themeColor="text1"/>
        </w:rPr>
        <w:t>&lt;</w:t>
      </w:r>
      <w:r w:rsidR="000A0189" w:rsidRPr="00BB2A97">
        <w:rPr>
          <w:rFonts w:ascii="Arial" w:hAnsi="Arial" w:cs="Arial"/>
          <w:color w:val="000000" w:themeColor="text1"/>
        </w:rPr>
        <w:t xml:space="preserve"> </w:t>
      </w:r>
      <w:r w:rsidR="00B134BE" w:rsidRPr="00BB2A97">
        <w:rPr>
          <w:rFonts w:ascii="Arial" w:hAnsi="Arial" w:cs="Arial"/>
          <w:color w:val="000000" w:themeColor="text1"/>
        </w:rPr>
        <w:t xml:space="preserve">0.05. </w:t>
      </w:r>
    </w:p>
    <w:p w14:paraId="73592583" w14:textId="77777777" w:rsidR="00DD0B7B" w:rsidRDefault="00DD0B7B" w:rsidP="0007473B">
      <w:pPr>
        <w:spacing w:line="480" w:lineRule="auto"/>
        <w:rPr>
          <w:rFonts w:ascii="Arial" w:hAnsi="Arial" w:cs="Arial"/>
          <w:b/>
          <w:color w:val="000000" w:themeColor="text1"/>
        </w:rPr>
      </w:pPr>
    </w:p>
    <w:p w14:paraId="3FD7C094" w14:textId="4739114A" w:rsidR="00A4292F" w:rsidRPr="00BB2A97" w:rsidRDefault="00A626CB" w:rsidP="0007473B">
      <w:pPr>
        <w:spacing w:line="480" w:lineRule="auto"/>
        <w:rPr>
          <w:rFonts w:ascii="Arial" w:hAnsi="Arial" w:cs="Arial"/>
          <w:b/>
          <w:color w:val="000000" w:themeColor="text1"/>
        </w:rPr>
      </w:pPr>
      <w:r w:rsidRPr="00BB2A97">
        <w:rPr>
          <w:rFonts w:ascii="Arial" w:hAnsi="Arial" w:cs="Arial"/>
          <w:b/>
          <w:color w:val="000000" w:themeColor="text1"/>
        </w:rPr>
        <w:t>References</w:t>
      </w:r>
    </w:p>
    <w:p w14:paraId="61315E1D" w14:textId="4F5330D7" w:rsidR="0007473B" w:rsidRPr="00BB2A97" w:rsidRDefault="00A4292F" w:rsidP="0007473B">
      <w:pPr>
        <w:pStyle w:val="EndNoteBibliography"/>
        <w:spacing w:line="480" w:lineRule="auto"/>
        <w:rPr>
          <w:rFonts w:ascii="Arial" w:hAnsi="Arial" w:cs="Arial"/>
          <w:noProof/>
          <w:color w:val="000000" w:themeColor="text1"/>
        </w:rPr>
      </w:pPr>
      <w:r w:rsidRPr="00BB2A97">
        <w:rPr>
          <w:rFonts w:ascii="Arial" w:hAnsi="Arial" w:cs="Arial"/>
          <w:color w:val="000000" w:themeColor="text1"/>
        </w:rPr>
        <w:fldChar w:fldCharType="begin"/>
      </w:r>
      <w:r w:rsidRPr="00BB2A97">
        <w:rPr>
          <w:rFonts w:ascii="Arial" w:hAnsi="Arial" w:cs="Arial"/>
          <w:color w:val="000000" w:themeColor="text1"/>
        </w:rPr>
        <w:instrText xml:space="preserve"> ADDIN EN.REFLIST </w:instrText>
      </w:r>
      <w:r w:rsidRPr="00BB2A97">
        <w:rPr>
          <w:rFonts w:ascii="Arial" w:hAnsi="Arial" w:cs="Arial"/>
          <w:color w:val="000000" w:themeColor="text1"/>
        </w:rPr>
        <w:fldChar w:fldCharType="separate"/>
      </w:r>
      <w:r w:rsidR="0007473B" w:rsidRPr="00BB2A97">
        <w:rPr>
          <w:rFonts w:ascii="Arial" w:hAnsi="Arial" w:cs="Arial"/>
          <w:noProof/>
          <w:color w:val="000000" w:themeColor="text1"/>
        </w:rPr>
        <w:t xml:space="preserve">1. </w:t>
      </w:r>
      <w:r w:rsidR="0007473B" w:rsidRPr="00BB2A97">
        <w:rPr>
          <w:rFonts w:ascii="Arial" w:hAnsi="Arial" w:cs="Arial"/>
          <w:noProof/>
          <w:color w:val="000000" w:themeColor="text1"/>
        </w:rPr>
        <w:tab/>
        <w:t>Martens LH, Zhang J, Barmada SJ, Zhou P, Kamiya S, Sun B, et al. Progranulin deficiency promotes neuroinflammation and neuron loss following toxin-induced injury. J Clin Invest; 2012. p. 3955-9.</w:t>
      </w:r>
    </w:p>
    <w:p w14:paraId="503F4CA8" w14:textId="5CBD73F7" w:rsidR="0007473B" w:rsidRPr="00BB2A97" w:rsidRDefault="0007473B" w:rsidP="0007473B">
      <w:pPr>
        <w:pStyle w:val="EndNoteBibliography"/>
        <w:spacing w:line="480" w:lineRule="auto"/>
        <w:rPr>
          <w:rFonts w:ascii="Arial" w:hAnsi="Arial" w:cs="Arial"/>
          <w:noProof/>
          <w:color w:val="000000" w:themeColor="text1"/>
        </w:rPr>
      </w:pPr>
      <w:r w:rsidRPr="00BB2A97">
        <w:rPr>
          <w:rFonts w:ascii="Arial" w:hAnsi="Arial" w:cs="Arial"/>
          <w:noProof/>
          <w:color w:val="000000" w:themeColor="text1"/>
        </w:rPr>
        <w:t xml:space="preserve">2. </w:t>
      </w:r>
      <w:r w:rsidRPr="00BB2A97">
        <w:rPr>
          <w:rFonts w:ascii="Arial" w:hAnsi="Arial" w:cs="Arial"/>
          <w:noProof/>
          <w:color w:val="000000" w:themeColor="text1"/>
        </w:rPr>
        <w:tab/>
        <w:t>Arrant AE, Filiano AJ, Warmus BA, Hall AM, Roberson ED. Progranulin haploinsufficiency causes biphasic social dominance abnormalities in the tube test. Genes, Brain, and Behavior 2016;15:588-603.</w:t>
      </w:r>
    </w:p>
    <w:p w14:paraId="094B41DE" w14:textId="1838311C" w:rsidR="0007473B" w:rsidRPr="00BB2A97" w:rsidRDefault="0007473B" w:rsidP="0007473B">
      <w:pPr>
        <w:pStyle w:val="EndNoteBibliography"/>
        <w:spacing w:line="480" w:lineRule="auto"/>
        <w:rPr>
          <w:rFonts w:ascii="Arial" w:hAnsi="Arial" w:cs="Arial"/>
          <w:noProof/>
          <w:color w:val="000000" w:themeColor="text1"/>
        </w:rPr>
      </w:pPr>
      <w:r w:rsidRPr="00BB2A97">
        <w:rPr>
          <w:rFonts w:ascii="Arial" w:hAnsi="Arial" w:cs="Arial"/>
          <w:noProof/>
          <w:color w:val="000000" w:themeColor="text1"/>
        </w:rPr>
        <w:t xml:space="preserve">3. </w:t>
      </w:r>
      <w:r w:rsidRPr="00BB2A97">
        <w:rPr>
          <w:rFonts w:ascii="Arial" w:hAnsi="Arial" w:cs="Arial"/>
          <w:noProof/>
          <w:color w:val="000000" w:themeColor="text1"/>
        </w:rPr>
        <w:tab/>
        <w:t>Weber AJ, Adamson AB, Greathouse KM, Andrade JP, Freeman CD, Seo JV, et al. Conditional deletion of ROCK2 induces anxiety-like behaviors and alters dendritic spine density and morphology on CA1 pyramidal neurons. Mol Brain. 2021;14(1):169.</w:t>
      </w:r>
    </w:p>
    <w:p w14:paraId="58F28FA7" w14:textId="0C5DE5F3" w:rsidR="00D82E40" w:rsidRPr="00BB2A97" w:rsidRDefault="00A4292F" w:rsidP="0007473B">
      <w:pPr>
        <w:spacing w:line="480" w:lineRule="auto"/>
        <w:rPr>
          <w:rFonts w:ascii="Arial" w:hAnsi="Arial" w:cs="Arial"/>
          <w:color w:val="000000" w:themeColor="text1"/>
        </w:rPr>
      </w:pPr>
      <w:r w:rsidRPr="00BB2A97">
        <w:rPr>
          <w:rFonts w:ascii="Arial" w:hAnsi="Arial" w:cs="Arial"/>
          <w:color w:val="000000" w:themeColor="text1"/>
        </w:rPr>
        <w:fldChar w:fldCharType="end"/>
      </w:r>
    </w:p>
    <w:p w14:paraId="6A1F1C5B" w14:textId="7576AD34" w:rsidR="00A626CB" w:rsidRPr="00BB2A97" w:rsidRDefault="00A626CB" w:rsidP="00A626CB">
      <w:pPr>
        <w:spacing w:line="480" w:lineRule="auto"/>
        <w:rPr>
          <w:rFonts w:ascii="Arial" w:hAnsi="Arial" w:cs="Arial"/>
          <w:b/>
          <w:bCs/>
          <w:color w:val="000000" w:themeColor="text1"/>
        </w:rPr>
      </w:pPr>
    </w:p>
    <w:p w14:paraId="11BF1CCB" w14:textId="5D60C93A" w:rsidR="00A626CB" w:rsidRPr="00BB2A97" w:rsidRDefault="0007473B" w:rsidP="00BB2A97">
      <w:pPr>
        <w:spacing w:line="480" w:lineRule="auto"/>
        <w:rPr>
          <w:rFonts w:ascii="Arial" w:hAnsi="Arial" w:cs="Arial"/>
          <w:b/>
          <w:bCs/>
          <w:color w:val="000000" w:themeColor="text1"/>
        </w:rPr>
      </w:pPr>
      <w:r w:rsidRPr="00BB2A97">
        <w:rPr>
          <w:rFonts w:ascii="Arial" w:hAnsi="Arial" w:cs="Arial"/>
          <w:b/>
          <w:bCs/>
          <w:noProof/>
          <w:color w:val="000000" w:themeColor="text1"/>
        </w:rPr>
        <w:lastRenderedPageBreak/>
        <w:drawing>
          <wp:anchor distT="0" distB="0" distL="114300" distR="114300" simplePos="0" relativeHeight="251658240" behindDoc="1" locked="0" layoutInCell="1" allowOverlap="1" wp14:anchorId="63C95001" wp14:editId="24D29336">
            <wp:simplePos x="0" y="0"/>
            <wp:positionH relativeFrom="column">
              <wp:posOffset>-273538</wp:posOffset>
            </wp:positionH>
            <wp:positionV relativeFrom="paragraph">
              <wp:posOffset>0</wp:posOffset>
            </wp:positionV>
            <wp:extent cx="6314440" cy="4523740"/>
            <wp:effectExtent l="0" t="0" r="0" b="0"/>
            <wp:wrapSquare wrapText="bothSides"/>
            <wp:docPr id="4820430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043040"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6314440" cy="4523740"/>
                    </a:xfrm>
                    <a:prstGeom prst="rect">
                      <a:avLst/>
                    </a:prstGeom>
                  </pic:spPr>
                </pic:pic>
              </a:graphicData>
            </a:graphic>
            <wp14:sizeRelH relativeFrom="page">
              <wp14:pctWidth>0</wp14:pctWidth>
            </wp14:sizeRelH>
            <wp14:sizeRelV relativeFrom="page">
              <wp14:pctHeight>0</wp14:pctHeight>
            </wp14:sizeRelV>
          </wp:anchor>
        </w:drawing>
      </w:r>
      <w:r w:rsidR="00A626CB" w:rsidRPr="00BB2A97">
        <w:rPr>
          <w:rFonts w:ascii="Arial" w:hAnsi="Arial" w:cs="Arial"/>
          <w:b/>
          <w:bCs/>
          <w:color w:val="000000" w:themeColor="text1"/>
        </w:rPr>
        <w:t>Supplementa</w:t>
      </w:r>
      <w:r w:rsidR="00DD0B7B">
        <w:rPr>
          <w:rFonts w:ascii="Arial" w:hAnsi="Arial" w:cs="Arial"/>
          <w:b/>
          <w:bCs/>
          <w:color w:val="000000" w:themeColor="text1"/>
        </w:rPr>
        <w:t>ry</w:t>
      </w:r>
      <w:r w:rsidR="00A626CB" w:rsidRPr="00BB2A97">
        <w:rPr>
          <w:rFonts w:ascii="Arial" w:hAnsi="Arial" w:cs="Arial"/>
          <w:b/>
          <w:bCs/>
          <w:color w:val="000000" w:themeColor="text1"/>
        </w:rPr>
        <w:t xml:space="preserve"> Figure 1. No differences in dendritic spine density or in head diameter and length of other spine types. A, B)</w:t>
      </w:r>
      <w:r w:rsidR="00A626CB" w:rsidRPr="00BB2A97">
        <w:rPr>
          <w:rFonts w:ascii="Arial" w:hAnsi="Arial" w:cs="Arial"/>
          <w:color w:val="000000" w:themeColor="text1"/>
        </w:rPr>
        <w:t xml:space="preserve"> </w:t>
      </w:r>
      <w:proofErr w:type="gramStart"/>
      <w:r w:rsidR="005539D4" w:rsidRPr="00BB2A97">
        <w:rPr>
          <w:rFonts w:ascii="Arial" w:hAnsi="Arial" w:cs="Arial"/>
          <w:color w:val="000000" w:themeColor="text1"/>
        </w:rPr>
        <w:t>We</w:t>
      </w:r>
      <w:proofErr w:type="gramEnd"/>
      <w:r w:rsidR="005539D4" w:rsidRPr="00BB2A97">
        <w:rPr>
          <w:rFonts w:ascii="Arial" w:hAnsi="Arial" w:cs="Arial"/>
          <w:color w:val="000000" w:themeColor="text1"/>
        </w:rPr>
        <w:t xml:space="preserve"> observed n</w:t>
      </w:r>
      <w:r w:rsidR="00A626CB" w:rsidRPr="00BB2A97">
        <w:rPr>
          <w:rFonts w:ascii="Arial" w:hAnsi="Arial" w:cs="Arial"/>
          <w:color w:val="000000" w:themeColor="text1"/>
        </w:rPr>
        <w:t xml:space="preserve">o difference in </w:t>
      </w:r>
      <w:r w:rsidR="005539D4" w:rsidRPr="00BB2A97">
        <w:rPr>
          <w:rFonts w:ascii="Arial" w:hAnsi="Arial" w:cs="Arial"/>
          <w:color w:val="000000" w:themeColor="text1"/>
        </w:rPr>
        <w:t>spine density</w:t>
      </w:r>
      <w:r w:rsidR="00A626CB" w:rsidRPr="00BB2A97">
        <w:rPr>
          <w:rFonts w:ascii="Arial" w:hAnsi="Arial" w:cs="Arial"/>
          <w:color w:val="000000" w:themeColor="text1"/>
        </w:rPr>
        <w:t xml:space="preserve"> </w:t>
      </w:r>
      <w:r w:rsidR="005539D4" w:rsidRPr="00BB2A97">
        <w:rPr>
          <w:rFonts w:ascii="Arial" w:hAnsi="Arial" w:cs="Arial"/>
          <w:color w:val="000000" w:themeColor="text1"/>
        </w:rPr>
        <w:t>on</w:t>
      </w:r>
      <w:r w:rsidR="00A626CB" w:rsidRPr="00BB2A97">
        <w:rPr>
          <w:rFonts w:ascii="Arial" w:hAnsi="Arial" w:cs="Arial"/>
          <w:color w:val="000000" w:themeColor="text1"/>
        </w:rPr>
        <w:t xml:space="preserve"> apical dendrites (</w:t>
      </w:r>
      <w:r w:rsidR="00A626CB" w:rsidRPr="00BB2A97">
        <w:rPr>
          <w:rFonts w:ascii="Arial" w:hAnsi="Arial" w:cs="Arial"/>
          <w:b/>
          <w:bCs/>
          <w:color w:val="000000" w:themeColor="text1"/>
        </w:rPr>
        <w:t>A</w:t>
      </w:r>
      <w:r w:rsidR="00A626CB" w:rsidRPr="00BB2A97">
        <w:rPr>
          <w:rFonts w:ascii="Arial" w:hAnsi="Arial" w:cs="Arial"/>
          <w:color w:val="000000" w:themeColor="text1"/>
        </w:rPr>
        <w:t xml:space="preserve">, unpaired </w:t>
      </w:r>
      <w:r w:rsidR="00A626CB" w:rsidRPr="00BB2A97">
        <w:rPr>
          <w:rFonts w:ascii="Arial" w:hAnsi="Arial" w:cs="Arial"/>
          <w:i/>
          <w:iCs/>
          <w:color w:val="000000" w:themeColor="text1"/>
        </w:rPr>
        <w:t>t</w:t>
      </w:r>
      <w:r w:rsidR="00A626CB" w:rsidRPr="00BB2A97">
        <w:rPr>
          <w:rFonts w:ascii="Arial" w:hAnsi="Arial" w:cs="Arial"/>
          <w:color w:val="000000" w:themeColor="text1"/>
        </w:rPr>
        <w:t xml:space="preserve">-test, </w:t>
      </w:r>
      <w:r w:rsidR="00A626CB" w:rsidRPr="00BB2A97">
        <w:rPr>
          <w:rFonts w:ascii="Arial" w:hAnsi="Arial" w:cs="Arial"/>
          <w:i/>
          <w:iCs/>
          <w:color w:val="000000" w:themeColor="text1"/>
        </w:rPr>
        <w:t>p</w:t>
      </w:r>
      <w:r w:rsidR="005539D4" w:rsidRPr="00BB2A97">
        <w:rPr>
          <w:rFonts w:ascii="Arial" w:hAnsi="Arial" w:cs="Arial"/>
          <w:i/>
          <w:iCs/>
          <w:color w:val="000000" w:themeColor="text1"/>
        </w:rPr>
        <w:t xml:space="preserve"> </w:t>
      </w:r>
      <w:r w:rsidR="00A626CB" w:rsidRPr="00BB2A97">
        <w:rPr>
          <w:rFonts w:ascii="Arial" w:hAnsi="Arial" w:cs="Arial"/>
          <w:color w:val="000000" w:themeColor="text1"/>
        </w:rPr>
        <w:t>=</w:t>
      </w:r>
      <w:r w:rsidR="005539D4" w:rsidRPr="00BB2A97">
        <w:rPr>
          <w:rFonts w:ascii="Arial" w:hAnsi="Arial" w:cs="Arial"/>
          <w:color w:val="000000" w:themeColor="text1"/>
        </w:rPr>
        <w:t xml:space="preserve"> </w:t>
      </w:r>
      <w:r w:rsidR="00A626CB" w:rsidRPr="00BB2A97">
        <w:rPr>
          <w:rFonts w:ascii="Arial" w:hAnsi="Arial" w:cs="Arial"/>
          <w:color w:val="000000" w:themeColor="text1"/>
        </w:rPr>
        <w:t>0.9865) or basal dendrites (</w:t>
      </w:r>
      <w:r w:rsidR="00A626CB" w:rsidRPr="00BB2A97">
        <w:rPr>
          <w:rFonts w:ascii="Arial" w:hAnsi="Arial" w:cs="Arial"/>
          <w:b/>
          <w:bCs/>
          <w:color w:val="000000" w:themeColor="text1"/>
        </w:rPr>
        <w:t>B</w:t>
      </w:r>
      <w:r w:rsidR="00A626CB" w:rsidRPr="00BB2A97">
        <w:rPr>
          <w:rFonts w:ascii="Arial" w:hAnsi="Arial" w:cs="Arial"/>
          <w:color w:val="000000" w:themeColor="text1"/>
        </w:rPr>
        <w:t xml:space="preserve">, unpaired </w:t>
      </w:r>
      <w:r w:rsidR="00A626CB" w:rsidRPr="00BB2A97">
        <w:rPr>
          <w:rFonts w:ascii="Arial" w:hAnsi="Arial" w:cs="Arial"/>
          <w:i/>
          <w:color w:val="000000" w:themeColor="text1"/>
        </w:rPr>
        <w:t>t</w:t>
      </w:r>
      <w:r w:rsidR="00A626CB" w:rsidRPr="00BB2A97">
        <w:rPr>
          <w:rFonts w:ascii="Arial" w:hAnsi="Arial" w:cs="Arial"/>
          <w:color w:val="000000" w:themeColor="text1"/>
        </w:rPr>
        <w:t xml:space="preserve">-test, </w:t>
      </w:r>
      <w:r w:rsidR="00A626CB" w:rsidRPr="00BB2A97">
        <w:rPr>
          <w:rFonts w:ascii="Arial" w:hAnsi="Arial" w:cs="Arial"/>
          <w:i/>
          <w:iCs/>
          <w:color w:val="000000" w:themeColor="text1"/>
        </w:rPr>
        <w:t>p</w:t>
      </w:r>
      <w:r w:rsidR="005539D4" w:rsidRPr="00BB2A97">
        <w:rPr>
          <w:rFonts w:ascii="Arial" w:hAnsi="Arial" w:cs="Arial"/>
          <w:i/>
          <w:iCs/>
          <w:color w:val="000000" w:themeColor="text1"/>
        </w:rPr>
        <w:t xml:space="preserve"> </w:t>
      </w:r>
      <w:r w:rsidR="00A626CB" w:rsidRPr="00BB2A97">
        <w:rPr>
          <w:rFonts w:ascii="Arial" w:hAnsi="Arial" w:cs="Arial"/>
          <w:color w:val="000000" w:themeColor="text1"/>
        </w:rPr>
        <w:t>=</w:t>
      </w:r>
      <w:r w:rsidR="005539D4" w:rsidRPr="00BB2A97">
        <w:rPr>
          <w:rFonts w:ascii="Arial" w:hAnsi="Arial" w:cs="Arial"/>
          <w:color w:val="000000" w:themeColor="text1"/>
        </w:rPr>
        <w:t xml:space="preserve"> </w:t>
      </w:r>
      <w:r w:rsidR="00A626CB" w:rsidRPr="00BB2A97">
        <w:rPr>
          <w:rFonts w:ascii="Arial" w:hAnsi="Arial" w:cs="Arial"/>
          <w:color w:val="000000" w:themeColor="text1"/>
        </w:rPr>
        <w:t>0.8531)</w:t>
      </w:r>
      <w:r w:rsidR="005539D4" w:rsidRPr="00BB2A97">
        <w:rPr>
          <w:rFonts w:ascii="Arial" w:hAnsi="Arial" w:cs="Arial"/>
          <w:color w:val="000000" w:themeColor="text1"/>
        </w:rPr>
        <w:t xml:space="preserve"> between wild-type and </w:t>
      </w:r>
      <w:proofErr w:type="spellStart"/>
      <w:r w:rsidR="005539D4" w:rsidRPr="00BB2A97">
        <w:rPr>
          <w:rFonts w:ascii="Arial" w:hAnsi="Arial" w:cs="Arial"/>
          <w:i/>
          <w:color w:val="000000" w:themeColor="text1"/>
        </w:rPr>
        <w:t>Grn</w:t>
      </w:r>
      <w:proofErr w:type="spellEnd"/>
      <w:r w:rsidR="005539D4" w:rsidRPr="00BB2A97">
        <w:rPr>
          <w:rFonts w:ascii="Arial" w:hAnsi="Arial" w:cs="Arial"/>
          <w:i/>
          <w:color w:val="000000" w:themeColor="text1"/>
          <w:vertAlign w:val="superscript"/>
        </w:rPr>
        <w:t xml:space="preserve">+/– </w:t>
      </w:r>
      <w:r w:rsidR="005539D4" w:rsidRPr="00BB2A97">
        <w:rPr>
          <w:rFonts w:ascii="Arial" w:hAnsi="Arial" w:cs="Arial"/>
          <w:color w:val="000000" w:themeColor="text1"/>
        </w:rPr>
        <w:t>mice</w:t>
      </w:r>
      <w:r w:rsidR="00A626CB" w:rsidRPr="00BB2A97">
        <w:rPr>
          <w:rFonts w:ascii="Arial" w:hAnsi="Arial" w:cs="Arial"/>
          <w:color w:val="000000" w:themeColor="text1"/>
        </w:rPr>
        <w:t xml:space="preserve">. </w:t>
      </w:r>
      <w:r w:rsidR="00A626CB" w:rsidRPr="00BB2A97">
        <w:rPr>
          <w:rFonts w:ascii="Arial" w:hAnsi="Arial" w:cs="Arial"/>
          <w:b/>
          <w:bCs/>
          <w:color w:val="000000" w:themeColor="text1"/>
        </w:rPr>
        <w:t>C, D)</w:t>
      </w:r>
      <w:r w:rsidR="00A626CB" w:rsidRPr="00BB2A97">
        <w:rPr>
          <w:rFonts w:ascii="Arial" w:hAnsi="Arial" w:cs="Arial"/>
          <w:color w:val="000000" w:themeColor="text1"/>
        </w:rPr>
        <w:t xml:space="preserve"> </w:t>
      </w:r>
      <w:r w:rsidRPr="00BB2A97">
        <w:rPr>
          <w:rFonts w:ascii="Arial" w:hAnsi="Arial" w:cs="Arial"/>
          <w:color w:val="000000" w:themeColor="text1"/>
        </w:rPr>
        <w:t xml:space="preserve">There were no </w:t>
      </w:r>
      <w:r w:rsidR="008C6683" w:rsidRPr="00BB2A97">
        <w:rPr>
          <w:rFonts w:ascii="Arial" w:hAnsi="Arial" w:cs="Arial"/>
          <w:color w:val="000000" w:themeColor="text1"/>
        </w:rPr>
        <w:t xml:space="preserve">significant </w:t>
      </w:r>
      <w:r w:rsidRPr="00BB2A97">
        <w:rPr>
          <w:rFonts w:ascii="Arial" w:hAnsi="Arial" w:cs="Arial"/>
          <w:color w:val="000000" w:themeColor="text1"/>
        </w:rPr>
        <w:t>differences</w:t>
      </w:r>
      <w:r w:rsidR="00A626CB" w:rsidRPr="00BB2A97">
        <w:rPr>
          <w:rFonts w:ascii="Arial" w:hAnsi="Arial" w:cs="Arial"/>
          <w:color w:val="000000" w:themeColor="text1"/>
        </w:rPr>
        <w:t xml:space="preserve"> in mushroom spine head diameter on apical dendrites (</w:t>
      </w:r>
      <w:r w:rsidR="00A626CB" w:rsidRPr="00BB2A97">
        <w:rPr>
          <w:rFonts w:ascii="Arial" w:hAnsi="Arial" w:cs="Arial"/>
          <w:b/>
          <w:bCs/>
          <w:color w:val="000000" w:themeColor="text1"/>
        </w:rPr>
        <w:t>C</w:t>
      </w:r>
      <w:r w:rsidR="00A626CB" w:rsidRPr="00BB2A97">
        <w:rPr>
          <w:rFonts w:ascii="Arial" w:hAnsi="Arial" w:cs="Arial"/>
          <w:color w:val="000000" w:themeColor="text1"/>
        </w:rPr>
        <w:t xml:space="preserve">, K-S, </w:t>
      </w:r>
      <w:r w:rsidR="00A626CB" w:rsidRPr="00BB2A97">
        <w:rPr>
          <w:rFonts w:ascii="Arial" w:hAnsi="Arial" w:cs="Arial"/>
          <w:i/>
          <w:iCs/>
          <w:color w:val="000000" w:themeColor="text1"/>
        </w:rPr>
        <w:t>p</w:t>
      </w:r>
      <w:r w:rsidR="005539D4" w:rsidRPr="00BB2A97">
        <w:rPr>
          <w:rFonts w:ascii="Arial" w:hAnsi="Arial" w:cs="Arial"/>
          <w:i/>
          <w:iCs/>
          <w:color w:val="000000" w:themeColor="text1"/>
        </w:rPr>
        <w:t xml:space="preserve"> </w:t>
      </w:r>
      <w:r w:rsidR="00A626CB" w:rsidRPr="00BB2A97">
        <w:rPr>
          <w:rFonts w:ascii="Arial" w:hAnsi="Arial" w:cs="Arial"/>
          <w:color w:val="000000" w:themeColor="text1"/>
        </w:rPr>
        <w:t>=</w:t>
      </w:r>
      <w:r w:rsidR="005539D4" w:rsidRPr="00BB2A97">
        <w:rPr>
          <w:rFonts w:ascii="Arial" w:hAnsi="Arial" w:cs="Arial"/>
          <w:color w:val="000000" w:themeColor="text1"/>
        </w:rPr>
        <w:t xml:space="preserve"> </w:t>
      </w:r>
      <w:r w:rsidR="00A626CB" w:rsidRPr="00BB2A97">
        <w:rPr>
          <w:rFonts w:ascii="Arial" w:hAnsi="Arial" w:cs="Arial"/>
          <w:color w:val="000000" w:themeColor="text1"/>
        </w:rPr>
        <w:t>0.101) or basal dendrites (</w:t>
      </w:r>
      <w:r w:rsidR="00A626CB" w:rsidRPr="00BB2A97">
        <w:rPr>
          <w:rFonts w:ascii="Arial" w:hAnsi="Arial" w:cs="Arial"/>
          <w:b/>
          <w:bCs/>
          <w:color w:val="000000" w:themeColor="text1"/>
        </w:rPr>
        <w:t>D</w:t>
      </w:r>
      <w:r w:rsidR="00A626CB" w:rsidRPr="00BB2A97">
        <w:rPr>
          <w:rFonts w:ascii="Arial" w:hAnsi="Arial" w:cs="Arial"/>
          <w:color w:val="000000" w:themeColor="text1"/>
        </w:rPr>
        <w:t xml:space="preserve">, K-S, </w:t>
      </w:r>
      <w:r w:rsidR="00A626CB" w:rsidRPr="00BB2A97">
        <w:rPr>
          <w:rFonts w:ascii="Arial" w:hAnsi="Arial" w:cs="Arial"/>
          <w:i/>
          <w:iCs/>
          <w:color w:val="000000" w:themeColor="text1"/>
        </w:rPr>
        <w:t>p</w:t>
      </w:r>
      <w:r w:rsidR="005539D4" w:rsidRPr="00BB2A97">
        <w:rPr>
          <w:rFonts w:ascii="Arial" w:hAnsi="Arial" w:cs="Arial"/>
          <w:i/>
          <w:iCs/>
          <w:color w:val="000000" w:themeColor="text1"/>
        </w:rPr>
        <w:t xml:space="preserve"> </w:t>
      </w:r>
      <w:r w:rsidR="00A626CB" w:rsidRPr="00BB2A97">
        <w:rPr>
          <w:rFonts w:ascii="Arial" w:hAnsi="Arial" w:cs="Arial"/>
          <w:color w:val="000000" w:themeColor="text1"/>
        </w:rPr>
        <w:t>=</w:t>
      </w:r>
      <w:r w:rsidR="005539D4" w:rsidRPr="00BB2A97">
        <w:rPr>
          <w:rFonts w:ascii="Arial" w:hAnsi="Arial" w:cs="Arial"/>
          <w:color w:val="000000" w:themeColor="text1"/>
        </w:rPr>
        <w:t xml:space="preserve"> </w:t>
      </w:r>
      <w:r w:rsidR="00A626CB" w:rsidRPr="00BB2A97">
        <w:rPr>
          <w:rFonts w:ascii="Arial" w:hAnsi="Arial" w:cs="Arial"/>
          <w:color w:val="000000" w:themeColor="text1"/>
        </w:rPr>
        <w:t>0.0895)</w:t>
      </w:r>
      <w:r w:rsidRPr="00BB2A97">
        <w:rPr>
          <w:rFonts w:ascii="Arial" w:hAnsi="Arial" w:cs="Arial"/>
          <w:color w:val="000000" w:themeColor="text1"/>
        </w:rPr>
        <w:t xml:space="preserve"> between wild type and </w:t>
      </w:r>
      <w:proofErr w:type="spellStart"/>
      <w:r w:rsidRPr="00BB2A97">
        <w:rPr>
          <w:rFonts w:ascii="Arial" w:hAnsi="Arial" w:cs="Arial"/>
          <w:i/>
          <w:color w:val="000000" w:themeColor="text1"/>
        </w:rPr>
        <w:t>Grn</w:t>
      </w:r>
      <w:proofErr w:type="spellEnd"/>
      <w:r w:rsidRPr="00BB2A97">
        <w:rPr>
          <w:rFonts w:ascii="Arial" w:hAnsi="Arial" w:cs="Arial"/>
          <w:i/>
          <w:color w:val="000000" w:themeColor="text1"/>
          <w:vertAlign w:val="superscript"/>
        </w:rPr>
        <w:t xml:space="preserve">+/– </w:t>
      </w:r>
      <w:r w:rsidRPr="00BB2A97">
        <w:rPr>
          <w:rFonts w:ascii="Arial" w:hAnsi="Arial" w:cs="Arial"/>
          <w:color w:val="000000" w:themeColor="text1"/>
        </w:rPr>
        <w:t>mice</w:t>
      </w:r>
      <w:r w:rsidR="00A626CB" w:rsidRPr="00BB2A97">
        <w:rPr>
          <w:rFonts w:ascii="Arial" w:hAnsi="Arial" w:cs="Arial"/>
          <w:color w:val="000000" w:themeColor="text1"/>
        </w:rPr>
        <w:t xml:space="preserve">. </w:t>
      </w:r>
      <w:r w:rsidR="00A626CB" w:rsidRPr="00BB2A97">
        <w:rPr>
          <w:rFonts w:ascii="Arial" w:hAnsi="Arial" w:cs="Arial"/>
          <w:b/>
          <w:bCs/>
          <w:color w:val="000000" w:themeColor="text1"/>
        </w:rPr>
        <w:t>E, F)</w:t>
      </w:r>
      <w:r w:rsidR="00A626CB" w:rsidRPr="00BB2A97">
        <w:rPr>
          <w:rFonts w:ascii="Arial" w:hAnsi="Arial" w:cs="Arial"/>
          <w:color w:val="000000" w:themeColor="text1"/>
        </w:rPr>
        <w:t xml:space="preserve"> </w:t>
      </w:r>
      <w:proofErr w:type="spellStart"/>
      <w:r w:rsidRPr="00BB2A97">
        <w:rPr>
          <w:rFonts w:ascii="Arial" w:hAnsi="Arial" w:cs="Arial"/>
          <w:i/>
          <w:color w:val="000000" w:themeColor="text1"/>
        </w:rPr>
        <w:t>Grn</w:t>
      </w:r>
      <w:proofErr w:type="spellEnd"/>
      <w:r w:rsidRPr="00BB2A97">
        <w:rPr>
          <w:rFonts w:ascii="Arial" w:hAnsi="Arial" w:cs="Arial"/>
          <w:i/>
          <w:color w:val="000000" w:themeColor="text1"/>
          <w:vertAlign w:val="superscript"/>
        </w:rPr>
        <w:t xml:space="preserve">+/– </w:t>
      </w:r>
      <w:r w:rsidRPr="00BB2A97">
        <w:rPr>
          <w:rFonts w:ascii="Arial" w:hAnsi="Arial" w:cs="Arial"/>
          <w:color w:val="000000" w:themeColor="text1"/>
        </w:rPr>
        <w:t xml:space="preserve">mice did not have a difference </w:t>
      </w:r>
      <w:r w:rsidR="00A626CB" w:rsidRPr="00BB2A97">
        <w:rPr>
          <w:rFonts w:ascii="Arial" w:hAnsi="Arial" w:cs="Arial"/>
          <w:color w:val="000000" w:themeColor="text1"/>
        </w:rPr>
        <w:t>in mushroom spine length on apical dendrites (</w:t>
      </w:r>
      <w:r w:rsidR="00A626CB" w:rsidRPr="00BB2A97">
        <w:rPr>
          <w:rFonts w:ascii="Arial" w:hAnsi="Arial" w:cs="Arial"/>
          <w:b/>
          <w:bCs/>
          <w:color w:val="000000" w:themeColor="text1"/>
        </w:rPr>
        <w:t>E</w:t>
      </w:r>
      <w:r w:rsidR="00A626CB" w:rsidRPr="00BB2A97">
        <w:rPr>
          <w:rFonts w:ascii="Arial" w:hAnsi="Arial" w:cs="Arial"/>
          <w:color w:val="000000" w:themeColor="text1"/>
        </w:rPr>
        <w:t>, K-S,</w:t>
      </w:r>
      <w:r w:rsidR="005539D4" w:rsidRPr="00BB2A97">
        <w:rPr>
          <w:rFonts w:ascii="Arial" w:hAnsi="Arial" w:cs="Arial"/>
          <w:color w:val="000000" w:themeColor="text1"/>
        </w:rPr>
        <w:t xml:space="preserve"> </w:t>
      </w:r>
      <w:r w:rsidR="00A626CB" w:rsidRPr="00BB2A97">
        <w:rPr>
          <w:rFonts w:ascii="Arial" w:hAnsi="Arial" w:cs="Arial"/>
          <w:i/>
          <w:iCs/>
          <w:color w:val="000000" w:themeColor="text1"/>
        </w:rPr>
        <w:t>p</w:t>
      </w:r>
      <w:r w:rsidRPr="00BB2A97">
        <w:rPr>
          <w:rFonts w:ascii="Arial" w:hAnsi="Arial" w:cs="Arial"/>
          <w:i/>
          <w:iCs/>
          <w:color w:val="000000" w:themeColor="text1"/>
        </w:rPr>
        <w:t xml:space="preserve"> </w:t>
      </w:r>
      <w:r w:rsidR="00A626CB" w:rsidRPr="00BB2A97">
        <w:rPr>
          <w:rFonts w:ascii="Arial" w:hAnsi="Arial" w:cs="Arial"/>
          <w:color w:val="000000" w:themeColor="text1"/>
        </w:rPr>
        <w:t>=</w:t>
      </w:r>
      <w:r w:rsidR="005539D4" w:rsidRPr="00BB2A97">
        <w:rPr>
          <w:rFonts w:ascii="Arial" w:hAnsi="Arial" w:cs="Arial"/>
          <w:color w:val="000000" w:themeColor="text1"/>
        </w:rPr>
        <w:t xml:space="preserve"> </w:t>
      </w:r>
      <w:r w:rsidR="00A626CB" w:rsidRPr="00BB2A97">
        <w:rPr>
          <w:rFonts w:ascii="Arial" w:hAnsi="Arial" w:cs="Arial"/>
          <w:color w:val="000000" w:themeColor="text1"/>
        </w:rPr>
        <w:t>0.3842) or basal dendrites (</w:t>
      </w:r>
      <w:r w:rsidR="00A626CB" w:rsidRPr="00BB2A97">
        <w:rPr>
          <w:rFonts w:ascii="Arial" w:hAnsi="Arial" w:cs="Arial"/>
          <w:b/>
          <w:bCs/>
          <w:color w:val="000000" w:themeColor="text1"/>
        </w:rPr>
        <w:t>F</w:t>
      </w:r>
      <w:r w:rsidR="00A626CB" w:rsidRPr="00BB2A97">
        <w:rPr>
          <w:rFonts w:ascii="Arial" w:hAnsi="Arial" w:cs="Arial"/>
          <w:color w:val="000000" w:themeColor="text1"/>
        </w:rPr>
        <w:t xml:space="preserve">, K-S, </w:t>
      </w:r>
      <w:r w:rsidR="00A626CB" w:rsidRPr="00BB2A97">
        <w:rPr>
          <w:rFonts w:ascii="Arial" w:hAnsi="Arial" w:cs="Arial"/>
          <w:i/>
          <w:iCs/>
          <w:color w:val="000000" w:themeColor="text1"/>
        </w:rPr>
        <w:t>p</w:t>
      </w:r>
      <w:r w:rsidR="005539D4" w:rsidRPr="00BB2A97">
        <w:rPr>
          <w:rFonts w:ascii="Arial" w:hAnsi="Arial" w:cs="Arial"/>
          <w:i/>
          <w:iCs/>
          <w:color w:val="000000" w:themeColor="text1"/>
        </w:rPr>
        <w:t xml:space="preserve"> </w:t>
      </w:r>
      <w:r w:rsidR="00A626CB" w:rsidRPr="00BB2A97">
        <w:rPr>
          <w:rFonts w:ascii="Arial" w:hAnsi="Arial" w:cs="Arial"/>
          <w:color w:val="000000" w:themeColor="text1"/>
        </w:rPr>
        <w:t>=</w:t>
      </w:r>
      <w:r w:rsidR="005539D4" w:rsidRPr="00BB2A97">
        <w:rPr>
          <w:rFonts w:ascii="Arial" w:hAnsi="Arial" w:cs="Arial"/>
          <w:color w:val="000000" w:themeColor="text1"/>
        </w:rPr>
        <w:t xml:space="preserve"> </w:t>
      </w:r>
      <w:r w:rsidR="00A626CB" w:rsidRPr="00BB2A97">
        <w:rPr>
          <w:rFonts w:ascii="Arial" w:hAnsi="Arial" w:cs="Arial"/>
          <w:color w:val="000000" w:themeColor="text1"/>
        </w:rPr>
        <w:t xml:space="preserve">0.3247). </w:t>
      </w:r>
      <w:r w:rsidR="00A626CB" w:rsidRPr="00BB2A97">
        <w:rPr>
          <w:rFonts w:ascii="Arial" w:hAnsi="Arial" w:cs="Arial"/>
          <w:b/>
          <w:bCs/>
          <w:color w:val="000000" w:themeColor="text1"/>
        </w:rPr>
        <w:t xml:space="preserve">G, H) </w:t>
      </w:r>
      <w:proofErr w:type="spellStart"/>
      <w:r w:rsidRPr="00BB2A97">
        <w:rPr>
          <w:rFonts w:ascii="Arial" w:hAnsi="Arial" w:cs="Arial"/>
          <w:i/>
          <w:color w:val="000000" w:themeColor="text1"/>
        </w:rPr>
        <w:t>Grn</w:t>
      </w:r>
      <w:proofErr w:type="spellEnd"/>
      <w:r w:rsidRPr="00BB2A97">
        <w:rPr>
          <w:rFonts w:ascii="Arial" w:hAnsi="Arial" w:cs="Arial"/>
          <w:i/>
          <w:color w:val="000000" w:themeColor="text1"/>
          <w:vertAlign w:val="superscript"/>
        </w:rPr>
        <w:t xml:space="preserve">+/– </w:t>
      </w:r>
      <w:r w:rsidRPr="00BB2A97">
        <w:rPr>
          <w:rFonts w:ascii="Arial" w:hAnsi="Arial" w:cs="Arial"/>
          <w:color w:val="000000" w:themeColor="text1"/>
        </w:rPr>
        <w:t xml:space="preserve">mice did not have a significant difference </w:t>
      </w:r>
      <w:r w:rsidR="00A626CB" w:rsidRPr="00BB2A97">
        <w:rPr>
          <w:rFonts w:ascii="Arial" w:hAnsi="Arial" w:cs="Arial"/>
          <w:color w:val="000000" w:themeColor="text1"/>
        </w:rPr>
        <w:t>in stubby spine head diameter on apical dendrites (</w:t>
      </w:r>
      <w:r w:rsidR="00A626CB" w:rsidRPr="00BB2A97">
        <w:rPr>
          <w:rFonts w:ascii="Arial" w:hAnsi="Arial" w:cs="Arial"/>
          <w:b/>
          <w:bCs/>
          <w:color w:val="000000" w:themeColor="text1"/>
        </w:rPr>
        <w:t>G</w:t>
      </w:r>
      <w:r w:rsidR="00A626CB" w:rsidRPr="00BB2A97">
        <w:rPr>
          <w:rFonts w:ascii="Arial" w:hAnsi="Arial" w:cs="Arial"/>
          <w:color w:val="000000" w:themeColor="text1"/>
        </w:rPr>
        <w:t xml:space="preserve">, K-S, </w:t>
      </w:r>
      <w:r w:rsidR="00A626CB" w:rsidRPr="00BB2A97">
        <w:rPr>
          <w:rFonts w:ascii="Arial" w:hAnsi="Arial" w:cs="Arial"/>
          <w:i/>
          <w:iCs/>
          <w:color w:val="000000" w:themeColor="text1"/>
        </w:rPr>
        <w:t>p</w:t>
      </w:r>
      <w:r w:rsidR="005539D4" w:rsidRPr="00BB2A97">
        <w:rPr>
          <w:rFonts w:ascii="Arial" w:hAnsi="Arial" w:cs="Arial"/>
          <w:i/>
          <w:iCs/>
          <w:color w:val="000000" w:themeColor="text1"/>
        </w:rPr>
        <w:t xml:space="preserve"> </w:t>
      </w:r>
      <w:r w:rsidR="00A626CB" w:rsidRPr="00BB2A97">
        <w:rPr>
          <w:rFonts w:ascii="Arial" w:hAnsi="Arial" w:cs="Arial"/>
          <w:color w:val="000000" w:themeColor="text1"/>
        </w:rPr>
        <w:t>=</w:t>
      </w:r>
      <w:r w:rsidR="005539D4" w:rsidRPr="00BB2A97">
        <w:rPr>
          <w:rFonts w:ascii="Arial" w:hAnsi="Arial" w:cs="Arial"/>
          <w:color w:val="000000" w:themeColor="text1"/>
        </w:rPr>
        <w:t xml:space="preserve"> </w:t>
      </w:r>
      <w:r w:rsidR="00A626CB" w:rsidRPr="00BB2A97">
        <w:rPr>
          <w:rFonts w:ascii="Arial" w:hAnsi="Arial" w:cs="Arial"/>
          <w:color w:val="000000" w:themeColor="text1"/>
        </w:rPr>
        <w:t>0.0997) or basal dendrites (</w:t>
      </w:r>
      <w:r w:rsidR="00A626CB" w:rsidRPr="00BB2A97">
        <w:rPr>
          <w:rFonts w:ascii="Arial" w:hAnsi="Arial" w:cs="Arial"/>
          <w:b/>
          <w:bCs/>
          <w:color w:val="000000" w:themeColor="text1"/>
        </w:rPr>
        <w:t>H</w:t>
      </w:r>
      <w:r w:rsidR="00A626CB" w:rsidRPr="00BB2A97">
        <w:rPr>
          <w:rFonts w:ascii="Arial" w:hAnsi="Arial" w:cs="Arial"/>
          <w:color w:val="000000" w:themeColor="text1"/>
        </w:rPr>
        <w:t xml:space="preserve">, K-S, </w:t>
      </w:r>
      <w:r w:rsidR="00A626CB" w:rsidRPr="00BB2A97">
        <w:rPr>
          <w:rFonts w:ascii="Arial" w:hAnsi="Arial" w:cs="Arial"/>
          <w:i/>
          <w:iCs/>
          <w:color w:val="000000" w:themeColor="text1"/>
        </w:rPr>
        <w:t>p</w:t>
      </w:r>
      <w:r w:rsidR="005539D4" w:rsidRPr="00BB2A97">
        <w:rPr>
          <w:rFonts w:ascii="Arial" w:hAnsi="Arial" w:cs="Arial"/>
          <w:i/>
          <w:iCs/>
          <w:color w:val="000000" w:themeColor="text1"/>
        </w:rPr>
        <w:t xml:space="preserve"> </w:t>
      </w:r>
      <w:r w:rsidR="00A626CB" w:rsidRPr="00BB2A97">
        <w:rPr>
          <w:rFonts w:ascii="Arial" w:hAnsi="Arial" w:cs="Arial"/>
          <w:color w:val="000000" w:themeColor="text1"/>
        </w:rPr>
        <w:t>=</w:t>
      </w:r>
      <w:r w:rsidR="005539D4" w:rsidRPr="00BB2A97">
        <w:rPr>
          <w:rFonts w:ascii="Arial" w:hAnsi="Arial" w:cs="Arial"/>
          <w:color w:val="000000" w:themeColor="text1"/>
        </w:rPr>
        <w:t xml:space="preserve"> </w:t>
      </w:r>
      <w:r w:rsidR="00A626CB" w:rsidRPr="00BB2A97">
        <w:rPr>
          <w:rFonts w:ascii="Arial" w:hAnsi="Arial" w:cs="Arial"/>
          <w:color w:val="000000" w:themeColor="text1"/>
        </w:rPr>
        <w:t xml:space="preserve">0.2797). </w:t>
      </w:r>
      <w:r w:rsidR="00A626CB" w:rsidRPr="00BB2A97">
        <w:rPr>
          <w:rFonts w:ascii="Arial" w:hAnsi="Arial" w:cs="Arial"/>
          <w:b/>
          <w:bCs/>
          <w:color w:val="000000" w:themeColor="text1"/>
        </w:rPr>
        <w:t>I, J)</w:t>
      </w:r>
      <w:r w:rsidR="00A626CB" w:rsidRPr="00BB2A97">
        <w:rPr>
          <w:rFonts w:ascii="Arial" w:hAnsi="Arial" w:cs="Arial"/>
          <w:color w:val="000000" w:themeColor="text1"/>
        </w:rPr>
        <w:t xml:space="preserve"> </w:t>
      </w:r>
      <w:proofErr w:type="gramStart"/>
      <w:r w:rsidRPr="00BB2A97">
        <w:rPr>
          <w:rFonts w:ascii="Arial" w:hAnsi="Arial" w:cs="Arial"/>
          <w:color w:val="000000" w:themeColor="text1"/>
        </w:rPr>
        <w:t>We</w:t>
      </w:r>
      <w:proofErr w:type="gramEnd"/>
      <w:r w:rsidRPr="00BB2A97">
        <w:rPr>
          <w:rFonts w:ascii="Arial" w:hAnsi="Arial" w:cs="Arial"/>
          <w:color w:val="000000" w:themeColor="text1"/>
        </w:rPr>
        <w:t xml:space="preserve"> found n</w:t>
      </w:r>
      <w:r w:rsidR="00A626CB" w:rsidRPr="00BB2A97">
        <w:rPr>
          <w:rFonts w:ascii="Arial" w:hAnsi="Arial" w:cs="Arial"/>
          <w:color w:val="000000" w:themeColor="text1"/>
        </w:rPr>
        <w:t>o differences in stubby spine length on apical dendrites (</w:t>
      </w:r>
      <w:r w:rsidR="00A626CB" w:rsidRPr="00BB2A97">
        <w:rPr>
          <w:rFonts w:ascii="Arial" w:hAnsi="Arial" w:cs="Arial"/>
          <w:b/>
          <w:bCs/>
          <w:color w:val="000000" w:themeColor="text1"/>
        </w:rPr>
        <w:t>I</w:t>
      </w:r>
      <w:r w:rsidR="00A626CB" w:rsidRPr="00BB2A97">
        <w:rPr>
          <w:rFonts w:ascii="Arial" w:hAnsi="Arial" w:cs="Arial"/>
          <w:color w:val="000000" w:themeColor="text1"/>
        </w:rPr>
        <w:t xml:space="preserve">, K-S, </w:t>
      </w:r>
      <w:r w:rsidR="00A626CB" w:rsidRPr="00BB2A97">
        <w:rPr>
          <w:rFonts w:ascii="Arial" w:hAnsi="Arial" w:cs="Arial"/>
          <w:i/>
          <w:iCs/>
          <w:color w:val="000000" w:themeColor="text1"/>
        </w:rPr>
        <w:t>p</w:t>
      </w:r>
      <w:r w:rsidR="005539D4" w:rsidRPr="00BB2A97">
        <w:rPr>
          <w:rFonts w:ascii="Arial" w:hAnsi="Arial" w:cs="Arial"/>
          <w:i/>
          <w:iCs/>
          <w:color w:val="000000" w:themeColor="text1"/>
        </w:rPr>
        <w:t xml:space="preserve"> </w:t>
      </w:r>
      <w:r w:rsidR="00A626CB" w:rsidRPr="00BB2A97">
        <w:rPr>
          <w:rFonts w:ascii="Arial" w:hAnsi="Arial" w:cs="Arial"/>
          <w:color w:val="000000" w:themeColor="text1"/>
        </w:rPr>
        <w:t>=</w:t>
      </w:r>
      <w:r w:rsidR="005539D4" w:rsidRPr="00BB2A97">
        <w:rPr>
          <w:rFonts w:ascii="Arial" w:hAnsi="Arial" w:cs="Arial"/>
          <w:color w:val="000000" w:themeColor="text1"/>
        </w:rPr>
        <w:t xml:space="preserve"> </w:t>
      </w:r>
      <w:r w:rsidR="00A626CB" w:rsidRPr="00BB2A97">
        <w:rPr>
          <w:rFonts w:ascii="Arial" w:hAnsi="Arial" w:cs="Arial"/>
          <w:color w:val="000000" w:themeColor="text1"/>
        </w:rPr>
        <w:t>0.5017) or basal dendrites (</w:t>
      </w:r>
      <w:r w:rsidR="00A626CB" w:rsidRPr="00BB2A97">
        <w:rPr>
          <w:rFonts w:ascii="Arial" w:hAnsi="Arial" w:cs="Arial"/>
          <w:b/>
          <w:bCs/>
          <w:color w:val="000000" w:themeColor="text1"/>
        </w:rPr>
        <w:t>J</w:t>
      </w:r>
      <w:r w:rsidR="00A626CB" w:rsidRPr="00BB2A97">
        <w:rPr>
          <w:rFonts w:ascii="Arial" w:hAnsi="Arial" w:cs="Arial"/>
          <w:color w:val="000000" w:themeColor="text1"/>
        </w:rPr>
        <w:t>, K-S,</w:t>
      </w:r>
      <w:r w:rsidR="005539D4" w:rsidRPr="00BB2A97">
        <w:rPr>
          <w:rFonts w:ascii="Arial" w:hAnsi="Arial" w:cs="Arial"/>
          <w:color w:val="000000" w:themeColor="text1"/>
        </w:rPr>
        <w:t xml:space="preserve"> </w:t>
      </w:r>
      <w:r w:rsidR="00A626CB" w:rsidRPr="00BB2A97">
        <w:rPr>
          <w:rFonts w:ascii="Arial" w:hAnsi="Arial" w:cs="Arial"/>
          <w:i/>
          <w:iCs/>
          <w:color w:val="000000" w:themeColor="text1"/>
        </w:rPr>
        <w:t>p</w:t>
      </w:r>
      <w:r w:rsidR="00BB2A97">
        <w:rPr>
          <w:rFonts w:ascii="Arial" w:hAnsi="Arial" w:cs="Arial"/>
          <w:i/>
          <w:iCs/>
          <w:color w:val="000000" w:themeColor="text1"/>
        </w:rPr>
        <w:t xml:space="preserve"> </w:t>
      </w:r>
      <w:r w:rsidR="00A626CB" w:rsidRPr="00BB2A97">
        <w:rPr>
          <w:rFonts w:ascii="Arial" w:hAnsi="Arial" w:cs="Arial"/>
          <w:color w:val="000000" w:themeColor="text1"/>
        </w:rPr>
        <w:lastRenderedPageBreak/>
        <w:t>=</w:t>
      </w:r>
      <w:r w:rsidR="005539D4" w:rsidRPr="00BB2A97">
        <w:rPr>
          <w:rFonts w:ascii="Arial" w:hAnsi="Arial" w:cs="Arial"/>
          <w:color w:val="000000" w:themeColor="text1"/>
        </w:rPr>
        <w:t xml:space="preserve"> </w:t>
      </w:r>
      <w:r w:rsidR="00A626CB" w:rsidRPr="00BB2A97">
        <w:rPr>
          <w:rFonts w:ascii="Arial" w:hAnsi="Arial" w:cs="Arial"/>
          <w:color w:val="000000" w:themeColor="text1"/>
        </w:rPr>
        <w:t>0.6654)</w:t>
      </w:r>
      <w:r w:rsidRPr="00BB2A97">
        <w:rPr>
          <w:rFonts w:ascii="Arial" w:hAnsi="Arial" w:cs="Arial"/>
          <w:color w:val="000000" w:themeColor="text1"/>
        </w:rPr>
        <w:t xml:space="preserve"> between wild type and </w:t>
      </w:r>
      <w:proofErr w:type="spellStart"/>
      <w:r w:rsidRPr="00BB2A97">
        <w:rPr>
          <w:rFonts w:ascii="Arial" w:hAnsi="Arial" w:cs="Arial"/>
          <w:i/>
          <w:color w:val="000000" w:themeColor="text1"/>
        </w:rPr>
        <w:t>Grn</w:t>
      </w:r>
      <w:proofErr w:type="spellEnd"/>
      <w:r w:rsidRPr="00BB2A97">
        <w:rPr>
          <w:rFonts w:ascii="Arial" w:hAnsi="Arial" w:cs="Arial"/>
          <w:i/>
          <w:color w:val="000000" w:themeColor="text1"/>
          <w:vertAlign w:val="superscript"/>
        </w:rPr>
        <w:t xml:space="preserve">+/– </w:t>
      </w:r>
      <w:r w:rsidRPr="00BB2A97">
        <w:rPr>
          <w:rFonts w:ascii="Arial" w:hAnsi="Arial" w:cs="Arial"/>
          <w:color w:val="000000" w:themeColor="text1"/>
        </w:rPr>
        <w:t>mice</w:t>
      </w:r>
      <w:r w:rsidR="00A626CB" w:rsidRPr="00BB2A97">
        <w:rPr>
          <w:rFonts w:ascii="Arial" w:hAnsi="Arial" w:cs="Arial"/>
          <w:color w:val="000000" w:themeColor="text1"/>
        </w:rPr>
        <w:t>. n</w:t>
      </w:r>
      <w:r w:rsidR="005539D4" w:rsidRPr="00BB2A97">
        <w:rPr>
          <w:rFonts w:ascii="Arial" w:hAnsi="Arial" w:cs="Arial"/>
          <w:color w:val="000000" w:themeColor="text1"/>
        </w:rPr>
        <w:t xml:space="preserve"> </w:t>
      </w:r>
      <w:r w:rsidR="00A626CB" w:rsidRPr="00BB2A97">
        <w:rPr>
          <w:rFonts w:ascii="Arial" w:hAnsi="Arial" w:cs="Arial"/>
          <w:color w:val="000000" w:themeColor="text1"/>
        </w:rPr>
        <w:t>=</w:t>
      </w:r>
      <w:r w:rsidR="005539D4" w:rsidRPr="00BB2A97">
        <w:rPr>
          <w:rFonts w:ascii="Arial" w:hAnsi="Arial" w:cs="Arial"/>
          <w:color w:val="000000" w:themeColor="text1"/>
        </w:rPr>
        <w:t xml:space="preserve"> </w:t>
      </w:r>
      <w:r w:rsidR="00A626CB" w:rsidRPr="00BB2A97">
        <w:rPr>
          <w:rFonts w:ascii="Arial" w:hAnsi="Arial" w:cs="Arial"/>
          <w:color w:val="000000" w:themeColor="text1"/>
        </w:rPr>
        <w:t>280</w:t>
      </w:r>
      <w:r w:rsidR="005539D4" w:rsidRPr="00BB2A97">
        <w:rPr>
          <w:rFonts w:ascii="Arial" w:hAnsi="Arial" w:cs="Arial"/>
          <w:color w:val="000000" w:themeColor="text1"/>
        </w:rPr>
        <w:t>–</w:t>
      </w:r>
      <w:r w:rsidR="00A626CB" w:rsidRPr="00BB2A97">
        <w:rPr>
          <w:rFonts w:ascii="Arial" w:hAnsi="Arial" w:cs="Arial"/>
          <w:color w:val="000000" w:themeColor="text1"/>
        </w:rPr>
        <w:t>541 stubby spines, n</w:t>
      </w:r>
      <w:r w:rsidR="005539D4" w:rsidRPr="00BB2A97">
        <w:rPr>
          <w:rFonts w:ascii="Arial" w:hAnsi="Arial" w:cs="Arial"/>
          <w:color w:val="000000" w:themeColor="text1"/>
        </w:rPr>
        <w:t xml:space="preserve"> </w:t>
      </w:r>
      <w:r w:rsidR="00A626CB" w:rsidRPr="00BB2A97">
        <w:rPr>
          <w:rFonts w:ascii="Arial" w:hAnsi="Arial" w:cs="Arial"/>
          <w:color w:val="000000" w:themeColor="text1"/>
        </w:rPr>
        <w:t>=</w:t>
      </w:r>
      <w:r w:rsidR="005539D4" w:rsidRPr="00BB2A97">
        <w:rPr>
          <w:rFonts w:ascii="Arial" w:hAnsi="Arial" w:cs="Arial"/>
          <w:color w:val="000000" w:themeColor="text1"/>
        </w:rPr>
        <w:t xml:space="preserve"> </w:t>
      </w:r>
      <w:r w:rsidR="00A626CB" w:rsidRPr="00BB2A97">
        <w:rPr>
          <w:rFonts w:ascii="Arial" w:hAnsi="Arial" w:cs="Arial"/>
          <w:color w:val="000000" w:themeColor="text1"/>
        </w:rPr>
        <w:t>336</w:t>
      </w:r>
      <w:r w:rsidR="005539D4" w:rsidRPr="00BB2A97">
        <w:rPr>
          <w:rFonts w:ascii="Arial" w:hAnsi="Arial" w:cs="Arial"/>
          <w:color w:val="000000" w:themeColor="text1"/>
        </w:rPr>
        <w:t>–</w:t>
      </w:r>
      <w:r w:rsidR="00A626CB" w:rsidRPr="00BB2A97">
        <w:rPr>
          <w:rFonts w:ascii="Arial" w:hAnsi="Arial" w:cs="Arial"/>
          <w:color w:val="000000" w:themeColor="text1"/>
        </w:rPr>
        <w:t xml:space="preserve">570 mushroom per dendritic </w:t>
      </w:r>
      <w:r w:rsidR="0017053C" w:rsidRPr="00BB2A97">
        <w:rPr>
          <w:rFonts w:ascii="Arial" w:hAnsi="Arial" w:cs="Arial"/>
          <w:color w:val="000000" w:themeColor="text1"/>
        </w:rPr>
        <w:t>arbor</w:t>
      </w:r>
      <w:r w:rsidR="00A626CB" w:rsidRPr="00BB2A97">
        <w:rPr>
          <w:rFonts w:ascii="Arial" w:hAnsi="Arial" w:cs="Arial"/>
          <w:color w:val="000000" w:themeColor="text1"/>
        </w:rPr>
        <w:t xml:space="preserve"> for each genotype, from 5</w:t>
      </w:r>
      <w:r w:rsidR="005539D4" w:rsidRPr="00BB2A97">
        <w:rPr>
          <w:rFonts w:ascii="Arial" w:hAnsi="Arial" w:cs="Arial"/>
          <w:color w:val="000000" w:themeColor="text1"/>
        </w:rPr>
        <w:t>–</w:t>
      </w:r>
      <w:r w:rsidR="00A626CB" w:rsidRPr="00BB2A97">
        <w:rPr>
          <w:rFonts w:ascii="Arial" w:hAnsi="Arial" w:cs="Arial"/>
          <w:color w:val="000000" w:themeColor="text1"/>
        </w:rPr>
        <w:t xml:space="preserve">6 mice per genotype. </w:t>
      </w:r>
    </w:p>
    <w:p w14:paraId="01F322A3" w14:textId="77777777" w:rsidR="008C6683" w:rsidRPr="00BB2A97" w:rsidRDefault="008C6683" w:rsidP="00A626CB">
      <w:pPr>
        <w:spacing w:line="480" w:lineRule="auto"/>
        <w:rPr>
          <w:rFonts w:ascii="Arial" w:hAnsi="Arial" w:cs="Arial"/>
          <w:color w:val="000000" w:themeColor="text1"/>
        </w:rPr>
      </w:pPr>
    </w:p>
    <w:p w14:paraId="59772AE0" w14:textId="77777777" w:rsidR="00C0725E" w:rsidRPr="00BB2A97" w:rsidRDefault="00C0725E" w:rsidP="00A626CB">
      <w:pPr>
        <w:spacing w:line="480" w:lineRule="auto"/>
        <w:rPr>
          <w:rFonts w:ascii="Arial" w:hAnsi="Arial" w:cs="Arial"/>
          <w:color w:val="000000" w:themeColor="text1"/>
        </w:rPr>
      </w:pPr>
    </w:p>
    <w:p w14:paraId="6F2094BC" w14:textId="77777777" w:rsidR="00C0725E" w:rsidRPr="00BB2A97" w:rsidRDefault="00C0725E" w:rsidP="00A626CB">
      <w:pPr>
        <w:spacing w:line="480" w:lineRule="auto"/>
        <w:rPr>
          <w:rFonts w:ascii="Arial" w:hAnsi="Arial" w:cs="Arial"/>
          <w:color w:val="000000" w:themeColor="text1"/>
        </w:rPr>
      </w:pPr>
    </w:p>
    <w:p w14:paraId="4C44D4FA" w14:textId="77777777" w:rsidR="00C0725E" w:rsidRPr="00BB2A97" w:rsidRDefault="00C0725E" w:rsidP="00A626CB">
      <w:pPr>
        <w:spacing w:line="480" w:lineRule="auto"/>
        <w:rPr>
          <w:rFonts w:ascii="Arial" w:hAnsi="Arial" w:cs="Arial"/>
          <w:color w:val="000000" w:themeColor="text1"/>
        </w:rPr>
      </w:pPr>
    </w:p>
    <w:p w14:paraId="51015E68" w14:textId="77777777" w:rsidR="00C0725E" w:rsidRPr="00BB2A97" w:rsidRDefault="00C0725E" w:rsidP="00A626CB">
      <w:pPr>
        <w:spacing w:line="480" w:lineRule="auto"/>
        <w:rPr>
          <w:rFonts w:ascii="Arial" w:hAnsi="Arial" w:cs="Arial"/>
          <w:color w:val="000000" w:themeColor="text1"/>
        </w:rPr>
      </w:pPr>
    </w:p>
    <w:p w14:paraId="69C53971" w14:textId="77777777" w:rsidR="00C0725E" w:rsidRPr="00BB2A97" w:rsidRDefault="00C0725E" w:rsidP="00A626CB">
      <w:pPr>
        <w:spacing w:line="480" w:lineRule="auto"/>
        <w:rPr>
          <w:rFonts w:ascii="Arial" w:hAnsi="Arial" w:cs="Arial"/>
          <w:color w:val="000000" w:themeColor="text1"/>
        </w:rPr>
      </w:pPr>
    </w:p>
    <w:p w14:paraId="131A51E7" w14:textId="77777777" w:rsidR="00C0725E" w:rsidRPr="00BB2A97" w:rsidRDefault="00C0725E" w:rsidP="00A626CB">
      <w:pPr>
        <w:spacing w:line="480" w:lineRule="auto"/>
        <w:rPr>
          <w:rFonts w:ascii="Arial" w:hAnsi="Arial" w:cs="Arial"/>
          <w:color w:val="000000" w:themeColor="text1"/>
        </w:rPr>
      </w:pPr>
    </w:p>
    <w:p w14:paraId="5E83D1F5" w14:textId="77777777" w:rsidR="00C0725E" w:rsidRPr="00BB2A97" w:rsidRDefault="00C0725E" w:rsidP="00A626CB">
      <w:pPr>
        <w:spacing w:line="480" w:lineRule="auto"/>
        <w:rPr>
          <w:rFonts w:ascii="Arial" w:hAnsi="Arial" w:cs="Arial"/>
          <w:color w:val="000000" w:themeColor="text1"/>
        </w:rPr>
      </w:pPr>
    </w:p>
    <w:p w14:paraId="4D66189F" w14:textId="77777777" w:rsidR="00C0725E" w:rsidRPr="00BB2A97" w:rsidRDefault="00C0725E" w:rsidP="00A626CB">
      <w:pPr>
        <w:spacing w:line="480" w:lineRule="auto"/>
        <w:rPr>
          <w:rFonts w:ascii="Arial" w:hAnsi="Arial" w:cs="Arial"/>
          <w:color w:val="000000" w:themeColor="text1"/>
        </w:rPr>
      </w:pPr>
    </w:p>
    <w:p w14:paraId="793BC8A1" w14:textId="77777777" w:rsidR="00C0725E" w:rsidRPr="00BB2A97" w:rsidRDefault="00C0725E" w:rsidP="00A626CB">
      <w:pPr>
        <w:spacing w:line="480" w:lineRule="auto"/>
        <w:rPr>
          <w:rFonts w:ascii="Arial" w:hAnsi="Arial" w:cs="Arial"/>
          <w:color w:val="000000" w:themeColor="text1"/>
        </w:rPr>
      </w:pPr>
    </w:p>
    <w:p w14:paraId="26F7F60B" w14:textId="01496A43" w:rsidR="00992A56" w:rsidRPr="00BB2A97" w:rsidRDefault="006F1CB6" w:rsidP="006F1CB6">
      <w:pPr>
        <w:spacing w:line="480" w:lineRule="auto"/>
        <w:rPr>
          <w:rFonts w:ascii="Arial" w:hAnsi="Arial" w:cs="Arial"/>
          <w:color w:val="000000" w:themeColor="text1"/>
        </w:rPr>
      </w:pPr>
      <w:r>
        <w:rPr>
          <w:rFonts w:ascii="Arial" w:hAnsi="Arial" w:cs="Arial"/>
          <w:b/>
          <w:bCs/>
          <w:noProof/>
          <w:color w:val="000000" w:themeColor="text1"/>
        </w:rPr>
        <w:lastRenderedPageBreak/>
        <w:drawing>
          <wp:inline distT="0" distB="0" distL="0" distR="0" wp14:anchorId="0441E3DD" wp14:editId="69283610">
            <wp:extent cx="5331617" cy="455295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 fig 2 option 3-20.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32232" cy="4553475"/>
                    </a:xfrm>
                    <a:prstGeom prst="rect">
                      <a:avLst/>
                    </a:prstGeom>
                  </pic:spPr>
                </pic:pic>
              </a:graphicData>
            </a:graphic>
          </wp:inline>
        </w:drawing>
      </w:r>
      <w:r w:rsidR="00344836" w:rsidRPr="00BB2A97">
        <w:rPr>
          <w:rFonts w:ascii="Arial" w:hAnsi="Arial" w:cs="Arial"/>
          <w:b/>
          <w:bCs/>
          <w:color w:val="000000" w:themeColor="text1"/>
        </w:rPr>
        <w:t>Supplementa</w:t>
      </w:r>
      <w:r w:rsidR="00DD0B7B">
        <w:rPr>
          <w:rFonts w:ascii="Arial" w:hAnsi="Arial" w:cs="Arial"/>
          <w:b/>
          <w:bCs/>
          <w:color w:val="000000" w:themeColor="text1"/>
        </w:rPr>
        <w:t xml:space="preserve">ry </w:t>
      </w:r>
      <w:r w:rsidR="00344836" w:rsidRPr="00BB2A97">
        <w:rPr>
          <w:rFonts w:ascii="Arial" w:hAnsi="Arial" w:cs="Arial"/>
          <w:b/>
          <w:bCs/>
          <w:color w:val="000000" w:themeColor="text1"/>
        </w:rPr>
        <w:t xml:space="preserve">Figure 2. </w:t>
      </w:r>
      <w:r w:rsidR="00111A06" w:rsidRPr="00BB2A97">
        <w:rPr>
          <w:rFonts w:ascii="Arial" w:hAnsi="Arial" w:cs="Arial"/>
          <w:b/>
          <w:bCs/>
          <w:color w:val="000000" w:themeColor="text1"/>
        </w:rPr>
        <w:t>Absence</w:t>
      </w:r>
      <w:r w:rsidR="00344836" w:rsidRPr="00BB2A97">
        <w:rPr>
          <w:rFonts w:ascii="Arial" w:hAnsi="Arial" w:cs="Arial"/>
          <w:b/>
          <w:bCs/>
          <w:color w:val="000000" w:themeColor="text1"/>
        </w:rPr>
        <w:t xml:space="preserve"> and presence of sex differences</w:t>
      </w:r>
      <w:r w:rsidR="001329B4" w:rsidRPr="00BB2A97">
        <w:rPr>
          <w:rFonts w:ascii="Arial" w:hAnsi="Arial" w:cs="Arial"/>
          <w:b/>
          <w:bCs/>
          <w:color w:val="000000" w:themeColor="text1"/>
        </w:rPr>
        <w:t xml:space="preserve"> </w:t>
      </w:r>
      <w:r w:rsidR="00111A06" w:rsidRPr="00BB2A97">
        <w:rPr>
          <w:rFonts w:ascii="Arial" w:hAnsi="Arial" w:cs="Arial"/>
          <w:b/>
          <w:bCs/>
          <w:color w:val="000000" w:themeColor="text1"/>
        </w:rPr>
        <w:t>in</w:t>
      </w:r>
      <w:r w:rsidR="001329B4" w:rsidRPr="00BB2A97">
        <w:rPr>
          <w:rFonts w:ascii="Arial" w:hAnsi="Arial" w:cs="Arial"/>
          <w:b/>
          <w:bCs/>
          <w:color w:val="000000" w:themeColor="text1"/>
        </w:rPr>
        <w:t xml:space="preserve"> representative morphometric parameters. </w:t>
      </w:r>
      <w:r w:rsidR="00344836" w:rsidRPr="00BB2A97">
        <w:rPr>
          <w:rFonts w:ascii="Arial" w:hAnsi="Arial" w:cs="Arial"/>
          <w:b/>
          <w:bCs/>
          <w:color w:val="000000" w:themeColor="text1"/>
        </w:rPr>
        <w:t xml:space="preserve"> </w:t>
      </w:r>
      <w:r w:rsidR="008C6683" w:rsidRPr="00BB2A97">
        <w:rPr>
          <w:rFonts w:ascii="Arial" w:hAnsi="Arial" w:cs="Arial"/>
          <w:b/>
          <w:bCs/>
          <w:color w:val="000000" w:themeColor="text1"/>
        </w:rPr>
        <w:t>A)</w:t>
      </w:r>
      <w:r w:rsidR="008C6683" w:rsidRPr="00BB2A97">
        <w:rPr>
          <w:rFonts w:ascii="Arial" w:hAnsi="Arial" w:cs="Arial"/>
          <w:color w:val="000000" w:themeColor="text1"/>
        </w:rPr>
        <w:t xml:space="preserve"> Absence of sex differences in apical spine head diameter (n = 2</w:t>
      </w:r>
      <w:r w:rsidR="00FF7D82" w:rsidRPr="00BB2A97">
        <w:rPr>
          <w:rFonts w:ascii="Arial" w:hAnsi="Arial" w:cs="Arial"/>
          <w:color w:val="000000" w:themeColor="text1"/>
        </w:rPr>
        <w:t>–</w:t>
      </w:r>
      <w:r w:rsidR="008C6683" w:rsidRPr="00BB2A97">
        <w:rPr>
          <w:rFonts w:ascii="Arial" w:hAnsi="Arial" w:cs="Arial"/>
          <w:color w:val="000000" w:themeColor="text1"/>
        </w:rPr>
        <w:t>3 female mice per genotype, n = 3 male mice per genotype).</w:t>
      </w:r>
      <w:r w:rsidR="008C6683" w:rsidRPr="00BB2A97">
        <w:rPr>
          <w:rFonts w:ascii="Arial" w:hAnsi="Arial" w:cs="Arial"/>
          <w:b/>
          <w:bCs/>
          <w:color w:val="000000" w:themeColor="text1"/>
        </w:rPr>
        <w:t xml:space="preserve"> B, C) </w:t>
      </w:r>
      <w:r w:rsidR="008C6683" w:rsidRPr="00BB2A97">
        <w:rPr>
          <w:rFonts w:ascii="Arial" w:hAnsi="Arial" w:cs="Arial"/>
          <w:color w:val="000000" w:themeColor="text1"/>
        </w:rPr>
        <w:t>Reduction in apical spine head diameter is maintained in</w:t>
      </w:r>
      <w:r w:rsidR="008C6683" w:rsidRPr="00BB2A97">
        <w:rPr>
          <w:rFonts w:ascii="Arial" w:hAnsi="Arial" w:cs="Arial"/>
          <w:i/>
          <w:color w:val="000000" w:themeColor="text1"/>
        </w:rPr>
        <w:t xml:space="preserve"> </w:t>
      </w:r>
      <w:proofErr w:type="spellStart"/>
      <w:r w:rsidR="008C6683" w:rsidRPr="00BB2A97">
        <w:rPr>
          <w:rFonts w:ascii="Arial" w:hAnsi="Arial" w:cs="Arial"/>
          <w:i/>
          <w:color w:val="000000" w:themeColor="text1"/>
        </w:rPr>
        <w:t>Grn</w:t>
      </w:r>
      <w:proofErr w:type="spellEnd"/>
      <w:r w:rsidR="008C6683" w:rsidRPr="00BB2A97">
        <w:rPr>
          <w:rFonts w:ascii="Arial" w:hAnsi="Arial" w:cs="Arial"/>
          <w:i/>
          <w:color w:val="000000" w:themeColor="text1"/>
          <w:vertAlign w:val="superscript"/>
        </w:rPr>
        <w:t>+/–</w:t>
      </w:r>
      <w:r w:rsidR="008C6683" w:rsidRPr="00BB2A97">
        <w:rPr>
          <w:rFonts w:ascii="Arial" w:hAnsi="Arial" w:cs="Arial"/>
          <w:color w:val="000000" w:themeColor="text1"/>
        </w:rPr>
        <w:t xml:space="preserve"> male mice (</w:t>
      </w:r>
      <w:r w:rsidR="008C6683" w:rsidRPr="00BB2A97">
        <w:rPr>
          <w:rFonts w:ascii="Arial" w:hAnsi="Arial" w:cs="Arial"/>
          <w:b/>
          <w:bCs/>
          <w:color w:val="000000" w:themeColor="text1"/>
        </w:rPr>
        <w:t>B</w:t>
      </w:r>
      <w:r w:rsidR="008C6683" w:rsidRPr="00BB2A97">
        <w:rPr>
          <w:rFonts w:ascii="Arial" w:hAnsi="Arial" w:cs="Arial"/>
          <w:color w:val="000000" w:themeColor="text1"/>
        </w:rPr>
        <w:t>,</w:t>
      </w:r>
      <w:r w:rsidR="008C6683" w:rsidRPr="00BB2A97">
        <w:rPr>
          <w:rFonts w:ascii="Arial" w:hAnsi="Arial" w:cs="Arial"/>
          <w:b/>
          <w:bCs/>
          <w:color w:val="000000" w:themeColor="text1"/>
        </w:rPr>
        <w:t xml:space="preserve"> </w:t>
      </w:r>
      <w:r w:rsidR="008C6683" w:rsidRPr="00BB2A97">
        <w:rPr>
          <w:rFonts w:ascii="Arial" w:hAnsi="Arial" w:cs="Arial"/>
          <w:color w:val="000000" w:themeColor="text1"/>
        </w:rPr>
        <w:t xml:space="preserve">K-S, </w:t>
      </w:r>
      <w:r w:rsidR="008C6683" w:rsidRPr="00BB2A97">
        <w:rPr>
          <w:rFonts w:ascii="Arial" w:hAnsi="Arial" w:cs="Arial"/>
          <w:i/>
          <w:iCs/>
          <w:color w:val="000000" w:themeColor="text1"/>
        </w:rPr>
        <w:t>p</w:t>
      </w:r>
      <w:r w:rsidR="008C6683" w:rsidRPr="00BB2A97">
        <w:rPr>
          <w:rFonts w:ascii="Arial" w:hAnsi="Arial" w:cs="Arial"/>
          <w:color w:val="000000" w:themeColor="text1"/>
        </w:rPr>
        <w:t xml:space="preserve">=0.003) and trending in female </w:t>
      </w:r>
      <w:proofErr w:type="spellStart"/>
      <w:r w:rsidR="008C6683" w:rsidRPr="00BB2A97">
        <w:rPr>
          <w:rFonts w:ascii="Arial" w:hAnsi="Arial" w:cs="Arial"/>
          <w:i/>
          <w:color w:val="000000" w:themeColor="text1"/>
        </w:rPr>
        <w:t>Grn</w:t>
      </w:r>
      <w:proofErr w:type="spellEnd"/>
      <w:r w:rsidR="008C6683" w:rsidRPr="00BB2A97">
        <w:rPr>
          <w:rFonts w:ascii="Arial" w:hAnsi="Arial" w:cs="Arial"/>
          <w:i/>
          <w:color w:val="000000" w:themeColor="text1"/>
          <w:vertAlign w:val="superscript"/>
        </w:rPr>
        <w:t xml:space="preserve">+/– </w:t>
      </w:r>
      <w:r w:rsidR="008C6683" w:rsidRPr="00BB2A97">
        <w:rPr>
          <w:rFonts w:ascii="Arial" w:hAnsi="Arial" w:cs="Arial"/>
          <w:color w:val="000000" w:themeColor="text1"/>
        </w:rPr>
        <w:t>mice (</w:t>
      </w:r>
      <w:r w:rsidR="008C6683" w:rsidRPr="00BB2A97">
        <w:rPr>
          <w:rFonts w:ascii="Arial" w:hAnsi="Arial" w:cs="Arial"/>
          <w:b/>
          <w:bCs/>
          <w:color w:val="000000" w:themeColor="text1"/>
        </w:rPr>
        <w:t>C</w:t>
      </w:r>
      <w:r w:rsidR="008C6683" w:rsidRPr="00BB2A97">
        <w:rPr>
          <w:rFonts w:ascii="Arial" w:hAnsi="Arial" w:cs="Arial"/>
          <w:color w:val="000000" w:themeColor="text1"/>
        </w:rPr>
        <w:t>,</w:t>
      </w:r>
      <w:r w:rsidR="008C6683" w:rsidRPr="00BB2A97">
        <w:rPr>
          <w:rFonts w:ascii="Arial" w:hAnsi="Arial" w:cs="Arial"/>
          <w:b/>
          <w:bCs/>
          <w:color w:val="000000" w:themeColor="text1"/>
        </w:rPr>
        <w:t xml:space="preserve"> </w:t>
      </w:r>
      <w:r w:rsidR="008C6683" w:rsidRPr="00BB2A97">
        <w:rPr>
          <w:rFonts w:ascii="Arial" w:hAnsi="Arial" w:cs="Arial"/>
          <w:color w:val="000000" w:themeColor="text1"/>
        </w:rPr>
        <w:t xml:space="preserve">K-S, </w:t>
      </w:r>
      <w:r w:rsidR="008C6683" w:rsidRPr="00BB2A97">
        <w:rPr>
          <w:rFonts w:ascii="Arial" w:hAnsi="Arial" w:cs="Arial"/>
          <w:i/>
          <w:iCs/>
          <w:color w:val="000000" w:themeColor="text1"/>
        </w:rPr>
        <w:t>p</w:t>
      </w:r>
      <w:r w:rsidR="008C6683" w:rsidRPr="00BB2A97">
        <w:rPr>
          <w:rFonts w:ascii="Arial" w:hAnsi="Arial" w:cs="Arial"/>
          <w:color w:val="000000" w:themeColor="text1"/>
        </w:rPr>
        <w:t xml:space="preserve">=0.0687). </w:t>
      </w:r>
      <w:r w:rsidR="008C6683" w:rsidRPr="00BB2A97">
        <w:rPr>
          <w:rFonts w:ascii="Arial" w:hAnsi="Arial" w:cs="Arial"/>
          <w:b/>
          <w:bCs/>
          <w:color w:val="000000" w:themeColor="text1"/>
        </w:rPr>
        <w:t>D, E)</w:t>
      </w:r>
      <w:r w:rsidR="008C6683" w:rsidRPr="00BB2A97">
        <w:rPr>
          <w:rFonts w:ascii="Arial" w:hAnsi="Arial" w:cs="Arial"/>
          <w:color w:val="000000" w:themeColor="text1"/>
        </w:rPr>
        <w:t xml:space="preserve"> There was no difference in apical spine head diameter between male and female</w:t>
      </w:r>
      <w:r w:rsidR="008C6683" w:rsidRPr="00BB2A97">
        <w:rPr>
          <w:rFonts w:ascii="Arial" w:hAnsi="Arial" w:cs="Arial"/>
          <w:i/>
          <w:color w:val="000000" w:themeColor="text1"/>
        </w:rPr>
        <w:t xml:space="preserve"> </w:t>
      </w:r>
      <w:proofErr w:type="spellStart"/>
      <w:r w:rsidR="008C6683" w:rsidRPr="00BB2A97">
        <w:rPr>
          <w:rFonts w:ascii="Arial" w:hAnsi="Arial" w:cs="Arial"/>
          <w:i/>
          <w:color w:val="000000" w:themeColor="text1"/>
        </w:rPr>
        <w:t>Grn</w:t>
      </w:r>
      <w:proofErr w:type="spellEnd"/>
      <w:r w:rsidR="008C6683" w:rsidRPr="00BB2A97">
        <w:rPr>
          <w:rFonts w:ascii="Arial" w:hAnsi="Arial" w:cs="Arial"/>
          <w:i/>
          <w:color w:val="000000" w:themeColor="text1"/>
          <w:vertAlign w:val="superscript"/>
        </w:rPr>
        <w:t>+/+</w:t>
      </w:r>
      <w:r w:rsidR="008C6683" w:rsidRPr="00BB2A97">
        <w:rPr>
          <w:rFonts w:ascii="Arial" w:hAnsi="Arial" w:cs="Arial"/>
          <w:i/>
          <w:color w:val="000000" w:themeColor="text1"/>
        </w:rPr>
        <w:t xml:space="preserve"> </w:t>
      </w:r>
      <w:r w:rsidR="008C6683" w:rsidRPr="00BB2A97">
        <w:rPr>
          <w:rFonts w:ascii="Arial" w:hAnsi="Arial" w:cs="Arial"/>
          <w:color w:val="000000" w:themeColor="text1"/>
        </w:rPr>
        <w:t>mice (</w:t>
      </w:r>
      <w:r w:rsidR="008C6683" w:rsidRPr="00BB2A97">
        <w:rPr>
          <w:rFonts w:ascii="Arial" w:hAnsi="Arial" w:cs="Arial"/>
          <w:b/>
          <w:bCs/>
          <w:color w:val="000000" w:themeColor="text1"/>
        </w:rPr>
        <w:t>D</w:t>
      </w:r>
      <w:r w:rsidR="008C6683" w:rsidRPr="00BB2A97">
        <w:rPr>
          <w:rFonts w:ascii="Arial" w:hAnsi="Arial" w:cs="Arial"/>
          <w:color w:val="000000" w:themeColor="text1"/>
        </w:rPr>
        <w:t>, K-S</w:t>
      </w:r>
      <w:r w:rsidR="00DD0B7B">
        <w:rPr>
          <w:rFonts w:ascii="Arial" w:hAnsi="Arial" w:cs="Arial"/>
          <w:color w:val="000000" w:themeColor="text1"/>
        </w:rPr>
        <w:t>,</w:t>
      </w:r>
      <w:r w:rsidR="008C6683" w:rsidRPr="00BB2A97">
        <w:rPr>
          <w:rFonts w:ascii="Arial" w:hAnsi="Arial" w:cs="Arial"/>
          <w:color w:val="000000" w:themeColor="text1"/>
        </w:rPr>
        <w:t xml:space="preserve"> </w:t>
      </w:r>
      <w:r w:rsidR="008C6683" w:rsidRPr="00BB2A97">
        <w:rPr>
          <w:rFonts w:ascii="Arial" w:hAnsi="Arial" w:cs="Arial"/>
          <w:i/>
          <w:iCs/>
          <w:color w:val="000000" w:themeColor="text1"/>
        </w:rPr>
        <w:t>p</w:t>
      </w:r>
      <w:r w:rsidR="008C6683" w:rsidRPr="00BB2A97">
        <w:rPr>
          <w:rFonts w:ascii="Arial" w:hAnsi="Arial" w:cs="Arial"/>
          <w:color w:val="000000" w:themeColor="text1"/>
        </w:rPr>
        <w:t xml:space="preserve">=0.1387) or between male and female </w:t>
      </w:r>
      <w:proofErr w:type="spellStart"/>
      <w:r w:rsidR="008C6683" w:rsidRPr="00BB2A97">
        <w:rPr>
          <w:rFonts w:ascii="Arial" w:hAnsi="Arial" w:cs="Arial"/>
          <w:i/>
          <w:color w:val="000000" w:themeColor="text1"/>
        </w:rPr>
        <w:t>Grn</w:t>
      </w:r>
      <w:proofErr w:type="spellEnd"/>
      <w:r w:rsidR="008C6683" w:rsidRPr="00BB2A97">
        <w:rPr>
          <w:rFonts w:ascii="Arial" w:hAnsi="Arial" w:cs="Arial"/>
          <w:i/>
          <w:color w:val="000000" w:themeColor="text1"/>
          <w:vertAlign w:val="superscript"/>
        </w:rPr>
        <w:t>+</w:t>
      </w:r>
      <w:proofErr w:type="gramStart"/>
      <w:r w:rsidR="008C6683" w:rsidRPr="00BB2A97">
        <w:rPr>
          <w:rFonts w:ascii="Arial" w:hAnsi="Arial" w:cs="Arial"/>
          <w:i/>
          <w:color w:val="000000" w:themeColor="text1"/>
          <w:vertAlign w:val="superscript"/>
        </w:rPr>
        <w:t>/</w:t>
      </w:r>
      <w:proofErr w:type="gramEnd"/>
      <w:r w:rsidR="008C6683" w:rsidRPr="00BB2A97">
        <w:rPr>
          <w:rFonts w:ascii="Arial" w:hAnsi="Arial" w:cs="Arial"/>
          <w:i/>
          <w:color w:val="000000" w:themeColor="text1"/>
          <w:vertAlign w:val="superscript"/>
        </w:rPr>
        <w:t xml:space="preserve">– </w:t>
      </w:r>
      <w:r w:rsidR="008C6683" w:rsidRPr="00BB2A97">
        <w:rPr>
          <w:rFonts w:ascii="Arial" w:hAnsi="Arial" w:cs="Arial"/>
          <w:color w:val="000000" w:themeColor="text1"/>
        </w:rPr>
        <w:t>mice (</w:t>
      </w:r>
      <w:r w:rsidR="008C6683" w:rsidRPr="00BB2A97">
        <w:rPr>
          <w:rFonts w:ascii="Arial" w:hAnsi="Arial" w:cs="Arial"/>
          <w:b/>
          <w:bCs/>
          <w:color w:val="000000" w:themeColor="text1"/>
        </w:rPr>
        <w:t>E</w:t>
      </w:r>
      <w:r w:rsidR="008C6683" w:rsidRPr="00BB2A97">
        <w:rPr>
          <w:rFonts w:ascii="Arial" w:hAnsi="Arial" w:cs="Arial"/>
          <w:color w:val="000000" w:themeColor="text1"/>
        </w:rPr>
        <w:t>, K-S</w:t>
      </w:r>
      <w:r w:rsidR="00DD0B7B">
        <w:rPr>
          <w:rFonts w:ascii="Arial" w:hAnsi="Arial" w:cs="Arial"/>
          <w:color w:val="000000" w:themeColor="text1"/>
        </w:rPr>
        <w:t>,</w:t>
      </w:r>
      <w:r w:rsidR="008C6683" w:rsidRPr="00BB2A97">
        <w:rPr>
          <w:rFonts w:ascii="Arial" w:hAnsi="Arial" w:cs="Arial"/>
          <w:color w:val="000000" w:themeColor="text1"/>
        </w:rPr>
        <w:t xml:space="preserve"> </w:t>
      </w:r>
      <w:r w:rsidR="008C6683" w:rsidRPr="00BB2A97">
        <w:rPr>
          <w:rFonts w:ascii="Arial" w:hAnsi="Arial" w:cs="Arial"/>
          <w:i/>
          <w:iCs/>
          <w:color w:val="000000" w:themeColor="text1"/>
        </w:rPr>
        <w:t>p</w:t>
      </w:r>
      <w:r w:rsidR="008C6683" w:rsidRPr="00BB2A97">
        <w:rPr>
          <w:rFonts w:ascii="Arial" w:hAnsi="Arial" w:cs="Arial"/>
          <w:color w:val="000000" w:themeColor="text1"/>
        </w:rPr>
        <w:t xml:space="preserve">=0.673). </w:t>
      </w:r>
      <w:r w:rsidR="008C6683" w:rsidRPr="00BB2A97">
        <w:rPr>
          <w:rFonts w:ascii="Arial" w:hAnsi="Arial" w:cs="Arial"/>
          <w:b/>
          <w:bCs/>
          <w:color w:val="000000" w:themeColor="text1"/>
        </w:rPr>
        <w:t>F)</w:t>
      </w:r>
      <w:r w:rsidR="008C6683" w:rsidRPr="00BB2A97">
        <w:rPr>
          <w:rFonts w:ascii="Arial" w:hAnsi="Arial" w:cs="Arial"/>
          <w:color w:val="000000" w:themeColor="text1"/>
        </w:rPr>
        <w:t xml:space="preserve"> Sex differences in basal spine length (n = 2</w:t>
      </w:r>
      <w:r w:rsidR="00FF7D82" w:rsidRPr="00BB2A97">
        <w:rPr>
          <w:rFonts w:ascii="Arial" w:hAnsi="Arial" w:cs="Arial"/>
          <w:color w:val="000000" w:themeColor="text1"/>
        </w:rPr>
        <w:t>–</w:t>
      </w:r>
      <w:r w:rsidR="008C6683" w:rsidRPr="00BB2A97">
        <w:rPr>
          <w:rFonts w:ascii="Arial" w:hAnsi="Arial" w:cs="Arial"/>
          <w:color w:val="000000" w:themeColor="text1"/>
        </w:rPr>
        <w:t>3 female mice per genotype, n = 3 male mice per genotype).</w:t>
      </w:r>
      <w:r w:rsidR="008C6683" w:rsidRPr="00BB2A97">
        <w:rPr>
          <w:rFonts w:ascii="Arial" w:hAnsi="Arial" w:cs="Arial"/>
          <w:b/>
          <w:bCs/>
          <w:color w:val="000000" w:themeColor="text1"/>
        </w:rPr>
        <w:t xml:space="preserve"> G, H) </w:t>
      </w:r>
      <w:r w:rsidR="008C6683" w:rsidRPr="00BB2A97">
        <w:rPr>
          <w:rFonts w:ascii="Arial" w:hAnsi="Arial" w:cs="Arial"/>
          <w:color w:val="000000" w:themeColor="text1"/>
        </w:rPr>
        <w:t xml:space="preserve">Male </w:t>
      </w:r>
      <w:proofErr w:type="spellStart"/>
      <w:r w:rsidR="008C6683" w:rsidRPr="00BB2A97">
        <w:rPr>
          <w:rFonts w:ascii="Arial" w:hAnsi="Arial" w:cs="Arial"/>
          <w:i/>
          <w:color w:val="000000" w:themeColor="text1"/>
        </w:rPr>
        <w:t>Grn</w:t>
      </w:r>
      <w:proofErr w:type="spellEnd"/>
      <w:r w:rsidR="008C6683" w:rsidRPr="00BB2A97">
        <w:rPr>
          <w:rFonts w:ascii="Arial" w:hAnsi="Arial" w:cs="Arial"/>
          <w:i/>
          <w:color w:val="000000" w:themeColor="text1"/>
          <w:vertAlign w:val="superscript"/>
        </w:rPr>
        <w:t>+/–</w:t>
      </w:r>
      <w:r w:rsidR="008C6683" w:rsidRPr="00BB2A97">
        <w:rPr>
          <w:rFonts w:ascii="Arial" w:hAnsi="Arial" w:cs="Arial"/>
          <w:i/>
          <w:color w:val="000000" w:themeColor="text1"/>
        </w:rPr>
        <w:t xml:space="preserve"> </w:t>
      </w:r>
      <w:r w:rsidR="008C6683" w:rsidRPr="00BB2A97">
        <w:rPr>
          <w:rFonts w:ascii="Arial" w:hAnsi="Arial" w:cs="Arial"/>
          <w:color w:val="000000" w:themeColor="text1"/>
        </w:rPr>
        <w:t xml:space="preserve">mice did not have longer basal spines than male </w:t>
      </w:r>
      <w:proofErr w:type="spellStart"/>
      <w:r w:rsidR="008C6683" w:rsidRPr="00BB2A97">
        <w:rPr>
          <w:rFonts w:ascii="Arial" w:hAnsi="Arial" w:cs="Arial"/>
          <w:i/>
          <w:color w:val="000000" w:themeColor="text1"/>
        </w:rPr>
        <w:t>Grn</w:t>
      </w:r>
      <w:proofErr w:type="spellEnd"/>
      <w:r w:rsidR="008C6683" w:rsidRPr="00BB2A97">
        <w:rPr>
          <w:rFonts w:ascii="Arial" w:hAnsi="Arial" w:cs="Arial"/>
          <w:i/>
          <w:color w:val="000000" w:themeColor="text1"/>
          <w:vertAlign w:val="superscript"/>
        </w:rPr>
        <w:t xml:space="preserve">+/+ </w:t>
      </w:r>
      <w:r w:rsidR="008C6683" w:rsidRPr="00BB2A97">
        <w:rPr>
          <w:rFonts w:ascii="Arial" w:hAnsi="Arial" w:cs="Arial"/>
          <w:color w:val="000000" w:themeColor="text1"/>
        </w:rPr>
        <w:t xml:space="preserve"> mice (</w:t>
      </w:r>
      <w:r w:rsidR="008C6683" w:rsidRPr="00BB2A97">
        <w:rPr>
          <w:rFonts w:ascii="Arial" w:hAnsi="Arial" w:cs="Arial"/>
          <w:b/>
          <w:bCs/>
          <w:color w:val="000000" w:themeColor="text1"/>
        </w:rPr>
        <w:t xml:space="preserve">G, </w:t>
      </w:r>
      <w:r w:rsidR="008C6683" w:rsidRPr="00BB2A97">
        <w:rPr>
          <w:rFonts w:ascii="Arial" w:hAnsi="Arial" w:cs="Arial"/>
          <w:color w:val="000000" w:themeColor="text1"/>
        </w:rPr>
        <w:t xml:space="preserve">K-S, </w:t>
      </w:r>
      <w:r w:rsidR="008C6683" w:rsidRPr="00BB2A97">
        <w:rPr>
          <w:rFonts w:ascii="Arial" w:hAnsi="Arial" w:cs="Arial"/>
          <w:i/>
          <w:iCs/>
          <w:color w:val="000000" w:themeColor="text1"/>
        </w:rPr>
        <w:t>p</w:t>
      </w:r>
      <w:r w:rsidR="008C6683" w:rsidRPr="00BB2A97">
        <w:rPr>
          <w:rFonts w:ascii="Arial" w:hAnsi="Arial" w:cs="Arial"/>
          <w:color w:val="000000" w:themeColor="text1"/>
        </w:rPr>
        <w:t xml:space="preserve">=0.1601) but female </w:t>
      </w:r>
      <w:proofErr w:type="spellStart"/>
      <w:r w:rsidR="008C6683" w:rsidRPr="00BB2A97">
        <w:rPr>
          <w:rFonts w:ascii="Arial" w:hAnsi="Arial" w:cs="Arial"/>
          <w:i/>
          <w:color w:val="000000" w:themeColor="text1"/>
        </w:rPr>
        <w:t>Grn</w:t>
      </w:r>
      <w:proofErr w:type="spellEnd"/>
      <w:r w:rsidR="008C6683" w:rsidRPr="00BB2A97">
        <w:rPr>
          <w:rFonts w:ascii="Arial" w:hAnsi="Arial" w:cs="Arial"/>
          <w:i/>
          <w:color w:val="000000" w:themeColor="text1"/>
          <w:vertAlign w:val="superscript"/>
        </w:rPr>
        <w:t xml:space="preserve">+/– </w:t>
      </w:r>
      <w:r w:rsidR="008C6683" w:rsidRPr="00BB2A97">
        <w:rPr>
          <w:rFonts w:ascii="Arial" w:hAnsi="Arial" w:cs="Arial"/>
          <w:color w:val="000000" w:themeColor="text1"/>
        </w:rPr>
        <w:t xml:space="preserve"> mice had longer basal spines than </w:t>
      </w:r>
      <w:r w:rsidR="008C6683" w:rsidRPr="00BB2A97">
        <w:rPr>
          <w:rFonts w:ascii="Arial" w:hAnsi="Arial" w:cs="Arial"/>
          <w:color w:val="000000" w:themeColor="text1"/>
        </w:rPr>
        <w:lastRenderedPageBreak/>
        <w:t xml:space="preserve">female </w:t>
      </w:r>
      <w:proofErr w:type="spellStart"/>
      <w:r w:rsidR="008C6683" w:rsidRPr="00BB2A97">
        <w:rPr>
          <w:rFonts w:ascii="Arial" w:hAnsi="Arial" w:cs="Arial"/>
          <w:i/>
          <w:color w:val="000000" w:themeColor="text1"/>
        </w:rPr>
        <w:t>Grn</w:t>
      </w:r>
      <w:proofErr w:type="spellEnd"/>
      <w:r w:rsidR="008C6683" w:rsidRPr="00BB2A97">
        <w:rPr>
          <w:rFonts w:ascii="Arial" w:hAnsi="Arial" w:cs="Arial"/>
          <w:i/>
          <w:color w:val="000000" w:themeColor="text1"/>
          <w:vertAlign w:val="superscript"/>
        </w:rPr>
        <w:t xml:space="preserve">+/+ </w:t>
      </w:r>
      <w:r w:rsidR="008C6683" w:rsidRPr="00BB2A97">
        <w:rPr>
          <w:rFonts w:ascii="Arial" w:hAnsi="Arial" w:cs="Arial"/>
          <w:color w:val="000000" w:themeColor="text1"/>
        </w:rPr>
        <w:t xml:space="preserve"> mice (</w:t>
      </w:r>
      <w:r w:rsidR="008C6683" w:rsidRPr="00BB2A97">
        <w:rPr>
          <w:rFonts w:ascii="Arial" w:hAnsi="Arial" w:cs="Arial"/>
          <w:b/>
          <w:bCs/>
          <w:color w:val="000000" w:themeColor="text1"/>
        </w:rPr>
        <w:t>H</w:t>
      </w:r>
      <w:r w:rsidR="008C6683" w:rsidRPr="00BB2A97">
        <w:rPr>
          <w:rFonts w:ascii="Arial" w:hAnsi="Arial" w:cs="Arial"/>
          <w:color w:val="000000" w:themeColor="text1"/>
        </w:rPr>
        <w:t>,</w:t>
      </w:r>
      <w:r w:rsidR="008C6683" w:rsidRPr="00BB2A97">
        <w:rPr>
          <w:rFonts w:ascii="Arial" w:hAnsi="Arial" w:cs="Arial"/>
          <w:b/>
          <w:bCs/>
          <w:color w:val="000000" w:themeColor="text1"/>
        </w:rPr>
        <w:t xml:space="preserve"> </w:t>
      </w:r>
      <w:r w:rsidR="008C6683" w:rsidRPr="00BB2A97">
        <w:rPr>
          <w:rFonts w:ascii="Arial" w:hAnsi="Arial" w:cs="Arial"/>
          <w:color w:val="000000" w:themeColor="text1"/>
        </w:rPr>
        <w:t xml:space="preserve">K-S, </w:t>
      </w:r>
      <w:r w:rsidR="008C6683" w:rsidRPr="00BB2A97">
        <w:rPr>
          <w:rFonts w:ascii="Arial" w:hAnsi="Arial" w:cs="Arial"/>
          <w:i/>
          <w:iCs/>
          <w:color w:val="000000" w:themeColor="text1"/>
        </w:rPr>
        <w:t>p</w:t>
      </w:r>
      <w:r w:rsidR="008C6683" w:rsidRPr="00BB2A97">
        <w:rPr>
          <w:rFonts w:ascii="Arial" w:hAnsi="Arial" w:cs="Arial"/>
          <w:color w:val="000000" w:themeColor="text1"/>
        </w:rPr>
        <w:t xml:space="preserve">&lt;0.0001) </w:t>
      </w:r>
      <w:r w:rsidR="008C6683" w:rsidRPr="00BB2A97">
        <w:rPr>
          <w:rFonts w:ascii="Arial" w:hAnsi="Arial" w:cs="Arial"/>
          <w:b/>
          <w:bCs/>
          <w:color w:val="000000" w:themeColor="text1"/>
        </w:rPr>
        <w:t>I)</w:t>
      </w:r>
      <w:r w:rsidR="008C6683" w:rsidRPr="00BB2A97">
        <w:rPr>
          <w:rFonts w:ascii="Arial" w:hAnsi="Arial" w:cs="Arial"/>
          <w:color w:val="000000" w:themeColor="text1"/>
        </w:rPr>
        <w:t xml:space="preserve"> Male and female </w:t>
      </w:r>
      <w:proofErr w:type="spellStart"/>
      <w:r w:rsidR="008C6683" w:rsidRPr="00BB2A97">
        <w:rPr>
          <w:rFonts w:ascii="Arial" w:hAnsi="Arial" w:cs="Arial"/>
          <w:i/>
          <w:color w:val="000000" w:themeColor="text1"/>
        </w:rPr>
        <w:t>Grn</w:t>
      </w:r>
      <w:proofErr w:type="spellEnd"/>
      <w:r w:rsidR="008C6683" w:rsidRPr="00BB2A97">
        <w:rPr>
          <w:rFonts w:ascii="Arial" w:hAnsi="Arial" w:cs="Arial"/>
          <w:i/>
          <w:color w:val="000000" w:themeColor="text1"/>
          <w:vertAlign w:val="superscript"/>
        </w:rPr>
        <w:t xml:space="preserve">+/+ </w:t>
      </w:r>
      <w:r w:rsidR="008C6683" w:rsidRPr="00BB2A97">
        <w:rPr>
          <w:rFonts w:ascii="Arial" w:hAnsi="Arial" w:cs="Arial"/>
          <w:color w:val="000000" w:themeColor="text1"/>
        </w:rPr>
        <w:t xml:space="preserve"> mice had significantly different basal spine length (</w:t>
      </w:r>
      <w:r w:rsidR="008C6683" w:rsidRPr="00BB2A97">
        <w:rPr>
          <w:rFonts w:ascii="Arial" w:hAnsi="Arial" w:cs="Arial"/>
          <w:b/>
          <w:bCs/>
          <w:color w:val="000000" w:themeColor="text1"/>
        </w:rPr>
        <w:t>I</w:t>
      </w:r>
      <w:r w:rsidR="008C6683" w:rsidRPr="00BB2A97">
        <w:rPr>
          <w:rFonts w:ascii="Arial" w:hAnsi="Arial" w:cs="Arial"/>
          <w:color w:val="000000" w:themeColor="text1"/>
        </w:rPr>
        <w:t>, K-S</w:t>
      </w:r>
      <w:r w:rsidR="00DD0B7B">
        <w:rPr>
          <w:rFonts w:ascii="Arial" w:hAnsi="Arial" w:cs="Arial"/>
          <w:color w:val="000000" w:themeColor="text1"/>
        </w:rPr>
        <w:t>,</w:t>
      </w:r>
      <w:r w:rsidR="008C6683" w:rsidRPr="00BB2A97">
        <w:rPr>
          <w:rFonts w:ascii="Arial" w:hAnsi="Arial" w:cs="Arial"/>
          <w:color w:val="000000" w:themeColor="text1"/>
        </w:rPr>
        <w:t xml:space="preserve"> </w:t>
      </w:r>
      <w:r w:rsidR="008C6683" w:rsidRPr="00BB2A97">
        <w:rPr>
          <w:rFonts w:ascii="Arial" w:hAnsi="Arial" w:cs="Arial"/>
          <w:i/>
          <w:iCs/>
          <w:color w:val="000000" w:themeColor="text1"/>
        </w:rPr>
        <w:t>p</w:t>
      </w:r>
      <w:r w:rsidR="008C6683" w:rsidRPr="00BB2A97">
        <w:rPr>
          <w:rFonts w:ascii="Arial" w:hAnsi="Arial" w:cs="Arial"/>
          <w:color w:val="000000" w:themeColor="text1"/>
        </w:rPr>
        <w:t xml:space="preserve">&lt;0.0001), </w:t>
      </w:r>
      <w:r w:rsidR="008C6683" w:rsidRPr="00BB2A97">
        <w:rPr>
          <w:rFonts w:ascii="Arial" w:hAnsi="Arial" w:cs="Arial"/>
          <w:b/>
          <w:bCs/>
          <w:color w:val="000000" w:themeColor="text1"/>
        </w:rPr>
        <w:t xml:space="preserve">J) </w:t>
      </w:r>
      <w:r w:rsidR="008C6683" w:rsidRPr="00BB2A97">
        <w:rPr>
          <w:rFonts w:ascii="Arial" w:hAnsi="Arial" w:cs="Arial"/>
          <w:bCs/>
          <w:color w:val="000000" w:themeColor="text1"/>
        </w:rPr>
        <w:t>as did</w:t>
      </w:r>
      <w:r w:rsidR="008C6683" w:rsidRPr="00BB2A97">
        <w:rPr>
          <w:rFonts w:ascii="Arial" w:hAnsi="Arial" w:cs="Arial"/>
          <w:color w:val="000000" w:themeColor="text1"/>
        </w:rPr>
        <w:t xml:space="preserve"> male and female </w:t>
      </w:r>
      <w:proofErr w:type="spellStart"/>
      <w:r w:rsidR="008C6683" w:rsidRPr="00BB2A97">
        <w:rPr>
          <w:rFonts w:ascii="Arial" w:hAnsi="Arial" w:cs="Arial"/>
          <w:i/>
          <w:color w:val="000000" w:themeColor="text1"/>
        </w:rPr>
        <w:t>Grn</w:t>
      </w:r>
      <w:proofErr w:type="spellEnd"/>
      <w:r w:rsidR="008C6683" w:rsidRPr="00BB2A97">
        <w:rPr>
          <w:rFonts w:ascii="Arial" w:hAnsi="Arial" w:cs="Arial"/>
          <w:i/>
          <w:color w:val="000000" w:themeColor="text1"/>
          <w:vertAlign w:val="superscript"/>
        </w:rPr>
        <w:t>+/–</w:t>
      </w:r>
      <w:r w:rsidR="008C6683" w:rsidRPr="00BB2A97">
        <w:rPr>
          <w:rFonts w:ascii="Arial" w:hAnsi="Arial" w:cs="Arial"/>
          <w:color w:val="000000" w:themeColor="text1"/>
        </w:rPr>
        <w:t xml:space="preserve"> mice (</w:t>
      </w:r>
      <w:r w:rsidR="008C6683" w:rsidRPr="00BB2A97">
        <w:rPr>
          <w:rFonts w:ascii="Arial" w:hAnsi="Arial" w:cs="Arial"/>
          <w:b/>
          <w:bCs/>
          <w:color w:val="000000" w:themeColor="text1"/>
        </w:rPr>
        <w:t>J</w:t>
      </w:r>
      <w:r w:rsidR="008C6683" w:rsidRPr="00BB2A97">
        <w:rPr>
          <w:rFonts w:ascii="Arial" w:hAnsi="Arial" w:cs="Arial"/>
          <w:color w:val="000000" w:themeColor="text1"/>
        </w:rPr>
        <w:t>, K-S</w:t>
      </w:r>
      <w:r w:rsidR="00DD0B7B">
        <w:rPr>
          <w:rFonts w:ascii="Arial" w:hAnsi="Arial" w:cs="Arial"/>
          <w:color w:val="000000" w:themeColor="text1"/>
        </w:rPr>
        <w:t>,</w:t>
      </w:r>
      <w:r w:rsidR="008C6683" w:rsidRPr="00BB2A97">
        <w:rPr>
          <w:rFonts w:ascii="Arial" w:hAnsi="Arial" w:cs="Arial"/>
          <w:color w:val="000000" w:themeColor="text1"/>
        </w:rPr>
        <w:t xml:space="preserve"> </w:t>
      </w:r>
      <w:r w:rsidR="008C6683" w:rsidRPr="00BB2A97">
        <w:rPr>
          <w:rFonts w:ascii="Arial" w:hAnsi="Arial" w:cs="Arial"/>
          <w:i/>
          <w:iCs/>
          <w:color w:val="000000" w:themeColor="text1"/>
        </w:rPr>
        <w:t>p</w:t>
      </w:r>
      <w:r w:rsidR="008C6683" w:rsidRPr="00BB2A97">
        <w:rPr>
          <w:rFonts w:ascii="Arial" w:hAnsi="Arial" w:cs="Arial"/>
          <w:color w:val="000000" w:themeColor="text1"/>
        </w:rPr>
        <w:t>=0.0091). n = 2175</w:t>
      </w:r>
      <w:r w:rsidR="005E0332" w:rsidRPr="00BB2A97">
        <w:rPr>
          <w:rFonts w:ascii="Arial" w:hAnsi="Arial" w:cs="Arial"/>
          <w:color w:val="000000" w:themeColor="text1"/>
        </w:rPr>
        <w:t>–</w:t>
      </w:r>
      <w:r w:rsidR="008C6683" w:rsidRPr="00BB2A97">
        <w:rPr>
          <w:rFonts w:ascii="Arial" w:hAnsi="Arial" w:cs="Arial"/>
          <w:color w:val="000000" w:themeColor="text1"/>
        </w:rPr>
        <w:t>3325 thin spines, 336</w:t>
      </w:r>
      <w:r w:rsidR="005E0332" w:rsidRPr="00BB2A97">
        <w:rPr>
          <w:rFonts w:ascii="Arial" w:hAnsi="Arial" w:cs="Arial"/>
          <w:color w:val="000000" w:themeColor="text1"/>
        </w:rPr>
        <w:t>–</w:t>
      </w:r>
      <w:r w:rsidR="008C6683" w:rsidRPr="00BB2A97">
        <w:rPr>
          <w:rFonts w:ascii="Arial" w:hAnsi="Arial" w:cs="Arial"/>
          <w:color w:val="000000" w:themeColor="text1"/>
        </w:rPr>
        <w:t>370 mushroom spines, 280</w:t>
      </w:r>
      <w:r w:rsidR="005E0332" w:rsidRPr="00BB2A97">
        <w:rPr>
          <w:rFonts w:ascii="Arial" w:hAnsi="Arial" w:cs="Arial"/>
          <w:color w:val="000000" w:themeColor="text1"/>
        </w:rPr>
        <w:t>–</w:t>
      </w:r>
      <w:r w:rsidR="008C6683" w:rsidRPr="00BB2A97">
        <w:rPr>
          <w:rFonts w:ascii="Arial" w:hAnsi="Arial" w:cs="Arial"/>
          <w:color w:val="000000" w:themeColor="text1"/>
        </w:rPr>
        <w:t>541 stubby spines, 40</w:t>
      </w:r>
      <w:r w:rsidR="005E0332" w:rsidRPr="00BB2A97">
        <w:rPr>
          <w:rFonts w:ascii="Arial" w:hAnsi="Arial" w:cs="Arial"/>
          <w:color w:val="000000" w:themeColor="text1"/>
        </w:rPr>
        <w:t>–</w:t>
      </w:r>
      <w:r w:rsidR="008C6683" w:rsidRPr="00BB2A97">
        <w:rPr>
          <w:rFonts w:ascii="Arial" w:hAnsi="Arial" w:cs="Arial"/>
          <w:color w:val="000000" w:themeColor="text1"/>
        </w:rPr>
        <w:t xml:space="preserve">68 </w:t>
      </w:r>
      <w:proofErr w:type="spellStart"/>
      <w:r w:rsidR="008C6683" w:rsidRPr="00BB2A97">
        <w:rPr>
          <w:rFonts w:ascii="Arial" w:hAnsi="Arial" w:cs="Arial"/>
          <w:color w:val="000000" w:themeColor="text1"/>
        </w:rPr>
        <w:t>filopodia</w:t>
      </w:r>
      <w:proofErr w:type="spellEnd"/>
      <w:r w:rsidR="008C6683" w:rsidRPr="00BB2A97">
        <w:rPr>
          <w:rFonts w:ascii="Arial" w:hAnsi="Arial" w:cs="Arial"/>
          <w:color w:val="000000" w:themeColor="text1"/>
        </w:rPr>
        <w:t xml:space="preserve"> per apical or basal </w:t>
      </w:r>
      <w:proofErr w:type="spellStart"/>
      <w:r w:rsidR="008C6683" w:rsidRPr="00BB2A97">
        <w:rPr>
          <w:rFonts w:ascii="Arial" w:hAnsi="Arial" w:cs="Arial"/>
          <w:color w:val="000000" w:themeColor="text1"/>
        </w:rPr>
        <w:t>dendric</w:t>
      </w:r>
      <w:proofErr w:type="spellEnd"/>
      <w:r w:rsidR="008C6683" w:rsidRPr="00BB2A97">
        <w:rPr>
          <w:rFonts w:ascii="Arial" w:hAnsi="Arial" w:cs="Arial"/>
          <w:color w:val="000000" w:themeColor="text1"/>
        </w:rPr>
        <w:t xml:space="preserve"> arbor, for each genotype, from 5</w:t>
      </w:r>
      <w:r w:rsidR="005E0332" w:rsidRPr="00BB2A97">
        <w:rPr>
          <w:rFonts w:ascii="Arial" w:hAnsi="Arial" w:cs="Arial"/>
          <w:color w:val="000000" w:themeColor="text1"/>
        </w:rPr>
        <w:t>–</w:t>
      </w:r>
      <w:r w:rsidR="008C6683" w:rsidRPr="00BB2A97">
        <w:rPr>
          <w:rFonts w:ascii="Arial" w:hAnsi="Arial" w:cs="Arial"/>
          <w:color w:val="000000" w:themeColor="text1"/>
        </w:rPr>
        <w:t xml:space="preserve">6 mice per genotype. Relative frequency distributions are shown as Gaussian curve fits. † = </w:t>
      </w:r>
      <w:r w:rsidR="008C6683" w:rsidRPr="00BB2A97">
        <w:rPr>
          <w:rFonts w:ascii="Arial" w:hAnsi="Arial" w:cs="Arial"/>
          <w:i/>
          <w:color w:val="000000" w:themeColor="text1"/>
        </w:rPr>
        <w:t>p</w:t>
      </w:r>
      <w:r w:rsidR="008C6683" w:rsidRPr="00BB2A97">
        <w:rPr>
          <w:rFonts w:ascii="Arial" w:hAnsi="Arial" w:cs="Arial"/>
          <w:color w:val="000000" w:themeColor="text1"/>
        </w:rPr>
        <w:t xml:space="preserve">&lt;0.1, * = </w:t>
      </w:r>
      <w:r w:rsidR="008C6683" w:rsidRPr="00BB2A97">
        <w:rPr>
          <w:rFonts w:ascii="Arial" w:hAnsi="Arial" w:cs="Arial"/>
          <w:i/>
          <w:color w:val="000000" w:themeColor="text1"/>
        </w:rPr>
        <w:t>p</w:t>
      </w:r>
      <w:r w:rsidR="008C6683" w:rsidRPr="00BB2A97">
        <w:rPr>
          <w:rFonts w:ascii="Arial" w:hAnsi="Arial" w:cs="Arial"/>
          <w:color w:val="000000" w:themeColor="text1"/>
        </w:rPr>
        <w:t xml:space="preserve">&lt;0.05, ** = </w:t>
      </w:r>
      <w:r w:rsidR="008C6683" w:rsidRPr="00BB2A97">
        <w:rPr>
          <w:rFonts w:ascii="Arial" w:hAnsi="Arial" w:cs="Arial"/>
          <w:i/>
          <w:color w:val="000000" w:themeColor="text1"/>
        </w:rPr>
        <w:t>p</w:t>
      </w:r>
      <w:r w:rsidR="008C6683" w:rsidRPr="00BB2A97">
        <w:rPr>
          <w:rFonts w:ascii="Arial" w:hAnsi="Arial" w:cs="Arial"/>
          <w:color w:val="000000" w:themeColor="text1"/>
        </w:rPr>
        <w:t xml:space="preserve">&lt;0.01, *** = </w:t>
      </w:r>
      <w:r w:rsidR="008C6683" w:rsidRPr="00BB2A97">
        <w:rPr>
          <w:rFonts w:ascii="Arial" w:hAnsi="Arial" w:cs="Arial"/>
          <w:i/>
          <w:color w:val="000000" w:themeColor="text1"/>
        </w:rPr>
        <w:t>p</w:t>
      </w:r>
      <w:r w:rsidR="008C6683" w:rsidRPr="00BB2A97">
        <w:rPr>
          <w:rFonts w:ascii="Arial" w:hAnsi="Arial" w:cs="Arial"/>
          <w:color w:val="000000" w:themeColor="text1"/>
        </w:rPr>
        <w:t>&lt;0.0001.</w:t>
      </w:r>
    </w:p>
    <w:p w14:paraId="0FFEB6F2" w14:textId="0BE641E9" w:rsidR="008C6683" w:rsidRPr="00BB2A97" w:rsidRDefault="008C6683" w:rsidP="00A626CB">
      <w:pPr>
        <w:spacing w:line="480" w:lineRule="auto"/>
        <w:rPr>
          <w:rFonts w:ascii="Arial" w:hAnsi="Arial" w:cs="Arial"/>
          <w:color w:val="000000" w:themeColor="text1"/>
          <w:sz w:val="22"/>
          <w:szCs w:val="22"/>
        </w:rPr>
      </w:pPr>
    </w:p>
    <w:p w14:paraId="1B7B2F6F" w14:textId="12522650" w:rsidR="008C6683" w:rsidRPr="00BB2A97" w:rsidRDefault="008C6683" w:rsidP="00A626CB">
      <w:pPr>
        <w:spacing w:line="480" w:lineRule="auto"/>
        <w:rPr>
          <w:rFonts w:ascii="Arial" w:hAnsi="Arial" w:cs="Arial"/>
          <w:color w:val="000000" w:themeColor="text1"/>
          <w:sz w:val="22"/>
          <w:szCs w:val="22"/>
        </w:rPr>
      </w:pPr>
    </w:p>
    <w:p w14:paraId="74948BB9" w14:textId="195727BA" w:rsidR="008C6683" w:rsidRPr="00BB2A97" w:rsidRDefault="008C6683" w:rsidP="00A626CB">
      <w:pPr>
        <w:spacing w:line="480" w:lineRule="auto"/>
        <w:rPr>
          <w:rFonts w:ascii="Arial" w:hAnsi="Arial" w:cs="Arial"/>
          <w:color w:val="000000" w:themeColor="text1"/>
          <w:sz w:val="22"/>
          <w:szCs w:val="22"/>
        </w:rPr>
      </w:pPr>
    </w:p>
    <w:p w14:paraId="3F9BD486" w14:textId="6ED5D976" w:rsidR="008C6683" w:rsidRPr="00BB2A97" w:rsidRDefault="008C6683" w:rsidP="00A626CB">
      <w:pPr>
        <w:spacing w:line="480" w:lineRule="auto"/>
        <w:rPr>
          <w:rFonts w:ascii="Arial" w:hAnsi="Arial" w:cs="Arial"/>
          <w:color w:val="000000" w:themeColor="text1"/>
          <w:sz w:val="22"/>
          <w:szCs w:val="22"/>
        </w:rPr>
      </w:pPr>
    </w:p>
    <w:p w14:paraId="1D048845" w14:textId="6ADC7C97" w:rsidR="008C6683" w:rsidRPr="00BB2A97" w:rsidRDefault="008C6683" w:rsidP="00A626CB">
      <w:pPr>
        <w:spacing w:line="480" w:lineRule="auto"/>
        <w:rPr>
          <w:rFonts w:ascii="Arial" w:hAnsi="Arial" w:cs="Arial"/>
          <w:color w:val="000000" w:themeColor="text1"/>
          <w:sz w:val="22"/>
          <w:szCs w:val="22"/>
        </w:rPr>
      </w:pPr>
    </w:p>
    <w:p w14:paraId="27A492D6" w14:textId="77DDE99D" w:rsidR="008C6683" w:rsidRPr="00BB2A97" w:rsidRDefault="008C6683" w:rsidP="00A626CB">
      <w:pPr>
        <w:spacing w:line="480" w:lineRule="auto"/>
        <w:rPr>
          <w:rFonts w:ascii="Arial" w:hAnsi="Arial" w:cs="Arial"/>
          <w:color w:val="000000" w:themeColor="text1"/>
          <w:sz w:val="22"/>
          <w:szCs w:val="22"/>
        </w:rPr>
      </w:pPr>
    </w:p>
    <w:p w14:paraId="17582712" w14:textId="0E300BFA" w:rsidR="008C6683" w:rsidRPr="00BB2A97" w:rsidRDefault="008C6683" w:rsidP="00A626CB">
      <w:pPr>
        <w:spacing w:line="480" w:lineRule="auto"/>
        <w:rPr>
          <w:rFonts w:ascii="Arial" w:hAnsi="Arial" w:cs="Arial"/>
          <w:color w:val="000000" w:themeColor="text1"/>
          <w:sz w:val="22"/>
          <w:szCs w:val="22"/>
        </w:rPr>
      </w:pPr>
    </w:p>
    <w:p w14:paraId="64482300" w14:textId="12B335DB" w:rsidR="008C6683" w:rsidRPr="00BB2A97" w:rsidRDefault="008C6683" w:rsidP="00A626CB">
      <w:pPr>
        <w:spacing w:line="480" w:lineRule="auto"/>
        <w:rPr>
          <w:rFonts w:ascii="Arial" w:hAnsi="Arial" w:cs="Arial"/>
          <w:color w:val="000000" w:themeColor="text1"/>
          <w:sz w:val="22"/>
          <w:szCs w:val="22"/>
        </w:rPr>
      </w:pPr>
    </w:p>
    <w:p w14:paraId="0025D28D" w14:textId="683374DF" w:rsidR="008C6683" w:rsidRPr="00BB2A97" w:rsidRDefault="008C6683" w:rsidP="00A626CB">
      <w:pPr>
        <w:spacing w:line="480" w:lineRule="auto"/>
        <w:rPr>
          <w:rFonts w:ascii="Arial" w:hAnsi="Arial" w:cs="Arial"/>
          <w:color w:val="000000" w:themeColor="text1"/>
          <w:sz w:val="22"/>
          <w:szCs w:val="22"/>
        </w:rPr>
      </w:pPr>
    </w:p>
    <w:p w14:paraId="19178CBE" w14:textId="24DD4E8A" w:rsidR="008C6683" w:rsidRPr="00BB2A97" w:rsidRDefault="008C6683" w:rsidP="00A626CB">
      <w:pPr>
        <w:spacing w:line="480" w:lineRule="auto"/>
        <w:rPr>
          <w:rFonts w:ascii="Arial" w:hAnsi="Arial" w:cs="Arial"/>
          <w:color w:val="000000" w:themeColor="text1"/>
          <w:sz w:val="22"/>
          <w:szCs w:val="22"/>
        </w:rPr>
      </w:pPr>
    </w:p>
    <w:p w14:paraId="591ADB0C" w14:textId="2A643F0D" w:rsidR="008C6683" w:rsidRPr="00BB2A97" w:rsidRDefault="008C6683" w:rsidP="00A626CB">
      <w:pPr>
        <w:spacing w:line="480" w:lineRule="auto"/>
        <w:rPr>
          <w:rFonts w:ascii="Arial" w:hAnsi="Arial" w:cs="Arial"/>
          <w:color w:val="000000" w:themeColor="text1"/>
          <w:sz w:val="22"/>
          <w:szCs w:val="22"/>
        </w:rPr>
      </w:pPr>
    </w:p>
    <w:p w14:paraId="62D3A9F1" w14:textId="48F1AE5E" w:rsidR="008C6683" w:rsidRPr="00BB2A97" w:rsidRDefault="008C6683" w:rsidP="00A626CB">
      <w:pPr>
        <w:spacing w:line="480" w:lineRule="auto"/>
        <w:rPr>
          <w:rFonts w:ascii="Arial" w:hAnsi="Arial" w:cs="Arial"/>
          <w:color w:val="000000" w:themeColor="text1"/>
          <w:sz w:val="22"/>
          <w:szCs w:val="22"/>
        </w:rPr>
      </w:pPr>
    </w:p>
    <w:p w14:paraId="7ABB193F" w14:textId="6EF86A2D" w:rsidR="008C6683" w:rsidRPr="00BB2A97" w:rsidRDefault="008C6683" w:rsidP="00A626CB">
      <w:pPr>
        <w:spacing w:line="480" w:lineRule="auto"/>
        <w:rPr>
          <w:rFonts w:ascii="Arial" w:hAnsi="Arial" w:cs="Arial"/>
          <w:color w:val="000000" w:themeColor="text1"/>
          <w:sz w:val="22"/>
          <w:szCs w:val="22"/>
        </w:rPr>
      </w:pPr>
    </w:p>
    <w:p w14:paraId="4B0E390F" w14:textId="69BEBECE" w:rsidR="008C6683" w:rsidRPr="00BB2A97" w:rsidRDefault="008C6683" w:rsidP="00A626CB">
      <w:pPr>
        <w:spacing w:line="480" w:lineRule="auto"/>
        <w:rPr>
          <w:rFonts w:ascii="Arial" w:hAnsi="Arial" w:cs="Arial"/>
          <w:color w:val="000000" w:themeColor="text1"/>
          <w:sz w:val="22"/>
          <w:szCs w:val="22"/>
        </w:rPr>
      </w:pPr>
    </w:p>
    <w:p w14:paraId="55AAE231" w14:textId="674D2217" w:rsidR="008C6683" w:rsidRPr="00BB2A97" w:rsidRDefault="008C6683" w:rsidP="00A626CB">
      <w:pPr>
        <w:spacing w:line="480" w:lineRule="auto"/>
        <w:rPr>
          <w:rFonts w:ascii="Arial" w:hAnsi="Arial" w:cs="Arial"/>
          <w:color w:val="000000" w:themeColor="text1"/>
          <w:sz w:val="22"/>
          <w:szCs w:val="22"/>
        </w:rPr>
      </w:pPr>
    </w:p>
    <w:p w14:paraId="1521C358" w14:textId="6847385F" w:rsidR="008C6683" w:rsidRPr="00BB2A97" w:rsidRDefault="008C6683" w:rsidP="00A626CB">
      <w:pPr>
        <w:spacing w:line="480" w:lineRule="auto"/>
        <w:rPr>
          <w:rFonts w:ascii="Arial" w:hAnsi="Arial" w:cs="Arial"/>
          <w:color w:val="000000" w:themeColor="text1"/>
          <w:sz w:val="22"/>
          <w:szCs w:val="22"/>
        </w:rPr>
      </w:pPr>
    </w:p>
    <w:p w14:paraId="433D59E0" w14:textId="14B33364" w:rsidR="008C6683" w:rsidRDefault="008C6683" w:rsidP="00A626CB">
      <w:pPr>
        <w:spacing w:line="480" w:lineRule="auto"/>
        <w:rPr>
          <w:rFonts w:ascii="Arial" w:hAnsi="Arial" w:cs="Arial"/>
          <w:color w:val="000000" w:themeColor="text1"/>
          <w:sz w:val="22"/>
          <w:szCs w:val="22"/>
        </w:rPr>
      </w:pPr>
    </w:p>
    <w:p w14:paraId="39C746FD" w14:textId="62AF17F6" w:rsidR="006F1CB6" w:rsidRDefault="006F1CB6" w:rsidP="00A626CB">
      <w:pPr>
        <w:spacing w:line="480" w:lineRule="auto"/>
        <w:rPr>
          <w:rFonts w:ascii="Arial" w:hAnsi="Arial" w:cs="Arial"/>
          <w:color w:val="000000" w:themeColor="text1"/>
          <w:sz w:val="22"/>
          <w:szCs w:val="22"/>
        </w:rPr>
      </w:pPr>
    </w:p>
    <w:p w14:paraId="72371906" w14:textId="77777777" w:rsidR="006F1CB6" w:rsidRPr="00BB2A97" w:rsidRDefault="006F1CB6" w:rsidP="00A626CB">
      <w:pPr>
        <w:spacing w:line="480" w:lineRule="auto"/>
        <w:rPr>
          <w:rFonts w:ascii="Arial" w:hAnsi="Arial" w:cs="Arial"/>
          <w:color w:val="000000" w:themeColor="text1"/>
          <w:sz w:val="22"/>
          <w:szCs w:val="22"/>
        </w:rPr>
      </w:pPr>
    </w:p>
    <w:tbl>
      <w:tblPr>
        <w:tblStyle w:val="TableGrid"/>
        <w:tblW w:w="0" w:type="auto"/>
        <w:jc w:val="center"/>
        <w:tblBorders>
          <w:bottom w:val="single" w:sz="6" w:space="0" w:color="auto"/>
        </w:tblBorders>
        <w:tblLook w:val="04A0" w:firstRow="1" w:lastRow="0" w:firstColumn="1" w:lastColumn="0" w:noHBand="0" w:noVBand="1"/>
      </w:tblPr>
      <w:tblGrid>
        <w:gridCol w:w="913"/>
        <w:gridCol w:w="608"/>
        <w:gridCol w:w="2001"/>
        <w:gridCol w:w="1953"/>
        <w:gridCol w:w="1879"/>
      </w:tblGrid>
      <w:tr w:rsidR="00BB2A97" w:rsidRPr="00BB2A97" w14:paraId="09A8A6DD" w14:textId="2E89923C" w:rsidTr="00DD0B7B">
        <w:trPr>
          <w:trHeight w:val="204"/>
          <w:jc w:val="center"/>
        </w:trPr>
        <w:tc>
          <w:tcPr>
            <w:tcW w:w="0" w:type="auto"/>
            <w:tcBorders>
              <w:top w:val="single" w:sz="18" w:space="0" w:color="auto"/>
              <w:left w:val="single" w:sz="18" w:space="0" w:color="auto"/>
              <w:bottom w:val="single" w:sz="18" w:space="0" w:color="auto"/>
              <w:right w:val="single" w:sz="12" w:space="0" w:color="auto"/>
            </w:tcBorders>
            <w:vAlign w:val="center"/>
          </w:tcPr>
          <w:p w14:paraId="2AA542FF" w14:textId="1F4A8C20" w:rsidR="00111A06" w:rsidRPr="00BB2A97" w:rsidRDefault="00111A06" w:rsidP="00D3169A">
            <w:pPr>
              <w:jc w:val="center"/>
              <w:rPr>
                <w:rFonts w:ascii="Arial" w:hAnsi="Arial" w:cs="Arial"/>
                <w:b/>
                <w:bCs/>
                <w:color w:val="000000" w:themeColor="text1"/>
                <w:sz w:val="22"/>
                <w:szCs w:val="22"/>
              </w:rPr>
            </w:pPr>
            <w:r w:rsidRPr="00BB2A97">
              <w:rPr>
                <w:rFonts w:ascii="Arial" w:hAnsi="Arial" w:cs="Arial"/>
                <w:b/>
                <w:bCs/>
                <w:color w:val="000000" w:themeColor="text1"/>
                <w:sz w:val="22"/>
                <w:szCs w:val="22"/>
              </w:rPr>
              <w:lastRenderedPageBreak/>
              <w:t>Mouse</w:t>
            </w:r>
          </w:p>
        </w:tc>
        <w:tc>
          <w:tcPr>
            <w:tcW w:w="0" w:type="auto"/>
            <w:tcBorders>
              <w:top w:val="single" w:sz="18" w:space="0" w:color="auto"/>
              <w:left w:val="single" w:sz="12" w:space="0" w:color="auto"/>
              <w:bottom w:val="single" w:sz="18" w:space="0" w:color="auto"/>
              <w:right w:val="single" w:sz="12" w:space="0" w:color="auto"/>
            </w:tcBorders>
            <w:vAlign w:val="center"/>
          </w:tcPr>
          <w:p w14:paraId="2108071B" w14:textId="3C2517A3" w:rsidR="00111A06" w:rsidRPr="00BB2A97" w:rsidRDefault="00111A06" w:rsidP="00D3169A">
            <w:pPr>
              <w:jc w:val="center"/>
              <w:rPr>
                <w:rFonts w:ascii="Arial" w:hAnsi="Arial" w:cs="Arial"/>
                <w:b/>
                <w:bCs/>
                <w:color w:val="000000" w:themeColor="text1"/>
                <w:sz w:val="22"/>
                <w:szCs w:val="22"/>
              </w:rPr>
            </w:pPr>
            <w:r w:rsidRPr="00BB2A97">
              <w:rPr>
                <w:rFonts w:ascii="Arial" w:hAnsi="Arial" w:cs="Arial"/>
                <w:b/>
                <w:bCs/>
                <w:color w:val="000000" w:themeColor="text1"/>
                <w:sz w:val="22"/>
                <w:szCs w:val="22"/>
              </w:rPr>
              <w:t>Sex</w:t>
            </w:r>
          </w:p>
        </w:tc>
        <w:tc>
          <w:tcPr>
            <w:tcW w:w="0" w:type="auto"/>
            <w:tcBorders>
              <w:top w:val="single" w:sz="18" w:space="0" w:color="auto"/>
              <w:left w:val="single" w:sz="12" w:space="0" w:color="auto"/>
              <w:bottom w:val="single" w:sz="18" w:space="0" w:color="auto"/>
              <w:right w:val="single" w:sz="12" w:space="0" w:color="auto"/>
            </w:tcBorders>
            <w:vAlign w:val="center"/>
          </w:tcPr>
          <w:p w14:paraId="4C0561D0" w14:textId="35A66BC2" w:rsidR="00111A06" w:rsidRPr="00BB2A97" w:rsidRDefault="00111A06" w:rsidP="00D3169A">
            <w:pPr>
              <w:jc w:val="center"/>
              <w:rPr>
                <w:rFonts w:ascii="Arial" w:hAnsi="Arial" w:cs="Arial"/>
                <w:b/>
                <w:bCs/>
                <w:color w:val="000000" w:themeColor="text1"/>
                <w:sz w:val="22"/>
                <w:szCs w:val="22"/>
              </w:rPr>
            </w:pPr>
            <w:r w:rsidRPr="00BB2A97">
              <w:rPr>
                <w:rFonts w:ascii="Arial" w:hAnsi="Arial" w:cs="Arial"/>
                <w:b/>
                <w:bCs/>
                <w:color w:val="000000" w:themeColor="text1"/>
                <w:sz w:val="22"/>
                <w:szCs w:val="22"/>
              </w:rPr>
              <w:t>Neurons</w:t>
            </w:r>
            <w:r w:rsidR="00172649" w:rsidRPr="00BB2A97">
              <w:rPr>
                <w:rFonts w:ascii="Arial" w:hAnsi="Arial" w:cs="Arial"/>
                <w:b/>
                <w:bCs/>
                <w:color w:val="000000" w:themeColor="text1"/>
                <w:sz w:val="22"/>
                <w:szCs w:val="22"/>
              </w:rPr>
              <w:t xml:space="preserve"> Injected</w:t>
            </w:r>
          </w:p>
        </w:tc>
        <w:tc>
          <w:tcPr>
            <w:tcW w:w="0" w:type="auto"/>
            <w:tcBorders>
              <w:top w:val="single" w:sz="18" w:space="0" w:color="auto"/>
              <w:left w:val="single" w:sz="12" w:space="0" w:color="auto"/>
              <w:bottom w:val="single" w:sz="18" w:space="0" w:color="auto"/>
              <w:right w:val="single" w:sz="12" w:space="0" w:color="auto"/>
            </w:tcBorders>
            <w:vAlign w:val="center"/>
          </w:tcPr>
          <w:p w14:paraId="05863B96" w14:textId="35A7008D" w:rsidR="00111A06" w:rsidRPr="00BB2A97" w:rsidRDefault="00111A06" w:rsidP="00D3169A">
            <w:pPr>
              <w:jc w:val="center"/>
              <w:rPr>
                <w:rFonts w:ascii="Arial" w:hAnsi="Arial" w:cs="Arial"/>
                <w:b/>
                <w:bCs/>
                <w:color w:val="000000" w:themeColor="text1"/>
                <w:sz w:val="22"/>
                <w:szCs w:val="22"/>
              </w:rPr>
            </w:pPr>
            <w:r w:rsidRPr="00BB2A97">
              <w:rPr>
                <w:rFonts w:ascii="Arial" w:hAnsi="Arial" w:cs="Arial"/>
                <w:b/>
                <w:bCs/>
                <w:color w:val="000000" w:themeColor="text1"/>
                <w:sz w:val="22"/>
                <w:szCs w:val="22"/>
              </w:rPr>
              <w:t>Apical Dendrites</w:t>
            </w:r>
          </w:p>
        </w:tc>
        <w:tc>
          <w:tcPr>
            <w:tcW w:w="0" w:type="auto"/>
            <w:tcBorders>
              <w:top w:val="single" w:sz="18" w:space="0" w:color="auto"/>
              <w:left w:val="single" w:sz="12" w:space="0" w:color="auto"/>
              <w:bottom w:val="single" w:sz="18" w:space="0" w:color="auto"/>
              <w:right w:val="single" w:sz="18" w:space="0" w:color="auto"/>
            </w:tcBorders>
            <w:vAlign w:val="center"/>
          </w:tcPr>
          <w:p w14:paraId="6EBBDF29" w14:textId="62CCE674" w:rsidR="00111A06" w:rsidRPr="00BB2A97" w:rsidRDefault="00111A06" w:rsidP="00D3169A">
            <w:pPr>
              <w:jc w:val="center"/>
              <w:rPr>
                <w:rFonts w:ascii="Arial" w:hAnsi="Arial" w:cs="Arial"/>
                <w:b/>
                <w:bCs/>
                <w:color w:val="000000" w:themeColor="text1"/>
                <w:sz w:val="22"/>
                <w:szCs w:val="22"/>
              </w:rPr>
            </w:pPr>
            <w:r w:rsidRPr="00BB2A97">
              <w:rPr>
                <w:rFonts w:ascii="Arial" w:hAnsi="Arial" w:cs="Arial"/>
                <w:b/>
                <w:bCs/>
                <w:color w:val="000000" w:themeColor="text1"/>
                <w:sz w:val="22"/>
                <w:szCs w:val="22"/>
              </w:rPr>
              <w:t>Basal Dendrites</w:t>
            </w:r>
          </w:p>
        </w:tc>
      </w:tr>
      <w:tr w:rsidR="00BB2A97" w:rsidRPr="00BB2A97" w14:paraId="1F05E653" w14:textId="386D2028" w:rsidTr="00DD0B7B">
        <w:trPr>
          <w:trHeight w:val="288"/>
          <w:jc w:val="center"/>
        </w:trPr>
        <w:tc>
          <w:tcPr>
            <w:tcW w:w="0" w:type="auto"/>
            <w:vMerge w:val="restart"/>
            <w:tcBorders>
              <w:top w:val="single" w:sz="18" w:space="0" w:color="auto"/>
              <w:left w:val="single" w:sz="18" w:space="0" w:color="auto"/>
              <w:bottom w:val="single" w:sz="4" w:space="0" w:color="auto"/>
              <w:right w:val="single" w:sz="12" w:space="0" w:color="auto"/>
            </w:tcBorders>
            <w:vAlign w:val="center"/>
          </w:tcPr>
          <w:p w14:paraId="261616B2" w14:textId="364636DE" w:rsidR="00111A06" w:rsidRPr="00BB2A97" w:rsidRDefault="00111A06" w:rsidP="00D3169A">
            <w:pPr>
              <w:spacing w:line="192" w:lineRule="auto"/>
              <w:jc w:val="center"/>
              <w:rPr>
                <w:rFonts w:ascii="Arial" w:hAnsi="Arial" w:cs="Arial"/>
                <w:color w:val="000000" w:themeColor="text1"/>
                <w:sz w:val="22"/>
                <w:szCs w:val="22"/>
              </w:rPr>
            </w:pPr>
            <w:proofErr w:type="spellStart"/>
            <w:r w:rsidRPr="00BB2A97">
              <w:rPr>
                <w:rFonts w:ascii="Arial" w:hAnsi="Arial" w:cs="Arial"/>
                <w:i/>
                <w:iCs/>
                <w:color w:val="000000" w:themeColor="text1"/>
                <w:sz w:val="22"/>
                <w:szCs w:val="22"/>
              </w:rPr>
              <w:t>Grn</w:t>
            </w:r>
            <w:proofErr w:type="spellEnd"/>
            <w:r w:rsidRPr="00BB2A97">
              <w:rPr>
                <w:rFonts w:ascii="Arial" w:hAnsi="Arial" w:cs="Arial"/>
                <w:i/>
                <w:iCs/>
                <w:color w:val="000000" w:themeColor="text1"/>
                <w:sz w:val="22"/>
                <w:szCs w:val="22"/>
                <w:vertAlign w:val="superscript"/>
              </w:rPr>
              <w:t>+/+</w:t>
            </w:r>
          </w:p>
        </w:tc>
        <w:tc>
          <w:tcPr>
            <w:tcW w:w="0" w:type="auto"/>
            <w:tcBorders>
              <w:top w:val="single" w:sz="18" w:space="0" w:color="auto"/>
              <w:left w:val="single" w:sz="12" w:space="0" w:color="auto"/>
              <w:bottom w:val="single" w:sz="4" w:space="0" w:color="auto"/>
              <w:right w:val="single" w:sz="12" w:space="0" w:color="auto"/>
            </w:tcBorders>
            <w:vAlign w:val="center"/>
          </w:tcPr>
          <w:p w14:paraId="38717D29" w14:textId="570FC1AA" w:rsidR="00111A06" w:rsidRPr="00BB2A97" w:rsidRDefault="00111A06"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M</w:t>
            </w:r>
          </w:p>
        </w:tc>
        <w:tc>
          <w:tcPr>
            <w:tcW w:w="0" w:type="auto"/>
            <w:tcBorders>
              <w:top w:val="single" w:sz="18" w:space="0" w:color="auto"/>
              <w:left w:val="single" w:sz="12" w:space="0" w:color="auto"/>
              <w:bottom w:val="single" w:sz="4" w:space="0" w:color="auto"/>
              <w:right w:val="single" w:sz="12" w:space="0" w:color="auto"/>
            </w:tcBorders>
            <w:vAlign w:val="center"/>
          </w:tcPr>
          <w:p w14:paraId="74DB6735" w14:textId="15B24E82" w:rsidR="00111A06" w:rsidRPr="00BB2A97" w:rsidRDefault="00111A06" w:rsidP="00D3169A">
            <w:pPr>
              <w:spacing w:line="192" w:lineRule="auto"/>
              <w:jc w:val="center"/>
              <w:rPr>
                <w:rFonts w:ascii="Arial" w:hAnsi="Arial" w:cs="Arial"/>
                <w:i/>
                <w:iCs/>
                <w:color w:val="000000" w:themeColor="text1"/>
                <w:sz w:val="22"/>
                <w:szCs w:val="22"/>
              </w:rPr>
            </w:pPr>
            <w:r w:rsidRPr="00BB2A97">
              <w:rPr>
                <w:rFonts w:ascii="Arial" w:hAnsi="Arial" w:cs="Arial"/>
                <w:color w:val="000000" w:themeColor="text1"/>
                <w:sz w:val="22"/>
                <w:szCs w:val="22"/>
              </w:rPr>
              <w:t>9</w:t>
            </w:r>
          </w:p>
        </w:tc>
        <w:tc>
          <w:tcPr>
            <w:tcW w:w="0" w:type="auto"/>
            <w:tcBorders>
              <w:top w:val="single" w:sz="18" w:space="0" w:color="auto"/>
              <w:left w:val="single" w:sz="12" w:space="0" w:color="auto"/>
              <w:bottom w:val="single" w:sz="4" w:space="0" w:color="auto"/>
              <w:right w:val="single" w:sz="12" w:space="0" w:color="auto"/>
            </w:tcBorders>
            <w:vAlign w:val="center"/>
          </w:tcPr>
          <w:p w14:paraId="201349E0" w14:textId="3B122250" w:rsidR="00111A06" w:rsidRPr="00BB2A97" w:rsidRDefault="00C21FAC"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9</w:t>
            </w:r>
          </w:p>
        </w:tc>
        <w:tc>
          <w:tcPr>
            <w:tcW w:w="0" w:type="auto"/>
            <w:tcBorders>
              <w:top w:val="single" w:sz="18" w:space="0" w:color="auto"/>
              <w:left w:val="single" w:sz="12" w:space="0" w:color="auto"/>
              <w:bottom w:val="single" w:sz="4" w:space="0" w:color="auto"/>
              <w:right w:val="single" w:sz="18" w:space="0" w:color="auto"/>
            </w:tcBorders>
            <w:vAlign w:val="center"/>
          </w:tcPr>
          <w:p w14:paraId="4D776689" w14:textId="41BB2E34" w:rsidR="00111A06" w:rsidRPr="00BB2A97" w:rsidRDefault="00C21FAC"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9</w:t>
            </w:r>
          </w:p>
        </w:tc>
      </w:tr>
      <w:tr w:rsidR="00BB2A97" w:rsidRPr="00BB2A97" w14:paraId="59EB3C59" w14:textId="78A584F6" w:rsidTr="00DD0B7B">
        <w:trPr>
          <w:trHeight w:val="288"/>
          <w:jc w:val="center"/>
        </w:trPr>
        <w:tc>
          <w:tcPr>
            <w:tcW w:w="0" w:type="auto"/>
            <w:vMerge/>
            <w:tcBorders>
              <w:left w:val="single" w:sz="18" w:space="0" w:color="auto"/>
              <w:bottom w:val="single" w:sz="4" w:space="0" w:color="auto"/>
              <w:right w:val="single" w:sz="12" w:space="0" w:color="auto"/>
            </w:tcBorders>
            <w:vAlign w:val="center"/>
          </w:tcPr>
          <w:p w14:paraId="4061D0B9" w14:textId="2994A73D" w:rsidR="00111A06" w:rsidRPr="00BB2A97" w:rsidRDefault="00111A06" w:rsidP="00D3169A">
            <w:pPr>
              <w:spacing w:line="192" w:lineRule="auto"/>
              <w:jc w:val="center"/>
              <w:rPr>
                <w:rFonts w:ascii="Arial" w:hAnsi="Arial" w:cs="Arial"/>
                <w:color w:val="000000" w:themeColor="text1"/>
                <w:sz w:val="22"/>
                <w:szCs w:val="22"/>
              </w:rPr>
            </w:pPr>
          </w:p>
        </w:tc>
        <w:tc>
          <w:tcPr>
            <w:tcW w:w="0" w:type="auto"/>
            <w:tcBorders>
              <w:left w:val="single" w:sz="12" w:space="0" w:color="auto"/>
              <w:bottom w:val="single" w:sz="4" w:space="0" w:color="auto"/>
              <w:right w:val="single" w:sz="12" w:space="0" w:color="auto"/>
            </w:tcBorders>
            <w:vAlign w:val="center"/>
          </w:tcPr>
          <w:p w14:paraId="0391297E" w14:textId="12858581" w:rsidR="00111A06" w:rsidRPr="00BB2A97" w:rsidRDefault="00111A06"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F</w:t>
            </w:r>
          </w:p>
        </w:tc>
        <w:tc>
          <w:tcPr>
            <w:tcW w:w="0" w:type="auto"/>
            <w:tcBorders>
              <w:left w:val="single" w:sz="12" w:space="0" w:color="auto"/>
              <w:bottom w:val="single" w:sz="4" w:space="0" w:color="auto"/>
              <w:right w:val="single" w:sz="12" w:space="0" w:color="auto"/>
            </w:tcBorders>
            <w:vAlign w:val="center"/>
          </w:tcPr>
          <w:p w14:paraId="72F189E8" w14:textId="1BCBB8DB" w:rsidR="00111A06" w:rsidRPr="00BB2A97" w:rsidRDefault="00111A06"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5</w:t>
            </w:r>
          </w:p>
        </w:tc>
        <w:tc>
          <w:tcPr>
            <w:tcW w:w="0" w:type="auto"/>
            <w:tcBorders>
              <w:left w:val="single" w:sz="12" w:space="0" w:color="auto"/>
              <w:bottom w:val="single" w:sz="4" w:space="0" w:color="auto"/>
              <w:right w:val="single" w:sz="12" w:space="0" w:color="auto"/>
            </w:tcBorders>
            <w:vAlign w:val="center"/>
          </w:tcPr>
          <w:p w14:paraId="37447FE5" w14:textId="44E8643F" w:rsidR="00111A06" w:rsidRPr="00BB2A97" w:rsidRDefault="00C21FAC"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5</w:t>
            </w:r>
          </w:p>
        </w:tc>
        <w:tc>
          <w:tcPr>
            <w:tcW w:w="0" w:type="auto"/>
            <w:tcBorders>
              <w:left w:val="single" w:sz="12" w:space="0" w:color="auto"/>
              <w:bottom w:val="single" w:sz="4" w:space="0" w:color="auto"/>
              <w:right w:val="single" w:sz="18" w:space="0" w:color="auto"/>
            </w:tcBorders>
            <w:vAlign w:val="center"/>
          </w:tcPr>
          <w:p w14:paraId="00EAC07D" w14:textId="225A992F" w:rsidR="00111A06" w:rsidRPr="00BB2A97" w:rsidRDefault="00C21FAC"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2</w:t>
            </w:r>
          </w:p>
        </w:tc>
      </w:tr>
      <w:tr w:rsidR="00BB2A97" w:rsidRPr="00BB2A97" w14:paraId="3CAB647E" w14:textId="48E73D46" w:rsidTr="00DD0B7B">
        <w:trPr>
          <w:trHeight w:val="288"/>
          <w:jc w:val="center"/>
        </w:trPr>
        <w:tc>
          <w:tcPr>
            <w:tcW w:w="0" w:type="auto"/>
            <w:vMerge/>
            <w:tcBorders>
              <w:left w:val="single" w:sz="18" w:space="0" w:color="auto"/>
              <w:bottom w:val="single" w:sz="4" w:space="0" w:color="auto"/>
              <w:right w:val="single" w:sz="12" w:space="0" w:color="auto"/>
            </w:tcBorders>
            <w:vAlign w:val="center"/>
          </w:tcPr>
          <w:p w14:paraId="3076F91A" w14:textId="4D5835E8" w:rsidR="00111A06" w:rsidRPr="00BB2A97" w:rsidRDefault="00111A06" w:rsidP="00D3169A">
            <w:pPr>
              <w:spacing w:line="192" w:lineRule="auto"/>
              <w:jc w:val="center"/>
              <w:rPr>
                <w:rFonts w:ascii="Arial" w:hAnsi="Arial" w:cs="Arial"/>
                <w:color w:val="000000" w:themeColor="text1"/>
                <w:sz w:val="22"/>
                <w:szCs w:val="22"/>
              </w:rPr>
            </w:pPr>
          </w:p>
        </w:tc>
        <w:tc>
          <w:tcPr>
            <w:tcW w:w="0" w:type="auto"/>
            <w:tcBorders>
              <w:left w:val="single" w:sz="12" w:space="0" w:color="auto"/>
              <w:bottom w:val="single" w:sz="4" w:space="0" w:color="auto"/>
              <w:right w:val="single" w:sz="12" w:space="0" w:color="auto"/>
            </w:tcBorders>
            <w:vAlign w:val="center"/>
          </w:tcPr>
          <w:p w14:paraId="5F3F1AF5" w14:textId="275F6B2C" w:rsidR="00111A06" w:rsidRPr="00BB2A97" w:rsidRDefault="00111A06"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F</w:t>
            </w:r>
          </w:p>
        </w:tc>
        <w:tc>
          <w:tcPr>
            <w:tcW w:w="0" w:type="auto"/>
            <w:tcBorders>
              <w:left w:val="single" w:sz="12" w:space="0" w:color="auto"/>
              <w:bottom w:val="single" w:sz="4" w:space="0" w:color="auto"/>
              <w:right w:val="single" w:sz="12" w:space="0" w:color="auto"/>
            </w:tcBorders>
            <w:vAlign w:val="center"/>
          </w:tcPr>
          <w:p w14:paraId="12FA11E8" w14:textId="42EF3C97" w:rsidR="00111A06" w:rsidRPr="00BB2A97" w:rsidRDefault="00111A06"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6</w:t>
            </w:r>
          </w:p>
        </w:tc>
        <w:tc>
          <w:tcPr>
            <w:tcW w:w="0" w:type="auto"/>
            <w:tcBorders>
              <w:left w:val="single" w:sz="12" w:space="0" w:color="auto"/>
              <w:bottom w:val="single" w:sz="4" w:space="0" w:color="auto"/>
              <w:right w:val="single" w:sz="12" w:space="0" w:color="auto"/>
            </w:tcBorders>
            <w:vAlign w:val="center"/>
          </w:tcPr>
          <w:p w14:paraId="1E8DB026" w14:textId="08B360D1" w:rsidR="00111A06" w:rsidRPr="00BB2A97" w:rsidRDefault="00C21FAC"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6</w:t>
            </w:r>
          </w:p>
        </w:tc>
        <w:tc>
          <w:tcPr>
            <w:tcW w:w="0" w:type="auto"/>
            <w:tcBorders>
              <w:left w:val="single" w:sz="12" w:space="0" w:color="auto"/>
              <w:bottom w:val="single" w:sz="4" w:space="0" w:color="auto"/>
              <w:right w:val="single" w:sz="18" w:space="0" w:color="auto"/>
            </w:tcBorders>
            <w:vAlign w:val="center"/>
          </w:tcPr>
          <w:p w14:paraId="6A26734E" w14:textId="16D29C5B" w:rsidR="00111A06" w:rsidRPr="00BB2A97" w:rsidRDefault="00C21FAC"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6</w:t>
            </w:r>
          </w:p>
        </w:tc>
      </w:tr>
      <w:tr w:rsidR="00BB2A97" w:rsidRPr="00BB2A97" w14:paraId="02A4B68B" w14:textId="60226A93" w:rsidTr="00DD0B7B">
        <w:trPr>
          <w:trHeight w:val="288"/>
          <w:jc w:val="center"/>
        </w:trPr>
        <w:tc>
          <w:tcPr>
            <w:tcW w:w="0" w:type="auto"/>
            <w:vMerge/>
            <w:tcBorders>
              <w:left w:val="single" w:sz="18" w:space="0" w:color="auto"/>
              <w:bottom w:val="single" w:sz="4" w:space="0" w:color="auto"/>
              <w:right w:val="single" w:sz="12" w:space="0" w:color="auto"/>
            </w:tcBorders>
            <w:vAlign w:val="center"/>
          </w:tcPr>
          <w:p w14:paraId="163B0294" w14:textId="1FAA80A8" w:rsidR="00111A06" w:rsidRPr="00BB2A97" w:rsidRDefault="00111A06" w:rsidP="00D3169A">
            <w:pPr>
              <w:spacing w:line="192" w:lineRule="auto"/>
              <w:jc w:val="center"/>
              <w:rPr>
                <w:rFonts w:ascii="Arial" w:hAnsi="Arial" w:cs="Arial"/>
                <w:color w:val="000000" w:themeColor="text1"/>
                <w:sz w:val="22"/>
                <w:szCs w:val="22"/>
              </w:rPr>
            </w:pPr>
          </w:p>
        </w:tc>
        <w:tc>
          <w:tcPr>
            <w:tcW w:w="0" w:type="auto"/>
            <w:tcBorders>
              <w:left w:val="single" w:sz="12" w:space="0" w:color="auto"/>
              <w:bottom w:val="single" w:sz="4" w:space="0" w:color="auto"/>
              <w:right w:val="single" w:sz="12" w:space="0" w:color="auto"/>
            </w:tcBorders>
            <w:vAlign w:val="center"/>
          </w:tcPr>
          <w:p w14:paraId="70DEA235" w14:textId="129F5180" w:rsidR="00111A06" w:rsidRPr="00BB2A97" w:rsidRDefault="00111A06"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M</w:t>
            </w:r>
          </w:p>
        </w:tc>
        <w:tc>
          <w:tcPr>
            <w:tcW w:w="0" w:type="auto"/>
            <w:tcBorders>
              <w:left w:val="single" w:sz="12" w:space="0" w:color="auto"/>
              <w:bottom w:val="single" w:sz="4" w:space="0" w:color="auto"/>
              <w:right w:val="single" w:sz="12" w:space="0" w:color="auto"/>
            </w:tcBorders>
            <w:vAlign w:val="center"/>
          </w:tcPr>
          <w:p w14:paraId="2801BF2B" w14:textId="2C5FEB4E" w:rsidR="00111A06" w:rsidRPr="00BB2A97" w:rsidRDefault="00111A06"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10</w:t>
            </w:r>
          </w:p>
        </w:tc>
        <w:tc>
          <w:tcPr>
            <w:tcW w:w="0" w:type="auto"/>
            <w:tcBorders>
              <w:left w:val="single" w:sz="12" w:space="0" w:color="auto"/>
              <w:bottom w:val="single" w:sz="4" w:space="0" w:color="auto"/>
              <w:right w:val="single" w:sz="12" w:space="0" w:color="auto"/>
            </w:tcBorders>
            <w:vAlign w:val="center"/>
          </w:tcPr>
          <w:p w14:paraId="660FAE75" w14:textId="6532763A" w:rsidR="00111A06" w:rsidRPr="00BB2A97" w:rsidRDefault="00C21FAC"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10</w:t>
            </w:r>
          </w:p>
        </w:tc>
        <w:tc>
          <w:tcPr>
            <w:tcW w:w="0" w:type="auto"/>
            <w:tcBorders>
              <w:left w:val="single" w:sz="12" w:space="0" w:color="auto"/>
              <w:bottom w:val="single" w:sz="4" w:space="0" w:color="auto"/>
              <w:right w:val="single" w:sz="18" w:space="0" w:color="auto"/>
            </w:tcBorders>
            <w:vAlign w:val="center"/>
          </w:tcPr>
          <w:p w14:paraId="235F712E" w14:textId="2C912A51" w:rsidR="00111A06" w:rsidRPr="00BB2A97" w:rsidRDefault="00C21FAC"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10</w:t>
            </w:r>
          </w:p>
        </w:tc>
      </w:tr>
      <w:tr w:rsidR="00BB2A97" w:rsidRPr="00BB2A97" w14:paraId="3D100D04" w14:textId="1F85BB25" w:rsidTr="00DD0B7B">
        <w:trPr>
          <w:trHeight w:val="288"/>
          <w:jc w:val="center"/>
        </w:trPr>
        <w:tc>
          <w:tcPr>
            <w:tcW w:w="0" w:type="auto"/>
            <w:vMerge/>
            <w:tcBorders>
              <w:left w:val="single" w:sz="18" w:space="0" w:color="auto"/>
              <w:bottom w:val="single" w:sz="18" w:space="0" w:color="auto"/>
              <w:right w:val="single" w:sz="12" w:space="0" w:color="auto"/>
            </w:tcBorders>
            <w:vAlign w:val="center"/>
          </w:tcPr>
          <w:p w14:paraId="03FBA587" w14:textId="4369EB6B" w:rsidR="00111A06" w:rsidRPr="00BB2A97" w:rsidRDefault="00111A06" w:rsidP="00D3169A">
            <w:pPr>
              <w:spacing w:line="192" w:lineRule="auto"/>
              <w:jc w:val="center"/>
              <w:rPr>
                <w:rFonts w:ascii="Arial" w:hAnsi="Arial" w:cs="Arial"/>
                <w:color w:val="000000" w:themeColor="text1"/>
                <w:sz w:val="22"/>
                <w:szCs w:val="22"/>
              </w:rPr>
            </w:pPr>
          </w:p>
        </w:tc>
        <w:tc>
          <w:tcPr>
            <w:tcW w:w="0" w:type="auto"/>
            <w:tcBorders>
              <w:left w:val="single" w:sz="12" w:space="0" w:color="auto"/>
              <w:bottom w:val="single" w:sz="18" w:space="0" w:color="auto"/>
              <w:right w:val="single" w:sz="12" w:space="0" w:color="auto"/>
            </w:tcBorders>
            <w:vAlign w:val="center"/>
          </w:tcPr>
          <w:p w14:paraId="6809D3E8" w14:textId="05065F2A" w:rsidR="00111A06" w:rsidRPr="00BB2A97" w:rsidRDefault="00111A06"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M</w:t>
            </w:r>
          </w:p>
        </w:tc>
        <w:tc>
          <w:tcPr>
            <w:tcW w:w="0" w:type="auto"/>
            <w:tcBorders>
              <w:left w:val="single" w:sz="12" w:space="0" w:color="auto"/>
              <w:bottom w:val="single" w:sz="18" w:space="0" w:color="auto"/>
              <w:right w:val="single" w:sz="12" w:space="0" w:color="auto"/>
            </w:tcBorders>
            <w:vAlign w:val="center"/>
          </w:tcPr>
          <w:p w14:paraId="5C134E07" w14:textId="0F4BEE72" w:rsidR="00111A06" w:rsidRPr="00BB2A97" w:rsidRDefault="00111A06"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6</w:t>
            </w:r>
          </w:p>
        </w:tc>
        <w:tc>
          <w:tcPr>
            <w:tcW w:w="0" w:type="auto"/>
            <w:tcBorders>
              <w:left w:val="single" w:sz="12" w:space="0" w:color="auto"/>
              <w:bottom w:val="single" w:sz="18" w:space="0" w:color="auto"/>
              <w:right w:val="single" w:sz="12" w:space="0" w:color="auto"/>
            </w:tcBorders>
            <w:vAlign w:val="center"/>
          </w:tcPr>
          <w:p w14:paraId="6BA53C88" w14:textId="42461CFB" w:rsidR="00111A06" w:rsidRPr="00BB2A97" w:rsidRDefault="00C21FAC"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6</w:t>
            </w:r>
          </w:p>
        </w:tc>
        <w:tc>
          <w:tcPr>
            <w:tcW w:w="0" w:type="auto"/>
            <w:tcBorders>
              <w:left w:val="single" w:sz="12" w:space="0" w:color="auto"/>
              <w:bottom w:val="single" w:sz="18" w:space="0" w:color="auto"/>
              <w:right w:val="single" w:sz="18" w:space="0" w:color="auto"/>
            </w:tcBorders>
            <w:vAlign w:val="center"/>
          </w:tcPr>
          <w:p w14:paraId="68692E37" w14:textId="581138AC" w:rsidR="00111A06" w:rsidRPr="00BB2A97" w:rsidRDefault="00C21FAC"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6</w:t>
            </w:r>
          </w:p>
        </w:tc>
      </w:tr>
      <w:tr w:rsidR="00BB2A97" w:rsidRPr="00BB2A97" w14:paraId="5D1BEE12" w14:textId="261EE187" w:rsidTr="00DD0B7B">
        <w:trPr>
          <w:trHeight w:val="288"/>
          <w:jc w:val="center"/>
        </w:trPr>
        <w:tc>
          <w:tcPr>
            <w:tcW w:w="0" w:type="auto"/>
            <w:vMerge w:val="restart"/>
            <w:tcBorders>
              <w:top w:val="single" w:sz="18" w:space="0" w:color="auto"/>
              <w:left w:val="single" w:sz="18" w:space="0" w:color="auto"/>
              <w:right w:val="single" w:sz="12" w:space="0" w:color="auto"/>
            </w:tcBorders>
            <w:vAlign w:val="center"/>
          </w:tcPr>
          <w:p w14:paraId="2BD0239A" w14:textId="5598E609" w:rsidR="00111A06" w:rsidRPr="00BB2A97" w:rsidRDefault="00111A06" w:rsidP="00D3169A">
            <w:pPr>
              <w:spacing w:line="192" w:lineRule="auto"/>
              <w:jc w:val="center"/>
              <w:rPr>
                <w:rFonts w:ascii="Arial" w:hAnsi="Arial" w:cs="Arial"/>
                <w:color w:val="000000" w:themeColor="text1"/>
                <w:sz w:val="22"/>
                <w:szCs w:val="22"/>
              </w:rPr>
            </w:pPr>
            <w:proofErr w:type="spellStart"/>
            <w:r w:rsidRPr="00BB2A97">
              <w:rPr>
                <w:rFonts w:ascii="Arial" w:hAnsi="Arial" w:cs="Arial"/>
                <w:i/>
                <w:iCs/>
                <w:color w:val="000000" w:themeColor="text1"/>
                <w:sz w:val="22"/>
                <w:szCs w:val="22"/>
              </w:rPr>
              <w:t>Grn</w:t>
            </w:r>
            <w:proofErr w:type="spellEnd"/>
            <w:r w:rsidRPr="00BB2A97">
              <w:rPr>
                <w:rFonts w:ascii="Arial" w:hAnsi="Arial" w:cs="Arial"/>
                <w:i/>
                <w:iCs/>
                <w:color w:val="000000" w:themeColor="text1"/>
                <w:sz w:val="22"/>
                <w:szCs w:val="22"/>
                <w:vertAlign w:val="superscript"/>
              </w:rPr>
              <w:t>+/–</w:t>
            </w:r>
          </w:p>
        </w:tc>
        <w:tc>
          <w:tcPr>
            <w:tcW w:w="0" w:type="auto"/>
            <w:tcBorders>
              <w:top w:val="single" w:sz="18" w:space="0" w:color="auto"/>
              <w:left w:val="single" w:sz="12" w:space="0" w:color="auto"/>
              <w:right w:val="single" w:sz="12" w:space="0" w:color="auto"/>
            </w:tcBorders>
            <w:vAlign w:val="center"/>
          </w:tcPr>
          <w:p w14:paraId="6AF299EB" w14:textId="5E552EA6" w:rsidR="00111A06" w:rsidRPr="00BB2A97" w:rsidRDefault="00111A06"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F</w:t>
            </w:r>
          </w:p>
        </w:tc>
        <w:tc>
          <w:tcPr>
            <w:tcW w:w="0" w:type="auto"/>
            <w:tcBorders>
              <w:top w:val="single" w:sz="18" w:space="0" w:color="auto"/>
              <w:left w:val="single" w:sz="12" w:space="0" w:color="auto"/>
              <w:right w:val="single" w:sz="12" w:space="0" w:color="auto"/>
            </w:tcBorders>
            <w:vAlign w:val="center"/>
          </w:tcPr>
          <w:p w14:paraId="7807B771" w14:textId="02389732" w:rsidR="00111A06" w:rsidRPr="00BB2A97" w:rsidRDefault="00111A06"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4</w:t>
            </w:r>
          </w:p>
        </w:tc>
        <w:tc>
          <w:tcPr>
            <w:tcW w:w="0" w:type="auto"/>
            <w:tcBorders>
              <w:top w:val="single" w:sz="18" w:space="0" w:color="auto"/>
              <w:left w:val="single" w:sz="12" w:space="0" w:color="auto"/>
              <w:right w:val="single" w:sz="12" w:space="0" w:color="auto"/>
            </w:tcBorders>
            <w:vAlign w:val="center"/>
          </w:tcPr>
          <w:p w14:paraId="5B15599E" w14:textId="27B7F0C2" w:rsidR="00111A06" w:rsidRPr="00BB2A97" w:rsidRDefault="00C21FAC"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4</w:t>
            </w:r>
          </w:p>
        </w:tc>
        <w:tc>
          <w:tcPr>
            <w:tcW w:w="0" w:type="auto"/>
            <w:tcBorders>
              <w:top w:val="single" w:sz="18" w:space="0" w:color="auto"/>
              <w:left w:val="single" w:sz="12" w:space="0" w:color="auto"/>
              <w:right w:val="single" w:sz="18" w:space="0" w:color="auto"/>
            </w:tcBorders>
            <w:vAlign w:val="center"/>
          </w:tcPr>
          <w:p w14:paraId="09BEC0F4" w14:textId="1D75A7A1" w:rsidR="00111A06" w:rsidRPr="00BB2A97" w:rsidRDefault="00C21FAC"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3</w:t>
            </w:r>
          </w:p>
        </w:tc>
      </w:tr>
      <w:tr w:rsidR="00BB2A97" w:rsidRPr="00BB2A97" w14:paraId="036BD937" w14:textId="75FCFA00" w:rsidTr="00DD0B7B">
        <w:trPr>
          <w:trHeight w:val="288"/>
          <w:jc w:val="center"/>
        </w:trPr>
        <w:tc>
          <w:tcPr>
            <w:tcW w:w="0" w:type="auto"/>
            <w:vMerge/>
            <w:tcBorders>
              <w:left w:val="single" w:sz="18" w:space="0" w:color="auto"/>
              <w:right w:val="single" w:sz="12" w:space="0" w:color="auto"/>
            </w:tcBorders>
            <w:vAlign w:val="center"/>
          </w:tcPr>
          <w:p w14:paraId="1389030E" w14:textId="29A9824A" w:rsidR="00111A06" w:rsidRPr="00BB2A97" w:rsidRDefault="00111A06" w:rsidP="00D3169A">
            <w:pPr>
              <w:spacing w:line="192" w:lineRule="auto"/>
              <w:jc w:val="center"/>
              <w:rPr>
                <w:rFonts w:ascii="Arial" w:hAnsi="Arial" w:cs="Arial"/>
                <w:color w:val="000000" w:themeColor="text1"/>
                <w:sz w:val="22"/>
                <w:szCs w:val="22"/>
              </w:rPr>
            </w:pPr>
          </w:p>
        </w:tc>
        <w:tc>
          <w:tcPr>
            <w:tcW w:w="0" w:type="auto"/>
            <w:tcBorders>
              <w:left w:val="single" w:sz="12" w:space="0" w:color="auto"/>
              <w:right w:val="single" w:sz="12" w:space="0" w:color="auto"/>
            </w:tcBorders>
            <w:vAlign w:val="center"/>
          </w:tcPr>
          <w:p w14:paraId="0A46F3C0" w14:textId="04EB862D" w:rsidR="00111A06" w:rsidRPr="00BB2A97" w:rsidRDefault="00111A06"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M</w:t>
            </w:r>
          </w:p>
        </w:tc>
        <w:tc>
          <w:tcPr>
            <w:tcW w:w="0" w:type="auto"/>
            <w:tcBorders>
              <w:left w:val="single" w:sz="12" w:space="0" w:color="auto"/>
              <w:right w:val="single" w:sz="12" w:space="0" w:color="auto"/>
            </w:tcBorders>
            <w:vAlign w:val="center"/>
          </w:tcPr>
          <w:p w14:paraId="5F01C10C" w14:textId="20B3355B" w:rsidR="00111A06" w:rsidRPr="00BB2A97" w:rsidRDefault="00111A06"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5</w:t>
            </w:r>
          </w:p>
        </w:tc>
        <w:tc>
          <w:tcPr>
            <w:tcW w:w="0" w:type="auto"/>
            <w:tcBorders>
              <w:left w:val="single" w:sz="12" w:space="0" w:color="auto"/>
              <w:right w:val="single" w:sz="12" w:space="0" w:color="auto"/>
            </w:tcBorders>
            <w:vAlign w:val="center"/>
          </w:tcPr>
          <w:p w14:paraId="6157E151" w14:textId="569C06E3" w:rsidR="00111A06" w:rsidRPr="00BB2A97" w:rsidRDefault="00C21FAC"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5</w:t>
            </w:r>
          </w:p>
        </w:tc>
        <w:tc>
          <w:tcPr>
            <w:tcW w:w="0" w:type="auto"/>
            <w:tcBorders>
              <w:left w:val="single" w:sz="12" w:space="0" w:color="auto"/>
              <w:right w:val="single" w:sz="18" w:space="0" w:color="auto"/>
            </w:tcBorders>
            <w:vAlign w:val="center"/>
          </w:tcPr>
          <w:p w14:paraId="050FB608" w14:textId="45AC9E36" w:rsidR="00111A06" w:rsidRPr="00BB2A97" w:rsidRDefault="00C21FAC"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4</w:t>
            </w:r>
          </w:p>
        </w:tc>
      </w:tr>
      <w:tr w:rsidR="00BB2A97" w:rsidRPr="00BB2A97" w14:paraId="676AE671" w14:textId="46C71744" w:rsidTr="00DD0B7B">
        <w:trPr>
          <w:trHeight w:val="288"/>
          <w:jc w:val="center"/>
        </w:trPr>
        <w:tc>
          <w:tcPr>
            <w:tcW w:w="0" w:type="auto"/>
            <w:vMerge/>
            <w:tcBorders>
              <w:left w:val="single" w:sz="18" w:space="0" w:color="auto"/>
              <w:right w:val="single" w:sz="12" w:space="0" w:color="auto"/>
            </w:tcBorders>
            <w:vAlign w:val="center"/>
          </w:tcPr>
          <w:p w14:paraId="1F78449E" w14:textId="7C55711F" w:rsidR="00111A06" w:rsidRPr="00BB2A97" w:rsidRDefault="00111A06" w:rsidP="00D3169A">
            <w:pPr>
              <w:spacing w:line="192" w:lineRule="auto"/>
              <w:jc w:val="center"/>
              <w:rPr>
                <w:rFonts w:ascii="Arial" w:hAnsi="Arial" w:cs="Arial"/>
                <w:color w:val="000000" w:themeColor="text1"/>
                <w:sz w:val="22"/>
                <w:szCs w:val="22"/>
              </w:rPr>
            </w:pPr>
          </w:p>
        </w:tc>
        <w:tc>
          <w:tcPr>
            <w:tcW w:w="0" w:type="auto"/>
            <w:tcBorders>
              <w:left w:val="single" w:sz="12" w:space="0" w:color="auto"/>
              <w:right w:val="single" w:sz="12" w:space="0" w:color="auto"/>
            </w:tcBorders>
            <w:vAlign w:val="center"/>
          </w:tcPr>
          <w:p w14:paraId="63ED219C" w14:textId="5A872717" w:rsidR="00111A06" w:rsidRPr="00BB2A97" w:rsidRDefault="00111A06"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F</w:t>
            </w:r>
          </w:p>
        </w:tc>
        <w:tc>
          <w:tcPr>
            <w:tcW w:w="0" w:type="auto"/>
            <w:tcBorders>
              <w:left w:val="single" w:sz="12" w:space="0" w:color="auto"/>
              <w:right w:val="single" w:sz="12" w:space="0" w:color="auto"/>
            </w:tcBorders>
            <w:vAlign w:val="center"/>
          </w:tcPr>
          <w:p w14:paraId="1B2F5110" w14:textId="6659E5C1" w:rsidR="00111A06" w:rsidRPr="00BB2A97" w:rsidRDefault="00111A06"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4</w:t>
            </w:r>
          </w:p>
        </w:tc>
        <w:tc>
          <w:tcPr>
            <w:tcW w:w="0" w:type="auto"/>
            <w:tcBorders>
              <w:left w:val="single" w:sz="12" w:space="0" w:color="auto"/>
              <w:right w:val="single" w:sz="12" w:space="0" w:color="auto"/>
            </w:tcBorders>
            <w:vAlign w:val="center"/>
          </w:tcPr>
          <w:p w14:paraId="0145A22A" w14:textId="3AC10616" w:rsidR="00111A06" w:rsidRPr="00BB2A97" w:rsidRDefault="00C21FAC"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4</w:t>
            </w:r>
          </w:p>
        </w:tc>
        <w:tc>
          <w:tcPr>
            <w:tcW w:w="0" w:type="auto"/>
            <w:tcBorders>
              <w:left w:val="single" w:sz="12" w:space="0" w:color="auto"/>
              <w:right w:val="single" w:sz="18" w:space="0" w:color="auto"/>
            </w:tcBorders>
            <w:vAlign w:val="center"/>
          </w:tcPr>
          <w:p w14:paraId="5ED454AF" w14:textId="0A3E457A" w:rsidR="00111A06" w:rsidRPr="00BB2A97" w:rsidRDefault="00C21FAC"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2</w:t>
            </w:r>
          </w:p>
        </w:tc>
      </w:tr>
      <w:tr w:rsidR="00BB2A97" w:rsidRPr="00BB2A97" w14:paraId="1DEE7053" w14:textId="12C19445" w:rsidTr="00DD0B7B">
        <w:trPr>
          <w:trHeight w:val="288"/>
          <w:jc w:val="center"/>
        </w:trPr>
        <w:tc>
          <w:tcPr>
            <w:tcW w:w="0" w:type="auto"/>
            <w:vMerge/>
            <w:tcBorders>
              <w:left w:val="single" w:sz="18" w:space="0" w:color="auto"/>
              <w:right w:val="single" w:sz="12" w:space="0" w:color="auto"/>
            </w:tcBorders>
            <w:vAlign w:val="center"/>
          </w:tcPr>
          <w:p w14:paraId="35E89271" w14:textId="3CA691C1" w:rsidR="00111A06" w:rsidRPr="00BB2A97" w:rsidRDefault="00111A06" w:rsidP="00D3169A">
            <w:pPr>
              <w:spacing w:line="192" w:lineRule="auto"/>
              <w:jc w:val="center"/>
              <w:rPr>
                <w:rFonts w:ascii="Arial" w:hAnsi="Arial" w:cs="Arial"/>
                <w:color w:val="000000" w:themeColor="text1"/>
                <w:sz w:val="22"/>
                <w:szCs w:val="22"/>
              </w:rPr>
            </w:pPr>
          </w:p>
        </w:tc>
        <w:tc>
          <w:tcPr>
            <w:tcW w:w="0" w:type="auto"/>
            <w:tcBorders>
              <w:left w:val="single" w:sz="12" w:space="0" w:color="auto"/>
              <w:right w:val="single" w:sz="12" w:space="0" w:color="auto"/>
            </w:tcBorders>
            <w:vAlign w:val="center"/>
          </w:tcPr>
          <w:p w14:paraId="3646CF4B" w14:textId="0DF386C8" w:rsidR="00111A06" w:rsidRPr="00BB2A97" w:rsidRDefault="00111A06"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M</w:t>
            </w:r>
          </w:p>
        </w:tc>
        <w:tc>
          <w:tcPr>
            <w:tcW w:w="0" w:type="auto"/>
            <w:tcBorders>
              <w:left w:val="single" w:sz="12" w:space="0" w:color="auto"/>
              <w:right w:val="single" w:sz="12" w:space="0" w:color="auto"/>
            </w:tcBorders>
            <w:vAlign w:val="center"/>
          </w:tcPr>
          <w:p w14:paraId="558B4CB5" w14:textId="4375527A" w:rsidR="00111A06" w:rsidRPr="00BB2A97" w:rsidRDefault="00111A06"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5</w:t>
            </w:r>
          </w:p>
        </w:tc>
        <w:tc>
          <w:tcPr>
            <w:tcW w:w="0" w:type="auto"/>
            <w:tcBorders>
              <w:left w:val="single" w:sz="12" w:space="0" w:color="auto"/>
              <w:right w:val="single" w:sz="12" w:space="0" w:color="auto"/>
            </w:tcBorders>
            <w:vAlign w:val="center"/>
          </w:tcPr>
          <w:p w14:paraId="5C0A9B23" w14:textId="1E7CE8D4" w:rsidR="00111A06" w:rsidRPr="00BB2A97" w:rsidRDefault="00C21FAC"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4</w:t>
            </w:r>
          </w:p>
        </w:tc>
        <w:tc>
          <w:tcPr>
            <w:tcW w:w="0" w:type="auto"/>
            <w:tcBorders>
              <w:left w:val="single" w:sz="12" w:space="0" w:color="auto"/>
              <w:right w:val="single" w:sz="18" w:space="0" w:color="auto"/>
            </w:tcBorders>
            <w:vAlign w:val="center"/>
          </w:tcPr>
          <w:p w14:paraId="2761D49D" w14:textId="11FC1438" w:rsidR="00111A06" w:rsidRPr="00BB2A97" w:rsidRDefault="00C21FAC"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5</w:t>
            </w:r>
          </w:p>
        </w:tc>
      </w:tr>
      <w:tr w:rsidR="00BB2A97" w:rsidRPr="00BB2A97" w14:paraId="435FCD4C" w14:textId="6F2651B1" w:rsidTr="00DD0B7B">
        <w:trPr>
          <w:trHeight w:val="288"/>
          <w:jc w:val="center"/>
        </w:trPr>
        <w:tc>
          <w:tcPr>
            <w:tcW w:w="0" w:type="auto"/>
            <w:vMerge/>
            <w:tcBorders>
              <w:left w:val="single" w:sz="18" w:space="0" w:color="auto"/>
              <w:right w:val="single" w:sz="12" w:space="0" w:color="auto"/>
            </w:tcBorders>
            <w:vAlign w:val="center"/>
          </w:tcPr>
          <w:p w14:paraId="339D860F" w14:textId="1761D8EC" w:rsidR="00111A06" w:rsidRPr="00BB2A97" w:rsidRDefault="00111A06" w:rsidP="00D3169A">
            <w:pPr>
              <w:spacing w:line="192" w:lineRule="auto"/>
              <w:jc w:val="center"/>
              <w:rPr>
                <w:rFonts w:ascii="Arial" w:hAnsi="Arial" w:cs="Arial"/>
                <w:color w:val="000000" w:themeColor="text1"/>
                <w:sz w:val="22"/>
                <w:szCs w:val="22"/>
              </w:rPr>
            </w:pPr>
          </w:p>
        </w:tc>
        <w:tc>
          <w:tcPr>
            <w:tcW w:w="0" w:type="auto"/>
            <w:tcBorders>
              <w:left w:val="single" w:sz="12" w:space="0" w:color="auto"/>
              <w:right w:val="single" w:sz="12" w:space="0" w:color="auto"/>
            </w:tcBorders>
            <w:vAlign w:val="center"/>
          </w:tcPr>
          <w:p w14:paraId="3D2CBB14" w14:textId="52866FEF" w:rsidR="00111A06" w:rsidRPr="00BB2A97" w:rsidRDefault="00111A06"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M</w:t>
            </w:r>
          </w:p>
        </w:tc>
        <w:tc>
          <w:tcPr>
            <w:tcW w:w="0" w:type="auto"/>
            <w:tcBorders>
              <w:left w:val="single" w:sz="12" w:space="0" w:color="auto"/>
              <w:right w:val="single" w:sz="12" w:space="0" w:color="auto"/>
            </w:tcBorders>
            <w:vAlign w:val="center"/>
          </w:tcPr>
          <w:p w14:paraId="7811B422" w14:textId="542D3410" w:rsidR="00111A06" w:rsidRPr="00BB2A97" w:rsidRDefault="00111A06"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5</w:t>
            </w:r>
          </w:p>
        </w:tc>
        <w:tc>
          <w:tcPr>
            <w:tcW w:w="0" w:type="auto"/>
            <w:tcBorders>
              <w:left w:val="single" w:sz="12" w:space="0" w:color="auto"/>
              <w:right w:val="single" w:sz="12" w:space="0" w:color="auto"/>
            </w:tcBorders>
            <w:vAlign w:val="center"/>
          </w:tcPr>
          <w:p w14:paraId="5A3877FB" w14:textId="55BEB8EF" w:rsidR="00111A06" w:rsidRPr="00BB2A97" w:rsidRDefault="00C21FAC"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1</w:t>
            </w:r>
          </w:p>
        </w:tc>
        <w:tc>
          <w:tcPr>
            <w:tcW w:w="0" w:type="auto"/>
            <w:tcBorders>
              <w:left w:val="single" w:sz="12" w:space="0" w:color="auto"/>
              <w:right w:val="single" w:sz="18" w:space="0" w:color="auto"/>
            </w:tcBorders>
            <w:vAlign w:val="center"/>
          </w:tcPr>
          <w:p w14:paraId="2C18D828" w14:textId="0EA052FB" w:rsidR="00111A06" w:rsidRPr="00BB2A97" w:rsidRDefault="00C21FAC"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5</w:t>
            </w:r>
          </w:p>
        </w:tc>
      </w:tr>
      <w:tr w:rsidR="00BB2A97" w:rsidRPr="00BB2A97" w14:paraId="077C4739" w14:textId="50293CE3" w:rsidTr="00DD0B7B">
        <w:trPr>
          <w:trHeight w:val="288"/>
          <w:jc w:val="center"/>
        </w:trPr>
        <w:tc>
          <w:tcPr>
            <w:tcW w:w="0" w:type="auto"/>
            <w:vMerge/>
            <w:tcBorders>
              <w:left w:val="single" w:sz="18" w:space="0" w:color="auto"/>
              <w:bottom w:val="single" w:sz="18" w:space="0" w:color="auto"/>
              <w:right w:val="single" w:sz="12" w:space="0" w:color="auto"/>
            </w:tcBorders>
            <w:vAlign w:val="center"/>
          </w:tcPr>
          <w:p w14:paraId="422CE0B8" w14:textId="35C77787" w:rsidR="00111A06" w:rsidRPr="00BB2A97" w:rsidRDefault="00111A06" w:rsidP="00D3169A">
            <w:pPr>
              <w:spacing w:line="192" w:lineRule="auto"/>
              <w:jc w:val="center"/>
              <w:rPr>
                <w:rFonts w:ascii="Arial" w:hAnsi="Arial" w:cs="Arial"/>
                <w:color w:val="000000" w:themeColor="text1"/>
                <w:sz w:val="22"/>
                <w:szCs w:val="22"/>
              </w:rPr>
            </w:pPr>
          </w:p>
        </w:tc>
        <w:tc>
          <w:tcPr>
            <w:tcW w:w="0" w:type="auto"/>
            <w:tcBorders>
              <w:left w:val="single" w:sz="12" w:space="0" w:color="auto"/>
              <w:bottom w:val="single" w:sz="18" w:space="0" w:color="auto"/>
              <w:right w:val="single" w:sz="12" w:space="0" w:color="auto"/>
            </w:tcBorders>
            <w:vAlign w:val="center"/>
          </w:tcPr>
          <w:p w14:paraId="4EB5BC7F" w14:textId="0A811665" w:rsidR="00111A06" w:rsidRPr="00BB2A97" w:rsidRDefault="00111A06"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F</w:t>
            </w:r>
          </w:p>
        </w:tc>
        <w:tc>
          <w:tcPr>
            <w:tcW w:w="0" w:type="auto"/>
            <w:tcBorders>
              <w:left w:val="single" w:sz="12" w:space="0" w:color="auto"/>
              <w:bottom w:val="single" w:sz="18" w:space="0" w:color="auto"/>
              <w:right w:val="single" w:sz="12" w:space="0" w:color="auto"/>
            </w:tcBorders>
            <w:vAlign w:val="center"/>
          </w:tcPr>
          <w:p w14:paraId="2D0D432F" w14:textId="74D4BBE2" w:rsidR="00111A06" w:rsidRPr="00BB2A97" w:rsidRDefault="00111A06"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5</w:t>
            </w:r>
          </w:p>
        </w:tc>
        <w:tc>
          <w:tcPr>
            <w:tcW w:w="0" w:type="auto"/>
            <w:tcBorders>
              <w:left w:val="single" w:sz="12" w:space="0" w:color="auto"/>
              <w:bottom w:val="single" w:sz="18" w:space="0" w:color="auto"/>
              <w:right w:val="single" w:sz="12" w:space="0" w:color="auto"/>
            </w:tcBorders>
            <w:vAlign w:val="center"/>
          </w:tcPr>
          <w:p w14:paraId="70D71CE4" w14:textId="10C98165" w:rsidR="00111A06" w:rsidRPr="00BB2A97" w:rsidRDefault="00C21FAC"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5</w:t>
            </w:r>
          </w:p>
        </w:tc>
        <w:tc>
          <w:tcPr>
            <w:tcW w:w="0" w:type="auto"/>
            <w:tcBorders>
              <w:left w:val="single" w:sz="12" w:space="0" w:color="auto"/>
              <w:bottom w:val="single" w:sz="18" w:space="0" w:color="auto"/>
              <w:right w:val="single" w:sz="18" w:space="0" w:color="auto"/>
            </w:tcBorders>
            <w:vAlign w:val="center"/>
          </w:tcPr>
          <w:p w14:paraId="5911BFCF" w14:textId="379C2839" w:rsidR="00111A06" w:rsidRPr="00BB2A97" w:rsidRDefault="00C21FAC" w:rsidP="00D3169A">
            <w:pPr>
              <w:spacing w:line="192" w:lineRule="auto"/>
              <w:jc w:val="center"/>
              <w:rPr>
                <w:rFonts w:ascii="Arial" w:hAnsi="Arial" w:cs="Arial"/>
                <w:color w:val="000000" w:themeColor="text1"/>
                <w:sz w:val="22"/>
                <w:szCs w:val="22"/>
              </w:rPr>
            </w:pPr>
            <w:r w:rsidRPr="00BB2A97">
              <w:rPr>
                <w:rFonts w:ascii="Arial" w:hAnsi="Arial" w:cs="Arial"/>
                <w:color w:val="000000" w:themeColor="text1"/>
                <w:sz w:val="22"/>
                <w:szCs w:val="22"/>
              </w:rPr>
              <w:t>3</w:t>
            </w:r>
          </w:p>
        </w:tc>
      </w:tr>
    </w:tbl>
    <w:p w14:paraId="37C7C4F2" w14:textId="54C73DF5" w:rsidR="008C6683" w:rsidRPr="00BB2A97" w:rsidRDefault="008C6683" w:rsidP="008C6683">
      <w:pPr>
        <w:spacing w:line="480" w:lineRule="auto"/>
        <w:rPr>
          <w:rFonts w:ascii="Arial" w:hAnsi="Arial" w:cs="Arial"/>
          <w:color w:val="000000" w:themeColor="text1"/>
        </w:rPr>
      </w:pPr>
      <w:r w:rsidRPr="00BB2A97">
        <w:rPr>
          <w:rFonts w:ascii="Arial" w:hAnsi="Arial" w:cs="Arial"/>
          <w:b/>
          <w:bCs/>
          <w:color w:val="000000" w:themeColor="text1"/>
        </w:rPr>
        <w:t>Supplementa</w:t>
      </w:r>
      <w:r w:rsidR="00DD0B7B">
        <w:rPr>
          <w:rFonts w:ascii="Arial" w:hAnsi="Arial" w:cs="Arial"/>
          <w:b/>
          <w:bCs/>
          <w:color w:val="000000" w:themeColor="text1"/>
        </w:rPr>
        <w:t>ry</w:t>
      </w:r>
      <w:r w:rsidRPr="00BB2A97">
        <w:rPr>
          <w:rFonts w:ascii="Arial" w:hAnsi="Arial" w:cs="Arial"/>
          <w:b/>
          <w:bCs/>
          <w:color w:val="000000" w:themeColor="text1"/>
        </w:rPr>
        <w:t xml:space="preserve"> Table 1. Description of the mice used in this study and the number of neurons imaged per mouse. </w:t>
      </w:r>
      <w:r w:rsidRPr="00BB2A97">
        <w:rPr>
          <w:rFonts w:ascii="Arial" w:hAnsi="Arial" w:cs="Arial"/>
          <w:color w:val="000000" w:themeColor="text1"/>
        </w:rPr>
        <w:t xml:space="preserve">4–10 neurons were injected per mouse and at least 1 apical and 1 basal </w:t>
      </w:r>
      <w:r w:rsidR="006F1CB6">
        <w:rPr>
          <w:rFonts w:ascii="Arial" w:hAnsi="Arial" w:cs="Arial"/>
          <w:color w:val="000000" w:themeColor="text1"/>
        </w:rPr>
        <w:t>dendrite</w:t>
      </w:r>
      <w:r w:rsidRPr="00BB2A97">
        <w:rPr>
          <w:rFonts w:ascii="Arial" w:hAnsi="Arial" w:cs="Arial"/>
          <w:color w:val="000000" w:themeColor="text1"/>
        </w:rPr>
        <w:t xml:space="preserve"> of each neuron were imaged.</w:t>
      </w:r>
    </w:p>
    <w:p w14:paraId="1E05158B" w14:textId="77777777" w:rsidR="005B45EC" w:rsidRPr="00BB2A97" w:rsidRDefault="005B45EC" w:rsidP="00204D31">
      <w:pPr>
        <w:spacing w:line="480" w:lineRule="auto"/>
        <w:rPr>
          <w:rFonts w:ascii="Arial" w:hAnsi="Arial" w:cs="Arial"/>
          <w:color w:val="000000" w:themeColor="text1"/>
        </w:rPr>
      </w:pPr>
    </w:p>
    <w:sectPr w:rsidR="005B45EC" w:rsidRPr="00BB2A97" w:rsidSect="00024EA0">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51D95E" w14:textId="77777777" w:rsidR="00024EA0" w:rsidRDefault="00024EA0" w:rsidP="002B0D76">
      <w:r>
        <w:separator/>
      </w:r>
    </w:p>
  </w:endnote>
  <w:endnote w:type="continuationSeparator" w:id="0">
    <w:p w14:paraId="6D8088FC" w14:textId="77777777" w:rsidR="00024EA0" w:rsidRDefault="00024EA0" w:rsidP="002B0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E02D28" w14:textId="77777777" w:rsidR="00024EA0" w:rsidRDefault="00024EA0" w:rsidP="002B0D76">
      <w:r>
        <w:separator/>
      </w:r>
    </w:p>
  </w:footnote>
  <w:footnote w:type="continuationSeparator" w:id="0">
    <w:p w14:paraId="43A524B2" w14:textId="77777777" w:rsidR="00024EA0" w:rsidRDefault="00024EA0" w:rsidP="002B0D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3965881"/>
      <w:docPartObj>
        <w:docPartGallery w:val="Page Numbers (Top of Page)"/>
        <w:docPartUnique/>
      </w:docPartObj>
    </w:sdtPr>
    <w:sdtEndPr>
      <w:rPr>
        <w:noProof/>
      </w:rPr>
    </w:sdtEndPr>
    <w:sdtContent>
      <w:p w14:paraId="3B865C07" w14:textId="2F10E854" w:rsidR="002B0D76" w:rsidRDefault="002B0D76">
        <w:pPr>
          <w:pStyle w:val="Header"/>
          <w:jc w:val="right"/>
        </w:pPr>
        <w:r>
          <w:fldChar w:fldCharType="begin"/>
        </w:r>
        <w:r>
          <w:instrText xml:space="preserve"> PAGE   \* MERGEFORMAT </w:instrText>
        </w:r>
        <w:r>
          <w:fldChar w:fldCharType="separate"/>
        </w:r>
        <w:r w:rsidR="008D22CA">
          <w:rPr>
            <w:noProof/>
          </w:rPr>
          <w:t>11</w:t>
        </w:r>
        <w:r>
          <w:rPr>
            <w:noProof/>
          </w:rPr>
          <w:fldChar w:fldCharType="end"/>
        </w:r>
      </w:p>
    </w:sdtContent>
  </w:sdt>
  <w:p w14:paraId="5E0A937F" w14:textId="77777777" w:rsidR="002B0D76" w:rsidRDefault="002B0D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9v9tr9r2wpevbex5vop5xpjtapfdvd5ewtx&quot;&gt;My EndNote Library&lt;record-ids&gt;&lt;item&gt;2&lt;/item&gt;&lt;item&gt;44&lt;/item&gt;&lt;item&gt;301&lt;/item&gt;&lt;/record-ids&gt;&lt;/item&gt;&lt;/Libraries&gt;"/>
  </w:docVars>
  <w:rsids>
    <w:rsidRoot w:val="001F3B18"/>
    <w:rsid w:val="000029B8"/>
    <w:rsid w:val="00005569"/>
    <w:rsid w:val="00011741"/>
    <w:rsid w:val="00024EA0"/>
    <w:rsid w:val="0007473B"/>
    <w:rsid w:val="00085AD5"/>
    <w:rsid w:val="000A0189"/>
    <w:rsid w:val="000A0ABC"/>
    <w:rsid w:val="000E2F20"/>
    <w:rsid w:val="000F5D4A"/>
    <w:rsid w:val="00111A06"/>
    <w:rsid w:val="00120EC2"/>
    <w:rsid w:val="001329B4"/>
    <w:rsid w:val="00157CF9"/>
    <w:rsid w:val="00163B65"/>
    <w:rsid w:val="0017053C"/>
    <w:rsid w:val="00172649"/>
    <w:rsid w:val="0018313F"/>
    <w:rsid w:val="00197974"/>
    <w:rsid w:val="001B7DD0"/>
    <w:rsid w:val="001D205F"/>
    <w:rsid w:val="001F3B18"/>
    <w:rsid w:val="0020404C"/>
    <w:rsid w:val="00204D31"/>
    <w:rsid w:val="00213174"/>
    <w:rsid w:val="002156DE"/>
    <w:rsid w:val="00275872"/>
    <w:rsid w:val="002B0D76"/>
    <w:rsid w:val="002D28AE"/>
    <w:rsid w:val="002D6582"/>
    <w:rsid w:val="00331098"/>
    <w:rsid w:val="00344836"/>
    <w:rsid w:val="003817D8"/>
    <w:rsid w:val="00386524"/>
    <w:rsid w:val="003930BB"/>
    <w:rsid w:val="003C4720"/>
    <w:rsid w:val="003E41CE"/>
    <w:rsid w:val="003F245C"/>
    <w:rsid w:val="003F2CEC"/>
    <w:rsid w:val="003F3231"/>
    <w:rsid w:val="003F4046"/>
    <w:rsid w:val="00481B69"/>
    <w:rsid w:val="004B380A"/>
    <w:rsid w:val="004B6624"/>
    <w:rsid w:val="004D6EAD"/>
    <w:rsid w:val="004D6F86"/>
    <w:rsid w:val="004E6885"/>
    <w:rsid w:val="004F2082"/>
    <w:rsid w:val="0051038F"/>
    <w:rsid w:val="00521960"/>
    <w:rsid w:val="005539D4"/>
    <w:rsid w:val="00561283"/>
    <w:rsid w:val="0058247D"/>
    <w:rsid w:val="005A2AF3"/>
    <w:rsid w:val="005A7C07"/>
    <w:rsid w:val="005B45EC"/>
    <w:rsid w:val="005B7BF8"/>
    <w:rsid w:val="005D40ED"/>
    <w:rsid w:val="005E0332"/>
    <w:rsid w:val="005E5F28"/>
    <w:rsid w:val="005F586B"/>
    <w:rsid w:val="0061799C"/>
    <w:rsid w:val="00620AE3"/>
    <w:rsid w:val="006216B0"/>
    <w:rsid w:val="00635528"/>
    <w:rsid w:val="006C3B54"/>
    <w:rsid w:val="006D772D"/>
    <w:rsid w:val="006F1CB6"/>
    <w:rsid w:val="006F70F6"/>
    <w:rsid w:val="00704CF4"/>
    <w:rsid w:val="00720982"/>
    <w:rsid w:val="007378AC"/>
    <w:rsid w:val="007526D1"/>
    <w:rsid w:val="00794693"/>
    <w:rsid w:val="007E2187"/>
    <w:rsid w:val="007F00D0"/>
    <w:rsid w:val="00815B4F"/>
    <w:rsid w:val="008377B0"/>
    <w:rsid w:val="00877A00"/>
    <w:rsid w:val="00887AAA"/>
    <w:rsid w:val="00892F3E"/>
    <w:rsid w:val="00896E3B"/>
    <w:rsid w:val="00897B99"/>
    <w:rsid w:val="008C50BE"/>
    <w:rsid w:val="008C6683"/>
    <w:rsid w:val="008D0B4E"/>
    <w:rsid w:val="008D22CA"/>
    <w:rsid w:val="008E04D7"/>
    <w:rsid w:val="008F1C65"/>
    <w:rsid w:val="009118F9"/>
    <w:rsid w:val="00916911"/>
    <w:rsid w:val="00966A89"/>
    <w:rsid w:val="00992A56"/>
    <w:rsid w:val="009B62EF"/>
    <w:rsid w:val="009D4CC6"/>
    <w:rsid w:val="009E493E"/>
    <w:rsid w:val="00A219D0"/>
    <w:rsid w:val="00A37E9F"/>
    <w:rsid w:val="00A4292F"/>
    <w:rsid w:val="00A626CB"/>
    <w:rsid w:val="00A6271A"/>
    <w:rsid w:val="00A66B62"/>
    <w:rsid w:val="00A97E3B"/>
    <w:rsid w:val="00AA09C9"/>
    <w:rsid w:val="00AA0BE7"/>
    <w:rsid w:val="00AA5B87"/>
    <w:rsid w:val="00AC5836"/>
    <w:rsid w:val="00AD0F4D"/>
    <w:rsid w:val="00B1150C"/>
    <w:rsid w:val="00B134BE"/>
    <w:rsid w:val="00B357D7"/>
    <w:rsid w:val="00B549C7"/>
    <w:rsid w:val="00B65D06"/>
    <w:rsid w:val="00B65DD2"/>
    <w:rsid w:val="00B90D3E"/>
    <w:rsid w:val="00BB2A97"/>
    <w:rsid w:val="00BF6A35"/>
    <w:rsid w:val="00C0457D"/>
    <w:rsid w:val="00C0725E"/>
    <w:rsid w:val="00C21FAC"/>
    <w:rsid w:val="00C5749C"/>
    <w:rsid w:val="00C60E89"/>
    <w:rsid w:val="00C659A1"/>
    <w:rsid w:val="00CA3BC5"/>
    <w:rsid w:val="00CE1DD2"/>
    <w:rsid w:val="00D30FF7"/>
    <w:rsid w:val="00D3169A"/>
    <w:rsid w:val="00D82E40"/>
    <w:rsid w:val="00D83502"/>
    <w:rsid w:val="00DC051E"/>
    <w:rsid w:val="00DD0B7B"/>
    <w:rsid w:val="00E36997"/>
    <w:rsid w:val="00E37232"/>
    <w:rsid w:val="00E4469F"/>
    <w:rsid w:val="00E45F16"/>
    <w:rsid w:val="00EC5ADE"/>
    <w:rsid w:val="00ED185F"/>
    <w:rsid w:val="00EF2E12"/>
    <w:rsid w:val="00F0437E"/>
    <w:rsid w:val="00F07549"/>
    <w:rsid w:val="00F22A46"/>
    <w:rsid w:val="00F5149B"/>
    <w:rsid w:val="00F60D29"/>
    <w:rsid w:val="00F62D45"/>
    <w:rsid w:val="00F703AC"/>
    <w:rsid w:val="00FE7CEB"/>
    <w:rsid w:val="00FF7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A2380"/>
  <w15:chartTrackingRefBased/>
  <w15:docId w15:val="{00EDAA3F-7338-F242-8D49-73B224A5F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3B18"/>
    <w:pPr>
      <w:ind w:left="720"/>
      <w:contextualSpacing/>
    </w:pPr>
  </w:style>
  <w:style w:type="character" w:styleId="Hyperlink">
    <w:name w:val="Hyperlink"/>
    <w:basedOn w:val="DefaultParagraphFont"/>
    <w:uiPriority w:val="99"/>
    <w:unhideWhenUsed/>
    <w:rsid w:val="006D772D"/>
    <w:rPr>
      <w:color w:val="0563C1" w:themeColor="hyperlink"/>
      <w:u w:val="single"/>
    </w:rPr>
  </w:style>
  <w:style w:type="character" w:customStyle="1" w:styleId="UnresolvedMention1">
    <w:name w:val="Unresolved Mention1"/>
    <w:basedOn w:val="DefaultParagraphFont"/>
    <w:uiPriority w:val="99"/>
    <w:semiHidden/>
    <w:unhideWhenUsed/>
    <w:rsid w:val="006D772D"/>
    <w:rPr>
      <w:color w:val="605E5C"/>
      <w:shd w:val="clear" w:color="auto" w:fill="E1DFDD"/>
    </w:rPr>
  </w:style>
  <w:style w:type="paragraph" w:customStyle="1" w:styleId="EndNoteBibliographyTitle">
    <w:name w:val="EndNote Bibliography Title"/>
    <w:basedOn w:val="Normal"/>
    <w:link w:val="EndNoteBibliographyTitleChar"/>
    <w:rsid w:val="00A4292F"/>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A4292F"/>
    <w:rPr>
      <w:rFonts w:ascii="Calibri" w:hAnsi="Calibri" w:cs="Calibri"/>
    </w:rPr>
  </w:style>
  <w:style w:type="paragraph" w:customStyle="1" w:styleId="EndNoteBibliography">
    <w:name w:val="EndNote Bibliography"/>
    <w:basedOn w:val="Normal"/>
    <w:link w:val="EndNoteBibliographyChar"/>
    <w:rsid w:val="00A4292F"/>
    <w:rPr>
      <w:rFonts w:ascii="Calibri" w:hAnsi="Calibri" w:cs="Calibri"/>
    </w:rPr>
  </w:style>
  <w:style w:type="character" w:customStyle="1" w:styleId="EndNoteBibliographyChar">
    <w:name w:val="EndNote Bibliography Char"/>
    <w:basedOn w:val="DefaultParagraphFont"/>
    <w:link w:val="EndNoteBibliography"/>
    <w:rsid w:val="00A4292F"/>
    <w:rPr>
      <w:rFonts w:ascii="Calibri" w:hAnsi="Calibri" w:cs="Calibri"/>
    </w:rPr>
  </w:style>
  <w:style w:type="character" w:styleId="CommentReference">
    <w:name w:val="annotation reference"/>
    <w:basedOn w:val="DefaultParagraphFont"/>
    <w:uiPriority w:val="99"/>
    <w:semiHidden/>
    <w:unhideWhenUsed/>
    <w:rsid w:val="00D82E40"/>
    <w:rPr>
      <w:sz w:val="16"/>
      <w:szCs w:val="16"/>
    </w:rPr>
  </w:style>
  <w:style w:type="paragraph" w:styleId="CommentText">
    <w:name w:val="annotation text"/>
    <w:basedOn w:val="Normal"/>
    <w:link w:val="CommentTextChar"/>
    <w:uiPriority w:val="99"/>
    <w:semiHidden/>
    <w:unhideWhenUsed/>
    <w:rsid w:val="00D82E40"/>
    <w:rPr>
      <w:sz w:val="20"/>
      <w:szCs w:val="20"/>
    </w:rPr>
  </w:style>
  <w:style w:type="character" w:customStyle="1" w:styleId="CommentTextChar">
    <w:name w:val="Comment Text Char"/>
    <w:basedOn w:val="DefaultParagraphFont"/>
    <w:link w:val="CommentText"/>
    <w:uiPriority w:val="99"/>
    <w:semiHidden/>
    <w:rsid w:val="00D82E40"/>
    <w:rPr>
      <w:sz w:val="20"/>
      <w:szCs w:val="20"/>
    </w:rPr>
  </w:style>
  <w:style w:type="paragraph" w:styleId="CommentSubject">
    <w:name w:val="annotation subject"/>
    <w:basedOn w:val="CommentText"/>
    <w:next w:val="CommentText"/>
    <w:link w:val="CommentSubjectChar"/>
    <w:uiPriority w:val="99"/>
    <w:semiHidden/>
    <w:unhideWhenUsed/>
    <w:rsid w:val="00D82E40"/>
    <w:rPr>
      <w:b/>
      <w:bCs/>
    </w:rPr>
  </w:style>
  <w:style w:type="character" w:customStyle="1" w:styleId="CommentSubjectChar">
    <w:name w:val="Comment Subject Char"/>
    <w:basedOn w:val="CommentTextChar"/>
    <w:link w:val="CommentSubject"/>
    <w:uiPriority w:val="99"/>
    <w:semiHidden/>
    <w:rsid w:val="00D82E40"/>
    <w:rPr>
      <w:b/>
      <w:bCs/>
      <w:sz w:val="20"/>
      <w:szCs w:val="20"/>
    </w:rPr>
  </w:style>
  <w:style w:type="paragraph" w:styleId="BalloonText">
    <w:name w:val="Balloon Text"/>
    <w:basedOn w:val="Normal"/>
    <w:link w:val="BalloonTextChar"/>
    <w:uiPriority w:val="99"/>
    <w:semiHidden/>
    <w:unhideWhenUsed/>
    <w:rsid w:val="00D82E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2E40"/>
    <w:rPr>
      <w:rFonts w:ascii="Segoe UI" w:hAnsi="Segoe UI" w:cs="Segoe UI"/>
      <w:sz w:val="18"/>
      <w:szCs w:val="18"/>
    </w:rPr>
  </w:style>
  <w:style w:type="paragraph" w:styleId="Revision">
    <w:name w:val="Revision"/>
    <w:hidden/>
    <w:uiPriority w:val="99"/>
    <w:semiHidden/>
    <w:rsid w:val="00815B4F"/>
  </w:style>
  <w:style w:type="paragraph" w:styleId="Header">
    <w:name w:val="header"/>
    <w:basedOn w:val="Normal"/>
    <w:link w:val="HeaderChar"/>
    <w:uiPriority w:val="99"/>
    <w:unhideWhenUsed/>
    <w:rsid w:val="002B0D76"/>
    <w:pPr>
      <w:tabs>
        <w:tab w:val="center" w:pos="4680"/>
        <w:tab w:val="right" w:pos="9360"/>
      </w:tabs>
    </w:pPr>
  </w:style>
  <w:style w:type="character" w:customStyle="1" w:styleId="HeaderChar">
    <w:name w:val="Header Char"/>
    <w:basedOn w:val="DefaultParagraphFont"/>
    <w:link w:val="Header"/>
    <w:uiPriority w:val="99"/>
    <w:rsid w:val="002B0D76"/>
  </w:style>
  <w:style w:type="paragraph" w:styleId="Footer">
    <w:name w:val="footer"/>
    <w:basedOn w:val="Normal"/>
    <w:link w:val="FooterChar"/>
    <w:uiPriority w:val="99"/>
    <w:unhideWhenUsed/>
    <w:rsid w:val="002B0D76"/>
    <w:pPr>
      <w:tabs>
        <w:tab w:val="center" w:pos="4680"/>
        <w:tab w:val="right" w:pos="9360"/>
      </w:tabs>
    </w:pPr>
  </w:style>
  <w:style w:type="character" w:customStyle="1" w:styleId="FooterChar">
    <w:name w:val="Footer Char"/>
    <w:basedOn w:val="DefaultParagraphFont"/>
    <w:link w:val="Footer"/>
    <w:uiPriority w:val="99"/>
    <w:rsid w:val="002B0D76"/>
  </w:style>
  <w:style w:type="character" w:styleId="LineNumber">
    <w:name w:val="line number"/>
    <w:basedOn w:val="DefaultParagraphFont"/>
    <w:uiPriority w:val="99"/>
    <w:semiHidden/>
    <w:unhideWhenUsed/>
    <w:rsid w:val="002B0D76"/>
  </w:style>
  <w:style w:type="table" w:styleId="TableGrid">
    <w:name w:val="Table Grid"/>
    <w:basedOn w:val="TableNormal"/>
    <w:uiPriority w:val="39"/>
    <w:rsid w:val="007209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4395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tiff"/><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7bed42a-c05a-4fab-a917-7bf5a14d4f9d"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E84D30409C564EADFCD8537CC47771" ma:contentTypeVersion="20" ma:contentTypeDescription="Create a new document." ma:contentTypeScope="" ma:versionID="6ec0c0dd51bc15c68ff08267e589edcf">
  <xsd:schema xmlns:xsd="http://www.w3.org/2001/XMLSchema" xmlns:xs="http://www.w3.org/2001/XMLSchema" xmlns:p="http://schemas.microsoft.com/office/2006/metadata/properties" xmlns:ns1="http://schemas.microsoft.com/sharepoint/v3" xmlns:ns3="2246cfc1-2bfc-4314-8d59-8e701714351e" xmlns:ns4="37bed42a-c05a-4fab-a917-7bf5a14d4f9d" targetNamespace="http://schemas.microsoft.com/office/2006/metadata/properties" ma:root="true" ma:fieldsID="92a37b9c48fc1a1e2185986901f4c5fe" ns1:_="" ns3:_="" ns4:_="">
    <xsd:import namespace="http://schemas.microsoft.com/sharepoint/v3"/>
    <xsd:import namespace="2246cfc1-2bfc-4314-8d59-8e701714351e"/>
    <xsd:import namespace="37bed42a-c05a-4fab-a917-7bf5a14d4f9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DateTaken" minOccurs="0"/>
                <xsd:element ref="ns4:MediaLengthInSeconds" minOccurs="0"/>
                <xsd:element ref="ns4:MediaServiceOCR" minOccurs="0"/>
                <xsd:element ref="ns4:_activity" minOccurs="0"/>
                <xsd:element ref="ns4:MediaServiceObjectDetectorVersions" minOccurs="0"/>
                <xsd:element ref="ns1:_ip_UnifiedCompliancePolicyProperties" minOccurs="0"/>
                <xsd:element ref="ns1:_ip_UnifiedCompliancePolicyUIAction" minOccurs="0"/>
                <xsd:element ref="ns4:MediaServiceLocation"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46cfc1-2bfc-4314-8d59-8e701714351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bed42a-c05a-4fab-a917-7bf5a14d4f9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7DB1D1-A3B7-431D-BF40-7EA24B42B7A1}">
  <ds:schemaRefs>
    <ds:schemaRef ds:uri="http://schemas.microsoft.com/sharepoint/v3/contenttype/forms"/>
  </ds:schemaRefs>
</ds:datastoreItem>
</file>

<file path=customXml/itemProps2.xml><?xml version="1.0" encoding="utf-8"?>
<ds:datastoreItem xmlns:ds="http://schemas.openxmlformats.org/officeDocument/2006/customXml" ds:itemID="{0F9CF906-8720-4E4C-94D2-2F0D9FF94416}">
  <ds:schemaRefs>
    <ds:schemaRef ds:uri="2246cfc1-2bfc-4314-8d59-8e701714351e"/>
    <ds:schemaRef ds:uri="http://schemas.microsoft.com/office/2006/documentManagement/types"/>
    <ds:schemaRef ds:uri="http://purl.org/dc/terms/"/>
    <ds:schemaRef ds:uri="37bed42a-c05a-4fab-a917-7bf5a14d4f9d"/>
    <ds:schemaRef ds:uri="http://schemas.microsoft.com/sharepoint/v3"/>
    <ds:schemaRef ds:uri="http://purl.org/dc/elements/1.1/"/>
    <ds:schemaRef ds:uri="http://schemas.microsoft.com/office/2006/metadata/properties"/>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44A492AA-ABE7-4AFF-B1FD-B5DCFC2477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246cfc1-2bfc-4314-8d59-8e701714351e"/>
    <ds:schemaRef ds:uri="37bed42a-c05a-4fab-a917-7bf5a14d4f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1960</Words>
  <Characters>11176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Cook, Anna K</dc:creator>
  <cp:keywords/>
  <dc:description/>
  <cp:lastModifiedBy>Arrant, Andrew E (Campus)</cp:lastModifiedBy>
  <cp:revision>5</cp:revision>
  <dcterms:created xsi:type="dcterms:W3CDTF">2024-03-20T15:34:00Z</dcterms:created>
  <dcterms:modified xsi:type="dcterms:W3CDTF">2024-03-20T18:41:00Z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0x01010079E84D30409C564EADFCD8537CC47771</vt:lpwstr>
  </property>
</Properties>
</file>