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Supplementary Figures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/>
        <w:drawing>
          <wp:inline distT="0" distB="0" distL="0" distR="0">
            <wp:extent cx="5581015" cy="2966085"/>
            <wp:effectExtent l="0" t="0" r="0" b="0"/>
            <wp:docPr id="1" name="図 3" descr="グラフィカル ユーザー インターフェイス, アプリケーション, Word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3" descr="グラフィカル ユーザー インターフェイス, アプリケーション, Word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4686" r="19289" b="64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2966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Supplementary Figure 1.</w:t>
      </w:r>
      <w:r>
        <w:rPr>
          <w:b/>
          <w:bCs/>
          <w:sz w:val="24"/>
          <w:szCs w:val="24"/>
        </w:rPr>
        <w:t xml:space="preserve"> Mean Z-scored calcium activity of vmPFC-projecting RE or MD neurons during habituation and aversive conditioning.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>(A, D)</w:t>
      </w:r>
      <w:r>
        <w:rPr>
          <w:sz w:val="24"/>
          <w:szCs w:val="24"/>
        </w:rPr>
        <w:t xml:space="preserve"> Mean Z-scored calcium activity of vmPFC-projecting (A) RE or (D) MD neurons from a population of mice in response to CS- during early and late trials of habituation. </w:t>
      </w:r>
      <w:r>
        <w:rPr>
          <w:b/>
          <w:bCs/>
          <w:sz w:val="24"/>
          <w:szCs w:val="24"/>
        </w:rPr>
        <w:t>(B, E)</w:t>
      </w:r>
      <w:r>
        <w:rPr>
          <w:sz w:val="24"/>
          <w:szCs w:val="24"/>
        </w:rPr>
        <w:t xml:space="preserve"> Mean Z-scored calcium activity of vmPFC-projecting (B) RE or (E) MD neurons from a population of mice in response to CS- at trial 1 and 5 during aversive conditioning. </w:t>
      </w:r>
      <w:r>
        <w:rPr>
          <w:b/>
          <w:bCs/>
          <w:sz w:val="24"/>
          <w:szCs w:val="24"/>
        </w:rPr>
        <w:t>(C, F)</w:t>
      </w:r>
      <w:r>
        <w:rPr>
          <w:sz w:val="24"/>
          <w:szCs w:val="24"/>
        </w:rPr>
        <w:t xml:space="preserve"> Mean Z-scored calcium activity of vmPFC-projecting (B) RE or (E) MD neurons from a population of mice in response to CS+ at trial 1 and 5 during aversive conditioning. Shaded region denotes standard mean errors (n = 7). At the top of each plot, blue and orange lines denote CS and US period, respectively.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br w:type="page"/>
      </w:r>
    </w:p>
    <w:p>
      <w:pPr>
        <w:pStyle w:val="Normal"/>
        <w:spacing w:before="0" w:after="0"/>
        <w:rPr>
          <w:b/>
          <w:sz w:val="24"/>
          <w:szCs w:val="24"/>
        </w:rPr>
      </w:pPr>
      <w:r>
        <w:rPr/>
        <w:drawing>
          <wp:inline distT="0" distB="0" distL="0" distR="0">
            <wp:extent cx="5332095" cy="3832860"/>
            <wp:effectExtent l="0" t="0" r="0" b="0"/>
            <wp:docPr id="2" name="図 2" descr="ダイアグラム, 設計図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ダイアグラム, 設計図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383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Supplementary Figure 2.</w:t>
      </w:r>
      <w:r>
        <w:rPr>
          <w:b/>
          <w:bCs/>
          <w:sz w:val="24"/>
          <w:szCs w:val="24"/>
        </w:rPr>
        <w:t xml:space="preserve"> Mean AUC of vmPFC-projecting RE or MD neurons during extinction.</w:t>
      </w:r>
    </w:p>
    <w:p>
      <w:pPr>
        <w:pStyle w:val="Normal"/>
        <w:rPr>
          <w:bCs/>
          <w:sz w:val="24"/>
          <w:szCs w:val="24"/>
        </w:rPr>
      </w:pPr>
      <w:r>
        <w:rPr>
          <w:b/>
          <w:sz w:val="24"/>
          <w:szCs w:val="24"/>
        </w:rPr>
        <w:t>(A, D)</w:t>
      </w:r>
      <w:r>
        <w:rPr>
          <w:bCs/>
          <w:sz w:val="24"/>
          <w:szCs w:val="24"/>
        </w:rPr>
        <w:t xml:space="preserve"> Mean Z-score AUC at every 5 trials bin during the 10sec after CS onset in (A) RE and (D) MD. </w:t>
      </w:r>
      <w:r>
        <w:rPr>
          <w:b/>
          <w:sz w:val="24"/>
          <w:szCs w:val="24"/>
        </w:rPr>
        <w:t>(B, E)</w:t>
      </w:r>
      <w:r>
        <w:rPr>
          <w:bCs/>
          <w:sz w:val="24"/>
          <w:szCs w:val="24"/>
        </w:rPr>
        <w:t xml:space="preserve"> Mean Z-score of the AUC at every 5 trials bin during the 10sec before CS offset in (B) RE and (E) MD. (C, F) Mean Z-score of the AUC for each trial during the 5sec after CS offset in the (C) RE and (F) MD. All error bars indicate SEM across subjects (n = 7). One-way repeated measures ANOVA followed by Dunnett’s test.</w:t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701" w:right="1701" w:gutter="0" w:header="0" w:top="1985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swiss"/>
    <w:pitch w:val="variable"/>
  </w:font>
  <w:font w:name="Aptos">
    <w:charset w:val="00"/>
    <w:family w:val="swiss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游明朝" w:cs="" w:asciiTheme="minorHAnsi" w:cstheme="minorBidi" w:eastAsiaTheme="minorEastAsia" w:hAnsiTheme="minorHAns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6028"/>
    <w:pPr>
      <w:widowControl/>
      <w:bidi w:val="0"/>
      <w:spacing w:lineRule="auto" w:line="276" w:before="0" w:after="0"/>
      <w:jc w:val="left"/>
    </w:pPr>
    <w:rPr>
      <w:rFonts w:ascii="Arial" w:hAnsi="Arial" w:cs="Arial" w:eastAsia="游明朝"/>
      <w:color w:val="auto"/>
      <w:kern w:val="0"/>
      <w:sz w:val="22"/>
      <w:szCs w:val="22"/>
      <w:lang w:val="en-US" w:eastAsia="ja-JP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6a2580"/>
    <w:pPr>
      <w:keepNext w:val="true"/>
      <w:keepLines/>
      <w:spacing w:lineRule="auto" w:line="276" w:before="360" w:after="80"/>
      <w:outlineLvl w:val="0"/>
    </w:pPr>
    <w:rPr>
      <w:rFonts w:ascii="Aptos Display" w:hAnsi="Aptos Display" w:eastAsia="游ゴシック Light" w:cs="" w:asciiTheme="majorHAnsi" w:cstheme="majorBidi" w:eastAsiaTheme="majorEastAsia" w:hAnsiTheme="majorHAnsi"/>
      <w:color w:themeColor="accent1" w:themeShade="bf" w:val="0F4761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a2580"/>
    <w:pPr>
      <w:keepNext w:val="true"/>
      <w:keepLines/>
      <w:spacing w:lineRule="auto" w:line="276" w:before="160" w:after="80"/>
      <w:outlineLvl w:val="1"/>
    </w:pPr>
    <w:rPr>
      <w:rFonts w:ascii="Aptos Display" w:hAnsi="Aptos Display" w:eastAsia="游ゴシック Light" w:cs="" w:asciiTheme="majorHAnsi" w:cstheme="majorBidi" w:eastAsiaTheme="majorEastAsia" w:hAnsiTheme="majorHAnsi"/>
      <w:color w:themeColor="accent1" w:themeShade="bf" w:val="0F4761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6a2580"/>
    <w:pPr>
      <w:keepNext w:val="true"/>
      <w:keepLines/>
      <w:spacing w:lineRule="auto" w:line="276" w:before="160" w:after="80"/>
      <w:outlineLvl w:val="2"/>
    </w:pPr>
    <w:rPr>
      <w:rFonts w:ascii="Aptos" w:hAnsi="Aptos" w:eastAsia="游ゴシック Light" w:cs="" w:asciiTheme="minorHAnsi" w:cstheme="majorBidi" w:eastAsiaTheme="majorEastAsia" w:hAnsiTheme="minorHAnsi"/>
      <w:color w:themeColor="accent1" w:themeShade="bf" w:val="0F4761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6a2580"/>
    <w:pPr>
      <w:keepNext w:val="true"/>
      <w:keepLines/>
      <w:spacing w:lineRule="auto" w:line="276" w:before="80" w:after="40"/>
      <w:outlineLvl w:val="3"/>
    </w:pPr>
    <w:rPr>
      <w:rFonts w:ascii="Aptos" w:hAnsi="Aptos" w:eastAsia="游ゴシック Light" w:cs="" w:asciiTheme="minorHAnsi" w:cstheme="majorBidi" w:eastAsiaTheme="majorEastAsia" w:hAnsiTheme="minorHAnsi"/>
      <w:i/>
      <w:iCs/>
      <w:color w:themeColor="accent1" w:themeShade="bf" w:val="0F4761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6a2580"/>
    <w:pPr>
      <w:keepNext w:val="true"/>
      <w:keepLines/>
      <w:spacing w:lineRule="auto" w:line="276" w:before="80" w:after="40"/>
      <w:outlineLvl w:val="4"/>
    </w:pPr>
    <w:rPr>
      <w:rFonts w:ascii="Aptos" w:hAnsi="Aptos" w:eastAsia="游ゴシック Light" w:cs="" w:asciiTheme="minorHAnsi" w:cstheme="majorBidi" w:eastAsiaTheme="majorEastAsia" w:hAnsiTheme="minorHAnsi"/>
      <w:color w:themeColor="accent1" w:themeShade="bf" w:val="0F4761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6a2580"/>
    <w:pPr>
      <w:keepNext w:val="true"/>
      <w:keepLines/>
      <w:spacing w:lineRule="auto" w:line="276" w:before="40" w:after="0"/>
      <w:outlineLvl w:val="5"/>
    </w:pPr>
    <w:rPr>
      <w:rFonts w:ascii="Aptos" w:hAnsi="Aptos" w:eastAsia="游ゴシック Light" w:cs="" w:asciiTheme="minorHAnsi" w:cstheme="majorBidi" w:eastAsiaTheme="majorEastAsia" w:hAnsiTheme="minorHAnsi"/>
      <w:i/>
      <w:iCs/>
      <w:color w:themeColor="text1" w:themeTint="a6" w:val="595959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6a2580"/>
    <w:pPr>
      <w:keepNext w:val="true"/>
      <w:keepLines/>
      <w:spacing w:lineRule="auto" w:line="276" w:before="40" w:after="0"/>
      <w:outlineLvl w:val="6"/>
    </w:pPr>
    <w:rPr>
      <w:rFonts w:ascii="Aptos" w:hAnsi="Aptos" w:eastAsia="游ゴシック Light" w:cs="" w:asciiTheme="minorHAnsi" w:cstheme="majorBidi" w:eastAsiaTheme="majorEastAsia" w:hAnsiTheme="minorHAnsi"/>
      <w:color w:themeColor="text1" w:themeTint="a6" w:val="595959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6a2580"/>
    <w:pPr>
      <w:keepNext w:val="true"/>
      <w:keepLines/>
      <w:spacing w:lineRule="auto" w:line="276"/>
      <w:outlineLvl w:val="7"/>
    </w:pPr>
    <w:rPr>
      <w:rFonts w:ascii="Aptos" w:hAnsi="Aptos" w:eastAsia="游ゴシック Light" w:cs="" w:asciiTheme="minorHAnsi" w:cstheme="majorBidi" w:eastAsiaTheme="majorEastAsia" w:hAnsiTheme="minorHAnsi"/>
      <w:i/>
      <w:iCs/>
      <w:color w:themeColor="text1" w:themeTint="d8" w:val="272727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6a2580"/>
    <w:pPr>
      <w:keepNext w:val="true"/>
      <w:keepLines/>
      <w:spacing w:lineRule="auto" w:line="276"/>
      <w:outlineLvl w:val="8"/>
    </w:pPr>
    <w:rPr>
      <w:rFonts w:ascii="Aptos" w:hAnsi="Aptos" w:eastAsia="游ゴシック Light" w:cs="" w:asciiTheme="minorHAnsi" w:cstheme="majorBidi" w:eastAsiaTheme="majorEastAsia" w:hAnsiTheme="minorHAnsi"/>
      <w:color w:themeColor="text1" w:themeTint="d8" w:val="272727"/>
      <w:kern w:val="2"/>
      <w:sz w:val="24"/>
      <w:szCs w:val="24"/>
      <w:lang w:val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見出し 1 (文字)"/>
    <w:basedOn w:val="DefaultParagraphFont"/>
    <w:link w:val="Heading1"/>
    <w:uiPriority w:val="9"/>
    <w:qFormat/>
    <w:rsid w:val="006a2580"/>
    <w:rPr>
      <w:rFonts w:ascii="Aptos Display" w:hAnsi="Aptos Display" w:eastAsia="游ゴシック Light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見出し 2 (文字)"/>
    <w:basedOn w:val="DefaultParagraphFont"/>
    <w:link w:val="Heading2"/>
    <w:uiPriority w:val="9"/>
    <w:semiHidden/>
    <w:qFormat/>
    <w:rsid w:val="006a2580"/>
    <w:rPr>
      <w:rFonts w:ascii="Aptos Display" w:hAnsi="Aptos Display" w:eastAsia="游ゴシック Light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見出し 3 (文字)"/>
    <w:basedOn w:val="DefaultParagraphFont"/>
    <w:link w:val="Heading3"/>
    <w:uiPriority w:val="9"/>
    <w:semiHidden/>
    <w:qFormat/>
    <w:rsid w:val="006a2580"/>
    <w:rPr>
      <w:rFonts w:eastAsia="游ゴシック Light" w:cs="" w:cstheme="majorBidi" w:eastAsiaTheme="majorEastAsia"/>
      <w:color w:themeColor="accent1" w:themeShade="bf" w:val="0F4761"/>
      <w:sz w:val="28"/>
      <w:szCs w:val="28"/>
    </w:rPr>
  </w:style>
  <w:style w:type="character" w:styleId="4" w:customStyle="1">
    <w:name w:val="見出し 4 (文字)"/>
    <w:basedOn w:val="DefaultParagraphFont"/>
    <w:link w:val="Heading4"/>
    <w:uiPriority w:val="9"/>
    <w:semiHidden/>
    <w:qFormat/>
    <w:rsid w:val="006a2580"/>
    <w:rPr>
      <w:rFonts w:eastAsia="游ゴシック Light" w:cs="" w:cstheme="majorBidi" w:eastAsiaTheme="majorEastAsia"/>
      <w:i/>
      <w:iCs/>
      <w:color w:themeColor="accent1" w:themeShade="bf" w:val="0F4761"/>
    </w:rPr>
  </w:style>
  <w:style w:type="character" w:styleId="5" w:customStyle="1">
    <w:name w:val="見出し 5 (文字)"/>
    <w:basedOn w:val="DefaultParagraphFont"/>
    <w:link w:val="Heading5"/>
    <w:uiPriority w:val="9"/>
    <w:semiHidden/>
    <w:qFormat/>
    <w:rsid w:val="006a2580"/>
    <w:rPr>
      <w:rFonts w:eastAsia="游ゴシック Light" w:cs="" w:cstheme="majorBidi" w:eastAsiaTheme="majorEastAsia"/>
      <w:color w:themeColor="accent1" w:themeShade="bf" w:val="0F4761"/>
    </w:rPr>
  </w:style>
  <w:style w:type="character" w:styleId="6" w:customStyle="1">
    <w:name w:val="見出し 6 (文字)"/>
    <w:basedOn w:val="DefaultParagraphFont"/>
    <w:link w:val="Heading6"/>
    <w:uiPriority w:val="9"/>
    <w:semiHidden/>
    <w:qFormat/>
    <w:rsid w:val="006a2580"/>
    <w:rPr>
      <w:rFonts w:eastAsia="游ゴシック Light" w:cs="" w:cstheme="majorBidi" w:eastAsiaTheme="majorEastAsia"/>
      <w:i/>
      <w:iCs/>
      <w:color w:themeColor="text1" w:themeTint="a6" w:val="595959"/>
    </w:rPr>
  </w:style>
  <w:style w:type="character" w:styleId="7" w:customStyle="1">
    <w:name w:val="見出し 7 (文字)"/>
    <w:basedOn w:val="DefaultParagraphFont"/>
    <w:link w:val="Heading7"/>
    <w:uiPriority w:val="9"/>
    <w:semiHidden/>
    <w:qFormat/>
    <w:rsid w:val="006a2580"/>
    <w:rPr>
      <w:rFonts w:eastAsia="游ゴシック Light" w:cs="" w:cstheme="majorBidi" w:eastAsiaTheme="majorEastAsia"/>
      <w:color w:themeColor="text1" w:themeTint="a6" w:val="595959"/>
    </w:rPr>
  </w:style>
  <w:style w:type="character" w:styleId="8" w:customStyle="1">
    <w:name w:val="見出し 8 (文字)"/>
    <w:basedOn w:val="DefaultParagraphFont"/>
    <w:link w:val="Heading8"/>
    <w:uiPriority w:val="9"/>
    <w:semiHidden/>
    <w:qFormat/>
    <w:rsid w:val="006a2580"/>
    <w:rPr>
      <w:rFonts w:eastAsia="游ゴシック Light" w:cs="" w:cstheme="majorBidi" w:eastAsiaTheme="majorEastAsia"/>
      <w:i/>
      <w:iCs/>
      <w:color w:themeColor="text1" w:themeTint="d8" w:val="272727"/>
    </w:rPr>
  </w:style>
  <w:style w:type="character" w:styleId="9" w:customStyle="1">
    <w:name w:val="見出し 9 (文字)"/>
    <w:basedOn w:val="DefaultParagraphFont"/>
    <w:link w:val="Heading9"/>
    <w:uiPriority w:val="9"/>
    <w:semiHidden/>
    <w:qFormat/>
    <w:rsid w:val="006a2580"/>
    <w:rPr>
      <w:rFonts w:eastAsia="游ゴシック Light" w:cs="" w:cstheme="majorBidi" w:eastAsiaTheme="majorEastAsia"/>
      <w:color w:themeColor="text1" w:themeTint="d8" w:val="272727"/>
    </w:rPr>
  </w:style>
  <w:style w:type="character" w:styleId="Style5" w:customStyle="1">
    <w:name w:val="表題 (文字)"/>
    <w:basedOn w:val="DefaultParagraphFont"/>
    <w:link w:val="Title"/>
    <w:uiPriority w:val="10"/>
    <w:qFormat/>
    <w:rsid w:val="006a2580"/>
    <w:rPr>
      <w:rFonts w:ascii="Aptos Display" w:hAnsi="Aptos Display" w:eastAsia="游ゴシック Light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副題 (文字)"/>
    <w:basedOn w:val="DefaultParagraphFont"/>
    <w:link w:val="Subtitle"/>
    <w:uiPriority w:val="11"/>
    <w:qFormat/>
    <w:rsid w:val="006a2580"/>
    <w:rPr>
      <w:rFonts w:eastAsia="游ゴシック Light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Style7" w:customStyle="1">
    <w:name w:val="引用文 (文字)"/>
    <w:basedOn w:val="DefaultParagraphFont"/>
    <w:link w:val="Quote"/>
    <w:uiPriority w:val="29"/>
    <w:qFormat/>
    <w:rsid w:val="006a2580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a2580"/>
    <w:rPr>
      <w:i/>
      <w:iCs/>
      <w:color w:themeColor="accent1" w:themeShade="bf" w:val="0F4761"/>
    </w:rPr>
  </w:style>
  <w:style w:type="character" w:styleId="21" w:customStyle="1">
    <w:name w:val="引用文 2 (文字)"/>
    <w:basedOn w:val="DefaultParagraphFont"/>
    <w:link w:val="IntenseQuote"/>
    <w:uiPriority w:val="30"/>
    <w:qFormat/>
    <w:rsid w:val="006a2580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a2580"/>
    <w:rPr>
      <w:b/>
      <w:bCs/>
      <w:smallCaps/>
      <w:color w:themeColor="accent1" w:themeShade="bf" w:val="0F4761"/>
      <w:spacing w:val="5"/>
    </w:rPr>
  </w:style>
  <w:style w:type="character" w:styleId="Style8" w:customStyle="1">
    <w:name w:val="ヘッダー (文字)"/>
    <w:basedOn w:val="DefaultParagraphFont"/>
    <w:link w:val="Header"/>
    <w:uiPriority w:val="99"/>
    <w:qFormat/>
    <w:rsid w:val="00046028"/>
    <w:rPr/>
  </w:style>
  <w:style w:type="character" w:styleId="Style9" w:customStyle="1">
    <w:name w:val="フッター (文字)"/>
    <w:basedOn w:val="DefaultParagraphFont"/>
    <w:link w:val="Footer"/>
    <w:uiPriority w:val="99"/>
    <w:qFormat/>
    <w:rsid w:val="00046028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Style5"/>
    <w:uiPriority w:val="10"/>
    <w:qFormat/>
    <w:rsid w:val="006a2580"/>
    <w:pPr>
      <w:spacing w:lineRule="auto" w:line="240" w:before="0" w:after="80"/>
      <w:contextualSpacing/>
    </w:pPr>
    <w:rPr>
      <w:rFonts w:ascii="Aptos Display" w:hAnsi="Aptos Display" w:eastAsia="游ゴシック Light" w:cs="" w:asciiTheme="majorHAnsi" w:cstheme="majorBidi" w:eastAsiaTheme="majorEastAsia" w:hAnsiTheme="majorHAnsi"/>
      <w:spacing w:val="-10"/>
      <w:kern w:val="2"/>
      <w:sz w:val="56"/>
      <w:szCs w:val="56"/>
      <w:lang w:val="en-US"/>
      <w14:ligatures w14:val="standardContextual"/>
    </w:rPr>
  </w:style>
  <w:style w:type="paragraph" w:styleId="Subtitle">
    <w:name w:val="Subtitle"/>
    <w:basedOn w:val="Normal"/>
    <w:next w:val="Normal"/>
    <w:link w:val="Style6"/>
    <w:uiPriority w:val="11"/>
    <w:qFormat/>
    <w:rsid w:val="006a2580"/>
    <w:pPr>
      <w:spacing w:lineRule="auto" w:line="276" w:before="0" w:after="160"/>
    </w:pPr>
    <w:rPr>
      <w:rFonts w:ascii="Aptos" w:hAnsi="Aptos" w:eastAsia="游ゴシック Light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val="en-US"/>
      <w14:ligatures w14:val="standardContextual"/>
    </w:rPr>
  </w:style>
  <w:style w:type="paragraph" w:styleId="Quote">
    <w:name w:val="Quote"/>
    <w:basedOn w:val="Normal"/>
    <w:next w:val="Normal"/>
    <w:link w:val="Style7"/>
    <w:uiPriority w:val="29"/>
    <w:qFormat/>
    <w:rsid w:val="006a2580"/>
    <w:pPr>
      <w:spacing w:lineRule="auto" w:line="276" w:before="160" w:after="160"/>
      <w:jc w:val="center"/>
    </w:pPr>
    <w:rPr>
      <w:rFonts w:ascii="Aptos" w:hAnsi="Aptos" w:cs="" w:asciiTheme="minorHAnsi" w:cstheme="minorBidi" w:hAnsiTheme="minorHAnsi"/>
      <w:i/>
      <w:iCs/>
      <w:color w:themeColor="text1" w:themeTint="bf" w:val="404040"/>
      <w:kern w:val="2"/>
      <w:sz w:val="24"/>
      <w:szCs w:val="24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6a2580"/>
    <w:pPr>
      <w:spacing w:lineRule="auto" w:line="276" w:before="0" w:after="160"/>
      <w:ind w:left="720"/>
      <w:contextualSpacing/>
    </w:pPr>
    <w:rPr>
      <w:rFonts w:ascii="Aptos" w:hAnsi="Aptos" w:cs="" w:asciiTheme="minorHAnsi" w:cstheme="minorBidi" w:hAnsiTheme="minorHAnsi"/>
      <w:kern w:val="2"/>
      <w:sz w:val="24"/>
      <w:szCs w:val="24"/>
      <w:lang w:val="en-US"/>
      <w14:ligatures w14:val="standardContextual"/>
    </w:rPr>
  </w:style>
  <w:style w:type="paragraph" w:styleId="IntenseQuote">
    <w:name w:val="Intense Quote"/>
    <w:basedOn w:val="Normal"/>
    <w:next w:val="Normal"/>
    <w:link w:val="21"/>
    <w:uiPriority w:val="30"/>
    <w:qFormat/>
    <w:rsid w:val="006a25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lineRule="auto" w:line="276" w:before="360" w:after="360"/>
      <w:ind w:left="864" w:right="864"/>
      <w:jc w:val="center"/>
    </w:pPr>
    <w:rPr>
      <w:rFonts w:ascii="Aptos" w:hAnsi="Aptos" w:cs="" w:asciiTheme="minorHAnsi" w:cstheme="minorBidi" w:hAnsiTheme="minorHAnsi"/>
      <w:i/>
      <w:iCs/>
      <w:color w:themeColor="accent1" w:themeShade="bf" w:val="0F4761"/>
      <w:kern w:val="2"/>
      <w:sz w:val="24"/>
      <w:szCs w:val="24"/>
      <w:lang w:val="en-US"/>
      <w14:ligatures w14:val="standardContextu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046028"/>
    <w:pPr>
      <w:tabs>
        <w:tab w:val="clear" w:pos="720"/>
        <w:tab w:val="center" w:pos="4419" w:leader="none"/>
        <w:tab w:val="right" w:pos="8838" w:leader="none"/>
      </w:tabs>
      <w:spacing w:lineRule="auto" w:line="240"/>
    </w:pPr>
    <w:rPr>
      <w:rFonts w:ascii="Aptos" w:hAnsi="Aptos" w:cs="" w:asciiTheme="minorHAnsi" w:cstheme="minorBidi" w:hAnsiTheme="minorHAnsi"/>
      <w:kern w:val="2"/>
      <w:sz w:val="24"/>
      <w:szCs w:val="24"/>
      <w:lang w:val="en-US"/>
      <w14:ligatures w14:val="standardContextual"/>
    </w:rPr>
  </w:style>
  <w:style w:type="paragraph" w:styleId="Footer">
    <w:name w:val="footer"/>
    <w:basedOn w:val="Normal"/>
    <w:link w:val="Style9"/>
    <w:uiPriority w:val="99"/>
    <w:unhideWhenUsed/>
    <w:rsid w:val="00046028"/>
    <w:pPr>
      <w:tabs>
        <w:tab w:val="clear" w:pos="720"/>
        <w:tab w:val="center" w:pos="4419" w:leader="none"/>
        <w:tab w:val="right" w:pos="8838" w:leader="none"/>
      </w:tabs>
      <w:spacing w:lineRule="auto" w:line="240"/>
    </w:pPr>
    <w:rPr>
      <w:rFonts w:ascii="Aptos" w:hAnsi="Aptos" w:cs="" w:asciiTheme="minorHAnsi" w:cstheme="minorBidi" w:hAnsiTheme="minorHAnsi"/>
      <w:kern w:val="2"/>
      <w:sz w:val="24"/>
      <w:szCs w:val="24"/>
      <w:lang w:val="en-US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LibreOffice/24.8.5.1$Windows_X86_64 LibreOffice_project/8e3f91296d65a47712b8a390b4731fa5a2f6c9af</Application>
  <AppVersion>15.0000</AppVersion>
  <Pages>2</Pages>
  <Words>237</Words>
  <Characters>1099</Characters>
  <CharactersWithSpaces>1331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2025-03-02T22:12:00Z</dcterms:created>
  <dc:creator>Akira Uematsu</dc:creator>
  <dc:description/>
  <dc:language>en-IN</dc:language>
  <cp:lastModifiedBy>Akira Uematsu</cp:lastModifiedBy>
  <dcterms:modified xsi:type="dcterms:W3CDTF">2025-03-02T22:17:00Z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