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87776" w14:textId="77777777" w:rsidR="00F43132" w:rsidRPr="00175354" w:rsidRDefault="00F43132" w:rsidP="00F43132">
      <w:pPr>
        <w:spacing w:line="360" w:lineRule="auto"/>
        <w:rPr>
          <w:rFonts w:ascii="Times New Roman" w:eastAsia="宋体" w:hAnsi="Times New Roman" w:cs="Times New Roman"/>
          <w:b/>
          <w:bCs/>
          <w:szCs w:val="21"/>
        </w:rPr>
      </w:pPr>
      <w:r w:rsidRPr="00175354">
        <w:rPr>
          <w:rFonts w:ascii="Times New Roman" w:eastAsia="宋体" w:hAnsi="Times New Roman" w:cs="Times New Roman"/>
          <w:b/>
          <w:bCs/>
          <w:szCs w:val="21"/>
        </w:rPr>
        <w:t>Supplementary Table1</w:t>
      </w:r>
    </w:p>
    <w:p w14:paraId="7F0BB312" w14:textId="77777777" w:rsidR="00F43132" w:rsidRPr="00864F09" w:rsidRDefault="00F43132" w:rsidP="00F43132">
      <w:pPr>
        <w:spacing w:line="36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Pre</w:t>
      </w:r>
      <w:r>
        <w:rPr>
          <w:rFonts w:ascii="Times New Roman" w:eastAsia="宋体" w:hAnsi="Times New Roman" w:cs="Times New Roman"/>
          <w:szCs w:val="21"/>
        </w:rPr>
        <w:t xml:space="preserve">- and post-treatment </w:t>
      </w:r>
      <w:r w:rsidRPr="001D3B0D">
        <w:rPr>
          <w:rFonts w:ascii="Times New Roman" w:eastAsia="宋体" w:hAnsi="Times New Roman" w:cs="Times New Roman"/>
          <w:szCs w:val="21"/>
        </w:rPr>
        <w:t>PD-L1</w:t>
      </w:r>
      <w:r>
        <w:rPr>
          <w:rFonts w:ascii="Times New Roman" w:eastAsia="宋体" w:hAnsi="Times New Roman" w:cs="Times New Roman"/>
          <w:szCs w:val="21"/>
        </w:rPr>
        <w:t xml:space="preserve"> </w:t>
      </w:r>
      <w:r w:rsidRPr="001D3B0D">
        <w:rPr>
          <w:rFonts w:ascii="Times New Roman" w:eastAsia="宋体" w:hAnsi="Times New Roman" w:cs="Times New Roman"/>
          <w:szCs w:val="21"/>
        </w:rPr>
        <w:t>tumor proportion scores (TPS)</w:t>
      </w:r>
      <w:r>
        <w:rPr>
          <w:rFonts w:ascii="Times New Roman" w:eastAsia="宋体" w:hAnsi="Times New Roman" w:cs="Times New Roman"/>
          <w:szCs w:val="21"/>
        </w:rPr>
        <w:t xml:space="preserve"> changes in 5 evaluable patients.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1967"/>
        <w:gridCol w:w="2126"/>
        <w:gridCol w:w="2505"/>
        <w:gridCol w:w="1441"/>
      </w:tblGrid>
      <w:tr w:rsidR="00F43132" w:rsidRPr="009C7D8D" w14:paraId="1E55046C" w14:textId="77777777" w:rsidTr="00906A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  <w:vAlign w:val="center"/>
            <w:hideMark/>
          </w:tcPr>
          <w:p w14:paraId="7EE1A522" w14:textId="77777777" w:rsidR="00F43132" w:rsidRPr="009C7D8D" w:rsidRDefault="00F43132" w:rsidP="00906A7A">
            <w:pPr>
              <w:jc w:val="center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9C7D8D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>Case No.</w:t>
            </w:r>
          </w:p>
        </w:tc>
        <w:tc>
          <w:tcPr>
            <w:tcW w:w="0" w:type="auto"/>
            <w:vMerge w:val="restart"/>
            <w:vAlign w:val="center"/>
          </w:tcPr>
          <w:p w14:paraId="31890343" w14:textId="77777777" w:rsidR="00F43132" w:rsidRPr="009C7D8D" w:rsidRDefault="00F43132" w:rsidP="00906A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9C7D8D">
              <w:rPr>
                <w:rFonts w:ascii="Times New Roman" w:eastAsia="宋体" w:hAnsi="Times New Roman" w:cs="Times New Roman" w:hint="eastAsia"/>
                <w:b w:val="0"/>
                <w:bCs w:val="0"/>
                <w:szCs w:val="21"/>
              </w:rPr>
              <w:t>Response</w:t>
            </w:r>
          </w:p>
        </w:tc>
        <w:tc>
          <w:tcPr>
            <w:tcW w:w="0" w:type="auto"/>
            <w:gridSpan w:val="2"/>
            <w:vAlign w:val="center"/>
          </w:tcPr>
          <w:p w14:paraId="704EE932" w14:textId="77777777" w:rsidR="00F43132" w:rsidRPr="009C7D8D" w:rsidRDefault="00F43132" w:rsidP="00906A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9C7D8D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>PD-L1 TPS</w:t>
            </w:r>
          </w:p>
        </w:tc>
      </w:tr>
      <w:tr w:rsidR="00F43132" w:rsidRPr="009C7D8D" w14:paraId="1310CAAC" w14:textId="77777777" w:rsidTr="00906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single" w:sz="4" w:space="0" w:color="auto"/>
            </w:tcBorders>
            <w:noWrap/>
            <w:vAlign w:val="center"/>
          </w:tcPr>
          <w:p w14:paraId="3E97743B" w14:textId="77777777" w:rsidR="00F43132" w:rsidRPr="009C7D8D" w:rsidRDefault="00F43132" w:rsidP="00906A7A">
            <w:pPr>
              <w:jc w:val="center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5352E2D5" w14:textId="77777777" w:rsidR="00F43132" w:rsidRPr="009C7D8D" w:rsidRDefault="00F43132" w:rsidP="00906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DD4F8B2" w14:textId="77777777" w:rsidR="00F43132" w:rsidRPr="009C7D8D" w:rsidRDefault="00F43132" w:rsidP="00906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9C7D8D">
              <w:rPr>
                <w:rFonts w:ascii="Times New Roman" w:eastAsia="宋体" w:hAnsi="Times New Roman" w:cs="Times New Roman"/>
                <w:szCs w:val="21"/>
              </w:rPr>
              <w:t>Pre-treatment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E558D0B" w14:textId="77777777" w:rsidR="00F43132" w:rsidRPr="009C7D8D" w:rsidRDefault="00F43132" w:rsidP="00906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9C7D8D">
              <w:rPr>
                <w:rFonts w:ascii="Times New Roman" w:eastAsia="宋体" w:hAnsi="Times New Roman" w:cs="Times New Roman" w:hint="eastAsia"/>
                <w:szCs w:val="21"/>
              </w:rPr>
              <w:t>Post-treatment</w:t>
            </w:r>
          </w:p>
        </w:tc>
      </w:tr>
      <w:tr w:rsidR="00F43132" w:rsidRPr="009C7D8D" w14:paraId="121A6EDC" w14:textId="77777777" w:rsidTr="00906A7A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63BDCA3" w14:textId="77777777" w:rsidR="00F43132" w:rsidRPr="009C7D8D" w:rsidRDefault="00F43132" w:rsidP="00906A7A">
            <w:pPr>
              <w:jc w:val="center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9C7D8D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>001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vAlign w:val="center"/>
          </w:tcPr>
          <w:p w14:paraId="418C1CE0" w14:textId="77777777" w:rsidR="00F43132" w:rsidRPr="009C7D8D" w:rsidRDefault="00F43132" w:rsidP="00906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9C7D8D">
              <w:rPr>
                <w:rFonts w:ascii="Times New Roman" w:eastAsia="宋体" w:hAnsi="Times New Roman" w:cs="Times New Roman"/>
                <w:szCs w:val="21"/>
              </w:rPr>
              <w:t>PR</w:t>
            </w:r>
          </w:p>
        </w:tc>
        <w:tc>
          <w:tcPr>
            <w:tcW w:w="2505" w:type="dxa"/>
            <w:tcBorders>
              <w:top w:val="single" w:sz="4" w:space="0" w:color="auto"/>
              <w:bottom w:val="nil"/>
            </w:tcBorders>
            <w:vAlign w:val="center"/>
          </w:tcPr>
          <w:p w14:paraId="373C980A" w14:textId="77777777" w:rsidR="00F43132" w:rsidRPr="009C7D8D" w:rsidRDefault="00F43132" w:rsidP="00906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9C7D8D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2AA1893B" w14:textId="77777777" w:rsidR="00F43132" w:rsidRPr="009C7D8D" w:rsidRDefault="00F43132" w:rsidP="00906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9C7D8D">
              <w:rPr>
                <w:rFonts w:ascii="Times New Roman" w:eastAsia="宋体" w:hAnsi="Times New Roman" w:cs="Times New Roman"/>
                <w:szCs w:val="21"/>
              </w:rPr>
              <w:t>10</w:t>
            </w:r>
          </w:p>
        </w:tc>
      </w:tr>
      <w:tr w:rsidR="00F43132" w:rsidRPr="009C7D8D" w14:paraId="38BEFC13" w14:textId="77777777" w:rsidTr="00906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vAlign w:val="center"/>
          </w:tcPr>
          <w:p w14:paraId="1B1B99E8" w14:textId="77777777" w:rsidR="00F43132" w:rsidRPr="009C7D8D" w:rsidRDefault="00F43132" w:rsidP="00906A7A">
            <w:pPr>
              <w:jc w:val="center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9C7D8D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>002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CEC24AA" w14:textId="77777777" w:rsidR="00F43132" w:rsidRPr="009C7D8D" w:rsidRDefault="00F43132" w:rsidP="00906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9C7D8D">
              <w:rPr>
                <w:rFonts w:ascii="Times New Roman" w:eastAsia="宋体" w:hAnsi="Times New Roman" w:cs="Times New Roman"/>
                <w:szCs w:val="21"/>
              </w:rPr>
              <w:t>PR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A4736E4" w14:textId="77777777" w:rsidR="00F43132" w:rsidRPr="009C7D8D" w:rsidRDefault="00F43132" w:rsidP="00906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9C7D8D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911BE50" w14:textId="77777777" w:rsidR="00F43132" w:rsidRPr="009C7D8D" w:rsidRDefault="00F43132" w:rsidP="00906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9C7D8D">
              <w:rPr>
                <w:rFonts w:ascii="Times New Roman" w:eastAsia="宋体" w:hAnsi="Times New Roman" w:cs="Times New Roman"/>
                <w:szCs w:val="21"/>
              </w:rPr>
              <w:t>10</w:t>
            </w:r>
          </w:p>
        </w:tc>
      </w:tr>
      <w:tr w:rsidR="00F43132" w:rsidRPr="009C7D8D" w14:paraId="0917AB50" w14:textId="77777777" w:rsidTr="00906A7A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vAlign w:val="center"/>
          </w:tcPr>
          <w:p w14:paraId="11D925DE" w14:textId="77777777" w:rsidR="00F43132" w:rsidRPr="009C7D8D" w:rsidRDefault="00F43132" w:rsidP="00906A7A">
            <w:pPr>
              <w:jc w:val="center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9C7D8D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>004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28E7BA1" w14:textId="77777777" w:rsidR="00F43132" w:rsidRPr="009C7D8D" w:rsidRDefault="00F43132" w:rsidP="00906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9C7D8D">
              <w:rPr>
                <w:rFonts w:ascii="Times New Roman" w:eastAsia="宋体" w:hAnsi="Times New Roman" w:cs="Times New Roman"/>
                <w:szCs w:val="21"/>
              </w:rPr>
              <w:t>SD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F29C25B" w14:textId="77777777" w:rsidR="00F43132" w:rsidRPr="009C7D8D" w:rsidRDefault="00F43132" w:rsidP="00906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9C7D8D">
              <w:rPr>
                <w:rFonts w:ascii="Times New Roman" w:eastAsia="宋体" w:hAnsi="Times New Roman" w:cs="Times New Roman"/>
                <w:szCs w:val="21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011E1FE" w14:textId="77777777" w:rsidR="00F43132" w:rsidRPr="009C7D8D" w:rsidRDefault="00F43132" w:rsidP="00906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9C7D8D">
              <w:rPr>
                <w:rFonts w:ascii="Times New Roman" w:eastAsia="宋体" w:hAnsi="Times New Roman" w:cs="Times New Roman"/>
                <w:szCs w:val="21"/>
              </w:rPr>
              <w:t>5</w:t>
            </w:r>
          </w:p>
        </w:tc>
      </w:tr>
      <w:tr w:rsidR="00F43132" w:rsidRPr="009C7D8D" w14:paraId="5E560381" w14:textId="77777777" w:rsidTr="00906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noWrap/>
            <w:vAlign w:val="center"/>
          </w:tcPr>
          <w:p w14:paraId="6C13CDF6" w14:textId="77777777" w:rsidR="00F43132" w:rsidRPr="009C7D8D" w:rsidRDefault="00F43132" w:rsidP="00906A7A">
            <w:pPr>
              <w:jc w:val="center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9C7D8D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>005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ED15585" w14:textId="77777777" w:rsidR="00F43132" w:rsidRPr="009C7D8D" w:rsidRDefault="00F43132" w:rsidP="00906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9C7D8D">
              <w:rPr>
                <w:rFonts w:ascii="Times New Roman" w:eastAsia="宋体" w:hAnsi="Times New Roman" w:cs="Times New Roman"/>
                <w:szCs w:val="21"/>
              </w:rPr>
              <w:t>PR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FCAB299" w14:textId="77777777" w:rsidR="00F43132" w:rsidRPr="009C7D8D" w:rsidRDefault="00F43132" w:rsidP="00906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9C7D8D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E3264E9" w14:textId="77777777" w:rsidR="00F43132" w:rsidRPr="009C7D8D" w:rsidRDefault="00F43132" w:rsidP="00906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9C7D8D">
              <w:rPr>
                <w:rFonts w:ascii="Times New Roman" w:eastAsia="宋体" w:hAnsi="Times New Roman" w:cs="Times New Roman"/>
                <w:szCs w:val="21"/>
              </w:rPr>
              <w:t>&lt;1</w:t>
            </w:r>
          </w:p>
        </w:tc>
      </w:tr>
      <w:tr w:rsidR="00F43132" w:rsidRPr="009C7D8D" w14:paraId="5D7A81FF" w14:textId="77777777" w:rsidTr="00906A7A">
        <w:trPr>
          <w:trHeight w:val="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</w:tcBorders>
            <w:noWrap/>
            <w:vAlign w:val="center"/>
          </w:tcPr>
          <w:p w14:paraId="24D142EF" w14:textId="77777777" w:rsidR="00F43132" w:rsidRPr="009C7D8D" w:rsidRDefault="00F43132" w:rsidP="00906A7A">
            <w:pPr>
              <w:jc w:val="center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 w:rsidRPr="009C7D8D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>006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B0180DA" w14:textId="77777777" w:rsidR="00F43132" w:rsidRPr="009C7D8D" w:rsidRDefault="00F43132" w:rsidP="00906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9C7D8D">
              <w:rPr>
                <w:rFonts w:ascii="Times New Roman" w:eastAsia="宋体" w:hAnsi="Times New Roman" w:cs="Times New Roman"/>
                <w:szCs w:val="21"/>
              </w:rPr>
              <w:t>SD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3B8DD3F" w14:textId="77777777" w:rsidR="00F43132" w:rsidRPr="009C7D8D" w:rsidRDefault="00F43132" w:rsidP="00906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9C7D8D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60CA09C" w14:textId="77777777" w:rsidR="00F43132" w:rsidRPr="009C7D8D" w:rsidRDefault="00F43132" w:rsidP="00906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9C7D8D">
              <w:rPr>
                <w:rFonts w:ascii="Times New Roman" w:eastAsia="宋体" w:hAnsi="Times New Roman" w:cs="Times New Roman"/>
                <w:szCs w:val="21"/>
              </w:rPr>
              <w:t>NA</w:t>
            </w:r>
            <w:r w:rsidRPr="00C16E22">
              <w:rPr>
                <w:rFonts w:ascii="Times New Roman" w:hAnsi="Times New Roman" w:cs="Times New Roman"/>
                <w:vertAlign w:val="superscript"/>
              </w:rPr>
              <w:t>†</w:t>
            </w:r>
          </w:p>
        </w:tc>
      </w:tr>
    </w:tbl>
    <w:p w14:paraId="3FDA011B" w14:textId="77777777" w:rsidR="00F43132" w:rsidRDefault="00F43132" w:rsidP="00F43132">
      <w:pPr>
        <w:rPr>
          <w:rFonts w:ascii="Times New Roman" w:hAnsi="Times New Roman" w:cs="Times New Roman"/>
          <w:szCs w:val="21"/>
        </w:rPr>
      </w:pPr>
      <w:r w:rsidRPr="00864F09">
        <w:rPr>
          <w:rFonts w:ascii="Times New Roman" w:hAnsi="Times New Roman" w:cs="Times New Roman"/>
          <w:szCs w:val="21"/>
        </w:rPr>
        <w:t>TPS: tumor cell proportion score.</w:t>
      </w:r>
    </w:p>
    <w:p w14:paraId="2969511C" w14:textId="77777777" w:rsidR="00F43132" w:rsidRPr="00EC2398" w:rsidRDefault="00F43132" w:rsidP="00F43132">
      <w:pPr>
        <w:rPr>
          <w:rFonts w:ascii="Times New Roman" w:hAnsi="Times New Roman" w:cs="Times New Roman"/>
          <w:szCs w:val="21"/>
        </w:rPr>
      </w:pPr>
      <w:r w:rsidRPr="00261BFB">
        <w:rPr>
          <w:rFonts w:ascii="Times New Roman" w:hAnsi="Times New Roman" w:cs="Times New Roman"/>
        </w:rPr>
        <w:t>†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Cs w:val="21"/>
        </w:rPr>
        <w:t>The patient 006 did not return for efficacy evaluation and surgery due to the COVID-19 pandemic.</w:t>
      </w:r>
    </w:p>
    <w:p w14:paraId="5FA2ECE8" w14:textId="77777777" w:rsidR="00227CDA" w:rsidRPr="00F43132" w:rsidRDefault="00227CDA"/>
    <w:sectPr w:rsidR="00227CDA" w:rsidRPr="00F43132" w:rsidSect="00F43132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132"/>
    <w:rsid w:val="00227CDA"/>
    <w:rsid w:val="00380CF4"/>
    <w:rsid w:val="00743946"/>
    <w:rsid w:val="00F4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AE832A"/>
  <w15:chartTrackingRefBased/>
  <w15:docId w15:val="{5A490729-EDC0-6D4C-86AC-D15752B52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13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4313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31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313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313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313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313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313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313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313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4313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431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431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4313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4313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4313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4313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4313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4313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4313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431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313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431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31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431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31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4313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431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4313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43132"/>
    <w:rPr>
      <w:b/>
      <w:bCs/>
      <w:smallCaps/>
      <w:color w:val="0F4761" w:themeColor="accent1" w:themeShade="BF"/>
      <w:spacing w:val="5"/>
    </w:rPr>
  </w:style>
  <w:style w:type="table" w:styleId="21">
    <w:name w:val="Plain Table 2"/>
    <w:basedOn w:val="a1"/>
    <w:uiPriority w:val="42"/>
    <w:rsid w:val="00F4313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e">
    <w:name w:val="line number"/>
    <w:basedOn w:val="a0"/>
    <w:uiPriority w:val="99"/>
    <w:semiHidden/>
    <w:unhideWhenUsed/>
    <w:rsid w:val="00F43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乃思 黄</dc:creator>
  <cp:keywords/>
  <dc:description/>
  <cp:lastModifiedBy>乃思 黄</cp:lastModifiedBy>
  <cp:revision>1</cp:revision>
  <dcterms:created xsi:type="dcterms:W3CDTF">2026-03-12T01:08:00Z</dcterms:created>
  <dcterms:modified xsi:type="dcterms:W3CDTF">2026-03-12T01:08:00Z</dcterms:modified>
</cp:coreProperties>
</file>