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4CE" w:rsidRPr="004A7F37" w:rsidRDefault="004E23B1" w:rsidP="002244CE">
      <w:pPr>
        <w:spacing w:after="0" w:line="480" w:lineRule="auto"/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t>Additional</w:t>
      </w:r>
      <w:r w:rsidR="0034292F">
        <w:rPr>
          <w:color w:val="000000" w:themeColor="text1"/>
          <w:sz w:val="20"/>
          <w:szCs w:val="20"/>
          <w:lang w:val="en-US"/>
        </w:rPr>
        <w:t xml:space="preserve"> file 2:</w:t>
      </w:r>
      <w:r w:rsidRPr="00AA580B">
        <w:rPr>
          <w:color w:val="000000" w:themeColor="text1"/>
          <w:sz w:val="20"/>
          <w:szCs w:val="20"/>
          <w:lang w:val="en-US"/>
        </w:rPr>
        <w:t xml:space="preserve"> </w:t>
      </w:r>
      <w:r w:rsidR="0034292F" w:rsidRPr="004A7F37">
        <w:rPr>
          <w:color w:val="000000" w:themeColor="text1"/>
          <w:sz w:val="20"/>
          <w:szCs w:val="20"/>
          <w:lang w:val="en-US"/>
        </w:rPr>
        <w:t>T</w:t>
      </w:r>
      <w:r w:rsidR="002244CE" w:rsidRPr="004A7F37">
        <w:rPr>
          <w:color w:val="000000" w:themeColor="text1"/>
          <w:sz w:val="20"/>
          <w:szCs w:val="20"/>
          <w:lang w:val="en-US"/>
        </w:rPr>
        <w:t xml:space="preserve">able </w:t>
      </w:r>
      <w:proofErr w:type="spellStart"/>
      <w:r w:rsidR="0034292F">
        <w:rPr>
          <w:color w:val="000000" w:themeColor="text1"/>
          <w:sz w:val="20"/>
          <w:szCs w:val="20"/>
          <w:lang w:val="en-US"/>
        </w:rPr>
        <w:t>S</w:t>
      </w:r>
      <w:r w:rsidR="002244CE" w:rsidRPr="004A7F37">
        <w:rPr>
          <w:color w:val="000000" w:themeColor="text1"/>
          <w:sz w:val="20"/>
          <w:szCs w:val="20"/>
          <w:lang w:val="en-US"/>
        </w:rPr>
        <w:t>2</w:t>
      </w:r>
      <w:proofErr w:type="spellEnd"/>
      <w:r w:rsidR="002244CE" w:rsidRPr="004A7F37">
        <w:rPr>
          <w:color w:val="000000" w:themeColor="text1"/>
          <w:sz w:val="20"/>
          <w:szCs w:val="20"/>
          <w:lang w:val="en-US"/>
        </w:rPr>
        <w:t>. Overview of the mutations observed in the 20 genes</w:t>
      </w:r>
      <w:r w:rsidR="00AA580B">
        <w:rPr>
          <w:color w:val="000000" w:themeColor="text1"/>
          <w:sz w:val="20"/>
          <w:szCs w:val="20"/>
          <w:lang w:val="en-US"/>
        </w:rPr>
        <w:t xml:space="preserve">. </w:t>
      </w:r>
    </w:p>
    <w:tbl>
      <w:tblPr>
        <w:tblStyle w:val="TableGrid"/>
        <w:tblW w:w="0" w:type="auto"/>
        <w:tblLook w:val="04A0"/>
      </w:tblPr>
      <w:tblGrid>
        <w:gridCol w:w="904"/>
        <w:gridCol w:w="2573"/>
        <w:gridCol w:w="598"/>
      </w:tblGrid>
      <w:tr w:rsidR="00AA580B" w:rsidRPr="00E21AC1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Gene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 xml:space="preserve">n. of patients with mutations </w:t>
            </w:r>
          </w:p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Isolated/concurrent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total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TP53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6/10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NOTCH1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6/10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SF3B1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7/8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ATM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4/6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BIRC3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2/6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MYD88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2/5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PTEN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3/4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</w:tr>
      <w:tr w:rsidR="00D23413" w:rsidRPr="00AA580B" w:rsidTr="00977310">
        <w:tc>
          <w:tcPr>
            <w:tcW w:w="0" w:type="auto"/>
          </w:tcPr>
          <w:p w:rsidR="00D23413" w:rsidRPr="00AA580B" w:rsidRDefault="00D23413" w:rsidP="00977310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FBXW7</w:t>
            </w:r>
          </w:p>
        </w:tc>
        <w:tc>
          <w:tcPr>
            <w:tcW w:w="0" w:type="auto"/>
          </w:tcPr>
          <w:p w:rsidR="00D23413" w:rsidRPr="00AA580B" w:rsidRDefault="00D23413" w:rsidP="00977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2/4</w:t>
            </w:r>
          </w:p>
        </w:tc>
        <w:tc>
          <w:tcPr>
            <w:tcW w:w="0" w:type="auto"/>
          </w:tcPr>
          <w:p w:rsidR="00D23413" w:rsidRPr="00AA580B" w:rsidRDefault="00D23413" w:rsidP="00977310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POT1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BRAF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1/4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ZMYM3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KRAS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CHD2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3/1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CDKN2A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XPO1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NRAS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PIK3CA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1/2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KLHL6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1/1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DDX3X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0/1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</w:tr>
      <w:tr w:rsidR="00AA580B" w:rsidRPr="00AA580B" w:rsidTr="00A269C1"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rPr>
                <w:i/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i/>
                <w:color w:val="000000" w:themeColor="text1"/>
                <w:sz w:val="20"/>
                <w:szCs w:val="20"/>
                <w:lang w:val="en-US"/>
              </w:rPr>
              <w:t>KIT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0/0</w:t>
            </w:r>
          </w:p>
        </w:tc>
        <w:tc>
          <w:tcPr>
            <w:tcW w:w="0" w:type="auto"/>
          </w:tcPr>
          <w:p w:rsidR="002244CE" w:rsidRPr="00AA580B" w:rsidRDefault="002244CE" w:rsidP="00A269C1">
            <w:pPr>
              <w:spacing w:line="480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AA580B">
              <w:rPr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</w:tr>
    </w:tbl>
    <w:p w:rsidR="002244CE" w:rsidRDefault="00AA580B" w:rsidP="002244CE">
      <w:pPr>
        <w:spacing w:line="480" w:lineRule="auto"/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t>P</w:t>
      </w:r>
      <w:r w:rsidRPr="004A7F37">
        <w:rPr>
          <w:color w:val="000000" w:themeColor="text1"/>
          <w:sz w:val="20"/>
          <w:szCs w:val="20"/>
          <w:lang w:val="en-US"/>
        </w:rPr>
        <w:t>atients are subdivided according to the presence of isolated or concurrent mutations.</w:t>
      </w:r>
    </w:p>
    <w:sectPr w:rsidR="002244CE" w:rsidSect="0034292F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65AF" w:rsidRDefault="00BE65AF">
      <w:pPr>
        <w:spacing w:after="0" w:line="240" w:lineRule="auto"/>
      </w:pPr>
      <w:r>
        <w:separator/>
      </w:r>
    </w:p>
  </w:endnote>
  <w:endnote w:type="continuationSeparator" w:id="0">
    <w:p w:rsidR="00BE65AF" w:rsidRDefault="00BE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</w:rPr>
      <w:id w:val="-1090468708"/>
      <w:docPartObj>
        <w:docPartGallery w:val="Page Numbers (Bottom of Page)"/>
        <w:docPartUnique/>
      </w:docPartObj>
    </w:sdtPr>
    <w:sdtContent>
      <w:p w:rsidR="005D66AF" w:rsidRPr="00F31359" w:rsidRDefault="00457F64">
        <w:pPr>
          <w:pStyle w:val="Footer"/>
          <w:jc w:val="right"/>
          <w:rPr>
            <w:sz w:val="18"/>
          </w:rPr>
        </w:pPr>
        <w:r w:rsidRPr="00F31359">
          <w:rPr>
            <w:sz w:val="18"/>
          </w:rPr>
          <w:fldChar w:fldCharType="begin"/>
        </w:r>
        <w:r w:rsidR="00AA580B" w:rsidRPr="00F31359">
          <w:rPr>
            <w:sz w:val="18"/>
          </w:rPr>
          <w:instrText>PAGE   \* MERGEFORMAT</w:instrText>
        </w:r>
        <w:r w:rsidRPr="00F31359">
          <w:rPr>
            <w:sz w:val="18"/>
          </w:rPr>
          <w:fldChar w:fldCharType="separate"/>
        </w:r>
        <w:r w:rsidR="0034292F">
          <w:rPr>
            <w:noProof/>
            <w:sz w:val="18"/>
          </w:rPr>
          <w:t>1</w:t>
        </w:r>
        <w:r w:rsidRPr="00F31359">
          <w:rPr>
            <w:sz w:val="18"/>
          </w:rPr>
          <w:fldChar w:fldCharType="end"/>
        </w:r>
      </w:p>
    </w:sdtContent>
  </w:sdt>
  <w:p w:rsidR="005D66AF" w:rsidRPr="00F31359" w:rsidRDefault="0034292F">
    <w:pPr>
      <w:pStyle w:val="Foo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65AF" w:rsidRDefault="00BE65AF">
      <w:pPr>
        <w:spacing w:after="0" w:line="240" w:lineRule="auto"/>
      </w:pPr>
      <w:r>
        <w:separator/>
      </w:r>
    </w:p>
  </w:footnote>
  <w:footnote w:type="continuationSeparator" w:id="0">
    <w:p w:rsidR="00BE65AF" w:rsidRDefault="00BE65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Total_Editing_Time" w:val="2"/>
  </w:docVars>
  <w:rsids>
    <w:rsidRoot w:val="000613FC"/>
    <w:rsid w:val="000613FC"/>
    <w:rsid w:val="002244CE"/>
    <w:rsid w:val="0025124B"/>
    <w:rsid w:val="0034292F"/>
    <w:rsid w:val="00457F64"/>
    <w:rsid w:val="004E23B1"/>
    <w:rsid w:val="0053690F"/>
    <w:rsid w:val="005476AA"/>
    <w:rsid w:val="0073753B"/>
    <w:rsid w:val="007C11CE"/>
    <w:rsid w:val="00824C96"/>
    <w:rsid w:val="00AA580B"/>
    <w:rsid w:val="00B1723D"/>
    <w:rsid w:val="00BE65AF"/>
    <w:rsid w:val="00D23413"/>
    <w:rsid w:val="00E21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44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244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4CE"/>
  </w:style>
  <w:style w:type="character" w:styleId="LineNumber">
    <w:name w:val="line number"/>
    <w:basedOn w:val="DefaultParagraphFont"/>
    <w:uiPriority w:val="99"/>
    <w:semiHidden/>
    <w:unhideWhenUsed/>
    <w:rsid w:val="002244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398</Characters>
  <Application>Microsoft Office Word</Application>
  <DocSecurity>0</DocSecurity>
  <Lines>66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unife</dc:creator>
  <cp:lastModifiedBy>ESCUSANA</cp:lastModifiedBy>
  <cp:revision>7</cp:revision>
  <dcterms:created xsi:type="dcterms:W3CDTF">2016-08-28T12:36:00Z</dcterms:created>
  <dcterms:modified xsi:type="dcterms:W3CDTF">2016-09-06T07:45:00Z</dcterms:modified>
</cp:coreProperties>
</file>