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888" w:rsidRPr="00A9756D" w:rsidRDefault="00865888" w:rsidP="00865888">
      <w:pPr>
        <w:snapToGrid w:val="0"/>
        <w:spacing w:after="0" w:line="240" w:lineRule="auto"/>
        <w:rPr>
          <w:rStyle w:val="apple-converted-space"/>
          <w:rFonts w:ascii="Times New Roman" w:hAnsi="Times New Roman"/>
          <w:sz w:val="24"/>
          <w:szCs w:val="24"/>
        </w:rPr>
      </w:pPr>
      <w:r w:rsidRPr="00A9756D"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sz w:val="24"/>
          <w:szCs w:val="24"/>
        </w:rPr>
        <w:t>2</w:t>
      </w:r>
      <w:r w:rsidRPr="003B7DB8">
        <w:rPr>
          <w:rFonts w:ascii="Times New Roman" w:hAnsi="Times New Roman"/>
          <w:bCs/>
          <w:sz w:val="24"/>
          <w:szCs w:val="24"/>
        </w:rPr>
        <w:t xml:space="preserve"> </w:t>
      </w:r>
      <w:r w:rsidRPr="00A05FC2">
        <w:rPr>
          <w:rStyle w:val="apple-converted-space"/>
          <w:rFonts w:ascii="Times New Roman" w:hAnsi="Times New Roman" w:hint="eastAsia"/>
          <w:sz w:val="24"/>
          <w:szCs w:val="24"/>
          <w:shd w:val="clear" w:color="auto" w:fill="FFFFFF"/>
        </w:rPr>
        <w:t>Prediction of transmembrane domain in amino acid sequences of</w:t>
      </w:r>
      <w:r w:rsidRPr="00A05FC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SAE2</w:t>
      </w:r>
      <w:r w:rsidRPr="00A05FC2">
        <w:rPr>
          <w:rStyle w:val="apple-converted-space"/>
          <w:rFonts w:ascii="Times New Roman" w:hAnsi="Times New Roman" w:hint="eastAsia"/>
          <w:sz w:val="24"/>
          <w:szCs w:val="24"/>
          <w:shd w:val="clear" w:color="auto" w:fill="FFFFFF"/>
        </w:rPr>
        <w:t>.</w:t>
      </w:r>
    </w:p>
    <w:p w:rsidR="00865888" w:rsidRPr="00A9756D" w:rsidRDefault="00865888" w:rsidP="00865888">
      <w:pPr>
        <w:rPr>
          <w:rFonts w:hint="eastAsia"/>
        </w:rPr>
      </w:pPr>
    </w:p>
    <w:p w:rsidR="00865888" w:rsidRDefault="00865888" w:rsidP="00865888">
      <w:pPr>
        <w:pStyle w:val="2"/>
        <w:numPr>
          <w:ilvl w:val="0"/>
          <w:numId w:val="1"/>
        </w:numPr>
        <w:spacing w:line="240" w:lineRule="auto"/>
        <w:ind w:hanging="720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ProScale analysis of SAE2 to predict the probable presence of transmembrane domain (TMD)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55B">
        <w:rPr>
          <w:rFonts w:ascii="Times New Roman" w:hAnsi="Times New Roman"/>
          <w:b w:val="0"/>
          <w:sz w:val="24"/>
          <w:szCs w:val="24"/>
        </w:rPr>
        <w:t>(https://web.expasy.org/protscale/)</w:t>
      </w:r>
    </w:p>
    <w:p w:rsidR="00865888" w:rsidRPr="002205F4" w:rsidRDefault="00865888" w:rsidP="00865888">
      <w:pPr>
        <w:pStyle w:val="2"/>
        <w:spacing w:line="240" w:lineRule="auto"/>
        <w:rPr>
          <w:rFonts w:ascii="SimSun" w:hAnsi="SimSun" w:hint="eastAsia"/>
          <w:color w:val="000000"/>
        </w:rPr>
      </w:pPr>
      <w:r w:rsidRPr="00FE60DF">
        <w:rPr>
          <w:rFonts w:ascii="Courier New" w:eastAsia="Times New Roman" w:hAnsi="Courier New" w:cs="Courier New"/>
          <w:noProof/>
          <w:color w:val="660099"/>
          <w:sz w:val="20"/>
          <w:szCs w:val="20"/>
        </w:rPr>
        <w:drawing>
          <wp:inline distT="0" distB="0" distL="0" distR="0">
            <wp:extent cx="5200650" cy="3905250"/>
            <wp:effectExtent l="0" t="0" r="0" b="0"/>
            <wp:docPr id="13" name="圖片 13" descr="ProtScale graph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ProtScale grap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928">
        <w:rPr>
          <w:rFonts w:ascii="SimSun" w:eastAsia="SimSun" w:hAnsi="SimSun" w:hint="eastAsia"/>
          <w:color w:val="000000"/>
        </w:rPr>
        <w:t xml:space="preserve"> </w:t>
      </w:r>
    </w:p>
    <w:p w:rsidR="00865888" w:rsidRPr="00C1155B" w:rsidRDefault="00865888" w:rsidP="00865888">
      <w:pPr>
        <w:pStyle w:val="2"/>
        <w:spacing w:line="240" w:lineRule="auto"/>
        <w:ind w:left="480" w:hangingChars="200" w:hanging="480"/>
        <w:rPr>
          <w:rFonts w:ascii="Times New Roman" w:eastAsia="SimSu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B</w:t>
      </w:r>
      <w:r w:rsidRPr="00310B5C">
        <w:rPr>
          <w:rFonts w:ascii="Times New Roman" w:hAnsi="Times New Roman"/>
          <w:color w:val="000000"/>
          <w:sz w:val="24"/>
          <w:szCs w:val="24"/>
        </w:rPr>
        <w:t>.</w:t>
      </w:r>
      <w:r w:rsidRPr="00310B5C">
        <w:rPr>
          <w:rFonts w:ascii="SimSun" w:hAnsi="SimSun" w:hint="eastAsia"/>
          <w:color w:val="000000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Analysis of SAE2 by </w:t>
      </w:r>
      <w:r w:rsidRPr="005E2928">
        <w:rPr>
          <w:rFonts w:ascii="Times New Roman" w:eastAsia="SimSun" w:hAnsi="Times New Roman"/>
          <w:color w:val="000000"/>
          <w:sz w:val="28"/>
          <w:szCs w:val="28"/>
        </w:rPr>
        <w:t>TMHMM</w:t>
      </w:r>
      <w:r>
        <w:rPr>
          <w:rFonts w:ascii="Times New Roman" w:hAnsi="Times New Roman" w:hint="eastAsia"/>
          <w:sz w:val="24"/>
          <w:szCs w:val="24"/>
        </w:rPr>
        <w:t xml:space="preserve"> to predict the perspective TDM </w:t>
      </w:r>
      <w:r w:rsidRPr="00C1155B">
        <w:rPr>
          <w:rFonts w:ascii="Times New Roman" w:hAnsi="Times New Roman" w:hint="eastAsia"/>
          <w:b w:val="0"/>
          <w:sz w:val="24"/>
          <w:szCs w:val="24"/>
        </w:rPr>
        <w:t>(</w:t>
      </w:r>
      <w:r w:rsidRPr="00C1155B">
        <w:rPr>
          <w:rFonts w:ascii="Times New Roman" w:hAnsi="Times New Roman"/>
          <w:b w:val="0"/>
          <w:sz w:val="24"/>
          <w:szCs w:val="24"/>
        </w:rPr>
        <w:t>http://www.cbs.dtu.dk/services/TMHMM-2.0/</w:t>
      </w:r>
      <w:r w:rsidRPr="00C1155B">
        <w:rPr>
          <w:rFonts w:ascii="Times New Roman" w:hAnsi="Times New Roman" w:hint="eastAsia"/>
          <w:b w:val="0"/>
          <w:sz w:val="24"/>
          <w:szCs w:val="24"/>
        </w:rPr>
        <w:t>).</w:t>
      </w:r>
    </w:p>
    <w:p w:rsidR="00865888" w:rsidRPr="00865888" w:rsidRDefault="00865888" w:rsidP="00865888">
      <w:pPr>
        <w:pStyle w:val="Web"/>
        <w:rPr>
          <w:rFonts w:ascii="SimSun" w:eastAsiaTheme="minorEastAsia" w:hAnsi="SimSun" w:hint="eastAsia"/>
          <w:color w:val="000000"/>
          <w:sz w:val="27"/>
          <w:szCs w:val="27"/>
        </w:rPr>
      </w:pPr>
      <w:r>
        <w:rPr>
          <w:rFonts w:ascii="SimSun" w:eastAsia="SimSun" w:hAnsi="SimSun"/>
          <w:color w:val="000000"/>
          <w:sz w:val="27"/>
          <w:szCs w:val="27"/>
        </w:rPr>
        <w:fldChar w:fldCharType="begin"/>
      </w:r>
      <w:r>
        <w:rPr>
          <w:rFonts w:ascii="SimSun" w:eastAsia="SimSun" w:hAnsi="SimSun"/>
          <w:color w:val="000000"/>
          <w:sz w:val="27"/>
          <w:szCs w:val="27"/>
        </w:rPr>
        <w:instrText xml:space="preserve"> INCLUDEPICTURE "http://www.cbs.dtu.dk/services/TMHMM-2.0/tmp/TMHMM_14589/WEBSEQUENCE.gif" \* MERGEFORMATINET </w:instrText>
      </w:r>
      <w:r>
        <w:rPr>
          <w:rFonts w:ascii="SimSun" w:eastAsia="SimSun" w:hAnsi="SimSun"/>
          <w:color w:val="000000"/>
          <w:sz w:val="27"/>
          <w:szCs w:val="27"/>
        </w:rPr>
        <w:fldChar w:fldCharType="separate"/>
      </w:r>
      <w:r>
        <w:rPr>
          <w:rFonts w:ascii="SimSun" w:eastAsia="SimSun" w:hAnsi="SimSun"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47pt;height:220.5pt">
            <v:imagedata r:id="rId7" r:href="rId8"/>
          </v:shape>
        </w:pict>
      </w:r>
      <w:r>
        <w:rPr>
          <w:rFonts w:ascii="SimSun" w:eastAsia="SimSun" w:hAnsi="SimSun"/>
          <w:color w:val="000000"/>
          <w:sz w:val="27"/>
          <w:szCs w:val="27"/>
        </w:rPr>
        <w:fldChar w:fldCharType="end"/>
      </w:r>
    </w:p>
    <w:p w:rsidR="00865888" w:rsidRPr="00C1155B" w:rsidRDefault="00865888" w:rsidP="0086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626262"/>
          <w:sz w:val="24"/>
          <w:szCs w:val="24"/>
        </w:rPr>
      </w:pPr>
      <w:r>
        <w:rPr>
          <w:rFonts w:ascii="Times New Roman" w:hAnsi="Times New Roman" w:hint="eastAsia"/>
          <w:b/>
          <w:color w:val="626262"/>
          <w:sz w:val="24"/>
          <w:szCs w:val="24"/>
        </w:rPr>
        <w:lastRenderedPageBreak/>
        <w:t>C</w:t>
      </w:r>
      <w:r w:rsidRPr="00310B5C">
        <w:rPr>
          <w:rFonts w:ascii="Times New Roman" w:hAnsi="Times New Roman"/>
          <w:b/>
          <w:color w:val="626262"/>
          <w:sz w:val="24"/>
          <w:szCs w:val="24"/>
        </w:rPr>
        <w:t xml:space="preserve">. Prediction of transmembrane domain in SAE2 by PSORT II </w:t>
      </w:r>
      <w:r w:rsidRPr="00C1155B">
        <w:rPr>
          <w:rFonts w:ascii="Times New Roman" w:hAnsi="Times New Roman"/>
          <w:color w:val="626262"/>
          <w:sz w:val="24"/>
          <w:szCs w:val="24"/>
        </w:rPr>
        <w:t>(http://psort.hgc.jp/form2.html)</w:t>
      </w:r>
    </w:p>
    <w:p w:rsidR="00865888" w:rsidRPr="00BE72FF" w:rsidRDefault="00865888" w:rsidP="00865888">
      <w:pPr>
        <w:pStyle w:val="HTML"/>
        <w:snapToGrid w:val="0"/>
        <w:rPr>
          <w:rFonts w:ascii="Times New Roman" w:hAnsi="Times New Roman" w:cs="Times New Roman"/>
          <w:sz w:val="24"/>
          <w:szCs w:val="24"/>
        </w:rPr>
      </w:pPr>
      <w:hyperlink r:id="rId9" w:anchor="ealom" w:history="1">
        <w:r w:rsidRPr="00BE72FF">
          <w:rPr>
            <w:rStyle w:val="a5"/>
            <w:sz w:val="24"/>
            <w:szCs w:val="24"/>
          </w:rPr>
          <w:t>ALOM: Klein et al's method for TM region allocation</w:t>
        </w:r>
      </w:hyperlink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Init position for calculation: 1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Tentative number of TMS(s) for the threshold  0.5:   2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Number of TMS(s) for threshold  0.5:   1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INTEGRAL    Likelihood = -4.30   Transmembrane  383 - 399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PERIPHERAL  Likelihood =  3.98 (at 36)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ALOM score:  -4.30  (number of TMSs: 1)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65888" w:rsidRPr="00BE72FF" w:rsidRDefault="00865888" w:rsidP="00865888">
      <w:pPr>
        <w:pStyle w:val="HTML"/>
        <w:snapToGrid w:val="0"/>
        <w:rPr>
          <w:rFonts w:ascii="Times New Roman" w:hAnsi="Times New Roman" w:cs="Times New Roman"/>
          <w:sz w:val="24"/>
          <w:szCs w:val="24"/>
          <w:u w:val="single"/>
        </w:rPr>
      </w:pPr>
      <w:hyperlink r:id="rId10" w:anchor="mtop" w:history="1">
        <w:r w:rsidRPr="00BE72FF">
          <w:rPr>
            <w:rStyle w:val="a5"/>
            <w:sz w:val="24"/>
            <w:szCs w:val="24"/>
          </w:rPr>
          <w:t>MTOP: Prediction of membrane topology (Hartmann et al.)</w:t>
        </w:r>
      </w:hyperlink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Center position for calculation: 390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Charge difference: -1.5   C( 1.0) - N( 2.5)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E2314">
        <w:rPr>
          <w:rFonts w:ascii="Times New Roman" w:hAnsi="Times New Roman" w:cs="Times New Roman"/>
          <w:color w:val="000000"/>
          <w:sz w:val="24"/>
          <w:szCs w:val="24"/>
        </w:rPr>
        <w:t xml:space="preserve">      N &gt;= C: N-terminal side will be inside</w:t>
      </w:r>
    </w:p>
    <w:p w:rsidR="00865888" w:rsidRPr="00EE23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65888" w:rsidRPr="00BE72FF" w:rsidRDefault="00865888" w:rsidP="00865888">
      <w:pPr>
        <w:pStyle w:val="HTML"/>
        <w:snapToGrid w:val="0"/>
        <w:rPr>
          <w:rFonts w:ascii="Times New Roman" w:hAnsi="Times New Roman" w:cs="Times New Roman" w:hint="eastAsia"/>
          <w:b/>
          <w:sz w:val="24"/>
          <w:szCs w:val="24"/>
        </w:rPr>
      </w:pPr>
      <w:r w:rsidRPr="00BE72FF">
        <w:rPr>
          <w:rFonts w:ascii="Times New Roman" w:hAnsi="Times New Roman" w:cs="Times New Roman"/>
          <w:b/>
          <w:sz w:val="24"/>
          <w:szCs w:val="24"/>
        </w:rPr>
        <w:t>&gt;&gt;&gt; membrane topology: type 2   (cytoplasmic tail 1 to 378; TMD, 379-400)</w:t>
      </w:r>
    </w:p>
    <w:p w:rsidR="00865888" w:rsidRDefault="00865888" w:rsidP="00865888">
      <w:pPr>
        <w:pStyle w:val="HTML"/>
        <w:snapToGrid w:val="0"/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  <w:r w:rsidRPr="00A23D40">
        <w:rPr>
          <w:sz w:val="20"/>
          <w:szCs w:val="20"/>
        </w:rPr>
        <w:br/>
        <w:t xml:space="preserve">       37</w:t>
      </w:r>
      <w:r w:rsidRPr="00A23D40">
        <w:rPr>
          <w:sz w:val="20"/>
          <w:szCs w:val="20"/>
          <w:u w:val="single"/>
        </w:rPr>
        <w:t>0</w:t>
      </w:r>
      <w:r w:rsidRPr="00A23D40">
        <w:rPr>
          <w:sz w:val="20"/>
          <w:szCs w:val="20"/>
        </w:rPr>
        <w:t xml:space="preserve">        38</w:t>
      </w:r>
      <w:r w:rsidRPr="00A23D40">
        <w:rPr>
          <w:sz w:val="20"/>
          <w:szCs w:val="20"/>
          <w:u w:val="single"/>
        </w:rPr>
        <w:t>0</w:t>
      </w:r>
      <w:r w:rsidRPr="00A23D40">
        <w:rPr>
          <w:sz w:val="20"/>
          <w:szCs w:val="20"/>
        </w:rPr>
        <w:t xml:space="preserve">        39</w:t>
      </w:r>
      <w:r w:rsidRPr="00A23D40">
        <w:rPr>
          <w:sz w:val="20"/>
          <w:szCs w:val="20"/>
          <w:u w:val="single"/>
        </w:rPr>
        <w:t>0</w:t>
      </w:r>
      <w:r w:rsidRPr="00A23D40">
        <w:rPr>
          <w:sz w:val="20"/>
          <w:szCs w:val="20"/>
        </w:rPr>
        <w:t xml:space="preserve">        40</w:t>
      </w:r>
      <w:r w:rsidRPr="00A23D40">
        <w:rPr>
          <w:sz w:val="20"/>
          <w:szCs w:val="20"/>
          <w:u w:val="single"/>
        </w:rPr>
        <w:t>0</w:t>
      </w:r>
      <w:r w:rsidRPr="00A23D40">
        <w:rPr>
          <w:sz w:val="20"/>
          <w:szCs w:val="20"/>
        </w:rPr>
        <w:t xml:space="preserve">        41</w:t>
      </w:r>
      <w:r w:rsidRPr="00A23D40">
        <w:rPr>
          <w:sz w:val="20"/>
          <w:szCs w:val="20"/>
          <w:u w:val="single"/>
        </w:rPr>
        <w:t>0</w:t>
      </w:r>
      <w:r w:rsidRPr="00A23D40">
        <w:rPr>
          <w:sz w:val="20"/>
          <w:szCs w:val="20"/>
        </w:rPr>
        <w:t xml:space="preserve">        42</w:t>
      </w:r>
      <w:r w:rsidRPr="00A23D40">
        <w:rPr>
          <w:sz w:val="20"/>
          <w:szCs w:val="20"/>
          <w:u w:val="single"/>
        </w:rPr>
        <w:t>0</w:t>
      </w:r>
      <w:r w:rsidRPr="00A23D40">
        <w:rPr>
          <w:sz w:val="20"/>
          <w:szCs w:val="20"/>
        </w:rPr>
        <w:t xml:space="preserve"> </w:t>
      </w:r>
      <w:r w:rsidRPr="00A23D40">
        <w:rPr>
          <w:sz w:val="20"/>
          <w:szCs w:val="20"/>
        </w:rPr>
        <w:br/>
        <w:t>LRMHIFSMNM KSRFDIK</w:t>
      </w:r>
      <w:r w:rsidRPr="00C1155B">
        <w:rPr>
          <w:b/>
          <w:sz w:val="20"/>
          <w:szCs w:val="20"/>
          <w:u w:val="single"/>
        </w:rPr>
        <w:t>SMA</w:t>
      </w:r>
      <w:r w:rsidRPr="00C1155B">
        <w:rPr>
          <w:sz w:val="20"/>
          <w:szCs w:val="20"/>
        </w:rPr>
        <w:t xml:space="preserve"> </w:t>
      </w:r>
      <w:r w:rsidRPr="00C1155B">
        <w:rPr>
          <w:b/>
          <w:sz w:val="20"/>
          <w:szCs w:val="20"/>
          <w:u w:val="single"/>
        </w:rPr>
        <w:t>GNIIPAIATT</w:t>
      </w:r>
      <w:r w:rsidRPr="00C1155B">
        <w:rPr>
          <w:sz w:val="20"/>
          <w:szCs w:val="20"/>
        </w:rPr>
        <w:t xml:space="preserve"> </w:t>
      </w:r>
      <w:r w:rsidRPr="00C1155B">
        <w:rPr>
          <w:b/>
          <w:sz w:val="20"/>
          <w:szCs w:val="20"/>
          <w:u w:val="single"/>
        </w:rPr>
        <w:t>NAVIAGLIVL</w:t>
      </w:r>
      <w:r w:rsidRPr="00A23D40">
        <w:rPr>
          <w:sz w:val="20"/>
          <w:szCs w:val="20"/>
        </w:rPr>
        <w:t xml:space="preserve"> EGLKILSG</w:t>
      </w:r>
      <w:r w:rsidRPr="006C21F3">
        <w:rPr>
          <w:sz w:val="20"/>
          <w:szCs w:val="20"/>
        </w:rPr>
        <w:t>K</w:t>
      </w:r>
      <w:r w:rsidRPr="00A23D40">
        <w:rPr>
          <w:sz w:val="20"/>
          <w:szCs w:val="20"/>
        </w:rPr>
        <w:t xml:space="preserve">I DQCRTIFLNK </w:t>
      </w:r>
      <w:r w:rsidRPr="00A23D40">
        <w:rPr>
          <w:sz w:val="20"/>
          <w:szCs w:val="20"/>
        </w:rPr>
        <w:br/>
      </w:r>
      <w:r w:rsidRPr="006C21F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C21F3"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Pr="006C21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6C21F3">
        <w:rPr>
          <w:rFonts w:ascii="Times New Roman" w:hAnsi="Times New Roman" w:cs="Times New Roman"/>
          <w:sz w:val="24"/>
          <w:szCs w:val="24"/>
        </w:rPr>
        <w:t>transmembrane domain</w:t>
      </w:r>
      <w:r>
        <w:rPr>
          <w:rFonts w:ascii="Times New Roman" w:hAnsi="Times New Roman" w:cs="Times New Roman" w:hint="eastAsia"/>
          <w:sz w:val="24"/>
          <w:szCs w:val="24"/>
        </w:rPr>
        <w:t xml:space="preserve"> (SAE2, homo sapiens)</w:t>
      </w:r>
      <w:r w:rsidRPr="006C21F3">
        <w:rPr>
          <w:rFonts w:ascii="Times New Roman" w:hAnsi="Times New Roman" w:cs="Times New Roman"/>
          <w:sz w:val="24"/>
          <w:szCs w:val="24"/>
        </w:rPr>
        <w:br/>
      </w:r>
    </w:p>
    <w:p w:rsidR="00865888" w:rsidRDefault="00865888" w:rsidP="00865888">
      <w:pPr>
        <w:pStyle w:val="HTML"/>
        <w:snapToGrid w:val="0"/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</w:p>
    <w:p w:rsidR="00865888" w:rsidRPr="006C21F3" w:rsidRDefault="00865888" w:rsidP="00865888">
      <w:pPr>
        <w:pStyle w:val="HTML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6C21F3">
        <w:rPr>
          <w:sz w:val="20"/>
          <w:szCs w:val="20"/>
        </w:rPr>
        <w:t xml:space="preserve">       85</w:t>
      </w:r>
      <w:r w:rsidRPr="006C21F3">
        <w:rPr>
          <w:sz w:val="20"/>
          <w:szCs w:val="20"/>
          <w:u w:val="single"/>
        </w:rPr>
        <w:t>0</w:t>
      </w:r>
      <w:r w:rsidRPr="006C21F3">
        <w:rPr>
          <w:sz w:val="20"/>
          <w:szCs w:val="20"/>
        </w:rPr>
        <w:t xml:space="preserve">        86</w:t>
      </w:r>
      <w:r w:rsidRPr="006C21F3">
        <w:rPr>
          <w:sz w:val="20"/>
          <w:szCs w:val="20"/>
          <w:u w:val="single"/>
        </w:rPr>
        <w:t>0</w:t>
      </w:r>
      <w:r w:rsidRPr="006C21F3">
        <w:rPr>
          <w:sz w:val="20"/>
          <w:szCs w:val="20"/>
        </w:rPr>
        <w:t xml:space="preserve">        87</w:t>
      </w:r>
      <w:r w:rsidRPr="006C21F3">
        <w:rPr>
          <w:sz w:val="20"/>
          <w:szCs w:val="20"/>
          <w:u w:val="single"/>
        </w:rPr>
        <w:t>0</w:t>
      </w:r>
      <w:r w:rsidRPr="006C21F3">
        <w:rPr>
          <w:sz w:val="20"/>
          <w:szCs w:val="20"/>
        </w:rPr>
        <w:t xml:space="preserve">        88</w:t>
      </w:r>
      <w:r w:rsidRPr="006C21F3">
        <w:rPr>
          <w:sz w:val="20"/>
          <w:szCs w:val="20"/>
          <w:u w:val="single"/>
        </w:rPr>
        <w:t>0</w:t>
      </w:r>
      <w:r w:rsidRPr="006C21F3">
        <w:rPr>
          <w:sz w:val="20"/>
          <w:szCs w:val="20"/>
        </w:rPr>
        <w:t xml:space="preserve">        89</w:t>
      </w:r>
      <w:r w:rsidRPr="006C21F3">
        <w:rPr>
          <w:sz w:val="20"/>
          <w:szCs w:val="20"/>
          <w:u w:val="single"/>
        </w:rPr>
        <w:t>0</w:t>
      </w:r>
      <w:r w:rsidRPr="006C21F3">
        <w:rPr>
          <w:sz w:val="20"/>
          <w:szCs w:val="20"/>
        </w:rPr>
        <w:t xml:space="preserve">        90</w:t>
      </w:r>
      <w:r w:rsidRPr="006C21F3">
        <w:rPr>
          <w:sz w:val="20"/>
          <w:szCs w:val="20"/>
          <w:u w:val="single"/>
        </w:rPr>
        <w:t>0</w:t>
      </w:r>
      <w:r w:rsidRPr="006C21F3">
        <w:rPr>
          <w:sz w:val="20"/>
          <w:szCs w:val="20"/>
        </w:rPr>
        <w:t xml:space="preserve"> </w:t>
      </w:r>
      <w:r w:rsidRPr="006C21F3">
        <w:rPr>
          <w:sz w:val="20"/>
          <w:szCs w:val="20"/>
        </w:rPr>
        <w:br/>
        <w:t xml:space="preserve">PADKHKTKGI </w:t>
      </w:r>
      <w:r w:rsidRPr="00C1155B">
        <w:rPr>
          <w:b/>
          <w:sz w:val="20"/>
          <w:szCs w:val="20"/>
          <w:u w:val="single"/>
        </w:rPr>
        <w:t>AGKIIPALVT</w:t>
      </w:r>
      <w:r w:rsidRPr="00C1155B">
        <w:rPr>
          <w:sz w:val="20"/>
          <w:szCs w:val="20"/>
          <w:u w:val="single"/>
        </w:rPr>
        <w:t xml:space="preserve"> </w:t>
      </w:r>
      <w:r w:rsidRPr="00C1155B">
        <w:rPr>
          <w:b/>
          <w:sz w:val="20"/>
          <w:szCs w:val="20"/>
          <w:u w:val="single"/>
        </w:rPr>
        <w:t>TTAVVAGFVC IELI</w:t>
      </w:r>
      <w:r w:rsidRPr="006C21F3">
        <w:rPr>
          <w:sz w:val="20"/>
          <w:szCs w:val="20"/>
        </w:rPr>
        <w:t xml:space="preserve">KVIQNK ALEKYKSTFM NLGIPFFGFV </w:t>
      </w:r>
      <w:r w:rsidRPr="006C21F3">
        <w:rPr>
          <w:sz w:val="20"/>
          <w:szCs w:val="20"/>
        </w:rPr>
        <w:br/>
      </w:r>
      <w:r w:rsidRPr="006C21F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21F3">
        <w:rPr>
          <w:rFonts w:ascii="Times New Roman" w:hAnsi="Times New Roman" w:cs="Times New Roman" w:hint="eastAsia"/>
          <w:sz w:val="24"/>
          <w:szCs w:val="24"/>
        </w:rPr>
        <w:t xml:space="preserve">           </w:t>
      </w:r>
      <w:r w:rsidRPr="006C21F3">
        <w:rPr>
          <w:rFonts w:ascii="Times New Roman" w:hAnsi="Times New Roman" w:cs="Times New Roman"/>
          <w:sz w:val="24"/>
          <w:szCs w:val="24"/>
        </w:rPr>
        <w:t xml:space="preserve"> transmembrane domain</w:t>
      </w:r>
      <w:r>
        <w:rPr>
          <w:rFonts w:ascii="Times New Roman" w:hAnsi="Times New Roman" w:cs="Times New Roman" w:hint="eastAsia"/>
          <w:sz w:val="24"/>
          <w:szCs w:val="24"/>
        </w:rPr>
        <w:t xml:space="preserve"> (UBA1, </w:t>
      </w:r>
      <w:r w:rsidRPr="006C21F3">
        <w:rPr>
          <w:rFonts w:ascii="Times New Roman" w:hAnsi="Times New Roman"/>
          <w:color w:val="000000"/>
          <w:sz w:val="24"/>
          <w:szCs w:val="24"/>
        </w:rPr>
        <w:t>Dictyostelium discoideum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6C21F3">
        <w:rPr>
          <w:rFonts w:ascii="Times New Roman" w:hAnsi="Times New Roman" w:cs="Times New Roman"/>
          <w:sz w:val="24"/>
          <w:szCs w:val="24"/>
        </w:rPr>
        <w:br/>
      </w:r>
    </w:p>
    <w:p w:rsidR="00865888" w:rsidRPr="000B7F14" w:rsidRDefault="00865888" w:rsidP="00865888">
      <w:pPr>
        <w:pStyle w:val="HTML"/>
        <w:snapToGrid w:val="0"/>
        <w:rPr>
          <w:rFonts w:ascii="Times New Roman" w:hAnsi="Times New Roman" w:cs="Times New Roman"/>
          <w:color w:val="000000"/>
        </w:rPr>
      </w:pPr>
    </w:p>
    <w:p w:rsidR="00865888" w:rsidRDefault="00865888" w:rsidP="00865888">
      <w:pPr>
        <w:pStyle w:val="2"/>
        <w:shd w:val="clear" w:color="auto" w:fill="F8F8F8"/>
        <w:spacing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D21423">
        <w:rPr>
          <w:rFonts w:ascii="Times New Roman" w:hAnsi="Times New Roman"/>
          <w:sz w:val="24"/>
          <w:szCs w:val="24"/>
        </w:rPr>
        <w:t xml:space="preserve">Additional file </w:t>
      </w:r>
      <w:r>
        <w:rPr>
          <w:rFonts w:ascii="Times New Roman" w:hAnsi="Times New Roman"/>
          <w:sz w:val="24"/>
          <w:szCs w:val="24"/>
        </w:rPr>
        <w:t>2</w:t>
      </w:r>
      <w:r w:rsidRPr="003B7DB8">
        <w:rPr>
          <w:rFonts w:ascii="Times New Roman" w:hAnsi="Times New Roman"/>
          <w:bCs w:val="0"/>
          <w:sz w:val="24"/>
          <w:szCs w:val="24"/>
        </w:rPr>
        <w:t xml:space="preserve"> 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Prediction of transmembrane domain in amino acid sequences of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SAE2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.</w:t>
      </w:r>
      <w:r w:rsidRPr="00B14AE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865888" w:rsidRPr="00B14AE0" w:rsidRDefault="00865888" w:rsidP="00865888">
      <w:pPr>
        <w:pStyle w:val="2"/>
        <w:shd w:val="clear" w:color="auto" w:fill="F8F8F8"/>
        <w:spacing w:line="240" w:lineRule="auto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b w:val="0"/>
          <w:sz w:val="24"/>
          <w:szCs w:val="24"/>
        </w:rPr>
        <w:t>:</w:t>
      </w:r>
      <w:r w:rsidRPr="00B14AE0">
        <w:rPr>
          <w:rFonts w:ascii="Times New Roman" w:hAnsi="Times New Roman"/>
          <w:b w:val="0"/>
          <w:sz w:val="24"/>
          <w:szCs w:val="24"/>
        </w:rPr>
        <w:t xml:space="preserve"> </w:t>
      </w:r>
      <w:r w:rsidRPr="00B14AE0">
        <w:rPr>
          <w:rFonts w:ascii="Times New Roman" w:hAnsi="Times New Roman" w:hint="eastAsia"/>
          <w:b w:val="0"/>
          <w:sz w:val="24"/>
          <w:szCs w:val="24"/>
        </w:rPr>
        <w:t>Using ProScale (</w:t>
      </w:r>
      <w:r w:rsidRPr="00B14AE0">
        <w:rPr>
          <w:rFonts w:ascii="Times New Roman" w:hAnsi="Times New Roman"/>
          <w:b w:val="0"/>
          <w:sz w:val="24"/>
          <w:szCs w:val="24"/>
        </w:rPr>
        <w:t>http://web.expasy.org/protscale/</w:t>
      </w:r>
      <w:r w:rsidRPr="00B14AE0">
        <w:rPr>
          <w:rFonts w:ascii="Times New Roman" w:hAnsi="Times New Roman" w:hint="eastAsia"/>
          <w:b w:val="0"/>
          <w:sz w:val="24"/>
          <w:szCs w:val="24"/>
        </w:rPr>
        <w:t>) to pre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dict the transmembrane domain (hydrophobicity of a stretch of amino acids is greater than 3) in amino acid sequences of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SAE2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hint="eastAsia"/>
          <w:b w:val="0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B</w:t>
      </w:r>
      <w:r>
        <w:rPr>
          <w:rFonts w:ascii="Times New Roman" w:hAnsi="Times New Roman" w:hint="eastAsia"/>
          <w:b w:val="0"/>
          <w:sz w:val="24"/>
          <w:szCs w:val="24"/>
        </w:rPr>
        <w:t>:</w:t>
      </w:r>
      <w:r w:rsidRPr="00B14AE0">
        <w:rPr>
          <w:rFonts w:ascii="Times New Roman" w:hAnsi="Times New Roman" w:hint="eastAsia"/>
          <w:b w:val="0"/>
          <w:sz w:val="24"/>
          <w:szCs w:val="24"/>
        </w:rPr>
        <w:t xml:space="preserve"> Using a web program (</w:t>
      </w:r>
      <w:r w:rsidRPr="00B14AE0">
        <w:rPr>
          <w:rFonts w:ascii="Times New Roman" w:hAnsi="Times New Roman"/>
          <w:b w:val="0"/>
          <w:color w:val="000000"/>
          <w:sz w:val="24"/>
          <w:szCs w:val="24"/>
        </w:rPr>
        <w:t>Prediction of transmembrane helices in proteins</w:t>
      </w:r>
      <w:r w:rsidRPr="00B14AE0">
        <w:rPr>
          <w:rFonts w:ascii="Times New Roman" w:hAnsi="Times New Roman" w:hint="eastAsia"/>
          <w:b w:val="0"/>
          <w:color w:val="000000"/>
          <w:sz w:val="24"/>
          <w:szCs w:val="24"/>
        </w:rPr>
        <w:t xml:space="preserve">, </w:t>
      </w:r>
    </w:p>
    <w:p w:rsidR="00865888" w:rsidRDefault="00865888" w:rsidP="00865888">
      <w:pPr>
        <w:pStyle w:val="HTML"/>
        <w:snapToGrid w:val="0"/>
        <w:rPr>
          <w:rFonts w:ascii="Times New Roman" w:hAnsi="Times New Roman"/>
          <w:sz w:val="24"/>
          <w:szCs w:val="24"/>
          <w:lang w:val="en"/>
        </w:rPr>
      </w:pPr>
      <w:r w:rsidRPr="00B14AE0">
        <w:rPr>
          <w:rFonts w:ascii="Times New Roman" w:hAnsi="Times New Roman"/>
          <w:sz w:val="24"/>
          <w:szCs w:val="24"/>
        </w:rPr>
        <w:t>http://www.cbs.dtu.dk/services/TMHMM-2.0/</w:t>
      </w:r>
      <w:r w:rsidRPr="00B14AE0">
        <w:rPr>
          <w:rFonts w:ascii="Times New Roman" w:hAnsi="Times New Roman" w:hint="eastAsia"/>
          <w:sz w:val="24"/>
          <w:szCs w:val="24"/>
        </w:rPr>
        <w:t>) to pre</w:t>
      </w:r>
      <w:r w:rsidRPr="00B14AE0">
        <w:rPr>
          <w:rStyle w:val="apple-converted-space"/>
          <w:rFonts w:ascii="Times New Roman" w:hAnsi="Times New Roman" w:hint="eastAsia"/>
          <w:sz w:val="24"/>
          <w:szCs w:val="24"/>
          <w:shd w:val="clear" w:color="auto" w:fill="FFFFFF"/>
        </w:rPr>
        <w:t>dict the transmembrane domain in amino acid sequences of</w:t>
      </w:r>
      <w:r w:rsidRPr="00B14AE0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SAE2</w:t>
      </w:r>
      <w:r w:rsidRPr="00B14AE0">
        <w:rPr>
          <w:rFonts w:ascii="Times New Roman" w:hAnsi="Times New Roman" w:hint="eastAsia"/>
          <w:sz w:val="24"/>
          <w:szCs w:val="24"/>
          <w:lang w:val="en"/>
        </w:rPr>
        <w:t xml:space="preserve">. </w:t>
      </w:r>
    </w:p>
    <w:p w:rsidR="00865888" w:rsidRDefault="00865888" w:rsidP="00865888">
      <w:pPr>
        <w:pStyle w:val="HTML"/>
        <w:snapToGrid w:val="0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865888">
        <w:rPr>
          <w:rFonts w:ascii="Times New Roman" w:hAnsi="Times New Roman" w:cs="Times New Roman"/>
          <w:b/>
          <w:sz w:val="24"/>
          <w:szCs w:val="24"/>
        </w:rPr>
        <w:t>C</w:t>
      </w:r>
      <w:r w:rsidRPr="00865888">
        <w:rPr>
          <w:rFonts w:ascii="Times New Roman" w:hAnsi="Times New Roman" w:cs="Times New Roman"/>
          <w:sz w:val="24"/>
          <w:szCs w:val="24"/>
        </w:rPr>
        <w:t>: Using PSORT II (</w:t>
      </w:r>
      <w:hyperlink r:id="rId11" w:history="1">
        <w:r w:rsidRPr="00865888">
          <w:rPr>
            <w:rStyle w:val="a5"/>
            <w:rFonts w:ascii="Times New Roman" w:hAnsi="Times New Roman" w:cs="Times New Roman"/>
            <w:sz w:val="24"/>
            <w:szCs w:val="24"/>
          </w:rPr>
          <w:t>http://psort.hgc.jp/form2.html</w:t>
        </w:r>
      </w:hyperlink>
      <w:r w:rsidRPr="00865888">
        <w:rPr>
          <w:rFonts w:ascii="Times New Roman" w:hAnsi="Times New Roman" w:cs="Times New Roman"/>
          <w:sz w:val="24"/>
          <w:szCs w:val="24"/>
        </w:rPr>
        <w:t>)</w:t>
      </w:r>
      <w:r w:rsidRPr="00865888">
        <w:rPr>
          <w:rFonts w:ascii="Times New Roman" w:hAnsi="Times New Roman" w:cs="Times New Roman"/>
          <w:color w:val="626262"/>
          <w:sz w:val="24"/>
          <w:szCs w:val="24"/>
        </w:rPr>
        <w:t xml:space="preserve"> </w:t>
      </w:r>
      <w:r w:rsidRPr="00865888">
        <w:rPr>
          <w:rFonts w:ascii="Times New Roman" w:hAnsi="Times New Roman" w:cs="Times New Roman"/>
          <w:sz w:val="24"/>
          <w:szCs w:val="24"/>
        </w:rPr>
        <w:t>to pre</w:t>
      </w:r>
      <w:r w:rsidRPr="0086588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dict the transmembrane</w:t>
      </w:r>
      <w:r w:rsidRPr="00B14AE0">
        <w:rPr>
          <w:rStyle w:val="apple-converted-space"/>
          <w:rFonts w:ascii="Times New Roman" w:hAnsi="Times New Roman" w:hint="eastAsia"/>
          <w:sz w:val="24"/>
          <w:szCs w:val="24"/>
          <w:shd w:val="clear" w:color="auto" w:fill="FFFFFF"/>
        </w:rPr>
        <w:t xml:space="preserve"> domain in amino acid sequences of</w:t>
      </w:r>
      <w:r w:rsidRPr="00B14AE0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SAE2</w:t>
      </w:r>
      <w:r w:rsidRPr="00B14AE0">
        <w:rPr>
          <w:rStyle w:val="apple-converted-space"/>
          <w:rFonts w:ascii="Times New Roman" w:hAnsi="Times New Roman" w:hint="eastAsia"/>
          <w:sz w:val="24"/>
          <w:szCs w:val="24"/>
          <w:shd w:val="clear" w:color="auto" w:fill="FFFFFF"/>
        </w:rPr>
        <w:t>.</w:t>
      </w:r>
      <w:r>
        <w:rPr>
          <w:rStyle w:val="apple-converted-space"/>
          <w:rFonts w:ascii="Times New Roman" w:hAnsi="Times New Roman" w:hint="eastAsia"/>
          <w:sz w:val="24"/>
          <w:szCs w:val="24"/>
          <w:shd w:val="clear" w:color="auto" w:fill="FFFFFF"/>
        </w:rPr>
        <w:t xml:space="preserve"> </w:t>
      </w:r>
    </w:p>
    <w:p w:rsidR="00865888" w:rsidRDefault="007A4AC3" w:rsidP="007A4AC3">
      <w:pPr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35569B" w:rsidRPr="007A4AC3" w:rsidRDefault="0035569B" w:rsidP="007A4AC3">
      <w:pPr>
        <w:pStyle w:val="HTML"/>
        <w:snapToGrid w:val="0"/>
        <w:rPr>
          <w:rFonts w:ascii="Times New Roman" w:hAnsi="Times New Roman" w:hint="eastAsia"/>
          <w:bCs/>
          <w:sz w:val="24"/>
          <w:szCs w:val="24"/>
        </w:rPr>
      </w:pPr>
      <w:bookmarkStart w:id="0" w:name="_GoBack"/>
      <w:bookmarkEnd w:id="0"/>
    </w:p>
    <w:sectPr w:rsidR="0035569B" w:rsidRPr="007A4AC3" w:rsidSect="00A0448C">
      <w:headerReference w:type="default" r:id="rId12"/>
      <w:type w:val="continuous"/>
      <w:pgSz w:w="12240" w:h="15840"/>
      <w:pgMar w:top="1440" w:right="1440" w:bottom="1440" w:left="1440" w:header="68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74B" w:rsidRPr="00C5274B" w:rsidRDefault="007A4AC3" w:rsidP="007C35C9">
    <w:pPr>
      <w:pStyle w:val="a3"/>
      <w:tabs>
        <w:tab w:val="clear" w:pos="8640"/>
        <w:tab w:val="right" w:pos="7938"/>
      </w:tabs>
      <w:ind w:firstLineChars="2700" w:firstLine="648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>
      <w:rPr>
        <w:rFonts w:ascii="Times New Roman" w:hAnsi="Times New Roman"/>
        <w:sz w:val="24"/>
        <w:szCs w:val="24"/>
      </w:rPr>
      <w:t>Joseph</w:t>
    </w:r>
    <w:r w:rsidRPr="00C5274B">
      <w:rPr>
        <w:rFonts w:ascii="Times New Roman" w:hAnsi="Times New Roman"/>
        <w:sz w:val="24"/>
        <w:szCs w:val="24"/>
      </w:rPr>
      <w:t>,</w:t>
    </w:r>
    <w:r>
      <w:rPr>
        <w:rFonts w:ascii="Times New Roman" w:hAnsi="Times New Roman"/>
        <w:sz w:val="24"/>
        <w:szCs w:val="24"/>
      </w:rPr>
      <w:t>additional files</w:t>
    </w:r>
    <w:r>
      <w:rPr>
        <w:rFonts w:ascii="Times New Roman" w:hAnsi="Times New Roman"/>
        <w:sz w:val="24"/>
        <w:szCs w:val="24"/>
      </w:rPr>
      <w:t>,</w:t>
    </w:r>
    <w:r w:rsidRPr="00C5274B">
      <w:rPr>
        <w:rFonts w:ascii="Times New Roman" w:hAnsi="Times New Roman"/>
        <w:sz w:val="24"/>
        <w:szCs w:val="24"/>
      </w:rPr>
      <w:t xml:space="preserve"> </w:t>
    </w:r>
    <w:r w:rsidRPr="00C5274B">
      <w:rPr>
        <w:rFonts w:ascii="Times New Roman" w:hAnsi="Times New Roman"/>
        <w:sz w:val="24"/>
        <w:szCs w:val="24"/>
      </w:rPr>
      <w:fldChar w:fldCharType="begin"/>
    </w:r>
    <w:r w:rsidRPr="00C5274B">
      <w:rPr>
        <w:rFonts w:ascii="Times New Roman" w:hAnsi="Times New Roman"/>
        <w:sz w:val="24"/>
        <w:szCs w:val="24"/>
      </w:rPr>
      <w:instrText>PAGE   \* MERGEFORMAT</w:instrText>
    </w:r>
    <w:r w:rsidRPr="00C5274B">
      <w:rPr>
        <w:rFonts w:ascii="Times New Roman" w:hAnsi="Times New Roman"/>
        <w:sz w:val="24"/>
        <w:szCs w:val="24"/>
      </w:rPr>
      <w:fldChar w:fldCharType="separate"/>
    </w:r>
    <w:r w:rsidRPr="007A4AC3">
      <w:rPr>
        <w:rFonts w:ascii="Times New Roman" w:hAnsi="Times New Roman"/>
        <w:noProof/>
        <w:sz w:val="24"/>
        <w:szCs w:val="24"/>
        <w:lang w:val="zh-TW"/>
      </w:rPr>
      <w:t>2</w:t>
    </w:r>
    <w:r w:rsidRPr="00C5274B">
      <w:rPr>
        <w:rFonts w:ascii="Times New Roman" w:hAnsi="Times New Roman"/>
        <w:sz w:val="24"/>
        <w:szCs w:val="24"/>
      </w:rPr>
      <w:fldChar w:fldCharType="end"/>
    </w:r>
    <w:r w:rsidRPr="00C5274B">
      <w:rPr>
        <w:rFonts w:ascii="Times New Roman" w:hAnsi="Times New Roman"/>
        <w:sz w:val="24"/>
        <w:szCs w:val="24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029FA"/>
    <w:multiLevelType w:val="hybridMultilevel"/>
    <w:tmpl w:val="44D88460"/>
    <w:lvl w:ilvl="0" w:tplc="04090011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D4F5C"/>
    <w:multiLevelType w:val="hybridMultilevel"/>
    <w:tmpl w:val="27FE81B4"/>
    <w:lvl w:ilvl="0" w:tplc="10DAC03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742D0C"/>
    <w:multiLevelType w:val="hybridMultilevel"/>
    <w:tmpl w:val="B3DC9FEC"/>
    <w:lvl w:ilvl="0" w:tplc="4406269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88"/>
    <w:rsid w:val="0035569B"/>
    <w:rsid w:val="007A4AC3"/>
    <w:rsid w:val="0086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777FD4B4-C4F7-4CC9-B603-2D0A6084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888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paragraph" w:styleId="1">
    <w:name w:val="heading 1"/>
    <w:basedOn w:val="a"/>
    <w:link w:val="10"/>
    <w:uiPriority w:val="9"/>
    <w:qFormat/>
    <w:rsid w:val="00865888"/>
    <w:pPr>
      <w:spacing w:before="100" w:beforeAutospacing="1" w:after="100" w:afterAutospacing="1" w:line="240" w:lineRule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65888"/>
    <w:pPr>
      <w:keepNext/>
      <w:widowControl w:val="0"/>
      <w:spacing w:after="0"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658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65888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65888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865888"/>
    <w:rPr>
      <w:rFonts w:ascii="Cambria" w:eastAsia="新細明體" w:hAnsi="Cambria" w:cs="Times New Roman"/>
      <w:b/>
      <w:bCs/>
      <w:kern w:val="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865888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rsid w:val="00865888"/>
    <w:rPr>
      <w:rFonts w:ascii="Calibri" w:eastAsia="新細明體" w:hAnsi="Calibri" w:cs="Times New Roman"/>
      <w:kern w:val="0"/>
      <w:sz w:val="22"/>
    </w:rPr>
  </w:style>
  <w:style w:type="character" w:customStyle="1" w:styleId="apple-converted-space">
    <w:name w:val="apple-converted-space"/>
    <w:rsid w:val="00865888"/>
  </w:style>
  <w:style w:type="paragraph" w:styleId="HTML">
    <w:name w:val="HTML Preformatted"/>
    <w:basedOn w:val="a"/>
    <w:link w:val="HTML0"/>
    <w:uiPriority w:val="99"/>
    <w:unhideWhenUsed/>
    <w:rsid w:val="00865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7"/>
      <w:szCs w:val="27"/>
    </w:rPr>
  </w:style>
  <w:style w:type="character" w:customStyle="1" w:styleId="HTML0">
    <w:name w:val="HTML 預設格式 字元"/>
    <w:basedOn w:val="a0"/>
    <w:link w:val="HTML"/>
    <w:uiPriority w:val="99"/>
    <w:rsid w:val="00865888"/>
    <w:rPr>
      <w:rFonts w:ascii="細明體" w:eastAsia="細明體" w:hAnsi="細明體" w:cs="細明體"/>
      <w:kern w:val="0"/>
      <w:sz w:val="27"/>
      <w:szCs w:val="27"/>
    </w:rPr>
  </w:style>
  <w:style w:type="character" w:styleId="a5">
    <w:name w:val="Hyperlink"/>
    <w:uiPriority w:val="99"/>
    <w:unhideWhenUsed/>
    <w:rsid w:val="00865888"/>
    <w:rPr>
      <w:color w:val="4D4DFF"/>
      <w:u w:val="single"/>
    </w:rPr>
  </w:style>
  <w:style w:type="paragraph" w:styleId="21">
    <w:name w:val="Body Text Indent 2"/>
    <w:basedOn w:val="a"/>
    <w:link w:val="22"/>
    <w:unhideWhenUsed/>
    <w:rsid w:val="00865888"/>
    <w:pPr>
      <w:widowControl w:val="0"/>
      <w:autoSpaceDE w:val="0"/>
      <w:autoSpaceDN w:val="0"/>
      <w:adjustRightInd w:val="0"/>
      <w:snapToGrid w:val="0"/>
      <w:spacing w:after="0" w:line="480" w:lineRule="auto"/>
      <w:ind w:firstLine="480"/>
    </w:pPr>
    <w:rPr>
      <w:rFonts w:ascii="Times New Roman" w:hAnsi="Times New Roman"/>
      <w:sz w:val="24"/>
      <w:szCs w:val="18"/>
    </w:rPr>
  </w:style>
  <w:style w:type="character" w:customStyle="1" w:styleId="22">
    <w:name w:val="本文縮排 2 字元"/>
    <w:basedOn w:val="a0"/>
    <w:link w:val="21"/>
    <w:rsid w:val="00865888"/>
    <w:rPr>
      <w:rFonts w:ascii="Times New Roman" w:eastAsia="新細明體" w:hAnsi="Times New Roman" w:cs="Times New Roman"/>
      <w:kern w:val="0"/>
      <w:szCs w:val="18"/>
    </w:rPr>
  </w:style>
  <w:style w:type="paragraph" w:styleId="a6">
    <w:name w:val="List Paragraph"/>
    <w:basedOn w:val="a"/>
    <w:uiPriority w:val="34"/>
    <w:qFormat/>
    <w:rsid w:val="00865888"/>
    <w:pPr>
      <w:widowControl w:val="0"/>
      <w:spacing w:after="0" w:line="240" w:lineRule="auto"/>
      <w:ind w:leftChars="200" w:left="480"/>
    </w:pPr>
    <w:rPr>
      <w:kern w:val="2"/>
      <w:sz w:val="24"/>
    </w:rPr>
  </w:style>
  <w:style w:type="paragraph" w:styleId="Web">
    <w:name w:val="Normal (Web)"/>
    <w:basedOn w:val="a"/>
    <w:uiPriority w:val="99"/>
    <w:unhideWhenUsed/>
    <w:rsid w:val="00865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Strong"/>
    <w:uiPriority w:val="22"/>
    <w:qFormat/>
    <w:rsid w:val="00865888"/>
    <w:rPr>
      <w:b/>
      <w:bCs/>
    </w:rPr>
  </w:style>
  <w:style w:type="character" w:customStyle="1" w:styleId="highlight">
    <w:name w:val="highlight"/>
    <w:rsid w:val="00865888"/>
  </w:style>
  <w:style w:type="character" w:styleId="a8">
    <w:name w:val="Emphasis"/>
    <w:uiPriority w:val="20"/>
    <w:qFormat/>
    <w:rsid w:val="00865888"/>
    <w:rPr>
      <w:i/>
      <w:iCs/>
    </w:rPr>
  </w:style>
  <w:style w:type="character" w:customStyle="1" w:styleId="jrnl">
    <w:name w:val="jrnl"/>
    <w:rsid w:val="00865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bs.dtu.dk/services/TMHMM-2.0/tmp/TMHMM_14589/WEBSEQUENCE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psort.hgc.jp/form2.html" TargetMode="External"/><Relationship Id="rId5" Type="http://schemas.openxmlformats.org/officeDocument/2006/relationships/hyperlink" Target="http://web.expasy.org/tmp/pscale19196.gif" TargetMode="External"/><Relationship Id="rId10" Type="http://schemas.openxmlformats.org/officeDocument/2006/relationships/hyperlink" Target="http://psort.hgc.jp/psort/helpwww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ort.hgc.jp/psort/helpwww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Kuan-Chih Chow</dc:creator>
  <cp:keywords/>
  <dc:description/>
  <cp:lastModifiedBy>Kuan-Chih Chow</cp:lastModifiedBy>
  <cp:revision>2</cp:revision>
  <dcterms:created xsi:type="dcterms:W3CDTF">2018-01-17T10:59:00Z</dcterms:created>
  <dcterms:modified xsi:type="dcterms:W3CDTF">2018-01-17T11:09:00Z</dcterms:modified>
</cp:coreProperties>
</file>