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jc w:val="left"/>
        <w:rPr>
          <w:rFonts w:ascii="Times New Roman" w:hAnsi="Times New Roman"/>
          <w:b/>
          <w:bCs/>
          <w:sz w:val="26"/>
          <w:szCs w:val="26"/>
        </w:rPr>
      </w:pPr>
      <w:bookmarkStart w:id="0" w:name="_neb39B77C52_F868_4EE6_9424_8C58507B797C"/>
      <w:bookmarkEnd w:id="0"/>
    </w:p>
    <w:p>
      <w:pPr>
        <w:rPr>
          <w:rFonts w:ascii="Times New Roman" w:hAnsi="Times New Roman" w:cs="Times New Roman"/>
          <w:b/>
          <w:bCs/>
          <w:sz w:val="28"/>
          <w:szCs w:val="28"/>
        </w:rPr>
      </w:pPr>
      <w:r>
        <w:rPr>
          <w:rFonts w:hint="eastAsia" w:ascii="Times New Roman" w:hAnsi="Times New Roman" w:cs="Times New Roman"/>
          <w:b/>
          <w:bCs/>
          <w:sz w:val="28"/>
          <w:szCs w:val="28"/>
          <w:lang w:val="en-US" w:eastAsia="zh-CN"/>
        </w:rPr>
        <w:t xml:space="preserve">Additional file </w:t>
      </w:r>
      <w:bookmarkStart w:id="1" w:name="_GoBack"/>
      <w:bookmarkEnd w:id="1"/>
      <w:r>
        <w:rPr>
          <w:rFonts w:hint="eastAsia" w:ascii="Times New Roman" w:hAnsi="Times New Roman" w:cs="Times New Roman"/>
          <w:b/>
          <w:bCs/>
          <w:sz w:val="28"/>
          <w:szCs w:val="28"/>
          <w:lang w:val="en-US" w:eastAsia="zh-CN"/>
        </w:rPr>
        <w:t xml:space="preserve">1: Bioinformatics analyses of evolutional conservation and protein-coding potential of LINC00470 </w:t>
      </w:r>
    </w:p>
    <w:p>
      <w:pPr>
        <w:ind w:firstLine="560" w:firstLineChars="200"/>
        <w:rPr>
          <w:rFonts w:ascii="Times New Roman" w:hAnsi="Times New Roman" w:cs="Times New Roman"/>
          <w:sz w:val="28"/>
          <w:szCs w:val="28"/>
        </w:rPr>
      </w:pPr>
      <w:r>
        <w:rPr>
          <w:rFonts w:ascii="Times New Roman" w:hAnsi="Times New Roman" w:cs="Times New Roman"/>
          <w:sz w:val="28"/>
          <w:szCs w:val="28"/>
        </w:rPr>
        <w:drawing>
          <wp:inline distT="0" distB="0" distL="114300" distR="114300">
            <wp:extent cx="4288790" cy="3992880"/>
            <wp:effectExtent l="0" t="0" r="16510" b="7620"/>
            <wp:docPr id="5" name="图片 5" descr="LINC00470非编码检测合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LINC00470非编码检测合并"/>
                    <pic:cNvPicPr>
                      <a:picLocks noChangeAspect="1"/>
                    </pic:cNvPicPr>
                  </pic:nvPicPr>
                  <pic:blipFill>
                    <a:blip r:embed="rId4"/>
                    <a:stretch>
                      <a:fillRect/>
                    </a:stretch>
                  </pic:blipFill>
                  <pic:spPr>
                    <a:xfrm>
                      <a:off x="0" y="0"/>
                      <a:ext cx="4288790" cy="3992880"/>
                    </a:xfrm>
                    <a:prstGeom prst="rect">
                      <a:avLst/>
                    </a:prstGeom>
                  </pic:spPr>
                </pic:pic>
              </a:graphicData>
            </a:graphic>
          </wp:inline>
        </w:drawing>
      </w:r>
    </w:p>
    <w:p>
      <w:pPr>
        <w:spacing w:after="0" w:line="260" w:lineRule="auto"/>
        <w:rPr>
          <w:rFonts w:ascii="Times New Roman" w:hAnsi="Times New Roman" w:cs="Times New Roman"/>
          <w:sz w:val="28"/>
          <w:szCs w:val="28"/>
        </w:rPr>
      </w:pPr>
      <w:r>
        <w:rPr>
          <w:rFonts w:hint="eastAsia" w:ascii="Times New Roman" w:hAnsi="Times New Roman" w:cs="Times New Roman"/>
          <w:sz w:val="28"/>
          <w:szCs w:val="28"/>
        </w:rPr>
        <w:t>A:</w:t>
      </w:r>
      <w:r>
        <w:rPr>
          <w:rFonts w:ascii="Times New Roman" w:hAnsi="Times New Roman" w:cs="Times New Roman"/>
          <w:sz w:val="28"/>
          <w:szCs w:val="28"/>
        </w:rPr>
        <w:t xml:space="preserve"> The analysis of proteincoding</w:t>
      </w:r>
      <w:r>
        <w:rPr>
          <w:rFonts w:hint="eastAsia" w:ascii="Times New Roman" w:hAnsi="Times New Roman" w:cs="Times New Roman"/>
          <w:sz w:val="28"/>
          <w:szCs w:val="28"/>
        </w:rPr>
        <w:t xml:space="preserve"> potential of LINC00470 using tools provided by the Peking University Center for Bioinformatics (cpc.cbi.pku.edu.cn/programs/run_cpc.jsp) shows LINC00470 lack of protein-coding capability. </w:t>
      </w:r>
    </w:p>
    <w:p>
      <w:pPr>
        <w:spacing w:after="0" w:line="260" w:lineRule="auto"/>
        <w:rPr>
          <w:rFonts w:ascii="Times New Roman" w:hAnsi="Times New Roman" w:cs="Times New Roman"/>
          <w:sz w:val="28"/>
          <w:szCs w:val="28"/>
        </w:rPr>
      </w:pPr>
      <w:r>
        <w:rPr>
          <w:rFonts w:hint="eastAsia" w:ascii="Times New Roman" w:hAnsi="Times New Roman" w:cs="Times New Roman"/>
          <w:sz w:val="28"/>
          <w:szCs w:val="28"/>
        </w:rPr>
        <w:t xml:space="preserve">B: </w:t>
      </w:r>
      <w:r>
        <w:rPr>
          <w:rFonts w:ascii="Times New Roman" w:hAnsi="Times New Roman" w:cs="Times New Roman"/>
          <w:sz w:val="28"/>
          <w:szCs w:val="28"/>
        </w:rPr>
        <w:t xml:space="preserve">Plasmids as schematically shown at </w:t>
      </w:r>
      <w:r>
        <w:rPr>
          <w:rFonts w:hint="eastAsia" w:ascii="Times New Roman" w:hAnsi="Times New Roman" w:cs="Times New Roman"/>
          <w:sz w:val="28"/>
          <w:szCs w:val="28"/>
        </w:rPr>
        <w:t>l</w:t>
      </w:r>
      <w:r>
        <w:rPr>
          <w:rFonts w:ascii="Times New Roman" w:hAnsi="Times New Roman" w:cs="Times New Roman"/>
          <w:sz w:val="28"/>
          <w:szCs w:val="28"/>
        </w:rPr>
        <w:t xml:space="preserve">eft were transfected to HEK293 cells (Right). Immunoblotting using antibody specific to </w:t>
      </w:r>
      <w:r>
        <w:rPr>
          <w:rFonts w:hint="eastAsia" w:ascii="Times New Roman" w:hAnsi="Times New Roman" w:cs="Times New Roman"/>
          <w:sz w:val="28"/>
          <w:szCs w:val="28"/>
        </w:rPr>
        <w:t xml:space="preserve">ERK </w:t>
      </w:r>
      <w:r>
        <w:rPr>
          <w:rFonts w:ascii="Times New Roman" w:hAnsi="Times New Roman" w:cs="Times New Roman"/>
          <w:sz w:val="28"/>
          <w:szCs w:val="28"/>
        </w:rPr>
        <w:t xml:space="preserve">and fluorescent imaging showed that </w:t>
      </w:r>
      <w:r>
        <w:rPr>
          <w:rFonts w:hint="eastAsia" w:ascii="Times New Roman" w:hAnsi="Times New Roman" w:cs="Times New Roman"/>
          <w:sz w:val="28"/>
          <w:szCs w:val="28"/>
        </w:rPr>
        <w:t>LINC0040</w:t>
      </w:r>
      <w:r>
        <w:rPr>
          <w:rFonts w:ascii="Times New Roman" w:hAnsi="Times New Roman" w:cs="Times New Roman"/>
          <w:sz w:val="28"/>
          <w:szCs w:val="28"/>
        </w:rPr>
        <w:t>-EGFP plasmid plasmid did not express GFP.</w:t>
      </w:r>
    </w:p>
    <w:p>
      <w:pPr>
        <w:rPr>
          <w:rFonts w:ascii="Times New Roman" w:hAnsi="Times New Roman"/>
          <w:b/>
          <w:bCs/>
          <w:sz w:val="26"/>
          <w:szCs w:val="2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TimesNewRomanPSMT">
    <w:altName w:val="Times New Roman"/>
    <w:panose1 w:val="00000000000000000000"/>
    <w:charset w:val="00"/>
    <w:family w:val="roman"/>
    <w:pitch w:val="default"/>
    <w:sig w:usb0="00000000" w:usb1="00000000" w:usb2="00000000" w:usb3="00000000" w:csb0="00000001" w:csb1="00000000"/>
  </w:font>
  <w:font w:name="AdvPSA183">
    <w:altName w:val="Segoe Print"/>
    <w:panose1 w:val="00000000000000000000"/>
    <w:charset w:val="00"/>
    <w:family w:val="swiss"/>
    <w:pitch w:val="default"/>
    <w:sig w:usb0="00000000" w:usb1="00000000" w:usb2="00000000" w:usb3="00000000" w:csb0="00000001" w:csb1="00000000"/>
  </w:font>
  <w:font w:name="AdvOT82c4f4c4">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CF3C50" w:usb2="00000016" w:usb3="00000000" w:csb0="0004001F" w:csb1="00000000"/>
  </w:font>
  <w:font w:name="AdvTT9ae090ab">
    <w:altName w:val="Arial"/>
    <w:panose1 w:val="00000000000000000000"/>
    <w:charset w:val="00"/>
    <w:family w:val="swiss"/>
    <w:pitch w:val="default"/>
    <w:sig w:usb0="00000000" w:usb1="00000000" w:usb2="00000000" w:usb3="00000000" w:csb0="00000001" w:csb1="00000000"/>
  </w:font>
  <w:font w:name="Arial">
    <w:panose1 w:val="020B0604020202020204"/>
    <w:charset w:val="00"/>
    <w:family w:val="swiss"/>
    <w:pitch w:val="default"/>
    <w:sig w:usb0="E0002EFF" w:usb1="C0007843" w:usb2="00000009" w:usb3="00000000" w:csb0="400001FF" w:csb1="FFFF0000"/>
  </w:font>
  <w:font w:name="AdvOT118e7927">
    <w:altName w:val="Segoe Print"/>
    <w:panose1 w:val="00000000000000000000"/>
    <w:charset w:val="00"/>
    <w:family w:val="swiss"/>
    <w:pitch w:val="default"/>
    <w:sig w:usb0="00000000" w:usb1="00000000" w:usb2="00000000" w:usb3="00000000" w:csb0="00000001" w:csb1="00000000"/>
  </w:font>
  <w:font w:name="AdvOTffbb85e5.I">
    <w:altName w:val="Segoe Print"/>
    <w:panose1 w:val="00000000000000000000"/>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trackRevisions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086540C3-81B6-43DA-9C39-F92DE255474E}" w:val=" ADDIN NE.Ref.{086540C3-81B6-43DA-9C39-F92DE255474E}&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7&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0EE5133F-C16D-4402-9946-42316CE48CCF}" w:val=" ADDIN NE.Ref.{0EE5133F-C16D-4402-9946-42316CE48CCF}&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collection_scope&gt;SCI;SCIE;&lt;/_collection_scope&gt;&lt;_created&gt;61861200&lt;/_created&gt;&lt;_date&gt;2013-08-01&lt;/_date&gt;&lt;_date_display&gt;2013 Aug&lt;/_date_display&gt;&lt;_db_updated&gt;PubMed&lt;/_db_updated&gt;&lt;_impact_factor&gt;   5.006&lt;/_impact_factor&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modified&gt;61870524&lt;/_modified&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Details&gt;&lt;Extra&gt;&lt;DBUID&gt;{F96A950B-833F-4880-A151-76DA2D6A2879}&lt;/DBUID&gt;&lt;/Extra&gt;&lt;/Item&gt;&lt;/References&gt;&lt;/Group&gt;&lt;/Citation&gt;_x000a_"/>
    <w:docVar w:name="NE.Ref{163E29E4-6B8E-4429-9529-7591F8E7FDA6}" w:val=" ADDIN NE.Ref.{163E29E4-6B8E-4429-9529-7591F8E7FDA6}&lt;Citation&gt;&lt;Group&gt;&lt;References&gt;&lt;Item&gt;&lt;ID&gt;605&lt;/ID&gt;&lt;UID&gt;{7C425C52-A6CF-4610-9A6B-CA4D08B77922}&lt;/UID&gt;&lt;Title&gt;Computer-aided targeting of the PI3K/Akt/mTOR pathway: toxicity reduction and therapeutic opportunities&lt;/Title&gt;&lt;Template&gt;Journal Article&lt;/Template&gt;&lt;Star&gt;0&lt;/Star&gt;&lt;Tag&gt;0&lt;/Tag&gt;&lt;Author&gt;Li, T; Wang, G&lt;/Author&gt;&lt;Year&gt;2014&lt;/Year&gt;&lt;Details&gt;&lt;_accession_num&gt;25334061&lt;/_accession_num&gt;&lt;_author_adr&gt;Department of Biology, South University of Science and Technology of China, 1088  Xueyuan Rd., Shenzhen 518055, China. li.t@sustc.edu.cn.; Department of Biology, South University of Science and Technology of China, 1088  Xueyuan Rd., Shenzhen 518055, China. wang.gy@sustc.edu.cn.&lt;/_author_adr&gt;&lt;_date_display&gt;2014 Oct 20&lt;/_date_display&gt;&lt;_date&gt;2014-10-20&lt;/_date&gt;&lt;_doi&gt;10.3390/ijms151018856&lt;/_doi&gt;&lt;_isbn&gt;1422-0067 (Electronic); 1422-0067 (Linking)&lt;/_isbn&gt;&lt;_issue&gt;10&lt;/_issue&gt;&lt;_journal&gt;Int J Mol Sci&lt;/_journal&gt;&lt;_keywords&gt;Animals; Cardiovascular Diseases/drug therapy/metabolism; Cell Proliferation/drug effects; *Computer-Aided Design; Diabetes Mellitus, Type 2/drug therapy/metabolism; Drug Discovery/*methods; Humans; Molecular Targeted Therapy/*methods; Neoplasms/drug therapy/metabolism; Phosphatidylinositol 3-Kinases/*metabolism; Proto-Oncogene Proteins c-akt/*metabolism; Signal Transduction/*drug effects; TOR Serine-Threonine Kinases/*metabolism&lt;/_keywords&gt;&lt;_language&gt;eng&lt;/_language&gt;&lt;_pages&gt;18856-91&lt;/_pages&gt;&lt;_tertiary_title&gt;International journal of molecular sciences&lt;/_tertiary_title&gt;&lt;_type_work&gt;Journal Article; Research Support, Non-U.S. Gov&amp;apos;t; Review&lt;/_type_work&gt;&lt;_url&gt;http://www.ncbi.nlm.nih.gov/entrez/query.fcgi?cmd=Retrieve&amp;amp;db=pubmed&amp;amp;dopt=Abstract&amp;amp;list_uids=25334061&amp;amp;query_hl=1&lt;/_url&gt;&lt;_volume&gt;15&lt;/_volume&gt;&lt;_created&gt;61860479&lt;/_created&gt;&lt;_modified&gt;61860479&lt;/_modified&gt;&lt;_db_updated&gt;PubMed&lt;/_db_updated&gt;&lt;_impact_factor&gt;   3.226&lt;/_impact_factor&gt;&lt;_collection_scope&gt;SCIE;&lt;/_collection_scope&gt;&lt;/Details&gt;&lt;Extra&gt;&lt;DBUID&gt;{F96A950B-833F-4880-A151-76DA2D6A2879}&lt;/DBUID&gt;&lt;/Extra&gt;&lt;/Item&gt;&lt;/References&gt;&lt;/Group&gt;&lt;/Citation&gt;_x000a_"/>
    <w:docVar w:name="NE.Ref{16425853-5173-47AB-AE26-11F3D2885888}" w:val=" ADDIN NE.Ref.{16425853-5173-47AB-AE26-11F3D2885888}&lt;Citation&gt;&lt;Group&gt;&lt;References&gt;&lt;Item&gt;&lt;ID&gt;612&lt;/ID&gt;&lt;UID&gt;{70A183F0-5B1C-4938-B0CB-E2B6ABCD1FA3}&lt;/UID&gt;&lt;Title&gt;NOTCH and PI3K-AKT pathways intertwined&lt;/Title&gt;&lt;Template&gt;Journal Article&lt;/Template&gt;&lt;Star&gt;0&lt;/Star&gt;&lt;Tag&gt;0&lt;/Tag&gt;&lt;Author&gt;Gutierrez, A; Look, A T&lt;/Author&gt;&lt;Year&gt;2007&lt;/Year&gt;&lt;Details&gt;&lt;_accession_num&gt;17996644&lt;/_accession_num&gt;&lt;_author_adr&gt;Department of Pediatric Oncology, Dana-Farber Cancer Institute, 44 Binney Street, Boston, MA 02115, USA.&lt;/_author_adr&gt;&lt;_date_display&gt;2007 Nov&lt;/_date_display&gt;&lt;_date&gt;2007-11-01&lt;/_date&gt;&lt;_doi&gt;10.1016/j.ccr.2007.10.027&lt;/_doi&gt;&lt;_isbn&gt;1535-6108 (Print); 1535-6108 (Linking)&lt;/_isbn&gt;&lt;_issue&gt;5&lt;/_issue&gt;&lt;_journal&gt;Cancer Cell&lt;/_journal&gt;&lt;_keywords&gt;*Gene Expression Regulation, Enzymologic; *Gene Expression Regulation, Neoplastic; Humans; Leukemia, T-Cell/metabolism; Models, Biological; Mutation; Oncogenes/genetics; Phosphatidylinositol 3-Kinases/*metabolism; Precursor Cell Lymphoblastic Leukemia-Lymphoma/metabolism; Proto-Oncogene Proteins c-akt/*metabolism; Receptor, Notch1/*metabolism; Signal Transduction; Transcription, Genetic&lt;/_keywords&gt;&lt;_language&gt;eng&lt;/_language&gt;&lt;_pages&gt;411-3&lt;/_pages&gt;&lt;_tertiary_title&gt;Cancer cell&lt;/_tertiary_title&gt;&lt;_type_work&gt;Journal Article&lt;/_type_work&gt;&lt;_url&gt;http://www.ncbi.nlm.nih.gov/entrez/query.fcgi?cmd=Retrieve&amp;amp;db=pubmed&amp;amp;dopt=Abstract&amp;amp;list_uids=17996644&amp;amp;query_hl=1&lt;/_url&gt;&lt;_volume&gt;12&lt;/_volume&gt;&lt;_created&gt;61860504&lt;/_created&gt;&lt;_modified&gt;61860504&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13&lt;/ID&gt;&lt;UID&gt;{CC993AFE-7BB6-4908-92E0-D2A80EEFE9F6}&lt;/UID&gt;&lt;Title&gt;PDK1-Akt pathway regulates radial neuronal migration and microtubules in the developing mouse neocortex&lt;/Title&gt;&lt;Template&gt;Journal Article&lt;/Template&gt;&lt;Star&gt;0&lt;/Star&gt;&lt;Tag&gt;0&lt;/Tag&gt;&lt;Author&gt;Itoh, Y; Higuchi, M; Oishi, K; Kishi, Y; Okazaki, T; Sakai, H; Miyata, T; Nakajima, K; Gotoh, Y&lt;/Author&gt;&lt;Year&gt;2016&lt;/Year&gt;&lt;Details&gt;&lt;_accession_num&gt;27170189&lt;/_accession_num&gt;&lt;_author_adr&gt;Graduate School of Pharmaceutical Sciences, University of Tokyo, Tokyo 113-0033,  Japan; Institute of Molecular and Cellular Biosciences, University of Tokyo, Tokyo 113-0032, Japan; yasuhiro.m.itoh@gmail.com.; Graduate School of Pharmaceutical Sciences, University of Tokyo, Tokyo 113-0033,  Japan; Institute of Molecular and Cellular Biosciences, University of Tokyo, Tokyo 113-0032, Japan;; Department of Anatomy, Keio University School of Medicine, Tokyo 160-858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Department of Anatomy and Cell Biology, Nagoya University Graduate School of Medicine, Nagoya 466-8550, Japan.; Department of Anatomy, Keio University School of Medicine, Tokyo 160-8582, Japan;; Graduate School of Pharmaceutical Sciences, University of Tokyo, Tokyo 113-0033,  Japan; Institute of Molecular and Cellular Biosciences, University of Tokyo, Tokyo 113-0032, Japan;&lt;/_author_adr&gt;&lt;_date_display&gt;2016 May 24&lt;/_date_display&gt;&lt;_date&gt;2016-05-24&lt;/_date&gt;&lt;_doi&gt;10.1073/pnas.1516321113&lt;/_doi&gt;&lt;_isbn&gt;1091-6490 (Electronic); 0027-8424 (Linking)&lt;/_isbn&gt;&lt;_issue&gt;21&lt;/_issue&gt;&lt;_journal&gt;Proc Natl Acad Sci U S A&lt;/_journal&gt;&lt;_keywords&gt;Animals; Cell Movement/*physiology; Dynactin Complex/genetics/metabolism; Mice; Mice, Transgenic; Microtubules/genetics/*metabolism; Neocortex/cytology/*growth &amp;amp;amp; development; Neurons/cytology/*metabolism; Protein-Serine-Threonine Kinases/genetics/*metabolism; Proto-Oncogene Proteins c-akt/genetics/*metabolism; Signal Transduction/*physiologyPDK1-Akt pathway; dynein; microtubule; neocortex; neuronal migration&lt;/_keywords&gt;&lt;_language&gt;eng&lt;/_language&gt;&lt;_pages&gt;E2955-64&lt;/_pages&gt;&lt;_tertiary_title&gt;Proceedings of the National Academy of Sciences of the United States of America&lt;/_tertiary_title&gt;&lt;_type_work&gt;Journal Article; Research Support, Non-U.S. Gov&amp;apos;t&lt;/_type_work&gt;&lt;_url&gt;http://www.ncbi.nlm.nih.gov/entrez/query.fcgi?cmd=Retrieve&amp;amp;db=pubmed&amp;amp;dopt=Abstract&amp;amp;list_uids=27170189&amp;amp;query_hl=1&lt;/_url&gt;&lt;_volume&gt;113&lt;/_volume&gt;&lt;_created&gt;61860505&lt;/_created&gt;&lt;_modified&gt;61860505&lt;/_modified&gt;&lt;_db_updated&gt;PubMed&lt;/_db_updated&gt;&lt;_impact_factor&gt;   9.661&lt;/_impact_factor&gt;&lt;/Details&gt;&lt;Extra&gt;&lt;DBUID&gt;{F96A950B-833F-4880-A151-76DA2D6A2879}&lt;/DBUID&gt;&lt;/Extra&gt;&lt;/Item&gt;&lt;/References&gt;&lt;/Group&gt;&lt;Group&gt;&lt;References&gt;&lt;Item&gt;&lt;ID&gt;614&lt;/ID&gt;&lt;UID&gt;{36C4B529-6222-49DF-9B8C-E1B25604FEEA}&lt;/UID&gt;&lt;Title&gt;Functional screen analysis reveals miR-3142 as central regulator in chemoresistance and proliferation through activation of the PTEN-AKT pathway in CML&lt;/Title&gt;&lt;Template&gt;Journal Article&lt;/Template&gt;&lt;Star&gt;0&lt;/Star&gt;&lt;Tag&gt;0&lt;/Tag&gt;&lt;Author&gt;Zhao, L; Shan, Y; Liu, B; Li, Y; Jia, L&lt;/Author&gt;&lt;Year&gt;2017&lt;/Year&gt;&lt;Details&gt;&lt;_accession_num&gt;28542127&lt;/_accession_num&gt;&lt;_author_adr&gt;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lt;/_author_adr&gt;&lt;_date_display&gt;2017 May 25&lt;/_date_display&gt;&lt;_date&gt;2017-05-25&lt;/_date&gt;&lt;_doi&gt;10.1038/cddis.2017.223&lt;/_doi&gt;&lt;_isbn&gt;2041-4889 (Electronic)&lt;/_isbn&gt;&lt;_issue&gt;5&lt;/_issue&gt;&lt;_journal&gt;Cell Death Dis&lt;/_journal&gt;&lt;_language&gt;eng&lt;/_language&gt;&lt;_pages&gt;e2830&lt;/_pages&gt;&lt;_tertiary_title&gt;Cell death &amp;amp;amp; disease&lt;/_tertiary_title&gt;&lt;_type_work&gt;Journal Article&lt;/_type_work&gt;&lt;_url&gt;http://www.ncbi.nlm.nih.gov/entrez/query.fcgi?cmd=Retrieve&amp;amp;db=pubmed&amp;amp;dopt=Abstract&amp;amp;list_uids=28542127&amp;amp;query_hl=1&lt;/_url&gt;&lt;_volume&gt;8&lt;/_volume&gt;&lt;_created&gt;61860505&lt;/_created&gt;&lt;_modified&gt;61860506&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1D2293EF-8A9D-488F-BC19-0C7BA201533B}" w:val=" ADDIN NE.Ref.{1D2293EF-8A9D-488F-BC19-0C7BA201533B}&lt;Citation&gt;&lt;Group&gt;&lt;References&gt;&lt;Item&gt;&lt;ID&gt;628&lt;/ID&gt;&lt;UID&gt;{538C266E-4641-45C9-A635-CB2504B245BA}&lt;/UID&gt;&lt;Title&gt;A long noncoding RNA maintains active chromatin to coordinate homeotic gene expression&lt;/Title&gt;&lt;Template&gt;Journal Article&lt;/Template&gt;&lt;Star&gt;0&lt;/Star&gt;&lt;Tag&gt;0&lt;/Tag&gt;&lt;Author&gt;Wang, K C; Yang, Y W; Liu, B; Sanyal, A; Corces-Zimmerman, R; Chen, Y; Lajoie, B R; Protacio, A; Flynn, R A; Gupta, R A; Wysocka, J; Lei, M; Dekker, J; Helms, J A; Chang, H Y&lt;/Author&gt;&lt;Year&gt;2011&lt;/Year&gt;&lt;Details&gt;&lt;_accession_num&gt;21423168&lt;/_accession_num&gt;&lt;_author_adr&gt;Howard Hughes Medical Institute, Program in Epithelial Biology, Stanford University School of Medicine, Stanford, California 94305, USA.&lt;/_author_adr&gt;&lt;_date_display&gt;2011 Apr 07&lt;/_date_display&gt;&lt;_date&gt;2011-04-07&lt;/_date&gt;&lt;_doi&gt;10.1038/nature09819&lt;/_doi&gt;&lt;_isbn&gt;1476-4687 (Electronic); 0028-0836 (Linking)&lt;/_isbn&gt;&lt;_issue&gt;7341&lt;/_issue&gt;&lt;_journal&gt;Nature&lt;/_journal&gt;&lt;_keywords&gt;Animals; Cell Line; Cells, Cultured; Chromatin/*genetics/metabolism; DNA, Intergenic/genetics; Embryo, Mammalian/metabolism; Fibroblasts/metabolism; Gene Expression Regulation, Developmental/*genetics; Gene Knockdown Techniques; Genes, Homeobox/*genetics; Histone-Lysine N-Methyltransferase/metabolism; Histones/chemistry/metabolism; Humans; Lysine/metabolism; Methylation; Mice; Molecular Sequence Data; Multigene Family/genetics; Organ Specificity; RNA, Untranslated/*genetics; Transcription, Genetic&lt;/_keywords&gt;&lt;_language&gt;eng&lt;/_language&gt;&lt;_ori_publication&gt;(c)2011 Macmillan Publishers Limited. All rights reserved&lt;/_ori_publication&gt;&lt;_pages&gt;120-4&lt;/_pages&gt;&lt;_tertiary_title&gt;Nature&lt;/_tertiary_title&gt;&lt;_type_work&gt;Journal Article; Research Support, N.I.H., Extramural; Research Support, Non-U.S. Gov&amp;apos;t&lt;/_type_work&gt;&lt;_url&gt;http://www.ncbi.nlm.nih.gov/entrez/query.fcgi?cmd=Retrieve&amp;amp;db=pubmed&amp;amp;dopt=Abstract&amp;amp;list_uids=21423168&amp;amp;query_hl=1&lt;/_url&gt;&lt;_volume&gt;472&lt;/_volume&gt;&lt;_created&gt;61860545&lt;/_created&gt;&lt;_modified&gt;61860545&lt;/_modified&gt;&lt;_db_updated&gt;PubMed&lt;/_db_updated&gt;&lt;_impact_factor&gt;  40.137&lt;/_impact_factor&gt;&lt;_collection_scope&gt;SCI;SCIE;&lt;/_collection_scope&gt;&lt;/Details&gt;&lt;Extra&gt;&lt;DBUID&gt;{F96A950B-833F-4880-A151-76DA2D6A2879}&lt;/DBUID&gt;&lt;/Extra&gt;&lt;/Item&gt;&lt;/References&gt;&lt;/Group&gt;&lt;Group&gt;&lt;References&gt;&lt;Item&gt;&lt;ID&gt;629&lt;/ID&gt;&lt;UID&gt;{47EABE02-542C-4FCB-8789-30A7E2C9AF18}&lt;/UID&gt;&lt;Title&gt;Long noncoding RNAs in cell-fate programming and reprogramming&lt;/Title&gt;&lt;Template&gt;Journal Article&lt;/Template&gt;&lt;Star&gt;0&lt;/Star&gt;&lt;Tag&gt;0&lt;/Tag&gt;&lt;Author&gt;Flynn, R A; Chang, H Y&lt;/Author&gt;&lt;Year&gt;2014&lt;/Year&gt;&lt;Details&gt;&lt;_accession_num&gt;24905165&lt;/_accession_num&gt;&lt;_author_adr&gt;Howard Hughes Medical Institute and Program in Epithelial Biology, Stanford University School of Medicine, Stanford, CA, 94305, USA.; Howard Hughes Medical Institute and Program in Epithelial Biology, Stanford University School of Medicine, Stanford, CA, 94305, USA. Electronic address: howchang@stanford.edu.&lt;/_author_adr&gt;&lt;_date_display&gt;2014 Jun 05&lt;/_date_display&gt;&lt;_date&gt;2014-06-05&lt;/_date&gt;&lt;_doi&gt;10.1016/j.stem.2014.05.014&lt;/_doi&gt;&lt;_isbn&gt;1875-9777 (Electronic); 1875-9777 (Linking)&lt;/_isbn&gt;&lt;_issue&gt;6&lt;/_issue&gt;&lt;_journal&gt;Cell Stem Cell&lt;/_journal&gt;&lt;_keywords&gt;Animals; Cell Differentiation/*genetics; Cellular Reprogramming/*genetics; Humans; RNA, Long Noncoding/genetics/*metabolism; Stem Cells/cytology/metabolism&lt;/_keywords&gt;&lt;_language&gt;eng&lt;/_language&gt;&lt;_ori_publication&gt;Copyright (c) 2014 Elsevier Inc. All rights reserved.&lt;/_ori_publication&gt;&lt;_pages&gt;752-61&lt;/_pages&gt;&lt;_tertiary_title&gt;Cell stem cell&lt;/_tertiary_title&gt;&lt;_type_work&gt;Journal Article; Research Support, N.I.H., Extramural; Research Support, Non-U.S. Gov&amp;apos;t; Research Support, U.S. Gov&amp;apos;t, Non-P.H.S.; Review&lt;/_type_work&gt;&lt;_url&gt;http://www.ncbi.nlm.nih.gov/entrez/query.fcgi?cmd=Retrieve&amp;amp;db=pubmed&amp;amp;dopt=Abstract&amp;amp;list_uids=24905165&amp;amp;query_hl=1&lt;/_url&gt;&lt;_volume&gt;14&lt;/_volume&gt;&lt;_created&gt;61860545&lt;/_created&gt;&lt;_modified&gt;61860546&lt;/_modified&gt;&lt;_db_updated&gt;PubMed&lt;/_db_updated&gt;&lt;_impact_factor&gt;  23.394&lt;/_impact_factor&gt;&lt;_collection_scope&gt;SCI;SCIE;&lt;/_collection_scope&gt;&lt;/Details&gt;&lt;Extra&gt;&lt;DBUID&gt;{F96A950B-833F-4880-A151-76DA2D6A2879}&lt;/DBUID&gt;&lt;/Extra&gt;&lt;/Item&gt;&lt;/References&gt;&lt;/Group&gt;&lt;/Citation&gt;_x000a_"/>
    <w:docVar w:name="NE.Ref{1D2626D9-3687-4CD9-A580-4C6438402351}" w:val=" ADDIN NE.Ref.{1D2626D9-3687-4CD9-A580-4C6438402351}&lt;Citation&gt;&lt;Group&gt;&lt;References&gt;&lt;Item&gt;&lt;ID&gt;619&lt;/ID&gt;&lt;UID&gt;{91271DB8-3CDA-40B5-8A34-1AC350104A44}&lt;/UID&gt;&lt;Title&gt;The LINK-A lncRNA interacts with PtdIns(3,4,5)P3 to hyperactivate AKT and confer  resistance to AKT inhibitors&lt;/Title&gt;&lt;Template&gt;Journal Article&lt;/Template&gt;&lt;Star&gt;0&lt;/Star&gt;&lt;Tag&gt;0&lt;/Tag&gt;&lt;Author&gt;Lin, A; Hu, Q; Li, C; Xing, Z; Ma, G; Wang, C; Li, J; Ye, Y; Yao, J; Liang, K; Wang, S; Park, P K; Marks, J R; Zhou, Y; Zhou, J; Hung, M C; Liang, H; Hu, Z; Shen, H; Hawke, D H; Han, L; Zhou, Y; Lin, C; Yang, L&lt;/Author&gt;&lt;Year&gt;2017&lt;/Year&gt;&lt;Details&gt;&lt;_accession_num&gt;28218907&lt;/_accession_num&gt;&lt;_author_adr&gt;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Center for Translational Cancer Research, Institute of Biosciences and Technology, Texas A&amp;amp;amp;M University Health Science Center, Houston, Texas 77030, USA.; Department of Epidemiology and Biostatistics and Ministry of Education (MOE) Key  Lab for Modern Toxicology, School of Public Health, Nanjing Medical University, Nanjing 211166, China.; Department of Bioinformatics and Computational Biology, The University of Texas MD Anderson Cancer Center, Houston, Texas 77030, USA.; Department of System Biology, The University of Texas MD Anderson Cancer Center,  Houston, Texas 77030, USA.; Department of Experimental Radiation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Cell Biology and Toxicology, School of Public Health, Nanjing Medical University, Nanjing 211166, China.; Department of Molecular and Cellular Oncology, The University of Texas MD Anderson Cancer Center, Houston, Texas 77030, USA.; Department of Surgery, Division of Surgical Science, Duke University, School of Medicine, Durham, North Carolina 27710, USA.; Department of Oncology, Yixing People&amp;apos;s Hospital, Yixing 214200, China.; Department of Molecular Cell Biology and Toxicology, School of Public Health, Nanjing Medical University, Nanjing 211166, China.; Department of Molecular and Cellular Oncology, The University of Texas MD Anderson Cancer Center, Houston, Texas 77030, USA.; The Graduate School of Biomedical Sciences, The University of Texas MD Anderson Cancer Center, Houston, Texas 77030, USA.; Graduate Institute of Cancer Biology and Center for Molecular Medicine, China Medical University, Taichung 404, Taiwan.; Department of Bioinformatics and Computational Biology, The University of Texas MD Anderson Cancer Center, Houston, Texas 77030, USA.; Department of System Biology, The University of Texas MD Anderson Cancer Center,  Houston, Texas 77030, USA.; Department of Epidemiology and Biostatistics and Ministry of Education (MOE) Key  Lab for Modern Toxicology, School of Public Health, Nanjing Medical University, Nanjing 211166, China.; Department of Epidemiology and Biostatistics and Ministry of Education (MOE) Key  Lab for Modern Toxicology, School of Public Health, Nanjing Medical University, Nanjing 211166, China.; Department of System Biology, The University of Texas MD Anderson Cancer Center,  Houston, Texas 77030, USA.; Department of Biochemistry and Molecular Biology, The University of Texas Health  Science Center at Houston McGovern Medical School, Houston, Texas 77030, USA.; Center for Translational Cancer Research, Institute of Biosciences and Technology, Texas A&amp;amp;amp;M University Health Science Center, Houston, Texas 77030, USA.; Department of Molecular and Cellular Oncology, The University of Texas MD Anderson Cancer Center, Houston, Texas 77030, USA.; The Graduate School of Biomedical Sciences, The University of Texas MD Anderson Cancer Center, Houston, Texas 77030, USA.; Department of Molecular and Cellular Oncology, The University of Texas MD Anderson Cancer Center, Houston, Texas 77030, USA.; The Graduate School of Biomedical Sciences, The University of Texas MD Anderson Cancer Center, Houston, Texas 77030, USA.; Center for RNA Interference and Non-Coding RNAs, The University of Texas MD Anderson Cancer Center, Houston, Texas 77030, USA.&lt;/_author_adr&gt;&lt;_date_display&gt;2017 Mar&lt;/_date_display&gt;&lt;_date&gt;2017-03-01&lt;/_date&gt;&lt;_doi&gt;10.1038/ncb3473&lt;/_doi&gt;&lt;_isbn&gt;1476-4679 (Electronic); 1465-7392 (Linking)&lt;/_isbn&gt;&lt;_issue&gt;3&lt;/_issue&gt;&lt;_journal&gt;Nat Cell Biol&lt;/_journal&gt;&lt;_keywords&gt;Binding, Competitive/drug effects; Cell Line, Tumor; DNA Copy Number Variations/genetics; Drug Resistance, Neoplasm/*drug effects; Enzyme Activation/drug effects; Female; Humans; Lipids/chemistry; Mutation/genetics; Nucleic Acid Conformation; Phosphatidylinositol Phosphates/*metabolism; Phosphorylation/drug effects; Protein Kinase Inhibitors/*pharmacology; Proto-Oncogene Proteins c-akt/*antagonists &amp;amp;amp; inhibitors/*metabolism; RNA, Long Noncoding/chemistry/*metabolism; Risk Factors; Triple Negative Breast Neoplasms/pathology&lt;/_keywords&gt;&lt;_language&gt;eng&lt;/_language&gt;&lt;_pages&gt;238-251&lt;/_pages&gt;&lt;_tertiary_title&gt;Nature cell biology&lt;/_tertiary_title&gt;&lt;_type_work&gt;Journal Article&lt;/_type_work&gt;&lt;_url&gt;http://www.ncbi.nlm.nih.gov/entrez/query.fcgi?cmd=Retrieve&amp;amp;db=pubmed&amp;amp;dopt=Abstract&amp;amp;list_uids=28218907&amp;amp;query_hl=1&lt;/_url&gt;&lt;_volume&gt;19&lt;/_volume&gt;&lt;_created&gt;61860509&lt;/_created&gt;&lt;_modified&gt;61860509&lt;/_modified&gt;&lt;_db_updated&gt;PubMed&lt;/_db_updated&gt;&lt;_impact_factor&gt;  20.060&lt;/_impact_factor&gt;&lt;_collection_scope&gt;SCI;SCIE;&lt;/_collection_scope&gt;&lt;/Details&gt;&lt;Extra&gt;&lt;DBUID&gt;{F96A950B-833F-4880-A151-76DA2D6A2879}&lt;/DBUID&gt;&lt;/Extra&gt;&lt;/Item&gt;&lt;/References&gt;&lt;/Group&gt;&lt;Group&gt;&lt;References&gt;&lt;Item&gt;&lt;ID&gt;620&lt;/ID&gt;&lt;UID&gt;{CB4B484E-C1D7-475E-9C03-F585E87DCA0B}&lt;/UID&gt;&lt;Title&gt;LncRNA OIP5-AS1 loss-induced microRNA-410 accumulation regulates cell proliferation and apoptosis by targeting KLF10 via activating PTEN/PI3K/AKT pathway in multiple myeloma&lt;/Title&gt;&lt;Template&gt;Journal Article&lt;/Template&gt;&lt;Star&gt;0&lt;/Star&gt;&lt;Tag&gt;0&lt;/Tag&gt;&lt;Author&gt;Yang, N; Chen, J; Zhang, H; Wang, X; Yao, H; Peng, Y; Zhang, W&lt;/Author&gt;&lt;Year&gt;2017&lt;/Year&gt;&lt;Details&gt;&lt;_accession_num&gt;28796257&lt;/_accession_num&gt;&lt;_author_adr&gt;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lt;/_author_adr&gt;&lt;_date_display&gt;2017 Aug 10&lt;/_date_display&gt;&lt;_date&gt;2017-08-10&lt;/_date&gt;&lt;_doi&gt;10.1038/cddis.2017.358&lt;/_doi&gt;&lt;_isbn&gt;2041-4889 (Electronic)&lt;/_isbn&gt;&lt;_issue&gt;8&lt;/_issue&gt;&lt;_journal&gt;Cell Death Dis&lt;/_journal&gt;&lt;_language&gt;eng&lt;/_language&gt;&lt;_pages&gt;e2975&lt;/_pages&gt;&lt;_tertiary_title&gt;Cell death &amp;amp;amp; disease&lt;/_tertiary_title&gt;&lt;_type_work&gt;Journal Article&lt;/_type_work&gt;&lt;_url&gt;http://www.ncbi.nlm.nih.gov/entrez/query.fcgi?cmd=Retrieve&amp;amp;db=pubmed&amp;amp;dopt=Abstract&amp;amp;list_uids=28796257&amp;amp;query_hl=1&lt;/_url&gt;&lt;_volume&gt;8&lt;/_volume&gt;&lt;_created&gt;61860509&lt;/_created&gt;&lt;_modified&gt;61860510&lt;/_modified&gt;&lt;_db_updated&gt;PubMed&lt;/_db_updated&gt;&lt;_impact_factor&gt;   5.965&lt;/_impact_factor&gt;&lt;_collection_scope&gt;SCIE;&lt;/_collection_scope&gt;&lt;/Details&gt;&lt;Extra&gt;&lt;DBUID&gt;{F96A950B-833F-4880-A151-76DA2D6A2879}&lt;/DBUID&gt;&lt;/Extra&gt;&lt;/Item&gt;&lt;/References&gt;&lt;/Group&gt;&lt;Group&gt;&lt;References&gt;&lt;Item&gt;&lt;ID&gt;621&lt;/ID&gt;&lt;UID&gt;{D06F8C9F-2203-44E5-897A-304BC24F1956}&lt;/UID&gt;&lt;Title&gt;LncRNA MALAT1 promotes proliferation and metastasis in epithelial ovarian cancer  via the PI3K-AKT pathway&lt;/Title&gt;&lt;Template&gt;Journal Article&lt;/Template&gt;&lt;Star&gt;0&lt;/Star&gt;&lt;Tag&gt;0&lt;/Tag&gt;&lt;Author&gt;Jin, Y; Feng, S J; Qiu, S; Shao, N; Zheng, J H&lt;/Author&gt;&lt;Year&gt;2017&lt;/Year&gt;&lt;Details&gt;&lt;_accession_num&gt;28770968&lt;/_accession_num&gt;&lt;_author_adr&gt;Department of Gynecology and Obstetrics, The First Affiliated Hospital of Harbin  Medical University, Harbin, Heilongjiang Province, China. ycsjtjjz5812@163.com.&lt;/_author_adr&gt;&lt;_date_display&gt;2017 Jul&lt;/_date_display&gt;&lt;_date&gt;2017-07-01&lt;/_date&gt;&lt;_isbn&gt;2284-0729 (Electronic); 1128-3602 (Linking)&lt;/_isbn&gt;&lt;_issue&gt;14&lt;/_issue&gt;&lt;_journal&gt;Eur Rev Med Pharmacol Sci&lt;/_journal&gt;&lt;_language&gt;eng&lt;/_language&gt;&lt;_pages&gt;3176-3184&lt;/_pages&gt;&lt;_tertiary_title&gt;European review for medical and pharmacological sciences&lt;/_tertiary_title&gt;&lt;_type_work&gt;Journal Article&lt;/_type_work&gt;&lt;_url&gt;http://www.ncbi.nlm.nih.gov/entrez/query.fcgi?cmd=Retrieve&amp;amp;db=pubmed&amp;amp;dopt=Abstract&amp;amp;list_uids=28770968&amp;amp;query_hl=1&lt;/_url&gt;&lt;_volume&gt;21&lt;/_volume&gt;&lt;_created&gt;61860509&lt;/_created&gt;&lt;_modified&gt;61860511&lt;/_modified&gt;&lt;_db_updated&gt;PubMed&lt;/_db_updated&gt;&lt;_impact_factor&gt;   1.778&lt;/_impact_factor&gt;&lt;/Details&gt;&lt;Extra&gt;&lt;DBUID&gt;{F96A950B-833F-4880-A151-76DA2D6A2879}&lt;/DBUID&gt;&lt;/Extra&gt;&lt;/Item&gt;&lt;/References&gt;&lt;/Group&gt;&lt;/Citation&gt;_x000a_"/>
    <w:docVar w:name="NE.Ref{1FE6E6B4-DB1B-48AE-ABE2-E44E88B96319}" w:val=" ADDIN NE.Ref.{1FE6E6B4-DB1B-48AE-ABE2-E44E88B96319}&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0&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22EC8FD6-78C3-4E64-9C2E-CD84D4FF4984}" w:val=" ADDIN NE.Ref.{22EC8FD6-78C3-4E64-9C2E-CD84D4FF4984}&lt;Citation&gt;&lt;Group&gt;&lt;References&gt;&lt;Item&gt;&lt;ID&gt;615&lt;/ID&gt;&lt;UID&gt;{FFAF21C2-F5E2-4949-93E9-74279A6645CA}&lt;/UID&gt;&lt;Title&gt;MicroRNA-7 inhibits tumor growth and metastasis by targeting the phosphoinositide 3-kinase/Akt pathway in hepatocellular carcinoma&lt;/Title&gt;&lt;Template&gt;Journal Article&lt;/Template&gt;&lt;Star&gt;0&lt;/Star&gt;&lt;Tag&gt;0&lt;/Tag&gt;&lt;Author&gt;Fang, Y; Xue, J L; Shen, Q; Chen, J; Tian, L&lt;/Author&gt;&lt;Year&gt;2012&lt;/Year&gt;&lt;Details&gt;&lt;_accession_num&gt;22234835&lt;/_accession_num&gt;&lt;_author_adr&gt;State Key Laboratory of Genetic Engineering and Institute of Genetics, School of  Life Sciences, Fudan University, Shanghai, China.&lt;/_author_adr&gt;&lt;_date_display&gt;2012 Jun&lt;/_date_display&gt;&lt;_date&gt;2012-06-01&lt;/_date&gt;&lt;_doi&gt;10.1002/hep.25576&lt;/_doi&gt;&lt;_isbn&gt;1527-3350 (Electronic); 0270-9139 (Linking)&lt;/_isbn&gt;&lt;_issue&gt;6&lt;/_issue&gt;&lt;_journal&gt;Hepatology&lt;/_journal&gt;&lt;_keywords&gt;3&amp;apos; Untranslated Regions; Animals; Carcinoma, Hepatocellular/pathology/*prevention &amp;amp;amp; control/secondary; Cell Line, Tumor; Cell Movement; Cell Proliferation; Humans; Liver Neoplasms/pathology/*prevention &amp;amp;amp; control; Male; Mice; MicroRNAs/*physiology; Neoplasm Invasiveness; Phosphatidylinositol 3-Kinases/genetics/physiology; Proto-Oncogene Proteins c-akt/genetics/physiology; *Signal Transduction&lt;/_keywords&gt;&lt;_language&gt;eng&lt;/_language&gt;&lt;_ori_publication&gt;Copyright (c) 2012 American Association for the Study of Liver Diseases.&lt;/_ori_publication&gt;&lt;_pages&gt;1852-62&lt;/_pages&gt;&lt;_tertiary_title&gt;Hepatology (Baltimore, Md.)&lt;/_tertiary_title&gt;&lt;_type_work&gt;Journal Article; Research Support, Non-U.S. Gov&amp;apos;t&lt;/_type_work&gt;&lt;_url&gt;http://www.ncbi.nlm.nih.gov/entrez/query.fcgi?cmd=Retrieve&amp;amp;db=pubmed&amp;amp;dopt=Abstract&amp;amp;list_uids=22234835&amp;amp;query_hl=1&lt;/_url&gt;&lt;_volume&gt;55&lt;/_volume&gt;&lt;_created&gt;61860506&lt;/_created&gt;&lt;_modified&gt;61860507&lt;/_modified&gt;&lt;_db_updated&gt;PubMed&lt;/_db_updated&gt;&lt;_impact_factor&gt;  13.246&lt;/_impact_factor&gt;&lt;_collection_scope&gt;SCI;SCIE;&lt;/_collection_scope&gt;&lt;/Details&gt;&lt;Extra&gt;&lt;DBUID&gt;{F96A950B-833F-4880-A151-76DA2D6A2879}&lt;/DBUID&gt;&lt;/Extra&gt;&lt;/Item&gt;&lt;/References&gt;&lt;/Group&gt;&lt;Group&gt;&lt;References&gt;&lt;Item&gt;&lt;ID&gt;616&lt;/ID&gt;&lt;UID&gt;{C65A9C5D-F379-46C5-881C-3CBA6916BFBB}&lt;/UID&gt;&lt;Title&gt;miR-7 reverses the resistance to BRAFi in melanoma by targeting EGFR/IGF-1R/CRAF  and inhibiting the MAPK and PI3K/AKT signaling pathways&lt;/Title&gt;&lt;Template&gt;Journal Article&lt;/Template&gt;&lt;Star&gt;0&lt;/Star&gt;&lt;Tag&gt;0&lt;/Tag&gt;&lt;Author&gt;Sun, X; Li, J; Sun, Y; Zhang, Y; Dong, L; Shen, C; Yang, L; Yang, M; Li, Y; Shen, G; Tu, Y; Tao, J&lt;/Author&gt;&lt;Year&gt;2016&lt;/Year&gt;&lt;Details&gt;&lt;_accession_num&gt;27448964&lt;/_accession_num&gt;&lt;_author_adr&gt;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Wuhan Central Hospital, Wuhan 430014, China.; Department of Dermatology, Union Hospital, Tongji Medical College, Huazhong University of Science and Technology (HUST), Wuhan 430022, China.; Department of Immunology, Tongji Medical College, HUST, Wuhan 430030, China.; Department of Dermatology, Union Hospital, Tongji Medical College, Huazhong University of Science and Technology (HUST), Wuhan 430022, China.; Department of Dermatology, Union Hospital, Tongji Medical College, Huazhong University of Science and Technology (HUST), Wuhan 430022, China.&lt;/_author_adr&gt;&lt;_date_display&gt;2016 Aug 16&lt;/_date_display&gt;&lt;_date&gt;2016-08-16&lt;/_date&gt;&lt;_doi&gt;10.18632/oncotarget.10669&lt;/_doi&gt;&lt;_isbn&gt;1949-2553 (Electronic); 1949-2553 (Linking)&lt;/_isbn&gt;&lt;_issue&gt;33&lt;/_issue&gt;&lt;_journal&gt;Oncotarget&lt;/_journal&gt;&lt;_keywords&gt;BRAF inhibitor; melanoma; miRNA-7; resistance&lt;/_keywords&gt;&lt;_language&gt;eng&lt;/_language&gt;&lt;_pages&gt;53558-53570&lt;/_pages&gt;&lt;_tertiary_title&gt;Oncotarget&lt;/_tertiary_title&gt;&lt;_type_work&gt;Journal Article&lt;/_type_work&gt;&lt;_url&gt;http://www.ncbi.nlm.nih.gov/entrez/query.fcgi?cmd=Retrieve&amp;amp;db=pubmed&amp;amp;dopt=Abstract&amp;amp;list_uids=27448964&amp;amp;query_hl=1&lt;/_url&gt;&lt;_volume&gt;7&lt;/_volume&gt;&lt;_created&gt;61860506&lt;/_created&gt;&lt;_modified&gt;61860507&lt;/_modified&gt;&lt;_db_updated&gt;PubMed&lt;/_db_updated&gt;&lt;_impact_factor&gt;   5.168&lt;/_impact_factor&gt;&lt;_collection_scope&gt;SCIE;&lt;/_collection_scope&gt;&lt;/Details&gt;&lt;Extra&gt;&lt;DBUID&gt;{F96A950B-833F-4880-A151-76DA2D6A2879}&lt;/DBUID&gt;&lt;/Extra&gt;&lt;/Item&gt;&lt;/References&gt;&lt;/Group&gt;&lt;Group&gt;&lt;References&gt;&lt;Item&gt;&lt;ID&gt;617&lt;/ID&gt;&lt;UID&gt;{3C1DAFD7-0A28-455B-AC1B-4144F16720EC}&lt;/UID&gt;&lt;Title&gt;MicroRNA-379 acts as a tumor suppressor in non-small cell lung cancer by targeting the IGF1R-mediated AKT and ERK pathways&lt;/Title&gt;&lt;Template&gt;Journal Article&lt;/Template&gt;&lt;Star&gt;0&lt;/Star&gt;&lt;Tag&gt;0&lt;/Tag&gt;&lt;Author&gt;Zhou, F; Nie, L; Feng, D; Guo, S; Luo, R&lt;/Author&gt;&lt;Year&gt;2017&lt;/Year&gt;&lt;Details&gt;&lt;_accession_num&gt;28731178&lt;/_accession_num&gt;&lt;_author_adr&gt;Department of Oncology, Suizhou Hospital, Hubei University of Medicine, Suizhou,  Hubei 441399, P.R. China.; Department of Oncology, Suizhou Hospital, Hubei University of Medicine, Suizhou,  Hubei 441399, P.R. China.; Department of Radiotherapy and Chemotherapy, The Second People&amp;apos;s Hospital of Yichang, Yichang, Hubei 43000, P.R. China.; Department of Oncology, Suizhou Hospital, Hubei University of Medicine, Suizhou,  Hubei 441399, P.R. China.; Department of Oncology, Suizhou Hospital, Hubei University of Medicine, Suizhou,  Hubei 441399, P.R. China.&lt;/_author_adr&gt;&lt;_date_display&gt;2017 Sep&lt;/_date_display&gt;&lt;_date&gt;2017-09-01&lt;/_date&gt;&lt;_doi&gt;10.3892/or.2017.5835&lt;/_doi&gt;&lt;_isbn&gt;1791-2431 (Electronic); 1021-335X (Linking)&lt;/_isbn&gt;&lt;_issue&gt;3&lt;/_issue&gt;&lt;_journal&gt;Oncol Rep&lt;/_journal&gt;&lt;_language&gt;eng&lt;/_language&gt;&lt;_pages&gt;1857-1866&lt;/_pages&gt;&lt;_tertiary_title&gt;Oncology reports&lt;/_tertiary_title&gt;&lt;_type_work&gt;Journal Article&lt;/_type_work&gt;&lt;_url&gt;http://www.ncbi.nlm.nih.gov/entrez/query.fcgi?cmd=Retrieve&amp;amp;db=pubmed&amp;amp;dopt=Abstract&amp;amp;list_uids=28731178&amp;amp;query_hl=1&lt;/_url&gt;&lt;_volume&gt;38&lt;/_volume&gt;&lt;_created&gt;61860507&lt;/_created&gt;&lt;_modified&gt;61860508&lt;/_modified&gt;&lt;_db_updated&gt;PubMed&lt;/_db_updated&gt;&lt;_impact_factor&gt;   2.662&lt;/_impact_factor&gt;&lt;_collection_scope&gt;SCI;SCIE;&lt;/_collection_scope&gt;&lt;/Details&gt;&lt;Extra&gt;&lt;DBUID&gt;{F96A950B-833F-4880-A151-76DA2D6A2879}&lt;/DBUID&gt;&lt;/Extra&gt;&lt;/Item&gt;&lt;/References&gt;&lt;/Group&gt;&lt;Group&gt;&lt;References&gt;&lt;Item&gt;&lt;ID&gt;618&lt;/ID&gt;&lt;UID&gt;{3C2B78FC-18AB-48DA-8774-A0F674889EBE}&lt;/UID&gt;&lt;Title&gt;Protective Effects of MicroRNA-126 on Human Cardiac Microvascular Endothelial Cells Against Hypoxia/Reoxygenation-Induced Injury and Inflammatory Response by Activating PI3K/Akt/eNOS Signaling Pathway&lt;/Title&gt;&lt;Template&gt;Journal Article&lt;/Template&gt;&lt;Star&gt;0&lt;/Star&gt;&lt;Tag&gt;0&lt;/Tag&gt;&lt;Author&gt;Yang, H H; Chen, Y; Gao, C Y; Cui, Z T; Yao, J M&lt;/Author&gt;&lt;Year&gt;2017&lt;/Year&gt;&lt;Details&gt;&lt;_accession_num&gt;28578351&lt;/_accession_num&gt;&lt;_author_adr&gt;Department of Cardiology, Zhengzhou University People&amp;apos;s Hospital, Zhengzhou, China.; Department of Cardiology, Zhengzhou University People&amp;apos;s Hospital, Zhengzhou, China.; Department of Cardiology, Zhengzhou University People&amp;apos;s Hospital, Zhengzhou, China.; Cardiovascular Surgery, General Hospital of Beijing Military Region, Chinese People&amp;apos;s Liberation Army, Beijing, China.; Cardiovascular Surgery, General Hospital of Beijing Military Region, Chinese People&amp;apos;s Liberation Army, Beijing, China.&lt;/_author_adr&gt;&lt;_date_display&gt;2017&lt;/_date_display&gt;&lt;_date&gt;2017-01-20&lt;/_date&gt;&lt;_doi&gt;10.1159/000477597&lt;/_doi&gt;&lt;_isbn&gt;1421-9778 (Electronic); 1015-8987 (Linking)&lt;/_isbn&gt;&lt;_issue&gt;2&lt;/_issue&gt;&lt;_journal&gt;Cell Physiol Biochem&lt;/_journal&gt;&lt;_keywords&gt;Androstadienes/administration &amp;amp;amp; dosage; Apoptosis/genetics; Cell Hypoxia/genetics; Cell Proliferation/genetics; Endothelial Cells/*metabolism/pathology; Humans; MicroRNAs/*genetics; Nitric Oxide/metabolism; Nitric Oxide Synthase Type III/*genetics; Phosphatidylinositol 3-Kinases/antagonists &amp;amp;amp; inhibitors/genetics; Proto-Oncogene Proteins c-akt/*genetics; Reactive Oxygen Species/metabolism; Signal Transduction/genetics; Superoxide Dismutase-1/genetics; Vascular Endothelial Growth Factor A/geneticsAkt; Human cardiac microvascular endothelial cells; Inflammatory response; MicroRNA-126; PI3K; eNOS&lt;/_keywords&gt;&lt;_language&gt;eng&lt;/_language&gt;&lt;_ori_publication&gt;(c) 2017 The Author(s). Published by S. Karger AG, Basel.&lt;/_ori_publication&gt;&lt;_pages&gt;506-518&lt;/_pages&gt;&lt;_tertiary_title&gt;Cellular physiology and biochemistry : international journal of experimental_x000d__x000a_      cellular physiology, biochemistry, and pharmacology&lt;/_tertiary_title&gt;&lt;_type_work&gt;Journal Article&lt;/_type_work&gt;&lt;_url&gt;http://www.ncbi.nlm.nih.gov/entrez/query.fcgi?cmd=Retrieve&amp;amp;db=pubmed&amp;amp;dopt=Abstract&amp;amp;list_uids=28578351&amp;amp;query_hl=1&lt;/_url&gt;&lt;_volume&gt;42&lt;/_volume&gt;&lt;_created&gt;61860508&lt;/_created&gt;&lt;_modified&gt;61860508&lt;/_modified&gt;&lt;_db_updated&gt;PubMed&lt;/_db_updated&gt;&lt;_impact_factor&gt;   5.104&lt;/_impact_factor&gt;&lt;_collection_scope&gt;SCI;SCIE;&lt;/_collection_scope&gt;&lt;/Details&gt;&lt;Extra&gt;&lt;DBUID&gt;{F96A950B-833F-4880-A151-76DA2D6A2879}&lt;/DBUID&gt;&lt;/Extra&gt;&lt;/Item&gt;&lt;/References&gt;&lt;/Group&gt;&lt;/Citation&gt;_x000a_"/>
    <w:docVar w:name="NE.Ref{2647A043-80ED-45A0-A609-AD8EE6E00C52}" w:val=" ADDIN NE.Ref.{2647A043-80ED-45A0-A609-AD8EE6E00C5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date_display&gt;2013 Jan 18&lt;/_date_display&gt;&lt;_date&gt;2013-01-18&lt;/_date&gt;&lt;_doi&gt;10.1074/jbc.M112.416339&lt;/_doi&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_created&gt;61860468&lt;/_created&gt;&lt;_modified&gt;61860468&lt;/_modified&gt;&lt;_db_updated&gt;PubMed&lt;/_db_updated&gt;&lt;_impact_factor&gt;   4.125&lt;/_impact_factor&gt;&lt;_collection_scope&gt;EI;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29B5F25A-4CB3-4224-9C4A-0C200C81A4D8}" w:val=" ADDIN NE.Ref.{29B5F25A-4CB3-4224-9C4A-0C200C81A4D8}&lt;Citation&gt;&lt;Group&gt;&lt;References&gt;&lt;Item&gt;&lt;ID&gt;644&lt;/ID&gt;&lt;UID&gt;{84A950E5-96DD-4AE1-9C89-A37003FE580C}&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1105&lt;/_created&gt;&lt;_modified&gt;61861105&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2E391520-38EE-4EB2-8D81-01BD6EEE3FD7}" w:val=" ADDIN NE.Ref.{2E391520-38EE-4EB2-8D81-01BD6EEE3FD7}&lt;Citation&gt;&lt;Group&gt;&lt;References&gt;&lt;Item&gt;&lt;ID&gt;640&lt;/ID&gt;&lt;UID&gt;{07710726-43F2-4E49-9160-4963BEAB574B}&lt;/UID&gt;&lt;Title&gt;Atorvastatin ameliorates LPS-induced inflammatory response by autophagy via AKT/mTOR signaling pathway&lt;/Title&gt;&lt;Template&gt;Journal Article&lt;/Template&gt;&lt;Star&gt;0&lt;/Star&gt;&lt;Tag&gt;0&lt;/Tag&gt;&lt;Author&gt;Han, F; Xiao, Q Q; Peng, S; Che, X Y; Jiang, L S; Shao, Q; He, B&lt;/Author&gt;&lt;Year&gt;2017&lt;/Year&gt;&lt;Details&gt;&lt;_accession_num&gt;28771872&lt;/_accession_num&gt;&lt;_author_adr&gt;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lt;/_author_adr&gt;&lt;_date_display&gt;2017 Aug 03&lt;/_date_display&gt;&lt;_date&gt;2017-08-03&lt;/_date&gt;&lt;_doi&gt;10.1002/jcb.26320&lt;/_doi&gt;&lt;_isbn&gt;1097-4644 (Electronic); 0730-2312 (Linking)&lt;/_isbn&gt;&lt;_journal&gt;J Cell Biochem&lt;/_journal&gt;&lt;_keywords&gt;atorvastatin; autophagy; inflammation; macrophage&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71872&amp;amp;query_hl=1&lt;/_url&gt;&lt;_created&gt;61860846&lt;/_created&gt;&lt;_modified&gt;61860846&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1&lt;/ID&gt;&lt;UID&gt;{F91C66BF-160B-473D-9FB3-7435821B39B8}&lt;/UID&gt;&lt;Title&gt;Euptox A Induces G1 Arrest and Autophagy via p38 MAPK- and PI3K/Akt/mTOR-Mediated Pathways in Mouse Splenocytes&lt;/Title&gt;&lt;Template&gt;Journal Article&lt;/Template&gt;&lt;Star&gt;0&lt;/Star&gt;&lt;Tag&gt;0&lt;/Tag&gt;&lt;Author&gt;Mo, Q; Hu, L; Weng, J; Zhang, Y; Zhou, Y; Xu, R; Zuo, Z; Deng, J; Ren, Z; Zhong, Z; Peng, G; Nong, X; Wei, Y; Hu, Y&lt;/Author&gt;&lt;Year&gt;2017&lt;/Year&gt;&lt;Details&gt;&lt;_accession_num&gt;28745544&lt;/_accession_num&gt;&lt;_author_adr&gt;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lt;/_author_adr&gt;&lt;_date_display&gt;2017 Jul 01&lt;/_date_display&gt;&lt;_date&gt;2017-07-01&lt;/_date&gt;&lt;_doi&gt;10.1369/0022155417722118&lt;/_doi&gt;&lt;_isbn&gt;1551-5044 (Electronic); 0022-1554 (Linking)&lt;/_isbn&gt;&lt;_journal&gt;J Histochem Cytochem&lt;/_journal&gt;&lt;_keywords&gt;11-dehydroageraphorone; 9-oxo-10; E. adenophorum; PI3K/Akt/mTOR pathway; apoptosis; autophagy; cell cycle arrest&lt;/_keywords&gt;&lt;_language&gt;eng&lt;/_language&gt;&lt;_pages&gt;22155417722118&lt;/_pages&gt;&lt;_tertiary_title&gt;The journal of histochemistry and cytochemistry : official journal of the_x000d__x000a_      Histochemistry Society&lt;/_tertiary_title&gt;&lt;_type_work&gt;Journal Article&lt;/_type_work&gt;&lt;_url&gt;http://www.ncbi.nlm.nih.gov/entrez/query.fcgi?cmd=Retrieve&amp;amp;db=pubmed&amp;amp;dopt=Abstract&amp;amp;list_uids=28745544&amp;amp;query_hl=1&lt;/_url&gt;&lt;_created&gt;61860846&lt;/_created&gt;&lt;_modified&gt;61860847&lt;/_modified&gt;&lt;_db_updated&gt;PubMed&lt;/_db_updated&gt;&lt;_impact_factor&gt;   2.511&lt;/_impact_factor&gt;&lt;_collection_scope&gt;SCI;SCIE;&lt;/_collection_scope&gt;&lt;/Details&gt;&lt;Extra&gt;&lt;DBUID&gt;{F96A950B-833F-4880-A151-76DA2D6A2879}&lt;/DBUID&gt;&lt;/Extra&gt;&lt;/Item&gt;&lt;/References&gt;&lt;/Group&gt;&lt;Group&gt;&lt;References&gt;&lt;Item&gt;&lt;ID&gt;642&lt;/ID&gt;&lt;UID&gt;{5107C36A-40FB-4CFB-9A56-E0A383F91990}&lt;/UID&gt;&lt;Title&gt;MicroRNA-1297 contributes to tumor growth of human breast cancer by targeting PTEN/PI3K/AKT signaling&lt;/Title&gt;&lt;Template&gt;Journal Article&lt;/Template&gt;&lt;Star&gt;0&lt;/Star&gt;&lt;Tag&gt;0&lt;/Tag&gt;&lt;Author&gt;Liu, C; Liu, Z; Li, X; Tang, X; He, J; Lu, S&lt;/Author&gt;&lt;Year&gt;2017&lt;/Year&gt;&lt;Details&gt;&lt;_accession_num&gt;28791363&lt;/_accession_num&gt;&lt;_author_adr&gt;Department of Vascular Surgery, The First Affiliated Hospital of Xi&amp;apos;an Jiaotong University, Xi&amp;apos;an, Shaanxi 710061, P.R. China.; Department of Hepatobiliary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Vascular Surgery, The First Affiliated Hospital of Xi&amp;apos;an Jiaotong University, Xi&amp;apos;an, Shaanxi 710061, P.R. China.&lt;/_author_adr&gt;&lt;_date_display&gt;2017 Aug 07&lt;/_date_display&gt;&lt;_date&gt;2017-08-07&lt;/_date&gt;&lt;_doi&gt;10.3892/or.2017.5884&lt;/_doi&gt;&lt;_isbn&gt;1791-2431 (Electronic); 1021-335X (Linking)&lt;/_isbn&gt;&lt;_journal&gt;Oncol Rep&lt;/_journal&gt;&lt;_language&gt;eng&lt;/_language&gt;&lt;_tertiary_title&gt;Oncology reports&lt;/_tertiary_title&gt;&lt;_type_work&gt;Journal Article&lt;/_type_work&gt;&lt;_url&gt;http://www.ncbi.nlm.nih.gov/entrez/query.fcgi?cmd=Retrieve&amp;amp;db=pubmed&amp;amp;dopt=Abstract&amp;amp;list_uids=28791363&amp;amp;query_hl=1&lt;/_url&gt;&lt;_created&gt;61860847&lt;/_created&gt;&lt;_modified&gt;61860847&lt;/_modified&gt;&lt;_db_updated&gt;PubMed&lt;/_db_updated&gt;&lt;_impact_factor&gt;   2.662&lt;/_impact_factor&gt;&lt;_collection_scope&gt;SCI;SCIE;&lt;/_collection_scope&gt;&lt;/Details&gt;&lt;Extra&gt;&lt;DBUID&gt;{F96A950B-833F-4880-A151-76DA2D6A2879}&lt;/DBUID&gt;&lt;/Extra&gt;&lt;/Item&gt;&lt;/References&gt;&lt;/Group&gt;&lt;/Citation&gt;_x000a_"/>
    <w:docVar w:name="NE.Ref{2EEBFEED-5588-4E79-B79E-CFB2775A9C53}" w:val=" ADDIN NE.Ref.{2EEBFEED-5588-4E79-B79E-CFB2775A9C53}&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3978694A-FCE9-48D1-B060-DF2E085F76F5}" w:val=" ADDIN NE.Ref.{3978694A-FCE9-48D1-B060-DF2E085F76F5}&lt;Citation&gt;&lt;Group&gt;&lt;References&gt;&lt;Item&gt;&lt;ID&gt;623&lt;/ID&gt;&lt;UID&gt;{0E479176-CC51-4541-88B3-AF9AF98B52DE}&lt;/UID&gt;&lt;Title&gt;Linking Long Noncoding RNA Localization and Function&lt;/Title&gt;&lt;Template&gt;Journal Article&lt;/Template&gt;&lt;Star&gt;0&lt;/Star&gt;&lt;Tag&gt;0&lt;/Tag&gt;&lt;Author&gt;Chen, L L&lt;/Author&gt;&lt;Year&gt;2016&lt;/Year&gt;&lt;Details&gt;&lt;_accession_num&gt;27499234&lt;/_accession_num&gt;&lt;_author_adr&gt;State Key Laboratory of Molecular Biology, CAS Center for Excellence in Molecular Cell Science, Shanghai Key Laboratory of Molecular Andrology, Institute of Biochemistry and Cell Biology, Shanghai Institutes for Biological Sciences, Chinese Academy of Sciences, Shanghai, China; School of Life Science and Technology, Shanghai Tech University, 100 Haike Road, Shanghai, China. Electronic address: linglingchen@sibcb.ac.cn.&lt;/_author_adr&gt;&lt;_date_display&gt;2016 Sep&lt;/_date_display&gt;&lt;_date&gt;2016-09-01&lt;/_date&gt;&lt;_doi&gt;10.1016/j.tibs.2016.07.003&lt;/_doi&gt;&lt;_isbn&gt;0968-0004 (Print); 0968-0004 (Linking)&lt;/_isbn&gt;&lt;_issue&gt;9&lt;/_issue&gt;&lt;_journal&gt;Trends Biochem Sci&lt;/_journal&gt;&lt;_keywords&gt;Humans; *RNA Transport; RNA, Long Noncoding/genetics/*metabolismlong noncoding RNA biogenesis; long noncoding RNAs; nuclear retention; subcellular localization&lt;/_keywords&gt;&lt;_language&gt;eng&lt;/_language&gt;&lt;_ori_publication&gt;Copyright (c) 2016. Published by Elsevier Ltd.&lt;/_ori_publication&gt;&lt;_pages&gt;761-72&lt;/_pages&gt;&lt;_tertiary_title&gt;Trends in biochemical sciences&lt;/_tertiary_title&gt;&lt;_type_work&gt;Journal Article; Review&lt;/_type_work&gt;&lt;_url&gt;http://www.ncbi.nlm.nih.gov/entrez/query.fcgi?cmd=Retrieve&amp;amp;db=pubmed&amp;amp;dopt=Abstract&amp;amp;list_uids=27499234&amp;amp;query_hl=1&lt;/_url&gt;&lt;_volume&gt;41&lt;/_volume&gt;&lt;_created&gt;61860514&lt;/_created&gt;&lt;_modified&gt;61860514&lt;/_modified&gt;&lt;_db_updated&gt;PubMed&lt;/_db_updated&gt;&lt;_impact_factor&gt;  16.630&lt;/_impact_factor&gt;&lt;_collection_scope&gt;SCI;SCIE;&lt;/_collection_scope&gt;&lt;/Details&gt;&lt;Extra&gt;&lt;DBUID&gt;{F96A950B-833F-4880-A151-76DA2D6A2879}&lt;/DBUID&gt;&lt;/Extra&gt;&lt;/Item&gt;&lt;/References&gt;&lt;/Group&gt;&lt;/Citation&gt;_x000a_"/>
    <w:docVar w:name="NE.Ref{3DAC985F-4181-4B0B-83A3-F9208584C426}" w:val=" ADDIN NE.Ref.{3DAC985F-4181-4B0B-83A3-F9208584C426}&lt;Citation&gt;&lt;Group&gt;&lt;References&gt;&lt;Item&gt;&lt;ID&gt;606&lt;/ID&gt;&lt;UID&gt;{ABDDF011-9B4A-4FE8-B076-F0E745C8127C}&lt;/UID&gt;&lt;Title&gt;Activation of Akt/FoxO signaling pathway contributes to induction of neuroprotection against transient global cerebral ischemia by hypoxic pre-conditioning in adult rats&lt;/Title&gt;&lt;Template&gt;Journal Article&lt;/Template&gt;&lt;Star&gt;0&lt;/Star&gt;&lt;Tag&gt;0&lt;/Tag&gt;&lt;Author&gt;Zhan, L; Wang, T; Li, W; Xu, Z C; Sun, W; Xu, E&lt;/Author&gt;&lt;Year&gt;2010&lt;/Year&gt;&lt;Details&gt;&lt;_accession_num&gt;20492357&lt;/_accession_num&gt;&lt;_author_adr&gt;Institute of Neurosciences and the Second Affiliated Hospital of Guangzhou Medical College, Guangzhou, China.&lt;/_author_adr&gt;&lt;_date_display&gt;2010 Aug&lt;/_date_display&gt;&lt;_date&gt;2010-08-01&lt;/_date&gt;&lt;_doi&gt;10.1111/j.1471-4159.2010.06816.x&lt;/_doi&gt;&lt;_isbn&gt;1471-4159 (Electronic); 0022-3042 (Linking)&lt;/_isbn&gt;&lt;_issue&gt;3&lt;/_issue&gt;&lt;_journal&gt;J Neurochem&lt;/_journal&gt;&lt;_keywords&gt;Animals; Cytoprotection/*physiology; Disease Models, Animal; Forkhead Transcription Factors/antagonists &amp;amp;amp; inhibitors/metabolism/*physiology; Hypoxia-Ischemia, Brain/*metabolism/physiopathology/*therapy; *Ischemic Preconditioning/methods; Male; Nerve Tissue Proteins/antagonists &amp;amp;amp; inhibitors/metabolism/*physiology; Proto-Oncogene Proteins c-akt/antagonists &amp;amp;amp; inhibitors/metabolism/*physiology; Rats; Rats, Wistar; Signal Transduction/*physiology&lt;/_keywords&gt;&lt;_language&gt;eng&lt;/_language&gt;&lt;_pages&gt;897-908&lt;/_pages&gt;&lt;_tertiary_title&gt;Journal of neurochemistry&lt;/_tertiary_title&gt;&lt;_type_work&gt;Journal Article; Research Support, Non-U.S. Gov&amp;apos;t&lt;/_type_work&gt;&lt;_url&gt;http://www.ncbi.nlm.nih.gov/entrez/query.fcgi?cmd=Retrieve&amp;amp;db=pubmed&amp;amp;dopt=Abstract&amp;amp;list_uids=20492357&amp;amp;query_hl=1&lt;/_url&gt;&lt;_volume&gt;114&lt;/_volume&gt;&lt;_created&gt;61860483&lt;/_created&gt;&lt;_modified&gt;61860483&lt;/_modified&gt;&lt;_db_updated&gt;PubMed&lt;/_db_updated&gt;&lt;_impact_factor&gt;   4.083&lt;/_impact_factor&gt;&lt;_collection_scope&gt;SCI;SCIE;&lt;/_collection_scope&gt;&lt;/Details&gt;&lt;Extra&gt;&lt;DBUID&gt;{F96A950B-833F-4880-A151-76DA2D6A2879}&lt;/DBUID&gt;&lt;/Extra&gt;&lt;/Item&gt;&lt;/References&gt;&lt;/Group&gt;&lt;Group&gt;&lt;References&gt;&lt;Item&gt;&lt;ID&gt;611&lt;/ID&gt;&lt;UID&gt;{1EDD3E35-71F6-4783-8381-C69FFBA36DA2}&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500&lt;/_created&gt;&lt;_modified&gt;61860500&lt;/_modified&gt;&lt;_db_updated&gt;PubMed&lt;/_db_updated&gt;&lt;_impact_factor&gt;   1.900&lt;/_impact_factor&gt;&lt;_collection_scope&gt;SCI;SCIE;&lt;/_collection_scope&gt;&lt;/Details&gt;&lt;Extra&gt;&lt;DBUID&gt;{F96A950B-833F-4880-A151-76DA2D6A2879}&lt;/DBUID&gt;&lt;/Extra&gt;&lt;/Item&gt;&lt;/References&gt;&lt;/Group&gt;&lt;/Citation&gt;_x000a_"/>
    <w:docVar w:name="NE.Ref{4FEFF14A-9402-4B1D-8A0A-73702E8A4AFA}" w:val=" ADDIN NE.Ref.{4FEFF14A-9402-4B1D-8A0A-73702E8A4AFA}&lt;Citation&gt;&lt;Group&gt;&lt;References&gt;&lt;Item&gt;&lt;ID&gt;624&lt;/ID&gt;&lt;UID&gt;{147ED015-D753-4794-8ADC-3BDB8DD61433}&lt;/UID&gt;&lt;Title&gt;Unique features of long non-coding RNA biogenesis and function&lt;/Title&gt;&lt;Template&gt;Journal Article&lt;/Template&gt;&lt;Star&gt;0&lt;/Star&gt;&lt;Tag&gt;0&lt;/Tag&gt;&lt;Author&gt;Quinn, J J; Chang, H Y&lt;/Author&gt;&lt;Year&gt;2016&lt;/Year&gt;&lt;Details&gt;&lt;_accession_num&gt;26666209&lt;/_accession_num&gt;&lt;_author_adr&gt;Center for Personal Dynamic Regulomes, Stanford University School of Medicine, Stanford, California 94305, USA.; Department of Bioengineering, Stanford University School of Medicine and School of Engineering, Stanford, California 94305, USA.; Center for Personal Dynamic Regulomes, Stanford University School of Medicine, Stanford, California 94305, USA.&lt;/_author_adr&gt;&lt;_date_display&gt;2016 Jan&lt;/_date_display&gt;&lt;_date&gt;2016-01-01&lt;/_date&gt;&lt;_doi&gt;10.1038/nrg.2015.10&lt;/_doi&gt;&lt;_isbn&gt;1471-0064 (Electronic); 1471-0056 (Linking)&lt;/_isbn&gt;&lt;_issue&gt;1&lt;/_issue&gt;&lt;_journal&gt;Nat Rev Genet&lt;/_journal&gt;&lt;_keywords&gt;Animals; Chromatin/genetics/metabolism; Gene Expression; Gene Expression Regulation; Genomic Imprinting; Humans; RNA Processing, Post-Transcriptional; RNA Stability; RNA Transport; RNA, Long Noncoding/*biosynthesis/genetics&lt;/_keywords&gt;&lt;_language&gt;eng&lt;/_language&gt;&lt;_pages&gt;47-62&lt;/_pages&gt;&lt;_tertiary_title&gt;Nature reviews. Genetics&lt;/_tertiary_title&gt;&lt;_type_work&gt;Journal Article; Research Support, N.I.H., Extramural; Research Support, Non-U.S. Gov&amp;apos;t; Review&lt;/_type_work&gt;&lt;_url&gt;http://www.ncbi.nlm.nih.gov/entrez/query.fcgi?cmd=Retrieve&amp;amp;db=pubmed&amp;amp;dopt=Abstract&amp;amp;list_uids=26666209&amp;amp;query_hl=1&lt;/_url&gt;&lt;_volume&gt;17&lt;/_volume&gt;&lt;_created&gt;61860518&lt;/_created&gt;&lt;_modified&gt;61860518&lt;/_modified&gt;&lt;_db_updated&gt;PubMed&lt;/_db_updated&gt;&lt;_impact_factor&gt;  40.282&lt;/_impact_factor&gt;&lt;_collection_scope&gt;SCI;SCIE;&lt;/_collection_scope&gt;&lt;/Details&gt;&lt;Extra&gt;&lt;DBUID&gt;{F96A950B-833F-4880-A151-76DA2D6A2879}&lt;/DBUID&gt;&lt;/Extra&gt;&lt;/Item&gt;&lt;/References&gt;&lt;/Group&gt;&lt;Group&gt;&lt;References&gt;&lt;Item&gt;&lt;ID&gt;625&lt;/ID&gt;&lt;UID&gt;{8985874A-1546-40E6-AB59-30263243B0BF}&lt;/UID&gt;&lt;Title&gt;Genome regulation by long noncoding RNAs&lt;/Title&gt;&lt;Template&gt;Journal Article&lt;/Template&gt;&lt;Star&gt;0&lt;/Star&gt;&lt;Tag&gt;0&lt;/Tag&gt;&lt;Author&gt;Rinn, J L; Chang, H Y&lt;/Author&gt;&lt;Year&gt;2012&lt;/Year&gt;&lt;Details&gt;&lt;_accession_num&gt;22663078&lt;/_accession_num&gt;&lt;_author_adr&gt;Department of Stem Cell and Regenerative Biology, Harvard University, Cambridge,  Massachusetts 02138, USA. john_rinn@harvard.edu&lt;/_author_adr&gt;&lt;_date_display&gt;2012&lt;/_date_display&gt;&lt;_date&gt;2012-01-20&lt;/_date&gt;&lt;_doi&gt;10.1146/annurev-biochem-051410-092902&lt;/_doi&gt;&lt;_isbn&gt;1545-4509 (Electronic); 0066-4154 (Linking)&lt;/_isbn&gt;&lt;_journal&gt;Annu Rev Biochem&lt;/_journal&gt;&lt;_keywords&gt;Animals; Disease/genetics; *Gene Expression Regulation; Genome, Human; Genome-Wide Association Study; Humans; RNA, Untranslated/*metabolism; Ribonucleoproteins/metabolism&lt;/_keywords&gt;&lt;_language&gt;eng&lt;/_language&gt;&lt;_pages&gt;145-66&lt;/_pages&gt;&lt;_tertiary_title&gt;Annual review of biochemistry&lt;/_tertiary_title&gt;&lt;_type_work&gt;Journal Article; Research Support, N.I.H., Extramural; Research Support, Non-U.S. Gov&amp;apos;t; Review&lt;/_type_work&gt;&lt;_url&gt;http://www.ncbi.nlm.nih.gov/entrez/query.fcgi?cmd=Retrieve&amp;amp;db=pubmed&amp;amp;dopt=Abstract&amp;amp;list_uids=22663078&amp;amp;query_hl=1&lt;/_url&gt;&lt;_volume&gt;81&lt;/_volume&gt;&lt;_created&gt;61860519&lt;/_created&gt;&lt;_modified&gt;61860519&lt;/_modified&gt;&lt;_db_updated&gt;PubMed&lt;/_db_updated&gt;&lt;_impact_factor&gt;  19.939&lt;/_impact_factor&gt;&lt;_collection_scope&gt;SCI;SCIE;&lt;/_collection_scope&gt;&lt;/Details&gt;&lt;Extra&gt;&lt;DBUID&gt;{F96A950B-833F-4880-A151-76DA2D6A2879}&lt;/DBUID&gt;&lt;/Extra&gt;&lt;/Item&gt;&lt;/References&gt;&lt;/Group&gt;&lt;Group&gt;&lt;References&gt;&lt;Item&gt;&lt;ID&gt;626&lt;/ID&gt;&lt;UID&gt;{0637CE3C-04A2-41BC-B9EA-D9D4639B3DA3}&lt;/UID&gt;&lt;Title&gt;Linking RNA biology to lncRNAs&lt;/Title&gt;&lt;Template&gt;Journal Article&lt;/Template&gt;&lt;Star&gt;0&lt;/Star&gt;&lt;Tag&gt;0&lt;/Tag&gt;&lt;Author&gt;Goff, L A; Rinn, J L&lt;/Author&gt;&lt;Year&gt;2015&lt;/Year&gt;&lt;Details&gt;&lt;_accession_num&gt;26430155&lt;/_accession_num&gt;&lt;_author_adr&gt;McKusick-Nathans Institute of Genetic Medicine, Johns Hopkins University, Baltimore, Maryland 21205, USA; Department of Neuroscience, Johns Hopkins University, Baltimore, Maryland 21205, USA;; Department of Stem Cell and Regenerative Biology, Harvard University, Cambridge,  Massachusetts 02138, USA; Department of Pathology, Beth Israel Deaconess Medical  Center, Boston, Massachusetts 02215, USA; The Broad Institute, Cambridge, Massachusetts 02142, USA.&lt;/_author_adr&gt;&lt;_date_display&gt;2015 Oct&lt;/_date_display&gt;&lt;_date&gt;2015-10-01&lt;/_date&gt;&lt;_doi&gt;10.1101/gr.191122.115&lt;/_doi&gt;&lt;_isbn&gt;1549-5469 (Electronic); 1088-9051 (Linking)&lt;/_isbn&gt;&lt;_issue&gt;10&lt;/_issue&gt;&lt;_journal&gt;Genome Res&lt;/_journal&gt;&lt;_keywords&gt;Animals; Humans; RNA/*physiology; RNA, Catalytic; RNA, Long Noncoding/*physiology; Regulatory Sequences, Ribonucleic Acid&lt;/_keywords&gt;&lt;_language&gt;eng&lt;/_language&gt;&lt;_ori_publication&gt;(c) 2015 Goff and Rinn; Published by Cold Spring Harbor Laboratory Press.&lt;/_ori_publication&gt;&lt;_pages&gt;1456-65&lt;/_pages&gt;&lt;_tertiary_title&gt;Genome research&lt;/_tertiary_title&gt;&lt;_type_work&gt;Journal Article; Review&lt;/_type_work&gt;&lt;_url&gt;http://www.ncbi.nlm.nih.gov/entrez/query.fcgi?cmd=Retrieve&amp;amp;db=pubmed&amp;amp;dopt=Abstract&amp;amp;list_uids=26430155&amp;amp;query_hl=1&lt;/_url&gt;&lt;_volume&gt;25&lt;/_volume&gt;&lt;_created&gt;61860519&lt;/_created&gt;&lt;_modified&gt;61860520&lt;/_modified&gt;&lt;_db_updated&gt;PubMed&lt;/_db_updated&gt;&lt;_impact_factor&gt;  11.922&lt;/_impact_factor&gt;&lt;_collection_scope&gt;SCI;SCIE;&lt;/_collection_scope&gt;&lt;/Details&gt;&lt;Extra&gt;&lt;DBUID&gt;{F96A950B-833F-4880-A151-76DA2D6A2879}&lt;/DBUID&gt;&lt;/Extra&gt;&lt;/Item&gt;&lt;/References&gt;&lt;/Group&gt;&lt;/Citation&gt;_x000a_"/>
    <w:docVar w:name="NE.Ref{5F05DB7B-FF4C-4902-B5AC-566F6EDBDC3E}" w:val=" ADDIN NE.Ref.{5F05DB7B-FF4C-4902-B5AC-566F6EDBDC3E}&lt;Citation&gt;&lt;Group&gt;&lt;References&gt;&lt;Item&gt;&lt;ID&gt;648&lt;/ID&gt;&lt;UID&gt;{1507772D-E5EE-4346-BD2C-3EE2EBEDE471}&lt;/UID&gt;&lt;Title&gt;TLS/FUS: a protein in cancer and ALS&lt;/Title&gt;&lt;Template&gt;Journal Article&lt;/Template&gt;&lt;Star&gt;0&lt;/Star&gt;&lt;Tag&gt;0&lt;/Tag&gt;&lt;Author&gt;Tan, A Y; Manley, J L&lt;/Author&gt;&lt;Year&gt;2012&lt;/Year&gt;&lt;Details&gt;&lt;_accession_num&gt;22918236&lt;/_accession_num&gt;&lt;_date_display&gt;2012 Sep 15&lt;/_date_display&gt;&lt;_date&gt;2012-09-15&lt;/_date&gt;&lt;_doi&gt;10.4161/cc.21875&lt;/_doi&gt;&lt;_isbn&gt;1551-4005 (Electronic); 1551-4005 (Linking)&lt;/_isbn&gt;&lt;_issue&gt;18&lt;/_issue&gt;&lt;_journal&gt;Cell Cycle&lt;/_journal&gt;&lt;_keywords&gt;Amyotrophic Lateral Sclerosis/*metabolism/pathology; Animals; HeLa Cells; Humans; Methyl-CpG-Binding Protein 2/metabolism; Neoplasms/*metabolism/pathology; Neurons/metabolism; RNA-Binding Protein FUS/chemistry/*metabolism&lt;/_keywords&gt;&lt;_language&gt;eng&lt;/_language&gt;&lt;_pages&gt;3349-50&lt;/_pages&gt;&lt;_tertiary_title&gt;Cell cycle (Georgetown, Tex.)&lt;/_tertiary_title&gt;&lt;_type_work&gt;Editorial&lt;/_type_work&gt;&lt;_url&gt;http://www.ncbi.nlm.nih.gov/entrez/query.fcgi?cmd=Retrieve&amp;amp;db=pubmed&amp;amp;dopt=Abstract&amp;amp;list_uids=22918236&amp;amp;query_hl=1&lt;/_url&gt;&lt;_volume&gt;11&lt;/_volume&gt;&lt;_created&gt;61861189&lt;/_created&gt;&lt;_modified&gt;61861190&lt;/_modified&gt;&lt;_db_updated&gt;PubMed&lt;/_db_updated&gt;&lt;_impact_factor&gt;   3.530&lt;/_impact_factor&gt;&lt;_collection_scope&gt;SCIE;&lt;/_collection_scope&gt;&lt;/Details&gt;&lt;Extra&gt;&lt;DBUID&gt;{F96A950B-833F-4880-A151-76DA2D6A2879}&lt;/DBUID&gt;&lt;/Extra&gt;&lt;/Item&gt;&lt;/References&gt;&lt;/Group&gt;&lt;/Citation&gt;_x000a_"/>
    <w:docVar w:name="NE.Ref{628FF6B3-1371-42D5-8E79-16659677D597}" w:val=" ADDIN NE.Ref.{628FF6B3-1371-42D5-8E79-16659677D597}&lt;Citation&gt;&lt;Group&gt;&lt;References&gt;&lt;Item&gt;&lt;ID&gt;633&lt;/ID&gt;&lt;UID&gt;{26948FFC-15C0-4DF5-A9EE-43F1461097E8}&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date_display&gt;2017 Mar 02&lt;/_date_display&gt;&lt;_date&gt;2017-03-02&lt;/_date&gt;&lt;_doi&gt;10.1038/cddis.2017.11&lt;/_doi&gt;&lt;_isbn&gt;2041-4889 (Electronic)&lt;/_isbn&gt;&lt;_issue&gt;3&lt;/_issue&gt;&lt;_journal&gt;Cell Death Dis&lt;/_journal&gt;&lt;_language&gt;eng&lt;/_language&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_created&gt;61860565&lt;/_created&gt;&lt;_modified&gt;61860565&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6B9F61BD-D775-4956-8D70-9FF7FBDCCCFA}" w:val=" ADDIN NE.Ref.{6B9F61BD-D775-4956-8D70-9FF7FBDCCCFA}&lt;Citation&gt;&lt;Group&gt;&lt;References&gt;&lt;Item&gt;&lt;ID&gt;630&lt;/ID&gt;&lt;UID&gt;{D070B94C-7D75-480D-8CE5-85980F4A6CD1}&lt;/UID&gt;&lt;Title&gt;Unusual Processing Generates SPA LncRNAs that Sequester Multiple RNA Binding Proteins&lt;/Title&gt;&lt;Template&gt;Journal Article&lt;/Template&gt;&lt;Star&gt;0&lt;/Star&gt;&lt;Tag&gt;0&lt;/Tag&gt;&lt;Author&gt;Wu, H; Yin, Q F; Luo, Z; Yao, R W; Zheng, C C; Zhang, J; Xiang, J F; Yang, L; Chen, L L&lt;/Author&gt;&lt;Year&gt;2016&lt;/Year&gt;&lt;Details&gt;&lt;_accession_num&gt;27871485&lt;/_accession_num&gt;&lt;_author_adr&gt;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chool of Life Science, ShanghaiTech University, Shanghai  200031,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chool of Life Science, ShanghaiTech University, Shanghai 200031, China. Electronic address: linglingchen@sibcb.ac.cn.&lt;/_author_adr&gt;&lt;_date_display&gt;2016 Nov 03&lt;/_date_display&gt;&lt;_date&gt;2016-11-03&lt;/_date&gt;&lt;_doi&gt;10.1016/j.molcel.2016.10.007&lt;/_doi&gt;&lt;_isbn&gt;1097-4164 (Electronic); 1097-2765 (Linking)&lt;/_isbn&gt;&lt;_issue&gt;3&lt;/_issue&gt;&lt;_journal&gt;Mol Cell&lt;/_journal&gt;&lt;_language&gt;eng&lt;/_language&gt;&lt;_ori_publication&gt;Copyright (c) 2016 Elsevier Inc. All rights reserved.&lt;/_ori_publication&gt;&lt;_pages&gt;534-548&lt;/_pages&gt;&lt;_tertiary_title&gt;Molecular cell&lt;/_tertiary_title&gt;&lt;_type_work&gt;Journal Article&lt;/_type_work&gt;&lt;_url&gt;http://www.ncbi.nlm.nih.gov/entrez/query.fcgi?cmd=Retrieve&amp;amp;db=pubmed&amp;amp;dopt=Abstract&amp;amp;list_uids=27871485&amp;amp;query_hl=1&lt;/_url&gt;&lt;_volume&gt;64&lt;/_volume&gt;&lt;_created&gt;61860549&lt;/_created&gt;&lt;_modified&gt;61860549&lt;/_modified&gt;&lt;_db_updated&gt;PubMed&lt;/_db_updated&gt;&lt;_impact_factor&gt;  14.714&lt;/_impact_factor&gt;&lt;_collection_scope&gt;SCI;SCIE;&lt;/_collection_scope&gt;&lt;/Details&gt;&lt;Extra&gt;&lt;DBUID&gt;{F96A950B-833F-4880-A151-76DA2D6A2879}&lt;/DBUID&gt;&lt;/Extra&gt;&lt;/Item&gt;&lt;/References&gt;&lt;/Group&gt;&lt;/Citation&gt;_x000a_"/>
    <w:docVar w:name="NE.Ref{6F1D1AEC-B4D3-4DCC-B02C-F8860704F55B}" w:val=" ADDIN NE.Ref.{6F1D1AEC-B4D3-4DCC-B02C-F8860704F55B}&lt;Citation&gt;&lt;Group&gt;&lt;References&gt;&lt;Item&gt;&lt;ID&gt;635&lt;/ID&gt;&lt;UID&gt;{031F7C18-6DB4-440D-B289-5A91FD897B9E}&lt;/UID&gt;&lt;Title&gt;Dr. Jekyll and Mr. Hyde: The Two Faces of the FUS/EWS/TAF15 Protein Family&lt;/Title&gt;&lt;Template&gt;Journal Article&lt;/Template&gt;&lt;Star&gt;0&lt;/Star&gt;&lt;Tag&gt;0&lt;/Tag&gt;&lt;Author&gt;Kovar, H&lt;/Author&gt;&lt;Year&gt;2011&lt;/Year&gt;&lt;Details&gt;&lt;_accession_num&gt;21197473&lt;/_accession_num&gt;&lt;_author_adr&gt;Children&amp;apos;s Cancer Research Institute, St. Anna Kinderkrebsforschung, 1090 Vienna, Austria.&lt;/_author_adr&gt;&lt;_date_display&gt;2011&lt;/_date_display&gt;&lt;_date&gt;2011-01-20&lt;/_date&gt;&lt;_doi&gt;10.1155/2011/837474&lt;/_doi&gt;&lt;_isbn&gt;1369-1643 (Electronic); 1357-714X (Linking)&lt;/_isbn&gt;&lt;_journal&gt;Sarcoma&lt;/_journal&gt;&lt;_language&gt;eng&lt;/_language&gt;&lt;_pages&gt;837474&lt;/_pages&gt;&lt;_tertiary_title&gt;Sarcoma&lt;/_tertiary_title&gt;&lt;_type_work&gt;Journal Article&lt;/_type_work&gt;&lt;_url&gt;http://www.ncbi.nlm.nih.gov/entrez/query.fcgi?cmd=Retrieve&amp;amp;db=pubmed&amp;amp;dopt=Abstract&amp;amp;list_uids=21197473&amp;amp;query_hl=1&lt;/_url&gt;&lt;_volume&gt;2011&lt;/_volume&gt;&lt;_created&gt;61860792&lt;/_created&gt;&lt;_modified&gt;61860792&lt;/_modified&gt;&lt;_db_updated&gt;PubMed&lt;/_db_updated&gt;&lt;/Details&gt;&lt;Extra&gt;&lt;DBUID&gt;{F96A950B-833F-4880-A151-76DA2D6A2879}&lt;/DBUID&gt;&lt;/Extra&gt;&lt;/Item&gt;&lt;/References&gt;&lt;/Group&gt;&lt;Group&gt;&lt;References&gt;&lt;Item&gt;&lt;ID&gt;636&lt;/ID&gt;&lt;UID&gt;{50B05092-796C-453E-A497-1959505717A7}&lt;/UID&gt;&lt;Title&gt;Divergent roles of ALS-linked proteins FUS/TLS and TDP-43 intersect in processing long pre-mRNAs&lt;/Title&gt;&lt;Template&gt;Journal Article&lt;/Template&gt;&lt;Star&gt;0&lt;/Star&gt;&lt;Tag&gt;0&lt;/Tag&gt;&lt;Author&gt;Lagier-Tourenne, C; Polymenidou, M; Hutt, K R; Vu, A Q; Baughn, M; Huelga, S C; Clutario, K M; Ling, S C; Liang, T Y; Mazur, C; Wancewicz, E; Kim, A S; Watt, A; Freier, S; Hicks, G G; Donohue, J P; Shiue, L; Bennett, C F; Ravits, J; Cleveland, D W; Yeo, G W&lt;/Author&gt;&lt;Year&gt;2012&lt;/Year&gt;&lt;Details&gt;&lt;_accession_num&gt;23023293&lt;/_accession_num&gt;&lt;_author_adr&gt;Ludwig Institute for Cancer Research, University of California at San Diego, La Jolla, California, USA.&lt;/_author_adr&gt;&lt;_date_display&gt;2012 Nov&lt;/_date_display&gt;&lt;_date&gt;2012-11-01&lt;/_date&gt;&lt;_doi&gt;10.1038/nn.3230&lt;/_doi&gt;&lt;_isbn&gt;1546-1726 (Electronic); 1097-6256 (Linking)&lt;/_isbn&gt;&lt;_issue&gt;11&lt;/_issue&gt;&lt;_journal&gt;Nat Neurosci&lt;/_journal&gt;&lt;_keywords&gt;Amyotrophic Lateral Sclerosis/genetics/*metabolism/pathology; Animals; Brain/metabolism/pathology; Carrier Proteins/genetics/metabolism; Cell Cycle Proteins/genetics/metabolism; Cell Line, Transformed; DNA-Binding Proteins/deficiency/genetics/*metabolism; Excitatory Amino Acid Transporter 2/genetics/metabolism; Female; Frontotemporal Dementia/genetics/*metabolism/pathology; Gene Expression Profiling; Gene Expression Regulation/genetics; Histone-Lysine N-Methyltransferase/metabolism; Humans; Immunoprecipitation; Kv Channel-Interacting Proteins/metabolism; Membrane Proteins/metabolism; Mice; Mice, Inbred C57BL; Mice, Knockout; Motor Neurons/metabolism; Nerve Tissue Proteins/genetics/metabolism; Neural Cell Adhesion Molecules/metabolism; Neural Stem Cells/metabolism; Neurofilament Proteins/metabolism; Oligonucleotide Array Sequence Analysis; Protein Binding/genetics; Protein Structure, Tertiary/genetics; RNA Precursors/genetics/*metabolism; RNA Splicing/genetics; RNA, Messenger/genetics/*metabolism; RNA, Small Interfering/genetics/metabolism; RNA-Binding Protein FUS/deficiency/genetics/*metabolism; Shal Potassium Channels/metabolism; Spinal Cord/metabolism; Ubiquitin-Protein Ligases/metabolism; tau Proteins/genetics/metabolism&lt;/_keywords&gt;&lt;_language&gt;eng&lt;/_language&gt;&lt;_pages&gt;1488-97&lt;/_pages&gt;&lt;_tertiary_title&gt;Nature neuroscience&lt;/_tertiary_title&gt;&lt;_type_work&gt;Journal Article; Research Support, N.I.H., Extramural; Research Support, Non-U.S. Gov&amp;apos;t; Research Support, U.S. Gov&amp;apos;t, Non-P.H.S.&lt;/_type_work&gt;&lt;_url&gt;http://www.ncbi.nlm.nih.gov/entrez/query.fcgi?cmd=Retrieve&amp;amp;db=pubmed&amp;amp;dopt=Abstract&amp;amp;list_uids=23023293&amp;amp;query_hl=1&lt;/_url&gt;&lt;_volume&gt;15&lt;/_volume&gt;&lt;_created&gt;61860793&lt;/_created&gt;&lt;_modified&gt;61860793&lt;/_modified&gt;&lt;_db_updated&gt;PubMed&lt;/_db_updated&gt;&lt;_impact_factor&gt;  17.839&lt;/_impact_factor&gt;&lt;_collection_scope&gt;SCI;SCIE;&lt;/_collection_scope&gt;&lt;/Details&gt;&lt;Extra&gt;&lt;DBUID&gt;{F96A950B-833F-4880-A151-76DA2D6A2879}&lt;/DBUID&gt;&lt;/Extra&gt;&lt;/Item&gt;&lt;/References&gt;&lt;/Group&gt;&lt;/Citation&gt;_x000a_"/>
    <w:docVar w:name="NE.Ref{75F809B3-131B-4F9C-9C57-2AF0A1ADD81F}" w:val=" ADDIN NE.Ref.{75F809B3-131B-4F9C-9C57-2AF0A1ADD81F}&lt;Citation&gt;&lt;Group&gt;&lt;References&gt;&lt;Item&gt;&lt;ID&gt;593&lt;/ID&gt;&lt;UID&gt;{7CDD9E26-A9FC-4C98-98D0-813D46569CC0}&lt;/UID&gt;&lt;Title&gt;SIX3, a tumor suppressor, inhibits astrocytoma tumorigenesis by transcriptional repression of AURKA/B&lt;/Title&gt;&lt;Template&gt;Journal Article&lt;/Template&gt;&lt;Star&gt;0&lt;/Star&gt;&lt;Tag&gt;0&lt;/Tag&gt;&lt;Author&gt;Yu, Z; Sun, Y; She, X; Wang, Z; Chen, S; Deng, Z; Zhang, Y; Liu, Q; Liu, Q; Zhao, C; Li, P; Liu, C; Feng, J; Fu, H; Li, G; Wu, M&lt;/Author&gt;&lt;Year&gt;2017&lt;/Year&gt;&lt;Details&gt;&lt;_accession_num&gt;28595628&lt;/_accession_num&gt;&lt;_author_adr&gt;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Second Xiangya Hospital, Central South University, Changsha, Hunan, 410011, China.; The Second Xiangya Hospital, Central South University, Changsha, Hunan, 410011,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The Third Xiangya Hospital, Central South University, Changsha, Hunan, 410011, China.; The Xiangya Hospital, Central South University, Changsha, Hunan, 410008,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wuminghua554@aliyun.com.; The Key Laboratory of Carcinogenesis of the Chinese Ministry of Health, The Key Laboratory of Carcinogenesis and Cancer Invasion of the Chinese Ministry of Education, Cancer Research Institute, Central South University, Changsha, Hunan,  410008, China. wuminghua554@aliyun.com.&lt;/_author_adr&gt;&lt;_collection_scope&gt;SCIE;&lt;/_collection_scope&gt;&lt;_created&gt;61854785&lt;/_created&gt;&lt;_date&gt;2017-06-08&lt;/_date&gt;&lt;_date_display&gt;2017 Jun 08&lt;/_date_display&gt;&lt;_db_updated&gt;PubMed&lt;/_db_updated&gt;&lt;_doi&gt;10.1186/s13045-017-0483-2&lt;/_doi&gt;&lt;_impact_factor&gt;   6.350&lt;/_impact_factor&gt;&lt;_isbn&gt;1756-8722 (Electronic); 1756-8722 (Linking)&lt;/_isbn&gt;&lt;_issue&gt;1&lt;/_issue&gt;&lt;_journal&gt;J Hematol Oncol&lt;/_journal&gt;&lt;_keywords&gt;AURKA; AURKB; SIX3; Transcriptional repressor&lt;/_keywords&gt;&lt;_language&gt;eng&lt;/_language&gt;&lt;_modified&gt;61855788&lt;/_modified&gt;&lt;_pages&gt;115&lt;/_pages&gt;&lt;_tertiary_title&gt;Journal of hematology &amp;amp;amp; oncology&lt;/_tertiary_title&gt;&lt;_type_work&gt;Journal Article&lt;/_type_work&gt;&lt;_url&gt;http://www.ncbi.nlm.nih.gov/entrez/query.fcgi?cmd=Retrieve&amp;amp;db=pubmed&amp;amp;dopt=Abstract&amp;amp;list_uids=28595628&amp;amp;query_hl=1&lt;/_url&gt;&lt;_volume&gt;10&lt;/_volume&gt;&lt;/Details&gt;&lt;Extra&gt;&lt;DBUID&gt;{F96A950B-833F-4880-A151-76DA2D6A2879}&lt;/DBUID&gt;&lt;/Extra&gt;&lt;/Item&gt;&lt;/References&gt;&lt;/Group&gt;&lt;/Citation&gt;_x000a_"/>
    <w:docVar w:name="NE.Ref{7CB60FDC-1535-4747-95B7-7AF21D70094E}" w:val=" ADDIN NE.Ref.{7CB60FDC-1535-4747-95B7-7AF21D70094E}&lt;Citation&gt;&lt;Group&gt;&lt;References&gt;&lt;Item&gt;&lt;ID&gt;598&lt;/ID&gt;&lt;UID&gt;{514723C7-6F80-464A-BFC2-0072D54109B8}&lt;/UID&gt;&lt;Title&gt;Akt-mediated regulation of autophagy and tumorigenesis through Beclin 1 phosphorylation&lt;/Title&gt;&lt;Template&gt;Journal Article&lt;/Template&gt;&lt;Star&gt;0&lt;/Star&gt;&lt;Tag&gt;0&lt;/Tag&gt;&lt;Author&gt;Wang, R C; Wei, Y; An, Z; Zou, Z; Xiao, G; Bhagat, G; White, M; Reichelt, J; Levine, B&lt;/Author&gt;&lt;Year&gt;2012&lt;/Year&gt;&lt;Details&gt;&lt;_accession_num&gt;23112296&lt;/_accession_num&gt;&lt;_author_adr&gt;Department of Dermatology, University of Texas Southwestern Medical Center, Dallas, TX 75390, USA.&lt;/_author_adr&gt;&lt;_date_display&gt;2012 Nov 16&lt;/_date_display&gt;&lt;_date&gt;2012-11-16&lt;/_date&gt;&lt;_doi&gt;10.1126/science.1225967&lt;/_doi&gt;&lt;_isbn&gt;1095-9203 (Electronic); 0036-8075 (Linking)&lt;/_isbn&gt;&lt;_issue&gt;6109&lt;/_issue&gt;&lt;_journal&gt;Science&lt;/_journal&gt;&lt;_keywords&gt;Animals; Apoptosis Regulatory Proteins/genetics/*metabolism; *Autophagy; Beclin-1; Cell Line, Tumor; Cell Transformation, Neoplastic/genetics/*metabolism; Fibroblasts/metabolism/pathology; HeLa Cells; Humans; Membrane Proteins/genetics/*metabolism; Mice; Phosphorylation; Proto-Oncogene Proteins c-akt/genetics/*metabolism; RNA, Small Interfering/genetics; Rats; Transduction, Genetic; Vimentin/genetics; Xenograft Model Antitumor Assays&lt;/_keywords&gt;&lt;_language&gt;eng&lt;/_language&gt;&lt;_pages&gt;956-9&lt;/_pages&gt;&lt;_tertiary_title&gt;Science (New York, N.Y.)&lt;/_tertiary_title&gt;&lt;_type_work&gt;Journal Article; Research Support, N.I.H., Extramural; Research Support, Non-U.S. Gov&amp;apos;t&lt;/_type_work&gt;&lt;_url&gt;http://www.ncbi.nlm.nih.gov/entrez/query.fcgi?cmd=Retrieve&amp;amp;db=pubmed&amp;amp;dopt=Abstract&amp;amp;list_uids=23112296&amp;amp;query_hl=1&lt;/_url&gt;&lt;_volume&gt;338&lt;/_volume&gt;&lt;_created&gt;61860462&lt;/_created&gt;&lt;_modified&gt;61860462&lt;/_modified&gt;&lt;_db_updated&gt;PubMed&lt;/_db_updated&gt;&lt;_impact_factor&gt;  37.205&lt;/_impact_factor&gt;&lt;_collection_scope&gt;SCI;SCIE;&lt;/_collection_scope&gt;&lt;/Details&gt;&lt;Extra&gt;&lt;DBUID&gt;{F96A950B-833F-4880-A151-76DA2D6A2879}&lt;/DBUID&gt;&lt;/Extra&gt;&lt;/Item&gt;&lt;/References&gt;&lt;/Group&gt;&lt;Group&gt;&lt;References&gt;&lt;Item&gt;&lt;ID&gt;599&lt;/ID&gt;&lt;UID&gt;{D03BE0E4-1CB7-43E2-A83A-845622FB9577}&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0464&lt;/_created&gt;&lt;_modified&gt;61860464&lt;/_modified&gt;&lt;_db_updated&gt;PubMed&lt;/_db_updated&gt;&lt;_impact_factor&gt;  30.410&lt;/_impact_factor&gt;&lt;_collection_scope&gt;SCI;SCIE;&lt;/_collection_scope&gt;&lt;/Details&gt;&lt;Extra&gt;&lt;DBUID&gt;{F96A950B-833F-4880-A151-76DA2D6A2879}&lt;/DBUID&gt;&lt;/Extra&gt;&lt;/Item&gt;&lt;/References&gt;&lt;/Group&gt;&lt;Group&gt;&lt;References&gt;&lt;Item&gt;&lt;ID&gt;600&lt;/ID&gt;&lt;UID&gt;{B3491CF7-DD68-46D7-9F26-31816B0BCE51}&lt;/UID&gt;&lt;Title&gt;AKT signaling in physiology and disease&lt;/Title&gt;&lt;Template&gt;Journal Article&lt;/Template&gt;&lt;Star&gt;0&lt;/Star&gt;&lt;Tag&gt;0&lt;/Tag&gt;&lt;Author&gt;Vasudevan, K M; Garraway, L A&lt;/Author&gt;&lt;Year&gt;2010&lt;/Year&gt;&lt;Details&gt;&lt;_accession_num&gt;20549472&lt;/_accession_num&gt;&lt;_author_adr&gt;Department of Medical Oncology, Dana-Farber Cancer Institute, Harvard Medical School, Boston, MA 02115, USA.&lt;/_author_adr&gt;&lt;_date_display&gt;2010&lt;/_date_display&gt;&lt;_date&gt;2010-01-20&lt;/_date&gt;&lt;_doi&gt;10.1007/82_2010_66&lt;/_doi&gt;&lt;_isbn&gt;0070-217X (Print); 0070-217X (Linking)&lt;/_isbn&gt;&lt;_journal&gt;Curr Top Microbiol Immunol&lt;/_journal&gt;&lt;_keywords&gt;Animals; Apoptosis; Enzyme Activation; Glucose/metabolism; Humans; Neoplasms/etiology; Phosphatidylinositol 3-Kinases/physiology; Phosphorylation; Proto-Oncogene Proteins c-akt/antagonists &amp;amp;amp; inhibitors/chemistry/*physiology; Signal Transduction/*physiology&lt;/_keywords&gt;&lt;_language&gt;eng&lt;/_language&gt;&lt;_pages&gt;105-33&lt;/_pages&gt;&lt;_tertiary_title&gt;Current topics in microbiology and immunology&lt;/_tertiary_title&gt;&lt;_type_work&gt;Journal Article; Review&lt;/_type_work&gt;&lt;_url&gt;http://www.ncbi.nlm.nih.gov/entrez/query.fcgi?cmd=Retrieve&amp;amp;db=pubmed&amp;amp;dopt=Abstract&amp;amp;list_uids=20549472&amp;amp;query_hl=1&lt;/_url&gt;&lt;_volume&gt;347&lt;/_volume&gt;&lt;_created&gt;61860466&lt;/_created&gt;&lt;_modified&gt;61860466&lt;/_modified&gt;&lt;_db_updated&gt;PubMed&lt;/_db_updated&gt;&lt;_impact_factor&gt;   3.719&lt;/_impact_factor&gt;&lt;/Details&gt;&lt;Extra&gt;&lt;DBUID&gt;{F96A950B-833F-4880-A151-76DA2D6A2879}&lt;/DBUID&gt;&lt;/Extra&gt;&lt;/Item&gt;&lt;/References&gt;&lt;/Group&gt;&lt;/Citation&gt;_x000a_"/>
    <w:docVar w:name="NE.Ref{7FCBDDDD-BBE1-4073-8FE5-857259B54F5F}" w:val=" ADDIN NE.Ref.{7FCBDDDD-BBE1-4073-8FE5-857259B54F5F}&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collection_scope&gt;SCI;SCIE;&lt;/_collection_scope&gt;&lt;_created&gt;61860490&lt;/_created&gt;&lt;_date&gt;2017-06-12&lt;/_date&gt;&lt;_date_display&gt;2017 Jun 12&lt;/_date_display&gt;&lt;_db_updated&gt;PubMed&lt;/_db_updated&gt;&lt;_doi&gt;10.1016/j.ccell.2017.04.013&lt;/_doi&gt;&lt;_impact_factor&gt;  27.407&lt;/_impact_factor&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modified&gt;61869769&lt;/_modified&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Details&gt;&lt;Extra&gt;&lt;DBUID&gt;{F96A950B-833F-4880-A151-76DA2D6A2879}&lt;/DBUID&gt;&lt;/Extra&gt;&lt;/Item&gt;&lt;/References&gt;&lt;/Group&gt;&lt;/Citation&gt;_x000a_"/>
    <w:docVar w:name="NE.Ref{802FFA02-EF1B-4B0A-84FB-C73ADF71246C}" w:val=" ADDIN NE.Ref.{802FFA02-EF1B-4B0A-84FB-C73ADF71246C}&lt;Citation&gt;&lt;Group&gt;&lt;References&gt;&lt;Item&gt;&lt;ID&gt;622&lt;/ID&gt;&lt;UID&gt;{A839D7A4-200B-4FE7-83D2-9C1F2241BAE0}&lt;/UID&gt;&lt;Title&gt;lncRNA directs cooperative epigenetic regulation downstream of chemokine signals&lt;/Title&gt;&lt;Template&gt;Journal Article&lt;/Template&gt;&lt;Star&gt;0&lt;/Star&gt;&lt;Tag&gt;0&lt;/Tag&gt;&lt;Author&gt;Xing, Z; Lin, A; Li, C; Liang, K; Wang, S; Liu, Y; Park, P; Qin, L; Wei, Y; Hawke, D; Hung, M C; Lin, C; Yang, L&lt;/Author&gt;&lt;Year&gt;2014&lt;/Year&gt;&lt;Details&gt;&lt;_accession_num&gt;25416949&lt;/_accession_num&gt;&lt;_author_adr&gt;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The Institute of Immunology, Zhejiang University School of Medicine, Hangzhou, China, 310058.; Department of Molecular and Cellular Oncology, The University of Texas MD Anderson Cancer Center, Houston, TX, 77030, USA.; Department of Molecular and Cellular Biology, Baylor College of Medicine, Houston, TX 77030, USA.; Department of Molecular and Cellular Oncology, The University of Texas MD Anderson Cancer Center, Houston, TX, 77030, USA.; Department of Path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Graduate Institute of Cancer Biology and Center for Molecular Medicine, China Medical University, Taichung, 404, Taiwan.; Department of Molecular and Cellular Oncology, The University of Texas MD Anderson Cancer Center, Houston, TX, 77030, USA.; Program in Cancer Bi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Center for RNA Interference and Non-Coding RNAs, The University of Texas MD Anderson Cancer Center, Houston, TX, 77030, USA.&lt;/_author_adr&gt;&lt;_date_display&gt;2014 Nov 20&lt;/_date_display&gt;&lt;_date&gt;2014-11-20&lt;/_date&gt;&lt;_doi&gt;10.1016/j.cell.2014.10.013&lt;/_doi&gt;&lt;_isbn&gt;1097-4172 (Electronic); 0092-8674 (Linking)&lt;/_isbn&gt;&lt;_issue&gt;5&lt;/_issue&gt;&lt;_journal&gt;Cell&lt;/_journal&gt;&lt;_keywords&gt;Animals; Breast Neoplasms/*metabolism; Cell Line, Tumor; DNA-Binding Proteins/metabolism; Epigenesis, Genetic; Humans; Intracellular Signaling Peptides and Proteins/metabolism; Kruppel-Like Transcription Factors/genetics; Mice; *Neoplasm Metastasis; Nuclear Proteins/metabolism; RNA, Long Noncoding/*metabolism; RNA-Binding Proteins/metabolism; Signal Transduction; Transcriptional Activation; p300-CBP Transcription Factors/metabolism&lt;/_keywords&gt;&lt;_language&gt;eng&lt;/_language&gt;&lt;_pages&gt;1110-1125&lt;/_pages&gt;&lt;_tertiary_title&gt;Cell&lt;/_tertiary_title&gt;&lt;_type_work&gt;Journal Article; Research Support, N.I.H., Extramural; Research Support, Non-U.S. Gov&amp;apos;t&lt;/_type_work&gt;&lt;_url&gt;http://www.ncbi.nlm.nih.gov/entrez/query.fcgi?cmd=Retrieve&amp;amp;db=pubmed&amp;amp;dopt=Abstract&amp;amp;list_uids=25416949&amp;amp;query_hl=1&lt;/_url&gt;&lt;_volume&gt;159&lt;/_volume&gt;&lt;_created&gt;61860512&lt;/_created&gt;&lt;_modified&gt;61860512&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82167BE1-6724-4160-9D29-475CA6EA5B35}" w:val=" ADDIN NE.Ref.{82167BE1-6724-4160-9D29-475CA6EA5B35}&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date_display&gt;2017 Jun 12&lt;/_date_display&gt;&lt;_date&gt;2017-06-12&lt;/_date&gt;&lt;_doi&gt;10.1016/j.ccell.2017.04.013&lt;/_doi&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_created&gt;61860490&lt;/_created&gt;&lt;_modified&gt;61860491&lt;/_modified&gt;&lt;_db_updated&gt;PubMed&lt;/_db_updated&gt;&lt;_impact_factor&gt;  27.407&lt;/_impact_factor&gt;&lt;_collection_scope&gt;SCI;SCIE;&lt;/_collection_scope&gt;&lt;/Details&gt;&lt;Extra&gt;&lt;DBUID&gt;{F96A950B-833F-4880-A151-76DA2D6A2879}&lt;/DBUID&gt;&lt;/Extra&gt;&lt;/Item&gt;&lt;/References&gt;&lt;/Group&gt;&lt;/Citation&gt;_x000a_"/>
    <w:docVar w:name="NE.Ref{8A75E18F-3083-4851-8C9C-C0477294196B}" w:val=" ADDIN NE.Ref.{8A75E18F-3083-4851-8C9C-C0477294196B}&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97F0696A-66C1-4545-BBD8-4533DD922232}" w:val=" ADDIN NE.Ref.{97F0696A-66C1-4545-BBD8-4533DD92223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collection_scope&gt;EI;SCI;SCIE;&lt;/_collection_scope&gt;&lt;_created&gt;61860468&lt;/_created&gt;&lt;_date&gt;2013-01-18&lt;/_date&gt;&lt;_date_display&gt;2013 Jan 18&lt;/_date_display&gt;&lt;_db_updated&gt;PubMed&lt;/_db_updated&gt;&lt;_doi&gt;10.1074/jbc.M112.416339&lt;/_doi&gt;&lt;_impact_factor&gt;   4.125&lt;/_impact_factor&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modified&gt;61869770&lt;/_modified&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9D0E36A0-FA24-4B67-9E24-7DDD95CF3AD0}" w:val=" ADDIN NE.Ref.{9D0E36A0-FA24-4B67-9E24-7DDD95CF3AD0}&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19&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A2A5DEA1-BDC2-447D-B6C5-F8C3FCE6C87C}" w:val=" ADDIN NE.Ref.{A2A5DEA1-BDC2-447D-B6C5-F8C3FCE6C87C}&lt;Citation&gt;&lt;Group&gt;&lt;References&gt;&lt;Item&gt;&lt;ID&gt;631&lt;/ID&gt;&lt;UID&gt;{7CA0B008-1D41-41C1-8F99-5BF728335B86}&lt;/UID&gt;&lt;Title&gt;EST mining of the UniGene dataset to identify retina-specific genes&lt;/Title&gt;&lt;Template&gt;Journal Article&lt;/Template&gt;&lt;Star&gt;0&lt;/Star&gt;&lt;Tag&gt;0&lt;/Tag&gt;&lt;Author&gt;Stohr, H; Mah, N; Schulz, H L; Gehrig, A; Frohlich, S; Weber, B H&lt;/Author&gt;&lt;Year&gt;2000&lt;/Year&gt;&lt;Details&gt;&lt;_accession_num&gt;11173868&lt;/_accession_num&gt;&lt;_author_adr&gt;Institut fur Humangenetik, Biozentrum, Universitat Wurzburg, Wurzburg , Germany.&lt;/_author_adr&gt;&lt;_date_display&gt;2000&lt;/_date_display&gt;&lt;_date&gt;2000-01-20&lt;/_date&gt;&lt;_doi&gt;56856&lt;/_doi&gt;&lt;_isbn&gt;0301-0171 (Print); 0301-0171 (Linking)&lt;/_isbn&gt;&lt;_issue&gt;1-4&lt;/_issue&gt;&lt;_journal&gt;Cytogenet Cell Genet&lt;/_journal&gt;&lt;_keywords&gt;Alternative Splicing/genetics; Amino Acid Sequence; Cloning, Molecular; *Databases as Topic; Exons/genetics; *Expressed Sequence Tags; Gene Expression Profiling; Humans; Introns/genetics; Molecular Sequence Data; Multigene Family/genetics; Open Reading Frames/genetics; Organ Specificity; Protein Isoforms/chemistry/genetics; RNA, Messenger/analysis/genetics; Retina/*metabolism; Retinal Diseases/genetics; Reverse Transcriptase Polymerase Chain Reaction; Sequence Alignment; Sequence Tagged Sites&lt;/_keywords&gt;&lt;_language&gt;eng&lt;/_language&gt;&lt;_ori_publication&gt;Copyright 2001 S. Karger AG, Basel.&lt;/_ori_publication&gt;&lt;_pages&gt;267-77&lt;/_pages&gt;&lt;_tertiary_title&gt;Cytogenetics and cell genetics&lt;/_tertiary_title&gt;&lt;_type_work&gt;Journal Article; Research Support, Non-U.S. Gov&amp;apos;t&lt;/_type_work&gt;&lt;_url&gt;http://www.ncbi.nlm.nih.gov/entrez/query.fcgi?cmd=Retrieve&amp;amp;db=pubmed&amp;amp;dopt=Abstract&amp;amp;list_uids=11173868&amp;amp;query_hl=1&lt;/_url&gt;&lt;_volume&gt;91&lt;/_volume&gt;&lt;_created&gt;61860551&lt;/_created&gt;&lt;_modified&gt;61860551&lt;/_modified&gt;&lt;_db_updated&gt;PubMed&lt;/_db_updated&gt;&lt;/Details&gt;&lt;Extra&gt;&lt;DBUID&gt;{F96A950B-833F-4880-A151-76DA2D6A2879}&lt;/DBUID&gt;&lt;/Extra&gt;&lt;/Item&gt;&lt;/References&gt;&lt;/Group&gt;&lt;Group&gt;&lt;References&gt;&lt;Item&gt;&lt;ID&gt;632&lt;/ID&gt;&lt;UID&gt;{DAF6037E-AA1F-4ABA-8F4C-D38074498ECB}&lt;/UID&gt;&lt;Title&gt;Complete sequencing and characterization of 21,243 full-length human cDNAs&lt;/Title&gt;&lt;Template&gt;Journal Article&lt;/Template&gt;&lt;Star&gt;0&lt;/Star&gt;&lt;Tag&gt;0&lt;/Tag&gt;&lt;Author&gt;Ota, T; Suzuki, Y; Nishikawa, T; Otsuki, T; Sugiyama, T; Irie, R; Wakamatsu, A; Hayashi, K; Sato, H; Nagai, K; Kimura, K; Makita, H; Sekine, M; Obayashi, M; Nishi, T; Shibahara, T; Tanaka, T; Ishii, S; Yamamoto, J; Saito, K; Kawai, Y; Isono, Y; Nakamura, Y; Nagahari, K; Murakami, K; Yasuda, T; Iwayanagi, T; Wagatsuma, M; Shiratori, A; Sudo, H; Hosoiri, T; Kaku, Y; Kodaira, H; Kondo, H; Sugawara, M; Takahashi, M; Kanda, K; Yokoi, T; Furuya, T; Kikkawa, E; Omura, Y; Abe, K; Kamihara, K; Katsuta, N; Sato, K; Tanikawa, M; Yamazaki, M; Ninomiya, K; Ishibashi, T; Yamashita, H; Murakawa, K; Fujimori, K; Tanai, H; Kimata, M; Watanabe, M; Hiraoka, S; Chiba, Y; Ishida, S; Ono, Y; Takiguchi, S; Watanabe, S; Yosida, M; Hotuta, T; Kusano, J; Kanehori, K; Takahashi-Fujii, A; Hara, H; Tanase, T O; Nomura, Y; Togiya, S; Komai, F; Hara, R; Takeuchi, K; Arita, M; Imose, N; Musashino, K; Yuuki, H; Oshima, A; Sasaki, N; Aotsuka, S; Yoshikawa, Y; Matsunawa, H; Ichihara, T; Shiohata, N; Sano, S; Moriya, S; Momiyama, H; Satoh, N; Takami, S; Terashima, Y; Suzuki, O; Nakagawa, S; Senoh, A; Mizoguchi, H; Goto, Y; Shimizu, F; Wakebe, H; Hishigaki, H; Watanabe, T; Sugiyama, A; Takemoto, M; Kawakami, B; Yamazaki, M; Watanabe, K; Kumagai, A; Itakura, S; Fukuzumi, Y; Fujimori, Y; Komiyama, M; Tashiro, H; Tanigami, A; Fujiwara, T; Ono, T; Yamada, K; Fujii, Y; Ozaki, K; Hirao, M; Ohmori, Y; Kawabata, A; Hikiji, T; Kobatake, N; Inagaki, H; Ikema, Y; Okamoto, S; Okitani, R; Kawakami, T; Noguchi, S; Itoh, T; Shigeta, K; Senba, T; Matsumura, K; Nakajima, Y; Mizuno, T; Morinaga, M; Sasaki, M; Togashi, T; Oyama, M; Hata, H; Watanabe, M; Komatsu, T; Mizushima-Sugano, J; Satoh, T; Shirai, Y; Takahashi, Y; Nakagawa, K; Okumura, K; Nagase, T; Nomura, N; Kikuchi, H; Masuho, Y; Yamashita, R; Nakai, K; Yada, T; Nakamura, Y; Ohara, O; Isogai, T; Sugano, S&lt;/Author&gt;&lt;Year&gt;2004&lt;/Year&gt;&lt;Details&gt;&lt;_accession_num&gt;14702039&lt;/_accession_num&gt;&lt;_author_adr&gt;Helix Research Institute, 1532-3 Yana, Kisarazu, Chiba 292-0812, Japan.&lt;/_author_adr&gt;&lt;_date_display&gt;2004 Jan&lt;/_date_display&gt;&lt;_date&gt;2004-01-01&lt;/_date&gt;&lt;_doi&gt;10.1038/ng1285&lt;/_doi&gt;&lt;_isbn&gt;1061-4036 (Print); 1061-4036 (Linking)&lt;/_isbn&gt;&lt;_issue&gt;1&lt;/_issue&gt;&lt;_journal&gt;Nat Genet&lt;/_journal&gt;&lt;_keywords&gt;Chromosomes, Human, 21-22 and Y; Chromosomes, Human, Pair 20; Computational Biology; *DNA, Complementary; Humans; Open Reading Frames; RNA, Messenger; *Sequence Analysis, DNA&lt;/_keywords&gt;&lt;_language&gt;eng&lt;/_language&gt;&lt;_pages&gt;40-5&lt;/_pages&gt;&lt;_tertiary_title&gt;Nature genetics&lt;/_tertiary_title&gt;&lt;_type_work&gt;Comparative Study; Journal Article; Research Support, Non-U.S. Gov&amp;apos;t&lt;/_type_work&gt;&lt;_url&gt;http://www.ncbi.nlm.nih.gov/entrez/query.fcgi?cmd=Retrieve&amp;amp;db=pubmed&amp;amp;dopt=Abstract&amp;amp;list_uids=14702039&amp;amp;query_hl=1&lt;/_url&gt;&lt;_volume&gt;36&lt;/_volume&gt;&lt;_created&gt;61860552&lt;/_created&gt;&lt;_modified&gt;61860552&lt;/_modified&gt;&lt;_db_updated&gt;PubMed&lt;/_db_updated&gt;&lt;_impact_factor&gt;  27.959&lt;/_impact_factor&gt;&lt;_collection_scope&gt;SCI;SCIE;&lt;/_collection_scope&gt;&lt;/Details&gt;&lt;Extra&gt;&lt;DBUID&gt;{F96A950B-833F-4880-A151-76DA2D6A2879}&lt;/DBUID&gt;&lt;/Extra&gt;&lt;/Item&gt;&lt;/References&gt;&lt;/Group&gt;&lt;/Citation&gt;_x000a_"/>
    <w:docVar w:name="NE.Ref{A7EDDE23-41FE-46CD-9B20-4C160F01BE1A}" w:val=" ADDIN NE.Ref.{A7EDDE23-41FE-46CD-9B20-4C160F01BE1A}&lt;Citation&gt;&lt;Group&gt;&lt;References&gt;&lt;Item&gt;&lt;ID&gt;603&lt;/ID&gt;&lt;UID&gt;{30886EE4-47C0-4236-93D1-5F2A73880E9F}&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471&lt;/_created&gt;&lt;_modified&gt;61860471&lt;/_modified&gt;&lt;_db_updated&gt;PubMed&lt;/_db_updated&gt;&lt;_impact_factor&gt;   1.900&lt;/_impact_factor&gt;&lt;_collection_scope&gt;SCI;SCIE;&lt;/_collection_scope&gt;&lt;/Details&gt;&lt;Extra&gt;&lt;DBUID&gt;{F96A950B-833F-4880-A151-76DA2D6A2879}&lt;/DBUID&gt;&lt;/Extra&gt;&lt;/Item&gt;&lt;/References&gt;&lt;/Group&gt;&lt;Group&gt;&lt;References&gt;&lt;Item&gt;&lt;ID&gt;610&lt;/ID&gt;&lt;UID&gt;{EAAD910A-5583-4753-8DAE-79D0B77950CA}&lt;/UID&gt;&lt;Title&gt;PI3K/Akt signaling requires spatial compartmentalization in plasma membrane microdomains&lt;/Title&gt;&lt;Template&gt;Journal Article&lt;/Template&gt;&lt;Star&gt;0&lt;/Star&gt;&lt;Tag&gt;0&lt;/Tag&gt;&lt;Author&gt;Gao, X; Lowry, P R; Zhou, X; Depry, C; Wei, Z; Wong, G W; Zhang, J&lt;/Author&gt;&lt;Year&gt;2011&lt;/Year&gt;&lt;Details&gt;&lt;_accession_num&gt;21873248&lt;/_accession_num&gt;&lt;_author_adr&gt;Department of Pharmacology, The Johns Hopkins University School of Medicine, Baltimore, MD 21205, USA.&lt;/_author_adr&gt;&lt;_date_display&gt;2011 Aug 30&lt;/_date_display&gt;&lt;_date&gt;2011-08-30&lt;/_date&gt;&lt;_doi&gt;10.1073/pnas.1019386108&lt;/_doi&gt;&lt;_isbn&gt;1091-6490 (Electronic); 0027-8424 (Linking)&lt;/_isbn&gt;&lt;_issue&gt;35&lt;/_issue&gt;&lt;_journal&gt;Proc Natl Acad Sci U S A&lt;/_journal&gt;&lt;_keywords&gt;3T3-L1 Cells; Animals; HeLa Cells; Humans; Insulin Resistance; Membrane Microdomains/*metabolism; Mice; PTEN Phosphohydrolase/physiology; Phosphatidylinositol 3-Kinases/*physiology; Protein-Serine-Threonine Kinases/physiology; Proto-Oncogene Proteins c-akt/*physiology; Signal Transduction/*physiology&lt;/_keywords&gt;&lt;_language&gt;eng&lt;/_language&gt;&lt;_pages&gt;14509-14&lt;/_page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21873248&amp;amp;query_hl=1&lt;/_url&gt;&lt;_volume&gt;108&lt;/_volume&gt;&lt;_created&gt;61860498&lt;/_created&gt;&lt;_modified&gt;61860498&lt;/_modified&gt;&lt;_db_updated&gt;PubMed&lt;/_db_updated&gt;&lt;_impact_factor&gt;   9.661&lt;/_impact_factor&gt;&lt;/Details&gt;&lt;Extra&gt;&lt;DBUID&gt;{F96A950B-833F-4880-A151-76DA2D6A2879}&lt;/DBUID&gt;&lt;/Extra&gt;&lt;/Item&gt;&lt;/References&gt;&lt;/Group&gt;&lt;/Citation&gt;_x000a_"/>
    <w:docVar w:name="NE.Ref{AB0A55A9-E3F9-43F9-9D5A-C10412DCC7CA}" w:val=" ADDIN NE.Ref.{AB0A55A9-E3F9-43F9-9D5A-C10412DCC7CA}&lt;Citation&gt;&lt;Group&gt;&lt;References&gt;&lt;Item&gt;&lt;ID&gt;609&lt;/ID&gt;&lt;UID&gt;{9A820D9B-D231-412F-BE2D-CD186ECD9D19}&lt;/UID&gt;&lt;Title&gt;AKT can be activated in the nucleus&lt;/Title&gt;&lt;Template&gt;Journal Article&lt;/Template&gt;&lt;Star&gt;0&lt;/Star&gt;&lt;Tag&gt;0&lt;/Tag&gt;&lt;Author&gt;Wang, R; Brattain, M G&lt;/Author&gt;&lt;Year&gt;2006&lt;/Year&gt;&lt;Details&gt;&lt;_accession_num&gt;16616456&lt;/_accession_num&gt;&lt;_author_adr&gt;Department of Immunology, Roswell Park Cancer Institute, Buffalo, NY 14263, USA.&lt;/_author_adr&gt;&lt;_date_display&gt;2006 Oct&lt;/_date_display&gt;&lt;_date&gt;2006-10-01&lt;/_date&gt;&lt;_doi&gt;10.1016/j.cellsig.2006.01.020&lt;/_doi&gt;&lt;_isbn&gt;0898-6568 (Print); 0898-6568 (Linking)&lt;/_isbn&gt;&lt;_issue&gt;10&lt;/_issue&gt;&lt;_journal&gt;Cell Signal&lt;/_journal&gt;&lt;_keywords&gt;Active Transport, Cell Nucleus; Cell Nucleus/*metabolism; Cytoplasm/metabolism; Enzyme Activation; HeLa Cells; Humans; Nuclear Export Signals; Phosphorylation; Phosphoserine/metabolism; Phosphothreonine/metabolism; Proto-Oncogene Proteins c-akt/*metabolism; Recombinant Fusion Proteins/metabolism; Tumor Cells, Cultured&lt;/_keywords&gt;&lt;_language&gt;eng&lt;/_language&gt;&lt;_pages&gt;1722-31&lt;/_pages&gt;&lt;_tertiary_title&gt;Cellular signalling&lt;/_tertiary_title&gt;&lt;_type_work&gt;Journal Article; Research Support, N.I.H., Extramural&lt;/_type_work&gt;&lt;_url&gt;http://www.ncbi.nlm.nih.gov/entrez/query.fcgi?cmd=Retrieve&amp;amp;db=pubmed&amp;amp;dopt=Abstract&amp;amp;list_uids=16616456&amp;amp;query_hl=1&lt;/_url&gt;&lt;_volume&gt;18&lt;/_volume&gt;&lt;_created&gt;61860497&lt;/_created&gt;&lt;_modified&gt;61860497&lt;/_modified&gt;&lt;_db_updated&gt;PubMed&lt;/_db_updated&gt;&lt;_impact_factor&gt;   3.937&lt;/_impact_factor&gt;&lt;_collection_scope&gt;SCI;SCIE;&lt;/_collection_scope&gt;&lt;/Details&gt;&lt;Extra&gt;&lt;DBUID&gt;{F96A950B-833F-4880-A151-76DA2D6A2879}&lt;/DBUID&gt;&lt;/Extra&gt;&lt;/Item&gt;&lt;/References&gt;&lt;/Group&gt;&lt;/Citation&gt;_x000a_"/>
    <w:docVar w:name="NE.Ref{C29B6C08-CA57-46E0-9743-18E3590482C6}" w:val=" ADDIN NE.Ref.{C29B6C08-CA57-46E0-9743-18E3590482C6}&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27&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CA6A236E-52DD-4B8F-8391-E936C63C27FC}" w:val=" ADDIN NE.Ref.{CA6A236E-52DD-4B8F-8391-E936C63C27FC}&lt;Citation&gt;&lt;Group&gt;&lt;References&gt;&lt;Item&gt;&lt;ID&gt;645&lt;/ID&gt;&lt;UID&gt;{0DDB2A3B-4303-47D2-9426-03C3645CEB01}&lt;/UID&gt;&lt;Title&gt;Knockdown of long non-coding RNA MALAT1 inhibits growth and motility of human hepatoma cells via modulation of miR-195&lt;/Title&gt;&lt;Template&gt;Journal Article&lt;/Template&gt;&lt;Star&gt;0&lt;/Star&gt;&lt;Tag&gt;0&lt;/Tag&gt;&lt;Author&gt;Liu, D; Zhu, Y; Pang, J; Weng, X; Feng, X; Guo, Y&lt;/Author&gt;&lt;Year&gt;2017&lt;/Year&gt;&lt;Details&gt;&lt;_accession_num&gt;28722813&lt;/_accession_num&gt;&lt;_author_adr&gt;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lt;/_author_adr&gt;&lt;_date_display&gt;2017 Jul 19&lt;/_date_display&gt;&lt;_date&gt;2017-07-19&lt;/_date&gt;&lt;_doi&gt;10.1002/jcb.26297&lt;/_doi&gt;&lt;_isbn&gt;1097-4644 (Electronic); 0730-2312 (Linking)&lt;/_isbn&gt;&lt;_journal&gt;J Cell Biochem&lt;/_journal&gt;&lt;_keywords&gt;EGFR; Hepatocellular carcinoma (HCC); JAK/STAT; PI3K/AKT; lncRNA MALAT1; miR-195&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22813&amp;amp;query_hl=1&lt;/_url&gt;&lt;_created&gt;61861107&lt;/_created&gt;&lt;_modified&gt;61861108&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6&lt;/ID&gt;&lt;UID&gt;{FFE57525-DEA8-49A6-A397-09C9F5695AEB}&lt;/UID&gt;&lt;Title&gt;Overexpression of long non-coding RNA H19 is associated with unfavorable prognosis in patients with colorectal cancer and increased proliferation and migration in colon cancer cells&lt;/Title&gt;&lt;Template&gt;Journal Article&lt;/Template&gt;&lt;Star&gt;0&lt;/Star&gt;&lt;Tag&gt;0&lt;/Tag&gt;&lt;Author&gt;Chen, S W; Zhu, J; Ma, J; Zhang, J L; Zuo, S; Chen, G W; Wang, X; Pan, Y S; Liu, Y C; Wang, P Y&lt;/Author&gt;&lt;Year&gt;2017&lt;/Year&gt;&lt;Details&gt;&lt;_accession_num&gt;28781681&lt;/_accession_num&gt;&lt;_author_adr&gt;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lt;/_author_adr&gt;&lt;_date_display&gt;2017 Aug&lt;/_date_display&gt;&lt;_date&gt;2017-08-01&lt;/_date&gt;&lt;_doi&gt;10.3892/ol.2017.6390&lt;/_doi&gt;&lt;_isbn&gt;1792-1074 (Print); 1792-1074 (Linking)&lt;/_isbn&gt;&lt;_issue&gt;2&lt;/_issue&gt;&lt;_journal&gt;Oncol Lett&lt;/_journal&gt;&lt;_keywords&gt;H19; colorectal cancer; epithelial-mesenchymal transition; metastasis; overall survival; recurrence-free survival&lt;/_keywords&gt;&lt;_language&gt;eng&lt;/_language&gt;&lt;_pages&gt;2446-2452&lt;/_pages&gt;&lt;_tertiary_title&gt;Oncology letters&lt;/_tertiary_title&gt;&lt;_type_work&gt;Journal Article&lt;/_type_work&gt;&lt;_url&gt;http://www.ncbi.nlm.nih.gov/entrez/query.fcgi?cmd=Retrieve&amp;amp;db=pubmed&amp;amp;dopt=Abstract&amp;amp;list_uids=28781681&amp;amp;query_hl=1&lt;/_url&gt;&lt;_volume&gt;14&lt;/_volume&gt;&lt;_created&gt;61861108&lt;/_created&gt;&lt;_modified&gt;61861109&lt;/_modified&gt;&lt;_db_updated&gt;PubMed&lt;/_db_updated&gt;&lt;_impact_factor&gt;   1.390&lt;/_impact_factor&gt;&lt;_collection_scope&gt;SCIE;&lt;/_collection_scope&gt;&lt;/Details&gt;&lt;Extra&gt;&lt;DBUID&gt;{F96A950B-833F-4880-A151-76DA2D6A2879}&lt;/DBUID&gt;&lt;/Extra&gt;&lt;/Item&gt;&lt;/References&gt;&lt;/Group&gt;&lt;/Citation&gt;_x000a_"/>
    <w:docVar w:name="NE.Ref{CD3A933A-2BD6-4202-A0B5-01E5D0DB5525}" w:val=" ADDIN NE.Ref.{CD3A933A-2BD6-4202-A0B5-01E5D0DB5525}&lt;Citation&gt;&lt;Group&gt;&lt;References&gt;&lt;Item&gt;&lt;ID&gt;467&lt;/ID&gt;&lt;UID&gt;{517378DE-149A-41F3-979B-994983B7E86E}&lt;/UID&gt;&lt;Title&gt;CPEB1, a histone-modified hypomethylated gene, is regulated by miR-101 and involved in cell senescence in glioma&lt;/Title&gt;&lt;Template&gt;Journal Article&lt;/Template&gt;&lt;Star&gt;0&lt;/Star&gt;&lt;Tag&gt;0&lt;/Tag&gt;&lt;Author&gt;Xiaoping, L; Zhibin, Y; Wenjuan, L; Zeyou, W; Gang, X; Zhaohui, L; Ying, Z; Minghua, W; Guiyuan, L&lt;/Author&gt;&lt;Year&gt;2013&lt;/Year&gt;&lt;Details&gt;&lt;_accession_num&gt;23788032&lt;/_accession_num&gt;&lt;_author_adr&gt;Cancer Research Institute, Central South University, Changsha, China.&lt;/_author_adr&gt;&lt;_collection_scope&gt;SCIE;&lt;/_collection_scope&gt;&lt;_created&gt;61479306&lt;/_created&gt;&lt;_date&gt;2013-06-20&lt;/_date&gt;&lt;_date_display&gt;2013 Jun 20&lt;/_date_display&gt;&lt;_db_updated&gt;PubMed&lt;/_db_updated&gt;&lt;_doi&gt;10.1038/cddis.2013.197&lt;/_doi&gt;&lt;_impact_factor&gt;   5.965&lt;/_impact_factor&gt;&lt;_isbn&gt;2041-4889 (Electronic)&lt;/_isbn&gt;&lt;_journal&gt;Cell Death Dis&lt;/_journal&gt;&lt;_keywords&gt;3&amp;apos; Untranslated Regions; Adult; Base Sequence; Binding Sites; Brain Neoplasms/*genetics/mortality/pathology; *Cell Aging; Cell Line, Tumor; DNA Methylation; Female; Gene Expression Regulation, Neoplastic; Genes, Tumor Suppressor; Glioma/*genetics/mortality/pathology; Histones/metabolism; Humans; Male; MicroRNAs/*genetics; Prognosis; Promoter Regions, Genetic; Protein Transport; RNA Interference; Transcription Factors/*genetics/metabolism; Tumor Suppressor Protein p53/metabolism; mRNA Cleavage and Polyadenylation Factors/*genetics/metabolism&lt;/_keywords&gt;&lt;_language&gt;ENG&lt;/_language&gt;&lt;_modified&gt;61870549&lt;/_modified&gt;&lt;_pages&gt;e675&lt;/_pages&gt;&lt;_tertiary_title&gt;Cell death &amp;amp;amp; disease&lt;/_tertiary_title&gt;&lt;_type_work&gt;Journal Article; Research Support, Non-U.S. Gov&amp;apos;t&lt;/_type_work&gt;&lt;_url&gt;http://www.ncbi.nlm.nih.gov/entrez/query.fcgi?cmd=Retrieve&amp;amp;db=pubmed&amp;amp;dopt=Abstract&amp;amp;list_uids=23788032&amp;amp;query_hl=1&lt;/_url&gt;&lt;_volume&gt;4&lt;/_volume&gt;&lt;/Details&gt;&lt;Extra&gt;&lt;DBUID&gt;{F96A950B-833F-4880-A151-76DA2D6A2879}&lt;/DBUID&gt;&lt;/Extra&gt;&lt;/Item&gt;&lt;/References&gt;&lt;/Group&gt;&lt;/Citation&gt;_x000a_"/>
    <w:docVar w:name="NE.Ref{CE7CEF55-BC50-41DD-A392-60D6D6263E22}" w:val=" ADDIN NE.Ref.{CE7CEF55-BC50-41DD-A392-60D6D6263E22}&lt;Citation&gt;&lt;Group&gt;&lt;References&gt;&lt;Item&gt;&lt;ID&gt;637&lt;/ID&gt;&lt;UID&gt;{5ED6C8F1-05EE-4E0D-BF88-6381DA78CC4D}&lt;/UID&gt;&lt;Title&gt;Inhibiting the system xC-/glutathione axis selectively targets cancers with mutant-p53 accumulation&lt;/Title&gt;&lt;Template&gt;Journal Article&lt;/Template&gt;&lt;Star&gt;0&lt;/Star&gt;&lt;Tag&gt;0&lt;/Tag&gt;&lt;Author&gt;Liu, D S; Duong, C P; Haupt, S; Montgomery, K G; House, C M; Azar, W J; Pearson, H B; Fisher, O M; Read, M; Guerra, G R; Haupt, Y; Cullinane, C; Wiman, K G; Abrahmsen, L; Phillips, W A; Clemons, N J&lt;/Author&gt;&lt;Year&gt;2017&lt;/Year&gt;&lt;Details&gt;&lt;_accession_num&gt;28348409&lt;/_accession_num&gt;&lt;_author_adr&gt;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Surgery,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Sir Peter MacCallum Department of Oncology, The University of Melbourne, Parkville, Victoria 3010, Australia.; Gastroesophageal Cancer Program, St Vincent&amp;apos;s Centre for Applied Medical Research, Darlinghurst, New South Wales 2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epartment of Oncology-Pathology, Cancer Center Karolinska, Karolinska Institutet, Stockholm SE-171 76, Sweden.; Aprea Therapeutics, Nobels vag 3, Solna 171 65, Sweden.;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epartment of Surgery (St Vincent&amp;apos;s Hospital), The University of Melbourne, Parkville, Victoria 3010, Australia.; Division of Cancer Research, Peter MacCallum Cancer Centre, Melbourne, Victoria 3000, Australia.; Sir Peter MacCallum Department of Oncology, The University of Melbourne, Parkville, Victoria 3010, Australia.&lt;/_author_adr&gt;&lt;_date_display&gt;2017 Mar 28&lt;/_date_display&gt;&lt;_date&gt;2017-03-28&lt;/_date&gt;&lt;_doi&gt;10.1038/ncomms14844&lt;/_doi&gt;&lt;_isbn&gt;2041-1723 (Electronic); 2041-1723 (Linking)&lt;/_isbn&gt;&lt;_journal&gt;Nat Commun&lt;/_journal&gt;&lt;_language&gt;eng&lt;/_language&gt;&lt;_pages&gt;14844&lt;/_pages&gt;&lt;_tertiary_title&gt;Nature communications&lt;/_tertiary_title&gt;&lt;_type_work&gt;Journal Article&lt;/_type_work&gt;&lt;_url&gt;http://www.ncbi.nlm.nih.gov/entrez/query.fcgi?cmd=Retrieve&amp;amp;db=pubmed&amp;amp;dopt=Abstract&amp;amp;list_uids=28348409&amp;amp;query_hl=1&lt;/_url&gt;&lt;_volume&gt;8&lt;/_volume&gt;&lt;_created&gt;61860801&lt;/_created&gt;&lt;_modified&gt;61860801&lt;/_modified&gt;&lt;_db_updated&gt;PubMed&lt;/_db_updated&gt;&lt;_impact_factor&gt;  12.124&lt;/_impact_factor&gt;&lt;_collection_scope&gt;SCI;SCIE;&lt;/_collection_scope&gt;&lt;/Details&gt;&lt;Extra&gt;&lt;DBUID&gt;{F96A950B-833F-4880-A151-76DA2D6A2879}&lt;/DBUID&gt;&lt;/Extra&gt;&lt;/Item&gt;&lt;/References&gt;&lt;/Group&gt;&lt;Group&gt;&lt;References&gt;&lt;Item&gt;&lt;ID&gt;638&lt;/ID&gt;&lt;UID&gt;{D46D28CB-5056-4816-8740-9F88722FFCD1}&lt;/UID&gt;&lt;Title&gt;p53-dependent non-coding RNA networks in chronic lymphocytic leukemia&lt;/Title&gt;&lt;Template&gt;Journal Article&lt;/Template&gt;&lt;Star&gt;0&lt;/Star&gt;&lt;Tag&gt;0&lt;/Tag&gt;&lt;Author&gt;Blume, C J; Hotz-Wagenblatt, A; Hullein, J; Sellner, L; Jethwa, A; Stolz, T; Slabicki, M; Lee, K; Sharathchandra, A; Benner, A; Dietrich, S; Oakes, C C; Dreger, P; Te, Raa D; Kater, A P; Jauch, A; Merkel, O; Oren, M; Hielscher, T; Zenz, T&lt;/Author&gt;&lt;Year&gt;2015&lt;/Year&gt;&lt;Details&gt;&lt;_accession_num&gt;25971364&lt;/_accession_num&gt;&lt;_author_adr&gt;Department of Translational Oncology, National Center for Tumor Diseases (NCT) and German Cancer Research Center (DKFZ), Heidelberg, Germany.; Core Facility Genomics and Proteomics, Bioinformatics Group,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edicine V, University Hospital Heidelberg,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 Division of Epigenomics and Cancer Risk Factors, DKFZ, Heidelberg, Germany.; Department of Medicine V, University Hospital Heidelberg, Heidelberg, Germany.; Department of Haematology, Academic Medical Centre, Amsterdam, The Netherlands.; Laboratory of Experimental Immunology, Academic Medical Centre, Amsterdam, The Netherlands.; Department of Haematology, Academic Medical Centre, Amsterdam, The Netherlands.; Laboratory of Experimental Immunology, Academic Medical Centre, Amsterdam, The Netherlands.; Institute of Human Genetics, University Hospital Heidelberg, Heidelberg, Germany.; Department of Translational Oncology, National Center for Tumor Diseases (NCT) and German Cancer Research Center (DKFZ), Heidelberg, Germany.; Institute of Clinical Pathology, Medical University Vienna, Vienna, Austria.;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lt;/_author_adr&gt;&lt;_date_display&gt;2015 Oct&lt;/_date_display&gt;&lt;_date&gt;2015-10-01&lt;/_date&gt;&lt;_doi&gt;10.1038/leu.2015.119&lt;/_doi&gt;&lt;_isbn&gt;1476-5551 (Electronic); 0887-6924 (Linking)&lt;/_isbn&gt;&lt;_issue&gt;10&lt;/_issue&gt;&lt;_journal&gt;Leukemia&lt;/_journal&gt;&lt;_keywords&gt;Aged; Aged, 80 and over; *Apoptosis; Blotting, Western; Cell Proliferation; Chromatin Immunoprecipitation; DNA Damage; Female; Flow Cytometry; Humans; Leukemia, Lymphocytic, Chronic, B-Cell/*genetics; Male; MicroRNAs/*genetics; Middle Aged; Neoplasm Staging; Prognosis; RNA, Long Noncoding/*genetics; RNA, Messenger/genetics; Real-Time Polymerase Chain Reaction; Reverse Transcriptase Polymerase Chain Reaction; Tumor Cells, Cultured; Tumor Suppressor Protein p53/*genetics/metabolism&lt;/_keywords&gt;&lt;_language&gt;eng&lt;/_language&gt;&lt;_pages&gt;2015-23&lt;/_pages&gt;&lt;_tertiary_title&gt;Leukemia&lt;/_tertiary_title&gt;&lt;_type_work&gt;Journal Article; Research Support, Non-U.S. Gov&amp;apos;t&lt;/_type_work&gt;&lt;_url&gt;http://www.ncbi.nlm.nih.gov/entrez/query.fcgi?cmd=Retrieve&amp;amp;db=pubmed&amp;amp;dopt=Abstract&amp;amp;list_uids=25971364&amp;amp;query_hl=1&lt;/_url&gt;&lt;_volume&gt;29&lt;/_volume&gt;&lt;_created&gt;61860802&lt;/_created&gt;&lt;_modified&gt;61860802&lt;/_modified&gt;&lt;_db_updated&gt;PubMed&lt;/_db_updated&gt;&lt;_impact_factor&gt;  11.702&lt;/_impact_factor&gt;&lt;_collection_scope&gt;SCI;SCIE;&lt;/_collection_scope&gt;&lt;/Details&gt;&lt;Extra&gt;&lt;DBUID&gt;{F96A950B-833F-4880-A151-76DA2D6A2879}&lt;/DBUID&gt;&lt;/Extra&gt;&lt;/Item&gt;&lt;/References&gt;&lt;/Group&gt;&lt;/Citation&gt;_x000a_"/>
    <w:docVar w:name="NE.Ref{D1759860-09AD-45EE-B5C4-2F95E15F39FB}" w:val=" ADDIN NE.Ref.{D1759860-09AD-45EE-B5C4-2F95E15F39FB}&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date_display&gt;2013 Aug&lt;/_date_display&gt;&lt;_date&gt;2013-08-01&lt;/_date&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_created&gt;61861200&lt;/_created&gt;&lt;_modified&gt;61861200&lt;/_modified&gt;&lt;_db_updated&gt;PubMed&lt;/_db_updated&gt;&lt;_impact_factor&gt;   5.006&lt;/_impact_factor&gt;&lt;_collection_scope&gt;SCI;SCIE;&lt;/_collection_scope&gt;&lt;/Details&gt;&lt;Extra&gt;&lt;DBUID&gt;{F96A950B-833F-4880-A151-76DA2D6A2879}&lt;/DBUID&gt;&lt;/Extra&gt;&lt;/Item&gt;&lt;/References&gt;&lt;/Group&gt;&lt;/Citation&gt;_x000a_"/>
    <w:docVar w:name="NE.Ref{E6E2331C-631B-44F1-BFC0-8B6FD0121CB4}" w:val=" ADDIN NE.Ref.{E6E2331C-631B-44F1-BFC0-8B6FD0121CB4}&lt;Citation&gt;&lt;Group&gt;&lt;References&gt;&lt;Item&gt;&lt;ID&gt;570&lt;/ID&gt;&lt;UID&gt;{55C68D3C-E22A-4667-998E-8E3E2B0AD003}&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collection_scope&gt;SCIE;&lt;/_collection_scope&gt;&lt;_created&gt;61636963&lt;/_created&gt;&lt;_date&gt;2017-03-02&lt;/_date&gt;&lt;_date_display&gt;2017 Mar 02&lt;/_date_display&gt;&lt;_db_updated&gt;PubMed&lt;/_db_updated&gt;&lt;_doi&gt;10.1038/cddis.2017.11&lt;/_doi&gt;&lt;_impact_factor&gt;   5.965&lt;/_impact_factor&gt;&lt;_isbn&gt;2041-4889 (Electronic)&lt;/_isbn&gt;&lt;_issue&gt;3&lt;/_issue&gt;&lt;_journal&gt;Cell Death Dis&lt;/_journal&gt;&lt;_language&gt;eng&lt;/_language&gt;&lt;_modified&gt;61870549&lt;/_modified&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Details&gt;&lt;Extra&gt;&lt;DBUID&gt;{F96A950B-833F-4880-A151-76DA2D6A2879}&lt;/DBUID&gt;&lt;/Extra&gt;&lt;/Item&gt;&lt;/References&gt;&lt;/Group&gt;&lt;/Citation&gt;_x000a_"/>
    <w:docVar w:name="NE.Ref{E8784F8F-077F-4472-9B42-80EA2225B1C7}" w:val=" ADDIN NE.Ref.{E8784F8F-077F-4472-9B42-80EA2225B1C7}&lt;Citation&gt;&lt;Group&gt;&lt;References&gt;&lt;Item&gt;&lt;ID&gt;634&lt;/ID&gt;&lt;UID&gt;{95CCC868-ED09-4A46-83E0-09785D4CF2EF}&lt;/UID&gt;&lt;Title&gt;FUS regulates genes coding for RNA-binding proteins in neurons by binding to their highly conserved introns&lt;/Title&gt;&lt;Template&gt;Journal Article&lt;/Template&gt;&lt;Star&gt;0&lt;/Star&gt;&lt;Tag&gt;0&lt;/Tag&gt;&lt;Author&gt;Nakaya, T; Alexiou, P; Maragkakis, M; Chang, A; Mourelatos, Z&lt;/Author&gt;&lt;Year&gt;2013&lt;/Year&gt;&lt;Details&gt;&lt;_accession_num&gt;23389473&lt;/_accession_num&gt;&lt;_author_adr&gt;Department of Pathology and Laboratory Medicine, University of Pennsylvania, Philadelphia, PA 19104, USA.&lt;/_author_adr&gt;&lt;_date_display&gt;2013 Apr&lt;/_date_display&gt;&lt;_date&gt;2013-04-01&lt;/_date&gt;&lt;_doi&gt;10.1261/rna.037804.112&lt;/_doi&gt;&lt;_isbn&gt;1469-9001 (Electronic); 1355-8382 (Linking)&lt;/_isbn&gt;&lt;_issue&gt;4&lt;/_issue&gt;&lt;_journal&gt;RNA&lt;/_journal&gt;&lt;_keywords&gt;Amyotrophic Lateral Sclerosis/metabolism/pathology; Animals; Base Sequence; Conserved Sequence; Frontotemporal Lobar Degeneration/metabolism/pathology; Humans; *Introns; Mice; Neurons/*metabolism; RNA-Binding Proteins/*genetics; Temporal Lobe/metabolism&lt;/_keywords&gt;&lt;_language&gt;eng&lt;/_language&gt;&lt;_pages&gt;498-509&lt;/_pages&gt;&lt;_tertiary_title&gt;RNA (New York, N.Y.)&lt;/_tertiary_title&gt;&lt;_type_work&gt;Journal Article; Research Support, N.I.H., Extramural&lt;/_type_work&gt;&lt;_url&gt;http://www.ncbi.nlm.nih.gov/entrez/query.fcgi?cmd=Retrieve&amp;amp;db=pubmed&amp;amp;dopt=Abstract&amp;amp;list_uids=23389473&amp;amp;query_hl=1&lt;/_url&gt;&lt;_volume&gt;19&lt;/_volume&gt;&lt;_created&gt;61860791&lt;/_created&gt;&lt;_modified&gt;61860791&lt;/_modified&gt;&lt;_db_updated&gt;PubMed&lt;/_db_updated&gt;&lt;_impact_factor&gt;   4.605&lt;/_impact_factor&gt;&lt;_collection_scope&gt;SCI;SCIE;&lt;/_collection_scope&gt;&lt;/Details&gt;&lt;Extra&gt;&lt;DBUID&gt;{F96A950B-833F-4880-A151-76DA2D6A2879}&lt;/DBUID&gt;&lt;/Extra&gt;&lt;/Item&gt;&lt;/References&gt;&lt;/Group&gt;&lt;/Citation&gt;_x000a_"/>
    <w:docVar w:name="NE.Ref{E90ACF23-73C8-4C0C-87F8-0B70DE0AEE79}" w:val=" ADDIN NE.Ref.{E90ACF23-73C8-4C0C-87F8-0B70DE0AEE79}&lt;Citation&gt;&lt;Group&gt;&lt;References&gt;&lt;Item&gt;&lt;ID&gt;652&lt;/ID&gt;&lt;UID&gt;{FD9B502D-EE25-4967-903B-ECB9674BDD49}&lt;/UID&gt;&lt;Title&gt;Akt targeting as a strategy to boost chemotherapy efficacy in non-small cell lung cancer through metabolism suppression&lt;/Title&gt;&lt;Template&gt;Journal Article&lt;/Template&gt;&lt;Star&gt;0&lt;/Star&gt;&lt;Tag&gt;0&lt;/Tag&gt;&lt;Author&gt;Le Grand, M; Berges, R; Pasquier, E; Montero, M P; Borge, L; Carrier, A; Vasseur, S; Bourgarel, V; Buric, D; Andre, N; Braguer, D; Carre, M&lt;/Author&gt;&lt;Year&gt;2017&lt;/Year&gt;&lt;Details&gt;&lt;_accession_num&gt;28332584&lt;/_accession_num&gt;&lt;_author_adr&gt;Aix-Marseille Universite, Inserm UMR_S 911, Centre de Recherche en Oncologie biologique et Oncopharmacologie, Faculte de pharmacie, Marseille, France.; Children&amp;apos;s Cancer Institute Australia, Lowy Cancer Research Centre, University of New South Wales, Randwick, NSW, Australia.;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Aix-Marseille Universite, Inserm UMR_S 911, Centre de Recherche en Oncologie biologique et Oncopharmacologie, Faculte de pharmacie,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Service d&amp;apos;Hematologie &amp;amp;amp;Oncologie Pediatrique, AP-HM,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lt;/_author_adr&gt;&lt;_date_display&gt;2017 Mar 23&lt;/_date_display&gt;&lt;_date&gt;2017-03-23&lt;/_date&gt;&lt;_doi&gt;10.1038/srep45136&lt;/_doi&gt;&lt;_isbn&gt;2045-2322 (Electronic); 2045-2322 (Linking)&lt;/_isbn&gt;&lt;_journal&gt;Sci Rep&lt;/_journal&gt;&lt;_language&gt;eng&lt;/_language&gt;&lt;_pages&gt;45136&lt;/_pages&gt;&lt;_tertiary_title&gt;Scientific reports&lt;/_tertiary_title&gt;&lt;_type_work&gt;Journal Article&lt;/_type_work&gt;&lt;_url&gt;http://www.ncbi.nlm.nih.gov/entrez/query.fcgi?cmd=Retrieve&amp;amp;db=pubmed&amp;amp;dopt=Abstract&amp;amp;list_uids=28332584&amp;amp;query_hl=1&lt;/_url&gt;&lt;_volume&gt;7&lt;/_volume&gt;&lt;_created&gt;61861297&lt;/_created&gt;&lt;_modified&gt;61861298&lt;/_modified&gt;&lt;_db_updated&gt;PubMed&lt;/_db_updated&gt;&lt;_impact_factor&gt;   4.259&lt;/_impact_factor&gt;&lt;/Details&gt;&lt;Extra&gt;&lt;DBUID&gt;{F96A950B-833F-4880-A151-76DA2D6A2879}&lt;/DBUID&gt;&lt;/Extra&gt;&lt;/Item&gt;&lt;/References&gt;&lt;/Group&gt;&lt;/Citation&gt;_x000a_"/>
    <w:docVar w:name="NE.Ref{F0A9CB38-BB63-4DC2-BDC6-DD3DE06B8D24}" w:val=" ADDIN NE.Ref.{F0A9CB38-BB63-4DC2-BDC6-DD3DE06B8D24}&lt;Citation&gt;&lt;Group&gt;&lt;References&gt;&lt;Item&gt;&lt;ID&gt;604&lt;/ID&gt;&lt;UID&gt;{9992606F-88CF-43D4-994E-C4E52DEADA89}&lt;/UID&gt;&lt;Title&gt;PDK1-SGK1 Signaling Sustains AKT-Independent mTORC1 Activation and Confers Resistance to PI3Kalpha Inhibition&lt;/Title&gt;&lt;Template&gt;Journal Article&lt;/Template&gt;&lt;Star&gt;0&lt;/Star&gt;&lt;Tag&gt;0&lt;/Tag&gt;&lt;Author&gt;Castel, P; Ellis, H; Bago, R; Toska, E; Razavi, P; Carmona, F J; Kannan, S; Verma, C S; Dickler, M; Chandarlapaty, S; Brogi, E; Alessi, D R; Baselga, J; Scaltriti, M&lt;/Author&gt;&lt;Year&gt;2016&lt;/Year&gt;&lt;Details&gt;&lt;_accession_num&gt;27451907&lt;/_accession_num&gt;&lt;_author_adr&gt;Human Oncology &amp;amp;amp; Pathogenesis Program (HOPP), Memorial Sloan Kettering Cancer Center, 1275 York Avenue, Box 20, New York, NY 10065, USA.; Human Oncology &amp;amp;amp; Pathogenesis Program (HOPP),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Human Oncology &amp;amp;amp; Pathogenesis Program (HOPP), Memorial Sloan Kettering Cancer Center, 1275 York Avenue, Box 20, New York, NY 10065, USA; Department of Medicine, Memorial Sloan Kettering Cancer Center, 1275 York Avenue, Box 20, Suite M2015, New York, NY 10065, USA.; Human Oncology &amp;amp;amp; Pathogenesis Program (HOPP), Memorial Sloan Kettering Cancer Center, 1275 York Avenue, Box 20, New York, NY 10065, USA.; Bioinformatics Institute (A( *)STAR), 30 Biopolis Street, #07-01 Matrix, Singapore 138671, Singapore.; Bioinformatics Institute (A( *)STAR), 30 Biopolis Street, #07-01 Matrix, Singapore 138671, Singapore; School of Biological Sciences, Nanyang Technological University, 60 Nanyang Drive, Singapore 637551, Singapore; Department of Biological Sciences, National University of Singapore, 14 Science Drive 4, Singapore 117543, Singapore.; Department of Medicine, Memorial Sloan Kettering Cancer Center, 1275 York Avenue, Box 20, Suite M2015, New York, NY 10065, USA.; Human Oncology &amp;amp;amp; Pathogenesis Program (HOPP), Memorial Sloan Kettering Cancer Center, 1275 York Avenue, Box 20, New York, NY 10065, USA; Department of Medicine, Memorial Sloan Kettering Cancer Center, 1275 York Avenue, Box 20, Suite M2015, New York, NY 10065, USA.; Department of Pathology,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Department of Medicine, Memorial Sloan Kettering Cancer Center, 1275 York Avenue, Box 20, Suite M2015, New York, NY 10065, USA. Electronic address: baselgaj@mskcc.org.; Human Oncology &amp;amp;amp; Pathogenesis Program (HOPP), Memorial Sloan Kettering Cancer Center, 1275 York Avenue, Box 20, New York, NY 10065, USA; Department of Pathology, Memorial Sloan Kettering Cancer Center, 1275 York Avenue, Box 20, New  York, NY 10065, USA. Electronic address: scaltrim@mskcc.org.&lt;/_author_adr&gt;&lt;_date_display&gt;2016 Aug 08&lt;/_date_display&gt;&lt;_date&gt;2016-08-08&lt;/_date&gt;&lt;_doi&gt;10.1016/j.ccell.2016.06.004&lt;/_doi&gt;&lt;_isbn&gt;1878-3686 (Electronic); 1535-6108 (Linking)&lt;/_isbn&gt;&lt;_issue&gt;2&lt;/_issue&gt;&lt;_journal&gt;Cancer Cell&lt;/_journal&gt;&lt;_language&gt;eng&lt;/_language&gt;&lt;_ori_publication&gt;Copyright (c) 2016 The Author(s). Published by Elsevier Inc. All rights reserved.&lt;/_ori_publication&gt;&lt;_pages&gt;229-42&lt;/_pages&gt;&lt;_tertiary_title&gt;Cancer cell&lt;/_tertiary_title&gt;&lt;_type_work&gt;Journal Article&lt;/_type_work&gt;&lt;_url&gt;http://www.ncbi.nlm.nih.gov/entrez/query.fcgi?cmd=Retrieve&amp;amp;db=pubmed&amp;amp;dopt=Abstract&amp;amp;list_uids=27451907&amp;amp;query_hl=1&lt;/_url&gt;&lt;_volume&gt;30&lt;/_volume&gt;&lt;_created&gt;61860477&lt;/_created&gt;&lt;_modified&gt;61860477&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F6CD34B9-4113-4F2D-BCDC-08DCC81868B1}" w:val=" ADDIN NE.Ref.{F6CD34B9-4113-4F2D-BCDC-08DCC81868B1}&lt;Citation&gt;&lt;Group&gt;&lt;References&gt;&lt;Item&gt;&lt;ID&gt;647&lt;/ID&gt;&lt;UID&gt;{DB079884-09AE-43A2-8226-A87C73DF8CD0}&lt;/UID&gt;&lt;Title&gt;TLS (FUS) binds RNA in vivo and engages in nucleo-cytoplasmic shuttling&lt;/Title&gt;&lt;Template&gt;Journal Article&lt;/Template&gt;&lt;Star&gt;0&lt;/Star&gt;&lt;Tag&gt;0&lt;/Tag&gt;&lt;Author&gt;Zinszner, H; Sok, J; Immanuel, D; Yin, Y; Ron, D&lt;/Author&gt;&lt;Year&gt;1997&lt;/Year&gt;&lt;Details&gt;&lt;_accession_num&gt;9264461&lt;/_accession_num&gt;&lt;_author_adr&gt;Skirball Institute of Biomolecular Medicine, the Deparment of Medicine, NYU Medical Center, New York 10016, USA.&lt;/_author_adr&gt;&lt;_date_display&gt;1997 Aug&lt;/_date_display&gt;&lt;_date&gt;1997-08-01&lt;/_date&gt;&lt;_isbn&gt;0021-9533 (Print); 0021-9533 (Linking)&lt;/_isbn&gt;&lt;_journal&gt;J Cell Sci&lt;/_journal&gt;&lt;_keywords&gt;Animals; COS Cells; Cell Nucleus/*metabolism; Centrifugation, Density Gradient; Coculture Techniques; Cytoplasm/*metabolism; Dactinomycin/pharmacology; HeLa Cells; Heterogeneous-Nuclear Ribonucleoproteins; Humans; Mice; Nucleic Acid Synthesis Inhibitors/pharmacology; RNA/*metabolism; RNA-Binding Protein FUS; RNA-Binding Proteins/chemistry/*metabolism; Ribonucleoproteins/chemistry/*metabolism; Ultraviolet Rays; Xenopus&lt;/_keywords&gt;&lt;_language&gt;eng&lt;/_language&gt;&lt;_pages&gt;1741-50&lt;/_pages&gt;&lt;_tertiary_title&gt;Journal of cell science&lt;/_tertiary_title&gt;&lt;_type_work&gt;Journal Article; Research Support, Non-U.S. Gov&amp;apos;t; Research Support, U.S. Gov&amp;apos;t, P.H.S.&lt;/_type_work&gt;&lt;_url&gt;http://www.ncbi.nlm.nih.gov/entrez/query.fcgi?cmd=Retrieve&amp;amp;db=pubmed&amp;amp;dopt=Abstract&amp;amp;list_uids=9264461&amp;amp;query_hl=1&lt;/_url&gt;&lt;_volume&gt;110 ( Pt 15)&lt;/_volume&gt;&lt;_created&gt;61861188&lt;/_created&gt;&lt;_modified&gt;61861188&lt;/_modified&gt;&lt;_db_updated&gt;PubMed&lt;/_db_updated&gt;&lt;_impact_factor&gt;   4.431&lt;/_impact_factor&gt;&lt;_collection_scope&gt;SCI;SCIE;&lt;/_collection_scope&gt;&lt;/Details&gt;&lt;Extra&gt;&lt;DBUID&gt;{F96A950B-833F-4880-A151-76DA2D6A2879}&lt;/DBUID&gt;&lt;/Extra&gt;&lt;/Item&gt;&lt;/References&gt;&lt;/Group&gt;&lt;/Citation&gt;_x000a_"/>
    <w:docVar w:name="ne_docsoft" w:val="MSWord"/>
    <w:docVar w:name="ne_docversion" w:val="NoteExpress 2.0"/>
    <w:docVar w:name="ne_stylename" w:val="Agribusiness New New New"/>
  </w:docVars>
  <w:rsids>
    <w:rsidRoot w:val="00172A27"/>
    <w:rsid w:val="000069FF"/>
    <w:rsid w:val="000145CD"/>
    <w:rsid w:val="00015D7A"/>
    <w:rsid w:val="00016C0E"/>
    <w:rsid w:val="00022572"/>
    <w:rsid w:val="00024C9F"/>
    <w:rsid w:val="0002613A"/>
    <w:rsid w:val="000305B3"/>
    <w:rsid w:val="00030EB2"/>
    <w:rsid w:val="00031EFF"/>
    <w:rsid w:val="00035901"/>
    <w:rsid w:val="00041F8B"/>
    <w:rsid w:val="00042558"/>
    <w:rsid w:val="00044647"/>
    <w:rsid w:val="00051B4C"/>
    <w:rsid w:val="000531E3"/>
    <w:rsid w:val="00055187"/>
    <w:rsid w:val="00055B84"/>
    <w:rsid w:val="000562F5"/>
    <w:rsid w:val="00060CC7"/>
    <w:rsid w:val="00065DC3"/>
    <w:rsid w:val="000856E1"/>
    <w:rsid w:val="00086C19"/>
    <w:rsid w:val="00090574"/>
    <w:rsid w:val="0009183F"/>
    <w:rsid w:val="000926DA"/>
    <w:rsid w:val="00093880"/>
    <w:rsid w:val="00093B7F"/>
    <w:rsid w:val="0009432A"/>
    <w:rsid w:val="00095F62"/>
    <w:rsid w:val="0009702F"/>
    <w:rsid w:val="000A0DD1"/>
    <w:rsid w:val="000A1297"/>
    <w:rsid w:val="000A1493"/>
    <w:rsid w:val="000A15F2"/>
    <w:rsid w:val="000A325F"/>
    <w:rsid w:val="000A49B3"/>
    <w:rsid w:val="000A63BA"/>
    <w:rsid w:val="000A7052"/>
    <w:rsid w:val="000B1E34"/>
    <w:rsid w:val="000B5CBB"/>
    <w:rsid w:val="000B65E7"/>
    <w:rsid w:val="000C0E3F"/>
    <w:rsid w:val="000C159A"/>
    <w:rsid w:val="000C72B7"/>
    <w:rsid w:val="000C79BD"/>
    <w:rsid w:val="000D2638"/>
    <w:rsid w:val="000D7188"/>
    <w:rsid w:val="000E3D24"/>
    <w:rsid w:val="000E3E63"/>
    <w:rsid w:val="000E3FC1"/>
    <w:rsid w:val="000E423D"/>
    <w:rsid w:val="000E5E8D"/>
    <w:rsid w:val="000E614D"/>
    <w:rsid w:val="001005F6"/>
    <w:rsid w:val="00100F0B"/>
    <w:rsid w:val="001011C2"/>
    <w:rsid w:val="0010709C"/>
    <w:rsid w:val="00107C79"/>
    <w:rsid w:val="00114377"/>
    <w:rsid w:val="00117A2A"/>
    <w:rsid w:val="0012356B"/>
    <w:rsid w:val="00123DF2"/>
    <w:rsid w:val="00130CB1"/>
    <w:rsid w:val="001323D3"/>
    <w:rsid w:val="0013341B"/>
    <w:rsid w:val="001367C3"/>
    <w:rsid w:val="00140D96"/>
    <w:rsid w:val="00142457"/>
    <w:rsid w:val="001430B5"/>
    <w:rsid w:val="0015484C"/>
    <w:rsid w:val="001554F7"/>
    <w:rsid w:val="00160A5F"/>
    <w:rsid w:val="00160EF3"/>
    <w:rsid w:val="00164A89"/>
    <w:rsid w:val="00165BB5"/>
    <w:rsid w:val="001705F2"/>
    <w:rsid w:val="00172A27"/>
    <w:rsid w:val="00175216"/>
    <w:rsid w:val="0017691E"/>
    <w:rsid w:val="00177EF3"/>
    <w:rsid w:val="0018044A"/>
    <w:rsid w:val="001807C3"/>
    <w:rsid w:val="001816F0"/>
    <w:rsid w:val="0018286F"/>
    <w:rsid w:val="0018312F"/>
    <w:rsid w:val="00186BED"/>
    <w:rsid w:val="001958B9"/>
    <w:rsid w:val="001A0039"/>
    <w:rsid w:val="001A55B0"/>
    <w:rsid w:val="001B09AF"/>
    <w:rsid w:val="001B24E4"/>
    <w:rsid w:val="001B3390"/>
    <w:rsid w:val="001B52DC"/>
    <w:rsid w:val="001B7BF8"/>
    <w:rsid w:val="001C0F88"/>
    <w:rsid w:val="001C44AA"/>
    <w:rsid w:val="001D06AF"/>
    <w:rsid w:val="001D318C"/>
    <w:rsid w:val="001D753A"/>
    <w:rsid w:val="001E1D18"/>
    <w:rsid w:val="001E5174"/>
    <w:rsid w:val="001E7BC8"/>
    <w:rsid w:val="001F1358"/>
    <w:rsid w:val="001F33F2"/>
    <w:rsid w:val="001F43EE"/>
    <w:rsid w:val="001F551E"/>
    <w:rsid w:val="001F605C"/>
    <w:rsid w:val="001F66B7"/>
    <w:rsid w:val="00203CA4"/>
    <w:rsid w:val="00205BC2"/>
    <w:rsid w:val="002101D9"/>
    <w:rsid w:val="00220928"/>
    <w:rsid w:val="0022241A"/>
    <w:rsid w:val="00227EE6"/>
    <w:rsid w:val="0023269C"/>
    <w:rsid w:val="00232922"/>
    <w:rsid w:val="00234758"/>
    <w:rsid w:val="00235368"/>
    <w:rsid w:val="0023684C"/>
    <w:rsid w:val="00240AB7"/>
    <w:rsid w:val="00246068"/>
    <w:rsid w:val="00246EEE"/>
    <w:rsid w:val="002519A3"/>
    <w:rsid w:val="002519F6"/>
    <w:rsid w:val="00251BA9"/>
    <w:rsid w:val="00253C15"/>
    <w:rsid w:val="00261BD2"/>
    <w:rsid w:val="00263750"/>
    <w:rsid w:val="002673D6"/>
    <w:rsid w:val="00276706"/>
    <w:rsid w:val="002808B5"/>
    <w:rsid w:val="002817A3"/>
    <w:rsid w:val="0028301C"/>
    <w:rsid w:val="00287739"/>
    <w:rsid w:val="002978BD"/>
    <w:rsid w:val="002A369E"/>
    <w:rsid w:val="002A59F6"/>
    <w:rsid w:val="002A62B7"/>
    <w:rsid w:val="002A65F0"/>
    <w:rsid w:val="002B1171"/>
    <w:rsid w:val="002C0D95"/>
    <w:rsid w:val="002C1E33"/>
    <w:rsid w:val="002C5823"/>
    <w:rsid w:val="002C5FFB"/>
    <w:rsid w:val="002D1DCF"/>
    <w:rsid w:val="002E429E"/>
    <w:rsid w:val="002E569B"/>
    <w:rsid w:val="002E5B6F"/>
    <w:rsid w:val="002E741A"/>
    <w:rsid w:val="002F1CFC"/>
    <w:rsid w:val="002F2B54"/>
    <w:rsid w:val="002F3222"/>
    <w:rsid w:val="002F3B2A"/>
    <w:rsid w:val="002F68EA"/>
    <w:rsid w:val="002F7471"/>
    <w:rsid w:val="00302B7A"/>
    <w:rsid w:val="00302BB8"/>
    <w:rsid w:val="00302C02"/>
    <w:rsid w:val="0031490A"/>
    <w:rsid w:val="00316903"/>
    <w:rsid w:val="003174BB"/>
    <w:rsid w:val="0032256A"/>
    <w:rsid w:val="00324B3D"/>
    <w:rsid w:val="00326A9F"/>
    <w:rsid w:val="00332294"/>
    <w:rsid w:val="00340810"/>
    <w:rsid w:val="0034763E"/>
    <w:rsid w:val="00355A39"/>
    <w:rsid w:val="0036334F"/>
    <w:rsid w:val="00363A2D"/>
    <w:rsid w:val="00364485"/>
    <w:rsid w:val="00365ECD"/>
    <w:rsid w:val="00370FDE"/>
    <w:rsid w:val="00371F96"/>
    <w:rsid w:val="00372B4E"/>
    <w:rsid w:val="003761F4"/>
    <w:rsid w:val="003800E9"/>
    <w:rsid w:val="00381ED6"/>
    <w:rsid w:val="003823B8"/>
    <w:rsid w:val="003876AD"/>
    <w:rsid w:val="003914E6"/>
    <w:rsid w:val="003924A2"/>
    <w:rsid w:val="003952C8"/>
    <w:rsid w:val="003A3BDE"/>
    <w:rsid w:val="003A3DD1"/>
    <w:rsid w:val="003A466F"/>
    <w:rsid w:val="003A6C40"/>
    <w:rsid w:val="003A706D"/>
    <w:rsid w:val="003B1B87"/>
    <w:rsid w:val="003B3A01"/>
    <w:rsid w:val="003B3AEF"/>
    <w:rsid w:val="003B74AB"/>
    <w:rsid w:val="003B771F"/>
    <w:rsid w:val="003C7085"/>
    <w:rsid w:val="003D1430"/>
    <w:rsid w:val="003E1305"/>
    <w:rsid w:val="003E2278"/>
    <w:rsid w:val="003F3824"/>
    <w:rsid w:val="00402F32"/>
    <w:rsid w:val="00403D08"/>
    <w:rsid w:val="004068E1"/>
    <w:rsid w:val="00414CA0"/>
    <w:rsid w:val="004166BE"/>
    <w:rsid w:val="00421A02"/>
    <w:rsid w:val="00422E81"/>
    <w:rsid w:val="004258D5"/>
    <w:rsid w:val="00425A14"/>
    <w:rsid w:val="00427EE6"/>
    <w:rsid w:val="00430693"/>
    <w:rsid w:val="0045057F"/>
    <w:rsid w:val="004512C1"/>
    <w:rsid w:val="00452221"/>
    <w:rsid w:val="00454184"/>
    <w:rsid w:val="00457AA7"/>
    <w:rsid w:val="00457E78"/>
    <w:rsid w:val="00461A97"/>
    <w:rsid w:val="00461B93"/>
    <w:rsid w:val="00464BA1"/>
    <w:rsid w:val="00466BF5"/>
    <w:rsid w:val="00473613"/>
    <w:rsid w:val="00476800"/>
    <w:rsid w:val="0047791E"/>
    <w:rsid w:val="0048405D"/>
    <w:rsid w:val="004911FE"/>
    <w:rsid w:val="00494363"/>
    <w:rsid w:val="00496178"/>
    <w:rsid w:val="004A07DC"/>
    <w:rsid w:val="004A0E3B"/>
    <w:rsid w:val="004A0F8D"/>
    <w:rsid w:val="004A4C0E"/>
    <w:rsid w:val="004A52C7"/>
    <w:rsid w:val="004A5B16"/>
    <w:rsid w:val="004A7AC6"/>
    <w:rsid w:val="004B0442"/>
    <w:rsid w:val="004B0777"/>
    <w:rsid w:val="004B2725"/>
    <w:rsid w:val="004B2E71"/>
    <w:rsid w:val="004B4CC3"/>
    <w:rsid w:val="004C0F4F"/>
    <w:rsid w:val="004C2029"/>
    <w:rsid w:val="004C7ABE"/>
    <w:rsid w:val="004D0E9D"/>
    <w:rsid w:val="004D1534"/>
    <w:rsid w:val="004D5DCD"/>
    <w:rsid w:val="004D751E"/>
    <w:rsid w:val="004D777C"/>
    <w:rsid w:val="004E1A47"/>
    <w:rsid w:val="004E264C"/>
    <w:rsid w:val="004E4013"/>
    <w:rsid w:val="004E4741"/>
    <w:rsid w:val="004E5C1D"/>
    <w:rsid w:val="004E773C"/>
    <w:rsid w:val="004F027E"/>
    <w:rsid w:val="004F1BAC"/>
    <w:rsid w:val="00500735"/>
    <w:rsid w:val="00503250"/>
    <w:rsid w:val="005051A0"/>
    <w:rsid w:val="005078C3"/>
    <w:rsid w:val="00507AAB"/>
    <w:rsid w:val="00512EE8"/>
    <w:rsid w:val="005141F8"/>
    <w:rsid w:val="00517FAB"/>
    <w:rsid w:val="00526929"/>
    <w:rsid w:val="005304A3"/>
    <w:rsid w:val="005330FD"/>
    <w:rsid w:val="00533B7C"/>
    <w:rsid w:val="00536D0E"/>
    <w:rsid w:val="005401D7"/>
    <w:rsid w:val="005436D8"/>
    <w:rsid w:val="00550A2E"/>
    <w:rsid w:val="00550FA0"/>
    <w:rsid w:val="005518D4"/>
    <w:rsid w:val="005531A1"/>
    <w:rsid w:val="005531DF"/>
    <w:rsid w:val="00554EC1"/>
    <w:rsid w:val="0056074E"/>
    <w:rsid w:val="00571457"/>
    <w:rsid w:val="00571525"/>
    <w:rsid w:val="00572679"/>
    <w:rsid w:val="00573937"/>
    <w:rsid w:val="00576917"/>
    <w:rsid w:val="005769F2"/>
    <w:rsid w:val="005805B4"/>
    <w:rsid w:val="00580885"/>
    <w:rsid w:val="005824BB"/>
    <w:rsid w:val="00587C4A"/>
    <w:rsid w:val="00590544"/>
    <w:rsid w:val="005938FD"/>
    <w:rsid w:val="00594468"/>
    <w:rsid w:val="00594BA6"/>
    <w:rsid w:val="00596E35"/>
    <w:rsid w:val="005A0713"/>
    <w:rsid w:val="005A102B"/>
    <w:rsid w:val="005A230F"/>
    <w:rsid w:val="005A2A88"/>
    <w:rsid w:val="005A5342"/>
    <w:rsid w:val="005B35AC"/>
    <w:rsid w:val="005B723D"/>
    <w:rsid w:val="005B7DB6"/>
    <w:rsid w:val="005C1552"/>
    <w:rsid w:val="005C1649"/>
    <w:rsid w:val="005C1E54"/>
    <w:rsid w:val="005C2C86"/>
    <w:rsid w:val="005C4E86"/>
    <w:rsid w:val="005C5BCE"/>
    <w:rsid w:val="005C6E50"/>
    <w:rsid w:val="005D208F"/>
    <w:rsid w:val="005D20B5"/>
    <w:rsid w:val="005D4A84"/>
    <w:rsid w:val="005D5694"/>
    <w:rsid w:val="005E0660"/>
    <w:rsid w:val="005E3E24"/>
    <w:rsid w:val="005E4EE2"/>
    <w:rsid w:val="005E4FFC"/>
    <w:rsid w:val="005F1105"/>
    <w:rsid w:val="0060224E"/>
    <w:rsid w:val="00620BE6"/>
    <w:rsid w:val="00620E00"/>
    <w:rsid w:val="006216FB"/>
    <w:rsid w:val="00621CFA"/>
    <w:rsid w:val="00623FAF"/>
    <w:rsid w:val="00630DDB"/>
    <w:rsid w:val="00633BF0"/>
    <w:rsid w:val="00640725"/>
    <w:rsid w:val="00660DCE"/>
    <w:rsid w:val="00665D4E"/>
    <w:rsid w:val="00670188"/>
    <w:rsid w:val="006708CF"/>
    <w:rsid w:val="0067587D"/>
    <w:rsid w:val="006773F5"/>
    <w:rsid w:val="006815C7"/>
    <w:rsid w:val="00683516"/>
    <w:rsid w:val="006846C5"/>
    <w:rsid w:val="0069029F"/>
    <w:rsid w:val="006916D4"/>
    <w:rsid w:val="006966E7"/>
    <w:rsid w:val="006A01E4"/>
    <w:rsid w:val="006A3B63"/>
    <w:rsid w:val="006A438B"/>
    <w:rsid w:val="006A5987"/>
    <w:rsid w:val="006A60D8"/>
    <w:rsid w:val="006A78BE"/>
    <w:rsid w:val="006B0B87"/>
    <w:rsid w:val="006B15E9"/>
    <w:rsid w:val="006B3A87"/>
    <w:rsid w:val="006B648B"/>
    <w:rsid w:val="006C0CC4"/>
    <w:rsid w:val="006C3ACF"/>
    <w:rsid w:val="006C5E00"/>
    <w:rsid w:val="006C5F4A"/>
    <w:rsid w:val="006C62E9"/>
    <w:rsid w:val="006D41B0"/>
    <w:rsid w:val="006D5E96"/>
    <w:rsid w:val="006D5F4D"/>
    <w:rsid w:val="006D7F60"/>
    <w:rsid w:val="006E2A6A"/>
    <w:rsid w:val="006E51EF"/>
    <w:rsid w:val="006E6E69"/>
    <w:rsid w:val="007029F0"/>
    <w:rsid w:val="00703FC0"/>
    <w:rsid w:val="00714CC4"/>
    <w:rsid w:val="00723934"/>
    <w:rsid w:val="00724825"/>
    <w:rsid w:val="007261B5"/>
    <w:rsid w:val="0073652C"/>
    <w:rsid w:val="00746EEF"/>
    <w:rsid w:val="00747838"/>
    <w:rsid w:val="007479C7"/>
    <w:rsid w:val="007517C6"/>
    <w:rsid w:val="00752EFB"/>
    <w:rsid w:val="00753F6C"/>
    <w:rsid w:val="00755FB7"/>
    <w:rsid w:val="00756C07"/>
    <w:rsid w:val="007577AB"/>
    <w:rsid w:val="0076348B"/>
    <w:rsid w:val="0076592D"/>
    <w:rsid w:val="0077359A"/>
    <w:rsid w:val="00774AEF"/>
    <w:rsid w:val="00781521"/>
    <w:rsid w:val="007834EC"/>
    <w:rsid w:val="0078394B"/>
    <w:rsid w:val="00785405"/>
    <w:rsid w:val="00786A95"/>
    <w:rsid w:val="00793830"/>
    <w:rsid w:val="00796B5C"/>
    <w:rsid w:val="00797A11"/>
    <w:rsid w:val="007A04CE"/>
    <w:rsid w:val="007A1F76"/>
    <w:rsid w:val="007A4233"/>
    <w:rsid w:val="007A6FA0"/>
    <w:rsid w:val="007B1E7C"/>
    <w:rsid w:val="007B2561"/>
    <w:rsid w:val="007B2CF0"/>
    <w:rsid w:val="007B355D"/>
    <w:rsid w:val="007C0F67"/>
    <w:rsid w:val="007D1734"/>
    <w:rsid w:val="007E1608"/>
    <w:rsid w:val="007E1840"/>
    <w:rsid w:val="007F15F7"/>
    <w:rsid w:val="007F2B92"/>
    <w:rsid w:val="007F427D"/>
    <w:rsid w:val="007F57F3"/>
    <w:rsid w:val="007F70E1"/>
    <w:rsid w:val="0080166B"/>
    <w:rsid w:val="008047E6"/>
    <w:rsid w:val="00804E28"/>
    <w:rsid w:val="00805333"/>
    <w:rsid w:val="00815FE7"/>
    <w:rsid w:val="00816AF4"/>
    <w:rsid w:val="00817333"/>
    <w:rsid w:val="0082021D"/>
    <w:rsid w:val="008368C9"/>
    <w:rsid w:val="00837D62"/>
    <w:rsid w:val="00855D6C"/>
    <w:rsid w:val="00860C36"/>
    <w:rsid w:val="008618BA"/>
    <w:rsid w:val="0086408B"/>
    <w:rsid w:val="00866F70"/>
    <w:rsid w:val="0087157B"/>
    <w:rsid w:val="00871828"/>
    <w:rsid w:val="00880226"/>
    <w:rsid w:val="00882BFB"/>
    <w:rsid w:val="008831BC"/>
    <w:rsid w:val="008856A5"/>
    <w:rsid w:val="00886075"/>
    <w:rsid w:val="008931BB"/>
    <w:rsid w:val="00894D7B"/>
    <w:rsid w:val="008A1070"/>
    <w:rsid w:val="008A4311"/>
    <w:rsid w:val="008A7A91"/>
    <w:rsid w:val="008A7C72"/>
    <w:rsid w:val="008B0E8B"/>
    <w:rsid w:val="008B3497"/>
    <w:rsid w:val="008B49F7"/>
    <w:rsid w:val="008B68F8"/>
    <w:rsid w:val="008B7D20"/>
    <w:rsid w:val="008C0FA7"/>
    <w:rsid w:val="008C10CE"/>
    <w:rsid w:val="008C34DF"/>
    <w:rsid w:val="008C557E"/>
    <w:rsid w:val="008C5C94"/>
    <w:rsid w:val="008C64B2"/>
    <w:rsid w:val="008D142B"/>
    <w:rsid w:val="008D31DF"/>
    <w:rsid w:val="008D50C8"/>
    <w:rsid w:val="008D7DA3"/>
    <w:rsid w:val="008E0721"/>
    <w:rsid w:val="008E2A40"/>
    <w:rsid w:val="008E2FD6"/>
    <w:rsid w:val="008F05B7"/>
    <w:rsid w:val="008F0FD8"/>
    <w:rsid w:val="008F19E5"/>
    <w:rsid w:val="008F2391"/>
    <w:rsid w:val="008F5A96"/>
    <w:rsid w:val="009009D9"/>
    <w:rsid w:val="00900DBF"/>
    <w:rsid w:val="00901FB0"/>
    <w:rsid w:val="009033AE"/>
    <w:rsid w:val="00904D95"/>
    <w:rsid w:val="009056F8"/>
    <w:rsid w:val="00913A64"/>
    <w:rsid w:val="00914036"/>
    <w:rsid w:val="009146AA"/>
    <w:rsid w:val="009152DF"/>
    <w:rsid w:val="00921794"/>
    <w:rsid w:val="009218E0"/>
    <w:rsid w:val="00922185"/>
    <w:rsid w:val="00922B10"/>
    <w:rsid w:val="00924A6F"/>
    <w:rsid w:val="00930271"/>
    <w:rsid w:val="00931BF1"/>
    <w:rsid w:val="009347AF"/>
    <w:rsid w:val="00934CA1"/>
    <w:rsid w:val="00936BB2"/>
    <w:rsid w:val="0094311C"/>
    <w:rsid w:val="0094364B"/>
    <w:rsid w:val="0094561A"/>
    <w:rsid w:val="009517BF"/>
    <w:rsid w:val="009534EE"/>
    <w:rsid w:val="00953564"/>
    <w:rsid w:val="00955090"/>
    <w:rsid w:val="00956B80"/>
    <w:rsid w:val="00956EA1"/>
    <w:rsid w:val="00962ED2"/>
    <w:rsid w:val="00973F96"/>
    <w:rsid w:val="009742E2"/>
    <w:rsid w:val="009764D6"/>
    <w:rsid w:val="009804DD"/>
    <w:rsid w:val="009825D6"/>
    <w:rsid w:val="00983B15"/>
    <w:rsid w:val="009856B9"/>
    <w:rsid w:val="00990595"/>
    <w:rsid w:val="00990AE9"/>
    <w:rsid w:val="00990DC0"/>
    <w:rsid w:val="0099418B"/>
    <w:rsid w:val="009949D3"/>
    <w:rsid w:val="00994E9A"/>
    <w:rsid w:val="00997758"/>
    <w:rsid w:val="009977DF"/>
    <w:rsid w:val="009A0C07"/>
    <w:rsid w:val="009A0F65"/>
    <w:rsid w:val="009B59FB"/>
    <w:rsid w:val="009C4C3C"/>
    <w:rsid w:val="009D1CBC"/>
    <w:rsid w:val="009D377E"/>
    <w:rsid w:val="009D4061"/>
    <w:rsid w:val="009E16A1"/>
    <w:rsid w:val="009E234A"/>
    <w:rsid w:val="009E4380"/>
    <w:rsid w:val="009E440C"/>
    <w:rsid w:val="009E56CB"/>
    <w:rsid w:val="009F4054"/>
    <w:rsid w:val="009F5051"/>
    <w:rsid w:val="00A006FB"/>
    <w:rsid w:val="00A0717C"/>
    <w:rsid w:val="00A10390"/>
    <w:rsid w:val="00A11592"/>
    <w:rsid w:val="00A12504"/>
    <w:rsid w:val="00A266D2"/>
    <w:rsid w:val="00A3221E"/>
    <w:rsid w:val="00A32D06"/>
    <w:rsid w:val="00A34FE1"/>
    <w:rsid w:val="00A40D0A"/>
    <w:rsid w:val="00A44E52"/>
    <w:rsid w:val="00A45A55"/>
    <w:rsid w:val="00A46F1C"/>
    <w:rsid w:val="00A54992"/>
    <w:rsid w:val="00A6333D"/>
    <w:rsid w:val="00A75E92"/>
    <w:rsid w:val="00A76C08"/>
    <w:rsid w:val="00A810FB"/>
    <w:rsid w:val="00A824C3"/>
    <w:rsid w:val="00A83A02"/>
    <w:rsid w:val="00A926D6"/>
    <w:rsid w:val="00A978B0"/>
    <w:rsid w:val="00AA0253"/>
    <w:rsid w:val="00AA0FFF"/>
    <w:rsid w:val="00AA5386"/>
    <w:rsid w:val="00AB2412"/>
    <w:rsid w:val="00AB3418"/>
    <w:rsid w:val="00AB37DD"/>
    <w:rsid w:val="00AB395D"/>
    <w:rsid w:val="00AB48D1"/>
    <w:rsid w:val="00AC6CB7"/>
    <w:rsid w:val="00AD0A7A"/>
    <w:rsid w:val="00AD5C66"/>
    <w:rsid w:val="00AD6686"/>
    <w:rsid w:val="00AD70A4"/>
    <w:rsid w:val="00AE18DE"/>
    <w:rsid w:val="00AE1D0D"/>
    <w:rsid w:val="00AE27BB"/>
    <w:rsid w:val="00AE282E"/>
    <w:rsid w:val="00AE6D79"/>
    <w:rsid w:val="00AE7395"/>
    <w:rsid w:val="00AF4611"/>
    <w:rsid w:val="00AF5B3A"/>
    <w:rsid w:val="00B02B0A"/>
    <w:rsid w:val="00B04B6D"/>
    <w:rsid w:val="00B07E58"/>
    <w:rsid w:val="00B1261F"/>
    <w:rsid w:val="00B23246"/>
    <w:rsid w:val="00B2388A"/>
    <w:rsid w:val="00B23EBA"/>
    <w:rsid w:val="00B25BA2"/>
    <w:rsid w:val="00B30A6E"/>
    <w:rsid w:val="00B333DB"/>
    <w:rsid w:val="00B34301"/>
    <w:rsid w:val="00B372B7"/>
    <w:rsid w:val="00B444C8"/>
    <w:rsid w:val="00B4585D"/>
    <w:rsid w:val="00B539C6"/>
    <w:rsid w:val="00B55D65"/>
    <w:rsid w:val="00B56EB6"/>
    <w:rsid w:val="00B639CA"/>
    <w:rsid w:val="00B64CEB"/>
    <w:rsid w:val="00B6546A"/>
    <w:rsid w:val="00B65F66"/>
    <w:rsid w:val="00B6685C"/>
    <w:rsid w:val="00B72DDC"/>
    <w:rsid w:val="00B769BA"/>
    <w:rsid w:val="00B820E7"/>
    <w:rsid w:val="00B82EEE"/>
    <w:rsid w:val="00B8360B"/>
    <w:rsid w:val="00B85EA3"/>
    <w:rsid w:val="00B914FF"/>
    <w:rsid w:val="00B95EA4"/>
    <w:rsid w:val="00BB47B6"/>
    <w:rsid w:val="00BB548E"/>
    <w:rsid w:val="00BB6C3F"/>
    <w:rsid w:val="00BC070C"/>
    <w:rsid w:val="00BC1611"/>
    <w:rsid w:val="00BC2E81"/>
    <w:rsid w:val="00BC330D"/>
    <w:rsid w:val="00BC4DBB"/>
    <w:rsid w:val="00BD2C6F"/>
    <w:rsid w:val="00BD7622"/>
    <w:rsid w:val="00BE0224"/>
    <w:rsid w:val="00BE26AC"/>
    <w:rsid w:val="00BE2D15"/>
    <w:rsid w:val="00BE568C"/>
    <w:rsid w:val="00BE6459"/>
    <w:rsid w:val="00BE65B2"/>
    <w:rsid w:val="00BF0296"/>
    <w:rsid w:val="00BF0824"/>
    <w:rsid w:val="00BF232B"/>
    <w:rsid w:val="00BF28DF"/>
    <w:rsid w:val="00BF6D68"/>
    <w:rsid w:val="00BF7437"/>
    <w:rsid w:val="00C03DAD"/>
    <w:rsid w:val="00C05707"/>
    <w:rsid w:val="00C1449F"/>
    <w:rsid w:val="00C1468A"/>
    <w:rsid w:val="00C163A6"/>
    <w:rsid w:val="00C214C3"/>
    <w:rsid w:val="00C2312E"/>
    <w:rsid w:val="00C25E59"/>
    <w:rsid w:val="00C2616E"/>
    <w:rsid w:val="00C27898"/>
    <w:rsid w:val="00C32BE6"/>
    <w:rsid w:val="00C4456E"/>
    <w:rsid w:val="00C51CA7"/>
    <w:rsid w:val="00C52050"/>
    <w:rsid w:val="00C6139F"/>
    <w:rsid w:val="00C615C4"/>
    <w:rsid w:val="00C6264B"/>
    <w:rsid w:val="00C65184"/>
    <w:rsid w:val="00C65EC6"/>
    <w:rsid w:val="00C700CA"/>
    <w:rsid w:val="00C71D96"/>
    <w:rsid w:val="00C72529"/>
    <w:rsid w:val="00C76008"/>
    <w:rsid w:val="00C766C5"/>
    <w:rsid w:val="00C77092"/>
    <w:rsid w:val="00C81888"/>
    <w:rsid w:val="00C9158D"/>
    <w:rsid w:val="00CA1868"/>
    <w:rsid w:val="00CA24C6"/>
    <w:rsid w:val="00CA4245"/>
    <w:rsid w:val="00CA7665"/>
    <w:rsid w:val="00CB1DA9"/>
    <w:rsid w:val="00CB1FA8"/>
    <w:rsid w:val="00CB65BC"/>
    <w:rsid w:val="00CB7384"/>
    <w:rsid w:val="00CC07DD"/>
    <w:rsid w:val="00CC6269"/>
    <w:rsid w:val="00CD275D"/>
    <w:rsid w:val="00CD2E98"/>
    <w:rsid w:val="00CD3008"/>
    <w:rsid w:val="00CD6692"/>
    <w:rsid w:val="00CE0AEF"/>
    <w:rsid w:val="00CF1A9A"/>
    <w:rsid w:val="00CF20F4"/>
    <w:rsid w:val="00CF2865"/>
    <w:rsid w:val="00D02998"/>
    <w:rsid w:val="00D04D4D"/>
    <w:rsid w:val="00D059A5"/>
    <w:rsid w:val="00D0764D"/>
    <w:rsid w:val="00D10443"/>
    <w:rsid w:val="00D112FA"/>
    <w:rsid w:val="00D13AD0"/>
    <w:rsid w:val="00D15AA1"/>
    <w:rsid w:val="00D15C64"/>
    <w:rsid w:val="00D21C1D"/>
    <w:rsid w:val="00D27092"/>
    <w:rsid w:val="00D31E3F"/>
    <w:rsid w:val="00D3241B"/>
    <w:rsid w:val="00D32B7B"/>
    <w:rsid w:val="00D3589A"/>
    <w:rsid w:val="00D44B7A"/>
    <w:rsid w:val="00D4669B"/>
    <w:rsid w:val="00D46A76"/>
    <w:rsid w:val="00D46B23"/>
    <w:rsid w:val="00D472D7"/>
    <w:rsid w:val="00D53D37"/>
    <w:rsid w:val="00D53D87"/>
    <w:rsid w:val="00D743D8"/>
    <w:rsid w:val="00D7547B"/>
    <w:rsid w:val="00D8088C"/>
    <w:rsid w:val="00D85247"/>
    <w:rsid w:val="00D90878"/>
    <w:rsid w:val="00D96B9C"/>
    <w:rsid w:val="00DA0024"/>
    <w:rsid w:val="00DA0F5C"/>
    <w:rsid w:val="00DA20B0"/>
    <w:rsid w:val="00DA3F83"/>
    <w:rsid w:val="00DA60DF"/>
    <w:rsid w:val="00DB0771"/>
    <w:rsid w:val="00DB0BBB"/>
    <w:rsid w:val="00DB0D21"/>
    <w:rsid w:val="00DB54B4"/>
    <w:rsid w:val="00DB6D74"/>
    <w:rsid w:val="00DB7A5A"/>
    <w:rsid w:val="00DC0600"/>
    <w:rsid w:val="00DC2C81"/>
    <w:rsid w:val="00DC33BC"/>
    <w:rsid w:val="00DC3A72"/>
    <w:rsid w:val="00DC3E84"/>
    <w:rsid w:val="00DC4199"/>
    <w:rsid w:val="00DC5725"/>
    <w:rsid w:val="00DD04CE"/>
    <w:rsid w:val="00DD22F6"/>
    <w:rsid w:val="00DD3E08"/>
    <w:rsid w:val="00DD4331"/>
    <w:rsid w:val="00DE64FD"/>
    <w:rsid w:val="00DF1265"/>
    <w:rsid w:val="00DF28D5"/>
    <w:rsid w:val="00DF36BF"/>
    <w:rsid w:val="00E134CF"/>
    <w:rsid w:val="00E23368"/>
    <w:rsid w:val="00E255AB"/>
    <w:rsid w:val="00E268A4"/>
    <w:rsid w:val="00E33B77"/>
    <w:rsid w:val="00E351DC"/>
    <w:rsid w:val="00E40931"/>
    <w:rsid w:val="00E40CF7"/>
    <w:rsid w:val="00E46101"/>
    <w:rsid w:val="00E46F5D"/>
    <w:rsid w:val="00E47868"/>
    <w:rsid w:val="00E47CDD"/>
    <w:rsid w:val="00E525C9"/>
    <w:rsid w:val="00E54B45"/>
    <w:rsid w:val="00E55A0E"/>
    <w:rsid w:val="00E61481"/>
    <w:rsid w:val="00E66F4B"/>
    <w:rsid w:val="00E74186"/>
    <w:rsid w:val="00E81555"/>
    <w:rsid w:val="00E84878"/>
    <w:rsid w:val="00E85E7D"/>
    <w:rsid w:val="00E87BE7"/>
    <w:rsid w:val="00E91402"/>
    <w:rsid w:val="00E9533B"/>
    <w:rsid w:val="00EA337A"/>
    <w:rsid w:val="00EA5AD6"/>
    <w:rsid w:val="00EA688C"/>
    <w:rsid w:val="00EB56FB"/>
    <w:rsid w:val="00ED23CD"/>
    <w:rsid w:val="00ED68B3"/>
    <w:rsid w:val="00EE6DD6"/>
    <w:rsid w:val="00EF16B5"/>
    <w:rsid w:val="00EF2581"/>
    <w:rsid w:val="00EF33DC"/>
    <w:rsid w:val="00F01B8E"/>
    <w:rsid w:val="00F047A2"/>
    <w:rsid w:val="00F06730"/>
    <w:rsid w:val="00F077CB"/>
    <w:rsid w:val="00F105E1"/>
    <w:rsid w:val="00F11FF7"/>
    <w:rsid w:val="00F1341D"/>
    <w:rsid w:val="00F14E26"/>
    <w:rsid w:val="00F2134A"/>
    <w:rsid w:val="00F21B57"/>
    <w:rsid w:val="00F23CF5"/>
    <w:rsid w:val="00F26BD0"/>
    <w:rsid w:val="00F346FB"/>
    <w:rsid w:val="00F4111B"/>
    <w:rsid w:val="00F418B7"/>
    <w:rsid w:val="00F444F4"/>
    <w:rsid w:val="00F46FBE"/>
    <w:rsid w:val="00F47A36"/>
    <w:rsid w:val="00F5054D"/>
    <w:rsid w:val="00F65378"/>
    <w:rsid w:val="00F65703"/>
    <w:rsid w:val="00F67353"/>
    <w:rsid w:val="00F6735E"/>
    <w:rsid w:val="00F674BB"/>
    <w:rsid w:val="00F72335"/>
    <w:rsid w:val="00F7240D"/>
    <w:rsid w:val="00F74639"/>
    <w:rsid w:val="00F800F2"/>
    <w:rsid w:val="00F86F83"/>
    <w:rsid w:val="00F86FF2"/>
    <w:rsid w:val="00F8741A"/>
    <w:rsid w:val="00F9146C"/>
    <w:rsid w:val="00F919D5"/>
    <w:rsid w:val="00F9520F"/>
    <w:rsid w:val="00FA29CE"/>
    <w:rsid w:val="00FA391D"/>
    <w:rsid w:val="00FB3F51"/>
    <w:rsid w:val="00FB4A56"/>
    <w:rsid w:val="00FB510C"/>
    <w:rsid w:val="00FB62AB"/>
    <w:rsid w:val="00FB6581"/>
    <w:rsid w:val="00FB7245"/>
    <w:rsid w:val="00FC18A9"/>
    <w:rsid w:val="00FC5C9A"/>
    <w:rsid w:val="00FD4BC1"/>
    <w:rsid w:val="00FD552A"/>
    <w:rsid w:val="00FD6375"/>
    <w:rsid w:val="00FE4044"/>
    <w:rsid w:val="00FE5268"/>
    <w:rsid w:val="00FF1C61"/>
    <w:rsid w:val="00FF4656"/>
    <w:rsid w:val="00FF668D"/>
    <w:rsid w:val="00FF6D34"/>
    <w:rsid w:val="0125634D"/>
    <w:rsid w:val="013E4BFE"/>
    <w:rsid w:val="027A2C32"/>
    <w:rsid w:val="045D52A4"/>
    <w:rsid w:val="055C49E5"/>
    <w:rsid w:val="05C607EA"/>
    <w:rsid w:val="06783F2E"/>
    <w:rsid w:val="083F5BC6"/>
    <w:rsid w:val="084745AA"/>
    <w:rsid w:val="091C3E49"/>
    <w:rsid w:val="09E14D69"/>
    <w:rsid w:val="0A1A04E8"/>
    <w:rsid w:val="0C6E3B46"/>
    <w:rsid w:val="0C784330"/>
    <w:rsid w:val="0C932FF1"/>
    <w:rsid w:val="0DA76F7E"/>
    <w:rsid w:val="0DB50346"/>
    <w:rsid w:val="0EEC4147"/>
    <w:rsid w:val="0F8305B5"/>
    <w:rsid w:val="10172A52"/>
    <w:rsid w:val="10182A3C"/>
    <w:rsid w:val="10766B32"/>
    <w:rsid w:val="107F0DCC"/>
    <w:rsid w:val="120629AC"/>
    <w:rsid w:val="128A3F35"/>
    <w:rsid w:val="12C00B80"/>
    <w:rsid w:val="12D152D7"/>
    <w:rsid w:val="13241399"/>
    <w:rsid w:val="151327D7"/>
    <w:rsid w:val="16112B55"/>
    <w:rsid w:val="165C71DC"/>
    <w:rsid w:val="166453CF"/>
    <w:rsid w:val="17283E13"/>
    <w:rsid w:val="17442E52"/>
    <w:rsid w:val="18F264E0"/>
    <w:rsid w:val="190D2B83"/>
    <w:rsid w:val="196D5026"/>
    <w:rsid w:val="19F3643A"/>
    <w:rsid w:val="1AF92DA8"/>
    <w:rsid w:val="1B303C29"/>
    <w:rsid w:val="1B5F02F6"/>
    <w:rsid w:val="1BB47EA9"/>
    <w:rsid w:val="1C551C3B"/>
    <w:rsid w:val="1C9C1148"/>
    <w:rsid w:val="1CA65955"/>
    <w:rsid w:val="1CB6119A"/>
    <w:rsid w:val="1DE579C6"/>
    <w:rsid w:val="1E382134"/>
    <w:rsid w:val="1EBC0F5B"/>
    <w:rsid w:val="1F1A6402"/>
    <w:rsid w:val="1F367C6A"/>
    <w:rsid w:val="1FBE2ED1"/>
    <w:rsid w:val="1FDF67EB"/>
    <w:rsid w:val="207941A5"/>
    <w:rsid w:val="21861135"/>
    <w:rsid w:val="231E334D"/>
    <w:rsid w:val="243A6549"/>
    <w:rsid w:val="24870E47"/>
    <w:rsid w:val="24884DC9"/>
    <w:rsid w:val="24B76662"/>
    <w:rsid w:val="2520713E"/>
    <w:rsid w:val="252809D8"/>
    <w:rsid w:val="260067C0"/>
    <w:rsid w:val="26070453"/>
    <w:rsid w:val="261B2CEF"/>
    <w:rsid w:val="26B54363"/>
    <w:rsid w:val="27A772ED"/>
    <w:rsid w:val="27E339C4"/>
    <w:rsid w:val="282D3745"/>
    <w:rsid w:val="28302E61"/>
    <w:rsid w:val="28327B31"/>
    <w:rsid w:val="285D49A7"/>
    <w:rsid w:val="28F04238"/>
    <w:rsid w:val="295362E4"/>
    <w:rsid w:val="2A08471B"/>
    <w:rsid w:val="2A81522B"/>
    <w:rsid w:val="2B2C52D0"/>
    <w:rsid w:val="2B605207"/>
    <w:rsid w:val="2BDC1446"/>
    <w:rsid w:val="2CF2381C"/>
    <w:rsid w:val="2CF61AC3"/>
    <w:rsid w:val="2D727E3A"/>
    <w:rsid w:val="2D9F032D"/>
    <w:rsid w:val="2DFA59A8"/>
    <w:rsid w:val="2E1B6DB0"/>
    <w:rsid w:val="2FA038D4"/>
    <w:rsid w:val="301528BC"/>
    <w:rsid w:val="302B45A7"/>
    <w:rsid w:val="30C62682"/>
    <w:rsid w:val="312B2778"/>
    <w:rsid w:val="31B12B5C"/>
    <w:rsid w:val="31D471C8"/>
    <w:rsid w:val="339F46B8"/>
    <w:rsid w:val="33A93347"/>
    <w:rsid w:val="346E26A9"/>
    <w:rsid w:val="34A26A41"/>
    <w:rsid w:val="368333CD"/>
    <w:rsid w:val="371902E9"/>
    <w:rsid w:val="37544797"/>
    <w:rsid w:val="384943C2"/>
    <w:rsid w:val="385C0071"/>
    <w:rsid w:val="387B41EA"/>
    <w:rsid w:val="39A53A21"/>
    <w:rsid w:val="39B92464"/>
    <w:rsid w:val="3B141641"/>
    <w:rsid w:val="3B1D19D5"/>
    <w:rsid w:val="3B382836"/>
    <w:rsid w:val="3C9F4B00"/>
    <w:rsid w:val="3C9F74D9"/>
    <w:rsid w:val="3CF675B4"/>
    <w:rsid w:val="3E3A0C7C"/>
    <w:rsid w:val="3E876010"/>
    <w:rsid w:val="3F2E2BB7"/>
    <w:rsid w:val="404745BA"/>
    <w:rsid w:val="40826438"/>
    <w:rsid w:val="40C23C99"/>
    <w:rsid w:val="40F171B4"/>
    <w:rsid w:val="4118353C"/>
    <w:rsid w:val="41FC2660"/>
    <w:rsid w:val="42564AF3"/>
    <w:rsid w:val="432C2103"/>
    <w:rsid w:val="44A31097"/>
    <w:rsid w:val="44BA1C89"/>
    <w:rsid w:val="453950FD"/>
    <w:rsid w:val="459B1E49"/>
    <w:rsid w:val="45B86FC4"/>
    <w:rsid w:val="45E43EC5"/>
    <w:rsid w:val="46A33AD0"/>
    <w:rsid w:val="4762644E"/>
    <w:rsid w:val="484B2C3B"/>
    <w:rsid w:val="49A52E06"/>
    <w:rsid w:val="49B97701"/>
    <w:rsid w:val="49FD1581"/>
    <w:rsid w:val="4A085EA0"/>
    <w:rsid w:val="4A11105C"/>
    <w:rsid w:val="4A7C07EA"/>
    <w:rsid w:val="4B1B728B"/>
    <w:rsid w:val="4BB16833"/>
    <w:rsid w:val="4C53462B"/>
    <w:rsid w:val="4C8177C1"/>
    <w:rsid w:val="4C8A381F"/>
    <w:rsid w:val="4DFE2592"/>
    <w:rsid w:val="4ED86E3A"/>
    <w:rsid w:val="4F4E7A45"/>
    <w:rsid w:val="4FBC45DD"/>
    <w:rsid w:val="505714DC"/>
    <w:rsid w:val="516B409E"/>
    <w:rsid w:val="51D926C4"/>
    <w:rsid w:val="526F5E45"/>
    <w:rsid w:val="528A5088"/>
    <w:rsid w:val="52BF6618"/>
    <w:rsid w:val="53592290"/>
    <w:rsid w:val="548F67BA"/>
    <w:rsid w:val="54A26785"/>
    <w:rsid w:val="54B62883"/>
    <w:rsid w:val="551D72BA"/>
    <w:rsid w:val="55652C15"/>
    <w:rsid w:val="55B4292E"/>
    <w:rsid w:val="569D11CD"/>
    <w:rsid w:val="57264ED4"/>
    <w:rsid w:val="57C923A6"/>
    <w:rsid w:val="586330A0"/>
    <w:rsid w:val="58814910"/>
    <w:rsid w:val="58B40345"/>
    <w:rsid w:val="599D2D8D"/>
    <w:rsid w:val="59B97E84"/>
    <w:rsid w:val="5AD06DA1"/>
    <w:rsid w:val="5BCF21AE"/>
    <w:rsid w:val="5C362C3F"/>
    <w:rsid w:val="5CC805D7"/>
    <w:rsid w:val="5CCA5610"/>
    <w:rsid w:val="5D57697E"/>
    <w:rsid w:val="5F24168D"/>
    <w:rsid w:val="5F397228"/>
    <w:rsid w:val="5FAF18B2"/>
    <w:rsid w:val="5FE8507B"/>
    <w:rsid w:val="60BD7228"/>
    <w:rsid w:val="61104688"/>
    <w:rsid w:val="618563D2"/>
    <w:rsid w:val="626018FC"/>
    <w:rsid w:val="62625674"/>
    <w:rsid w:val="628C0AC6"/>
    <w:rsid w:val="655D6714"/>
    <w:rsid w:val="66317E5E"/>
    <w:rsid w:val="663E7CE4"/>
    <w:rsid w:val="69112605"/>
    <w:rsid w:val="6A8D1655"/>
    <w:rsid w:val="6B3822F6"/>
    <w:rsid w:val="6B4E5CDB"/>
    <w:rsid w:val="6B922A06"/>
    <w:rsid w:val="6C5E0E7D"/>
    <w:rsid w:val="6CDD3665"/>
    <w:rsid w:val="6D392943"/>
    <w:rsid w:val="6D693449"/>
    <w:rsid w:val="6DD52E94"/>
    <w:rsid w:val="6E637B5A"/>
    <w:rsid w:val="6F0743DD"/>
    <w:rsid w:val="6F8F0461"/>
    <w:rsid w:val="6FB608EB"/>
    <w:rsid w:val="6FFD076D"/>
    <w:rsid w:val="7055292D"/>
    <w:rsid w:val="711E0C7E"/>
    <w:rsid w:val="712B12D9"/>
    <w:rsid w:val="7231134D"/>
    <w:rsid w:val="737428B1"/>
    <w:rsid w:val="74927DD1"/>
    <w:rsid w:val="74C2662E"/>
    <w:rsid w:val="74EC3CED"/>
    <w:rsid w:val="74ED4632"/>
    <w:rsid w:val="759B4E3A"/>
    <w:rsid w:val="75CB44BA"/>
    <w:rsid w:val="76360152"/>
    <w:rsid w:val="76723F58"/>
    <w:rsid w:val="76AA2164"/>
    <w:rsid w:val="77F92ADB"/>
    <w:rsid w:val="78516146"/>
    <w:rsid w:val="787D29CF"/>
    <w:rsid w:val="78B35283"/>
    <w:rsid w:val="78D76689"/>
    <w:rsid w:val="7A773498"/>
    <w:rsid w:val="7AEC3352"/>
    <w:rsid w:val="7B7C2B15"/>
    <w:rsid w:val="7B800FA2"/>
    <w:rsid w:val="7B921F75"/>
    <w:rsid w:val="7C5A3BB0"/>
    <w:rsid w:val="7C885816"/>
    <w:rsid w:val="7CFF44F9"/>
    <w:rsid w:val="7DC24603"/>
    <w:rsid w:val="7E9B5CE8"/>
    <w:rsid w:val="7F201CCE"/>
    <w:rsid w:val="7FAA2C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宋体"/>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cs="Times New Roman"/>
      <w:b/>
      <w:kern w:val="44"/>
      <w:sz w:val="48"/>
      <w:szCs w:val="48"/>
    </w:rPr>
  </w:style>
  <w:style w:type="paragraph" w:styleId="3">
    <w:name w:val="heading 2"/>
    <w:basedOn w:val="1"/>
    <w:next w:val="1"/>
    <w:unhideWhenUsed/>
    <w:qFormat/>
    <w:uiPriority w:val="9"/>
    <w:pPr>
      <w:spacing w:beforeAutospacing="1" w:afterAutospacing="1"/>
      <w:jc w:val="left"/>
      <w:outlineLvl w:val="1"/>
    </w:pPr>
    <w:rPr>
      <w:rFonts w:hint="eastAsia" w:ascii="宋体" w:hAnsi="宋体" w:cs="Times New Roman"/>
      <w:b/>
      <w:kern w:val="0"/>
      <w:sz w:val="36"/>
      <w:szCs w:val="36"/>
    </w:rPr>
  </w:style>
  <w:style w:type="paragraph" w:styleId="4">
    <w:name w:val="heading 3"/>
    <w:basedOn w:val="1"/>
    <w:next w:val="1"/>
    <w:qFormat/>
    <w:uiPriority w:val="0"/>
    <w:pPr>
      <w:spacing w:beforeAutospacing="1" w:afterAutospacing="1"/>
      <w:jc w:val="left"/>
      <w:outlineLvl w:val="2"/>
    </w:pPr>
    <w:rPr>
      <w:rFonts w:hint="eastAsia" w:ascii="宋体" w:hAnsi="宋体"/>
      <w:b/>
      <w:kern w:val="0"/>
      <w:sz w:val="27"/>
      <w:szCs w:val="27"/>
    </w:rPr>
  </w:style>
  <w:style w:type="paragraph" w:styleId="5">
    <w:name w:val="heading 4"/>
    <w:basedOn w:val="1"/>
    <w:next w:val="1"/>
    <w:unhideWhenUsed/>
    <w:qFormat/>
    <w:uiPriority w:val="9"/>
    <w:pPr>
      <w:spacing w:beforeAutospacing="1" w:afterAutospacing="1"/>
      <w:jc w:val="left"/>
      <w:outlineLvl w:val="3"/>
    </w:pPr>
    <w:rPr>
      <w:rFonts w:hint="eastAsia" w:ascii="宋体" w:hAnsi="宋体" w:cs="Times New Roman"/>
      <w:b/>
      <w:kern w:val="0"/>
      <w:sz w:val="24"/>
    </w:rPr>
  </w:style>
  <w:style w:type="character" w:default="1" w:styleId="12">
    <w:name w:val="Default Paragraph Font"/>
    <w:unhideWhenUsed/>
    <w:qFormat/>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33"/>
    <w:unhideWhenUsed/>
    <w:qFormat/>
    <w:uiPriority w:val="99"/>
    <w:rPr>
      <w:b/>
      <w:bCs/>
    </w:rPr>
  </w:style>
  <w:style w:type="paragraph" w:styleId="7">
    <w:name w:val="annotation text"/>
    <w:basedOn w:val="1"/>
    <w:link w:val="32"/>
    <w:qFormat/>
    <w:uiPriority w:val="0"/>
    <w:pPr>
      <w:spacing w:line="240" w:lineRule="auto"/>
      <w:jc w:val="left"/>
    </w:pPr>
    <w:rPr>
      <w:rFonts w:ascii="Tahoma" w:hAnsi="Tahoma" w:cs="Tahoma"/>
      <w:sz w:val="16"/>
    </w:rPr>
  </w:style>
  <w:style w:type="paragraph" w:styleId="8">
    <w:name w:val="Balloon Text"/>
    <w:basedOn w:val="1"/>
    <w:link w:val="31"/>
    <w:unhideWhenUsed/>
    <w:qFormat/>
    <w:uiPriority w:val="99"/>
    <w:pPr>
      <w:spacing w:line="240" w:lineRule="auto"/>
      <w:jc w:val="left"/>
    </w:pPr>
    <w:rPr>
      <w:rFonts w:ascii="Tahoma" w:hAnsi="Tahoma" w:cs="Tahoma"/>
      <w:sz w:val="16"/>
      <w:szCs w:val="18"/>
    </w:rPr>
  </w:style>
  <w:style w:type="paragraph" w:styleId="9">
    <w:name w:val="footer"/>
    <w:basedOn w:val="1"/>
    <w:link w:val="35"/>
    <w:unhideWhenUsed/>
    <w:qFormat/>
    <w:uiPriority w:val="99"/>
    <w:pPr>
      <w:tabs>
        <w:tab w:val="center" w:pos="4153"/>
        <w:tab w:val="right" w:pos="8306"/>
      </w:tabs>
      <w:snapToGrid w:val="0"/>
      <w:jc w:val="left"/>
    </w:pPr>
    <w:rPr>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kern w:val="0"/>
      <w:sz w:val="24"/>
    </w:rPr>
  </w:style>
  <w:style w:type="character" w:styleId="13">
    <w:name w:val="FollowedHyperlink"/>
    <w:basedOn w:val="12"/>
    <w:qFormat/>
    <w:uiPriority w:val="0"/>
    <w:rPr>
      <w:color w:val="222222"/>
      <w:u w:val="none"/>
    </w:rPr>
  </w:style>
  <w:style w:type="character" w:styleId="14">
    <w:name w:val="Emphasis"/>
    <w:basedOn w:val="12"/>
    <w:qFormat/>
    <w:uiPriority w:val="0"/>
  </w:style>
  <w:style w:type="character" w:styleId="15">
    <w:name w:val="HTML Definition"/>
    <w:basedOn w:val="12"/>
    <w:qFormat/>
    <w:uiPriority w:val="0"/>
  </w:style>
  <w:style w:type="character" w:styleId="16">
    <w:name w:val="HTML Variable"/>
    <w:basedOn w:val="12"/>
    <w:qFormat/>
    <w:uiPriority w:val="0"/>
  </w:style>
  <w:style w:type="character" w:styleId="17">
    <w:name w:val="Hyperlink"/>
    <w:basedOn w:val="12"/>
    <w:qFormat/>
    <w:uiPriority w:val="0"/>
    <w:rPr>
      <w:color w:val="222222"/>
      <w:u w:val="none"/>
    </w:rPr>
  </w:style>
  <w:style w:type="character" w:styleId="18">
    <w:name w:val="HTML Code"/>
    <w:basedOn w:val="12"/>
    <w:qFormat/>
    <w:uiPriority w:val="0"/>
    <w:rPr>
      <w:rFonts w:hint="default" w:ascii="Courier New" w:hAnsi="Courier New" w:eastAsia="Courier New" w:cs="Courier New"/>
      <w:sz w:val="20"/>
    </w:rPr>
  </w:style>
  <w:style w:type="character" w:styleId="19">
    <w:name w:val="annotation reference"/>
    <w:basedOn w:val="12"/>
    <w:unhideWhenUsed/>
    <w:qFormat/>
    <w:uiPriority w:val="99"/>
    <w:rPr>
      <w:sz w:val="21"/>
      <w:szCs w:val="21"/>
    </w:rPr>
  </w:style>
  <w:style w:type="character" w:styleId="20">
    <w:name w:val="HTML Cite"/>
    <w:basedOn w:val="12"/>
    <w:qFormat/>
    <w:uiPriority w:val="0"/>
  </w:style>
  <w:style w:type="character" w:styleId="21">
    <w:name w:val="HTML Keyboard"/>
    <w:basedOn w:val="12"/>
    <w:qFormat/>
    <w:uiPriority w:val="0"/>
    <w:rPr>
      <w:rFonts w:hint="default" w:ascii="Courier New" w:hAnsi="Courier New" w:eastAsia="Courier New" w:cs="Courier New"/>
      <w:sz w:val="20"/>
    </w:rPr>
  </w:style>
  <w:style w:type="character" w:styleId="22">
    <w:name w:val="HTML Sample"/>
    <w:basedOn w:val="12"/>
    <w:qFormat/>
    <w:uiPriority w:val="0"/>
    <w:rPr>
      <w:rFonts w:ascii="Courier New" w:hAnsi="Courier New" w:eastAsia="Courier New" w:cs="Courier New"/>
    </w:rPr>
  </w:style>
  <w:style w:type="character" w:customStyle="1" w:styleId="24">
    <w:name w:val="ui-icon34"/>
    <w:basedOn w:val="12"/>
    <w:qFormat/>
    <w:uiPriority w:val="0"/>
  </w:style>
  <w:style w:type="character" w:customStyle="1" w:styleId="25">
    <w:name w:val="ui-icon-arrowthick-2-n-s"/>
    <w:basedOn w:val="12"/>
    <w:qFormat/>
    <w:uiPriority w:val="0"/>
  </w:style>
  <w:style w:type="paragraph" w:customStyle="1" w:styleId="26">
    <w:name w:val="Default"/>
    <w:qFormat/>
    <w:uiPriority w:val="99"/>
    <w:pPr>
      <w:widowControl w:val="0"/>
      <w:autoSpaceDE w:val="0"/>
      <w:autoSpaceDN w:val="0"/>
      <w:adjustRightInd w:val="0"/>
      <w:spacing w:after="160" w:line="259" w:lineRule="auto"/>
    </w:pPr>
    <w:rPr>
      <w:rFonts w:hint="eastAsia" w:ascii="Times New Roman" w:hAnsi="Times New Roman" w:eastAsia="Times New Roman" w:cs="Times New Roman"/>
      <w:color w:val="000000"/>
      <w:sz w:val="24"/>
      <w:lang w:val="en-US" w:eastAsia="zh-CN" w:bidi="ar-SA"/>
    </w:rPr>
  </w:style>
  <w:style w:type="character" w:customStyle="1" w:styleId="27">
    <w:name w:val="feature"/>
    <w:qFormat/>
    <w:uiPriority w:val="0"/>
  </w:style>
  <w:style w:type="character" w:customStyle="1" w:styleId="28">
    <w:name w:val="via1"/>
    <w:basedOn w:val="12"/>
    <w:qFormat/>
    <w:uiPriority w:val="0"/>
    <w:rPr>
      <w:color w:val="959595"/>
    </w:rPr>
  </w:style>
  <w:style w:type="character" w:customStyle="1" w:styleId="29">
    <w:name w:val="highlight1"/>
    <w:basedOn w:val="12"/>
    <w:qFormat/>
    <w:uiPriority w:val="0"/>
    <w:rPr>
      <w:shd w:val="clear" w:color="auto" w:fill="D6EBF9"/>
    </w:rPr>
  </w:style>
  <w:style w:type="character" w:customStyle="1" w:styleId="30">
    <w:name w:val="via2"/>
    <w:basedOn w:val="12"/>
    <w:qFormat/>
    <w:uiPriority w:val="0"/>
    <w:rPr>
      <w:color w:val="959595"/>
    </w:rPr>
  </w:style>
  <w:style w:type="character" w:customStyle="1" w:styleId="31">
    <w:name w:val="批注框文本 Char"/>
    <w:basedOn w:val="12"/>
    <w:link w:val="8"/>
    <w:qFormat/>
    <w:uiPriority w:val="99"/>
    <w:rPr>
      <w:rFonts w:ascii="Tahoma" w:hAnsi="Tahoma" w:cs="Tahoma"/>
      <w:kern w:val="2"/>
      <w:sz w:val="16"/>
      <w:szCs w:val="18"/>
      <w:lang w:eastAsia="zh-CN"/>
    </w:rPr>
  </w:style>
  <w:style w:type="character" w:customStyle="1" w:styleId="32">
    <w:name w:val="批注文字 Char"/>
    <w:basedOn w:val="12"/>
    <w:link w:val="7"/>
    <w:qFormat/>
    <w:uiPriority w:val="0"/>
    <w:rPr>
      <w:rFonts w:ascii="Tahoma" w:hAnsi="Tahoma" w:cs="Tahoma"/>
      <w:kern w:val="2"/>
      <w:sz w:val="16"/>
      <w:szCs w:val="24"/>
      <w:lang w:eastAsia="zh-CN"/>
    </w:rPr>
  </w:style>
  <w:style w:type="character" w:customStyle="1" w:styleId="33">
    <w:name w:val="批注主题 Char"/>
    <w:basedOn w:val="32"/>
    <w:link w:val="6"/>
    <w:qFormat/>
    <w:uiPriority w:val="0"/>
    <w:rPr>
      <w:rFonts w:ascii="Calibri" w:hAnsi="Calibri" w:cs="宋体"/>
      <w:kern w:val="2"/>
      <w:sz w:val="21"/>
      <w:szCs w:val="24"/>
      <w:lang w:eastAsia="zh-CN"/>
    </w:rPr>
  </w:style>
  <w:style w:type="character" w:customStyle="1" w:styleId="34">
    <w:name w:val="页眉 Char"/>
    <w:basedOn w:val="12"/>
    <w:link w:val="10"/>
    <w:semiHidden/>
    <w:qFormat/>
    <w:uiPriority w:val="99"/>
    <w:rPr>
      <w:rFonts w:ascii="Calibri" w:hAnsi="Calibri" w:cs="宋体"/>
      <w:kern w:val="2"/>
      <w:sz w:val="18"/>
      <w:szCs w:val="18"/>
    </w:rPr>
  </w:style>
  <w:style w:type="character" w:customStyle="1" w:styleId="35">
    <w:name w:val="页脚 Char"/>
    <w:basedOn w:val="12"/>
    <w:link w:val="9"/>
    <w:semiHidden/>
    <w:qFormat/>
    <w:uiPriority w:val="99"/>
    <w:rPr>
      <w:rFonts w:ascii="Calibri" w:hAnsi="Calibri" w:cs="宋体"/>
      <w:kern w:val="2"/>
      <w:sz w:val="18"/>
      <w:szCs w:val="18"/>
    </w:rPr>
  </w:style>
  <w:style w:type="paragraph" w:customStyle="1" w:styleId="36">
    <w:name w:val="Pa13"/>
    <w:basedOn w:val="26"/>
    <w:next w:val="26"/>
    <w:unhideWhenUsed/>
    <w:qFormat/>
    <w:uiPriority w:val="99"/>
    <w:pPr>
      <w:spacing w:line="201" w:lineRule="atLeast"/>
    </w:pPr>
    <w:rPr>
      <w:rFonts w:hint="default"/>
    </w:rPr>
  </w:style>
  <w:style w:type="paragraph" w:customStyle="1" w:styleId="37">
    <w:name w:val="列出段落1"/>
    <w:basedOn w:val="1"/>
    <w:unhideWhenUsed/>
    <w:qFormat/>
    <w:uiPriority w:val="99"/>
    <w:pPr>
      <w:ind w:firstLine="420" w:firstLineChars="200"/>
    </w:pPr>
  </w:style>
  <w:style w:type="paragraph" w:customStyle="1" w:styleId="38">
    <w:name w:val="ordinary-output"/>
    <w:basedOn w:val="1"/>
    <w:qFormat/>
    <w:uiPriority w:val="0"/>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68034F-2DC4-4DCD-9D6C-F1CA078CAE7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8030</Words>
  <Characters>45771</Characters>
  <Lines>381</Lines>
  <Paragraphs>107</Paragraphs>
  <ScaleCrop>false</ScaleCrop>
  <LinksUpToDate>false</LinksUpToDate>
  <CharactersWithSpaces>53694</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2017-12-16T10:55:00Z</dcterms:created>
  <dc:creator>LIU CHANGHONG</dc:creator>
  <dc:description>NE.Rep</dc:description>
  <cp:lastModifiedBy>长红就是二师姐</cp:lastModifiedBy>
  <dcterms:modified xsi:type="dcterms:W3CDTF">2018-01-25T11:59:41Z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