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001" w:rsidRDefault="000671EB" w:rsidP="000671EB">
      <w:pPr>
        <w:jc w:val="center"/>
      </w:pPr>
      <w:bookmarkStart w:id="0" w:name="_GoBack"/>
      <w:r w:rsidRPr="000671EB">
        <w:rPr>
          <w:noProof/>
        </w:rPr>
        <w:drawing>
          <wp:inline distT="0" distB="0" distL="0" distR="0">
            <wp:extent cx="5762625" cy="2562225"/>
            <wp:effectExtent l="0" t="0" r="9525" b="9525"/>
            <wp:docPr id="1" name="图片 1" descr="I:\我的实验\消化内科\食管癌EGFR抑制剂\WB\2018-June-July\109-cell cycle 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我的实验\消化内科\食管癌EGFR抑制剂\WB\2018-June-July\109-cell cycle -01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F2001" w:rsidSect="008E039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43E" w:rsidRDefault="002D243E" w:rsidP="008E0394">
      <w:r>
        <w:separator/>
      </w:r>
    </w:p>
  </w:endnote>
  <w:endnote w:type="continuationSeparator" w:id="0">
    <w:p w:rsidR="002D243E" w:rsidRDefault="002D243E" w:rsidP="008E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43E" w:rsidRDefault="002D243E" w:rsidP="008E0394">
      <w:r>
        <w:separator/>
      </w:r>
    </w:p>
  </w:footnote>
  <w:footnote w:type="continuationSeparator" w:id="0">
    <w:p w:rsidR="002D243E" w:rsidRDefault="002D243E" w:rsidP="008E03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0C9"/>
    <w:rsid w:val="000671EB"/>
    <w:rsid w:val="00087A81"/>
    <w:rsid w:val="0009598E"/>
    <w:rsid w:val="001000C9"/>
    <w:rsid w:val="002D243E"/>
    <w:rsid w:val="00507EA0"/>
    <w:rsid w:val="008E0394"/>
    <w:rsid w:val="00E75E81"/>
    <w:rsid w:val="00F34555"/>
    <w:rsid w:val="00FF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A7206E-326D-4F48-AE31-591B8F79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0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039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0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03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Gentle Liu</dc:creator>
  <cp:keywords/>
  <dc:description/>
  <cp:lastModifiedBy>Gentle Liu</cp:lastModifiedBy>
  <cp:revision>4</cp:revision>
  <dcterms:created xsi:type="dcterms:W3CDTF">2018-05-16T12:24:00Z</dcterms:created>
  <dcterms:modified xsi:type="dcterms:W3CDTF">2018-08-07T12:48:00Z</dcterms:modified>
</cp:coreProperties>
</file>