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A22CA" w14:textId="04ED4BEB" w:rsidR="00D2092F" w:rsidRPr="00993B66" w:rsidRDefault="00F0257B" w:rsidP="00904A7D">
      <w:pPr>
        <w:ind w:left="-567" w:right="-77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>Additional file</w:t>
      </w:r>
      <w:r>
        <w:rPr>
          <w:rFonts w:ascii="Arial" w:hAnsi="Arial" w:cs="Arial"/>
          <w:color w:val="262626"/>
          <w:sz w:val="22"/>
          <w:szCs w:val="22"/>
        </w:rPr>
        <w:t xml:space="preserve"> 1</w:t>
      </w:r>
      <w:bookmarkStart w:id="0" w:name="_GoBack"/>
      <w:bookmarkEnd w:id="0"/>
      <w:r w:rsidR="001539AF" w:rsidRPr="00993B66">
        <w:rPr>
          <w:rFonts w:ascii="Arial" w:hAnsi="Arial" w:cs="Arial"/>
          <w:b/>
          <w:sz w:val="22"/>
          <w:szCs w:val="22"/>
        </w:rPr>
        <w:t xml:space="preserve">: </w:t>
      </w:r>
      <w:r w:rsidR="003971F7" w:rsidRPr="00E64465">
        <w:rPr>
          <w:rFonts w:ascii="Arial" w:hAnsi="Arial" w:cs="Arial"/>
          <w:sz w:val="22"/>
          <w:szCs w:val="22"/>
        </w:rPr>
        <w:t>List of all institutions reporting data included in</w:t>
      </w:r>
      <w:r w:rsidR="009C4351" w:rsidRPr="00E64465">
        <w:rPr>
          <w:rFonts w:ascii="Arial" w:hAnsi="Arial" w:cs="Arial"/>
          <w:sz w:val="22"/>
          <w:szCs w:val="22"/>
        </w:rPr>
        <w:t xml:space="preserve"> </w:t>
      </w:r>
      <w:r w:rsidR="003971F7" w:rsidRPr="00E64465">
        <w:rPr>
          <w:rFonts w:ascii="Arial" w:hAnsi="Arial" w:cs="Arial"/>
          <w:sz w:val="22"/>
          <w:szCs w:val="22"/>
        </w:rPr>
        <w:t>this study.</w:t>
      </w:r>
    </w:p>
    <w:p w14:paraId="5A5FB55D" w14:textId="24BD8FF2" w:rsidR="003971F7" w:rsidRDefault="003971F7" w:rsidP="00904A7D">
      <w:pPr>
        <w:ind w:left="-567" w:right="-772"/>
        <w:rPr>
          <w:rFonts w:ascii="Arial" w:hAnsi="Arial" w:cs="Arial"/>
          <w:bCs/>
          <w:color w:val="262626"/>
          <w:sz w:val="22"/>
          <w:szCs w:val="22"/>
        </w:rPr>
      </w:pPr>
    </w:p>
    <w:p w14:paraId="1748049E" w14:textId="7290222A" w:rsidR="003971F7" w:rsidRPr="00286E64" w:rsidRDefault="003971F7" w:rsidP="00904A7D">
      <w:pPr>
        <w:ind w:left="-567" w:right="-772"/>
        <w:rPr>
          <w:rFonts w:ascii="Arial" w:hAnsi="Arial" w:cs="Arial"/>
          <w:bCs/>
          <w:color w:val="262626"/>
          <w:sz w:val="22"/>
          <w:szCs w:val="22"/>
        </w:rPr>
      </w:pPr>
      <w:r w:rsidRPr="003971F7">
        <w:rPr>
          <w:rFonts w:ascii="Arial" w:hAnsi="Arial" w:cs="Arial"/>
          <w:bCs/>
          <w:color w:val="262626"/>
          <w:sz w:val="22"/>
          <w:szCs w:val="22"/>
        </w:rPr>
        <w:t>Mazzoni Hospital, Haematology Service, Ascoli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Piceno, Italy; USD Trapianti di Midollo, Adulti, Pizzale Spedali Civili 1, Brescia, Italy; Universitaetsmedizin Mannheim, III. Medizinische Klinik, Mannheim, Germany;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Robert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Bosch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K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rankenhaus, Abt. Hämatologie/Onkologie, Stuttgart, Germany; Klinikum Augsburg, II Medizinische Klinik, Augsburg, Germany; Asklepios Klinik St.Georg, Department of Haematology, Hamburg, Germany; Hôpital Necker, Service Hematologie Adulte, Paris, France; Tel Aviv Sourasky Medical Center, Blood and Bone Marrow Transplantation, Tel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Aviv, Israel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Guglielmo da Saliceto, Oncology and Hematology Department, Piacenza,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Hacettepe University, Department of Hematology,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Gazi University Faculty of Medicine, Hematology,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Centre National de Greffe de Moelle, Rue Jebel Lakhdar, Tunis, Tunisia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Adnan Menderes University Med. Faculty, Hematology Department, Aydin,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Frankfurt (Oder) GmbH, Medizinische Klinik I, Frankfurt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Oder,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Haukeland University Hospital, Department of Haematology, Bergen, Norway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Hematology, Basel, Switzerland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Leiden University Hospital, BMT Centre Leiden, Leiden,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 fuer Innere Medzin III, Universitätsklinikum Ulm, Ulm,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Imperial College, Department of Haematology, London,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Bone Marrow Transplant Unit L 4043, National University Hospital, Copenhagen, Denmark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St. Louis, Dept.of Hematology - BMT, Paris,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Clinic of Hematology, Zurich, Switzerland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Gasthuisberg, Dept. of Hematology, Leuven,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Sirio-Libanes, Hematology Bone Marrow Transplant Unit, Sao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Paulo, Brazil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Karolinska University Hospital, Dept. of Hematology, Stockholm,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Clinic, Institute of Hematology &amp; Oncology, Barcelona,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Institut Jules Bordet, Experimental Hematology, Brussels,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San Martino, Department of Haematology II, Genova,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Royal Marsden Hospital, Leukaemia Myeloma Units, London,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 Tuebingen, Medizinische Klinik, Tuebingen,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College London Hospital, Department of Haematology, London,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Turku University Hospital, TD7 (Stem Cell Transplant Unit), Turku, Finland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Medizinische Universitaet Wien, Klinik fuer Innere Medizin I, Vienna,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Western General Hospital, Dept. of Haematology, Edinburgh,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Programme de Transplantation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&amp;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Therapie Cellulaire, Centre de Recherche en Cancérologie de Marseille, Marseille,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S.S.C.V.D Trapianto di Cellule Staminali, A.O.U Citta della Salute e della Scienza di Torino, Torino,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Univ. La Sapienza, Dip. Biotecnologie Cellulari ed Ematologia, Rome,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Jean Minjoz, Service d`Hématologie, Besancon,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Cliniques Universitaires St. Luc, Dept. of Haematology, Brussels,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Oslo University Hospital, Rikshospitalet, Clinic for Cancer Medicine, Hematology Dept., Oslo, Norway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de la Princesa, Department of Hematology, Madrid,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Hosp. Reina Sofia, Córdoba Hospital, Cordoba,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Medical Centre, Dept. of Haematology, Utrecht,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Bologna University, S.Orsola-Malpighi Hospital, Institute of Hematology &amp; Medical, Bologna,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U. Marqués de Valdecilla, Servicio de Hematología-Hemoterapia, Santander,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Bone Marrow Transplant Unit, Beatson, West of Scotland Cancer Centre, Glasgow,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Univ. of Parma, Cattedra di Ematologia, Parma,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Erasmus MC Cancer Institute, University Medical Center Rotterdam, Rotterdam,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Civile, Dipartimento di Ematologia, Medicina Trasfusionale e Biotecnologie, Pescara,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Institut de Cancerologie Lucien Neuwirth, 108 B avenue Albert Raimond, Saint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Etienne,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CAEN, Institut d’hématologie de Basse-Normandie, Caen,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Hôpital Henri Mondor, Sve d` Hematologie, Creteil,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Nantes, Dept. D`Hematologie, Nantes,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Yorkshire Blood &amp; Marrow Transplant Programme, Haematology Department, Level 3, Leeds,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Department of Haematology, Cancer and Haematology Centre, Oxford,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Medical Center Schleswig-Holstein, Campus Kiel, División of Stem Cell Transplantation and Immunotherapy, Kiel,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Hope Directorate, St. James`s Hospital, Dublin, Ireland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Hadassah University Hospital, Dept. of Bone Marrow Transplantation, Jerusalem, Israel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Dept. of Bone Marrow Transplantation, Essen,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Santa Creu i Sant Pau, Hematology Department, Barcelona,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Département d`Oncologie, Service d`Hématologie, Hôpitaux Universitaires De Genève, Geneva, Switzerland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Universite Paris IV, Hopital la Pitié-Salpêtrière, Hematologie Clinique, Paris,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The Trustee of London Clinic, Stem Cell Transplant Unit, London, United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lastRenderedPageBreak/>
        <w:t>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La Miletrie, Head of the Bone Marrow TransplantUnit, Poitiers,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Fondazione IRCCS - Ca’ Granda, Ospedale Maggiore Policlinico IRCCS, Milano,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Dept. of Medicine, Uppsala,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Bordeaux, Hôpital Haut-leveque, Pessac,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Belfast City Hospital, Dept. of Haematology, Belfast,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Grenoble Alpes - Université Grenoble Alpes, Service d`Hématologie, Grenoble,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Innsbruck, Internal Medicine V (Hematology &amp; Oncology), Innsbruck,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Bretonneau, Service d`Oncologie Médicale, Tours,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ESTAING, Service d’hématologie clinique Adulte et pédiatrie, Clermont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Ferr,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Adult HSCT unit, Northern Centre for Bone Marrow Transplantation, Newcastle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Tyne,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de Lille, LIRIC, INSERM U995, Lille,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Centro Trapianti di Midollo Osseo, Clinica Pediatrica Università di Milano Bicocca, Monza,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of Patras, Internal Medicine / BMT Unit, Patras, Greece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Clínico Universitario, Servicio de Hematología, Valencia,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Skanes University Hospital, Dept. of Hematology, Lund,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Birmingham Heartlands Hospital, Department of Haematology, Birmingham,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BMT unit, Clinica Ematologica, Pavia,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S. Camillo-Forlanini, Dept. of Hematology and BMT, Rome,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Sahlgrenska University Hospital, Center for Hematopoietic Cell Transplantation, Goeteborg,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Karlsruhe gGmbH, III. Med. Klinik, Karlsruhe,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Inst. Português de Oncologia do Porto, BMT Unit, Porto, Portugal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ASST GRANDE OSPEDALE METROPOLITANO NIGUARDA, Hematology Department, Milano,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Hannover Medical School, Department of Haematology, Hemostasis, Oncology, Hannover,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Goethe-Universitaet, Medizinische Klinik II, Hämatologie, Medizinische Onkologie, Frankfurt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Main,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San Maurizio, Dept. of Hematology - BMT Unit, Bolzano,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Inst. Portugues Oncologia, BMT Unit, Lisboa, Portugal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d`Enfants de la Timone, CHU, Département Hématologie Oncologie Pédiatrique, Marseille,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Center Rebro, Kispaticeva 12, Zagreb, Croatia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Department of Haematology, University Hospital of Wales, Cardiff,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Azienda Ospedaliera Universitaria Careggi, Cell Therapy and Transfusion Medicine Unit, Firenze,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Onco-Ematologia Pediatrica, Centro Trapianti Cellule Staminali, Torino,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 Cattolica S. Cuore, Istituto di Ematologia, Rome,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Medical University Graz, LKH - University Hospital Graz, Graz,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Fundación Jiménez Díaz, Hematología, Madrid,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Deutsche Klinik fuer Diagnostik, KMT Zentrum, Wiesbaden,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U.O.S.A Centro Trapianti e Terapia Cellulare, Azienda Ospedaliera Universitaria Senese, Siena,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Universitario Virgen de la Arrixaca, Ctra. Madrid - Cartagena, Murcia,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European Institute of Oncology, Institute of Haematology, Milano,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Nord, Institute of Haematology, Taranto,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ZNA, Lange Beeldekensstraat 267, Antwerp,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Emergency Care Centre, Aberdeen Royal Infirmary, Aberdeen,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Rambam Medical Center, Dept. of Hematology &amp; BMT, Haifa, Israel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&amp;quot;Queen Johanna-Isul&amp;quot;, 8, `Bialo More` Str., Sofia, Bulgaria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Aachen, Dept. of Oncology, Hematology and SCT, Aachen,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GHDC, Department of Hemato-Oncology, Charleroi,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Istituto Clinico Humanitas, Transplantation Unit, Milano,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Gemeinnützige Salzburger, Landeskliniken Betriebsges.m.b.H., Salzburg,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Universitaetsklinium Magdeburg, Med. Fakultät d., Magdeburg,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Complejo Hospitalario de A Coruña, Hematologia (Planta 11ª), La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Coruna,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Department of Internal Medicine, American University of Beirut Medical Center, Beirut, Lebanon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Univ. Est. de Campinas/TMO/UNICAMP, Cidade Universitaria `Zeferino Vaz`, Campinas, Brazil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Bristol Royal Hospital for Children, Dept. of Paediatric Oncology/BMT, Bristol,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Birmingham NHSTrust, Queen Elizabeth Medical Centre, Edgbaston, Birmingham,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Medical Clinic and Policinic 1, Hematology and Cellular Therapy, Leipzig,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Heinrich Heine Universitaet, Klinik für Hämat,Onkol,Klin.Immun., Duesseldorf,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U.O.D Trapianti di midollo osseo, A.O.R Villa Sofia-Cervello, Palermo,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King Faisal Specialist Hospital &amp; Research Centre, Oncology (Section of Adult Haematolgy/BMT), Riyadh, Saudi Arabia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Bone Marrow Transplantation Center, The First Affiliated Hospital, Hangzhou, China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Gaziantep University Medical School, Division of Haematology, Gaziantep,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Beilinson Hospital, Hematology and BMT Department, Petach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Tikva, Israel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Ankara Bayindir Hospital, Haematology BMT,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Álvaro Cunqueiro - Complejo Hospitalario Universitario de Vigo, Servicio de Hematología, Vigo,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Fundeni Clinical Institute, 258 Fundeni Street, Building A, 7th Floor, Bucharest, Romania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Department of Bone Marrow Transplantation and Oncohematology, Maria Sklodowska-Curie Institute, Gliwice,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Anadolu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lastRenderedPageBreak/>
        <w:t>Medical Center Hospital, Bone Marrow Transplantation Department, Kocaeli,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King Fahad Specialist Hospital, Adult Hematology and HSCT department, Dammam, Saudi Arabia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Peking University People´s Hospital, Institute of Haematology, No 11 Xizhimen South Street,, Beijing, China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King Abdul - Aziz Medical City,  , Riyadh, Saudi Arabia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Istanbul Medipol University,, Medipol Mega Hospital Complex, Istanbul,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Istanbul Medipol University,, Medipol Mega Hospital Complex, Istanbul,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Motol, Department of Paediatric Haematology And Oncology, Prague,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Albert Alberts Stem Cell Transplantation Centre, Netcare Pretoria East Hospital, Pretoria, South Africa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Clatterbridge Cancer Centre - Liverpool, Royal Liverpool University Hospital, Clatterbridge Cancer Centre NHS Foundation Trust, Liverpool,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Dell`Angelo, Hematology Department, Venezia,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A.Z. Sint-Jan, Dept. of Hematology, Brugge,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Grosshadern, Med. Klinik III, Munich,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HUCH Comprehensive Cancer Center, Stem Cell Transplantation Unit, Helsinki, Finland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 HELIOS Klinikum Berlin-Buch, Klinik für Hämatologie und Stammzelltransplantation, Berlin,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Nice - Hôpital de l`ARCHET I, Hematologie Clinique, Nice,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Heidelberg, Medizinische Klinik u. Poliklinik V, Heidelberg,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IRCCS, Casa Sollievo della Sofferenza, DEPARTMENT OF HEMATO-ONCOLOGY, S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.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Giovanni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Rot,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Pesaro Hospital, Hematology &amp; Transplant Centre, Pesaro,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 fuer Innere Medizin C, Hämatologie und Onkologie, Transplantationszentrum, Greifswald,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Universitaetsklinikum Jena, Klinik für Innere Medizin II, Jena,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Cologne, I. Dept. of Medicine, Cologne,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de Gran Canaria `Dr Negrin`, Servicio de Hematología y Hemoterapia, Las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Palmas,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DCTK, ul. Grabiszynska 105, Wroclaw,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St. George`s Hospital, Department of Haematology, London,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Azienda Ospedaliero Universitaria di Modena Policlinico, Ematologia, Modena,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San Gerardo, Clinica Ematologica dell`Universita Milano-Biocca, Monza,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Medical Center Groningen (UMCG), Dept. of Hematology, Groningen,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Universitaetsklinikum Goettingen, Abteilung Hämatologie und Onkologie, Goettingen,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Jagiellonian University, Department of Haematology, Krakow,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Dél-pesti Centrumkórház –, Országos Hematológiai és Infektológiai Intézet, Budapest, Hungary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Fondazione IRCCS Policlinico San Matteo, Pediatric Hematology-Oncology, Pavia,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Rechts der Isar, III Med Klinik der TU, Munich,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Univ. Virgen de las Nieves, Servicio de Hematología, Granada,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George Papanicolaou General Hospital, Haematology Department / BMT Unit, Thessaloniki, Greece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Maastricht, Dept. Internal Med.Hematology /Oncology, Maastricht,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Addenbrookes Hospital, Department of Haematology, Cambridge,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Clinico Universitario, Servicio de Hematología, S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de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Compostela,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NADACE HAIMOM, University Hospital, Olomouc,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Unidad de Ensayos Clínicos de Hematología Pabellón A, bajo., Complejo Hospitalario de Navarra, Pamplona,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King Hussein Cancer Centre, Queen Rania Street - Aljubiha, Amman, Jordan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Clinic of Hematology, Military Medical Academy, Belgrade, Serbia and Montenegro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National Haematology Centre, Clinic Linezers, Riga, Latvia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Vall d`Hebron, Unidad de Adultos, Barcelona,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 Rostock, Kl. für Inn.Med./Hämatologie/Onkol., Rostock,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Grande Ospedale Metropolitano Bianchi Melacrino Morelli - Centro Unico Trapianti A. Neri, Via G. Melacrino, 21, Reggio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Calabria,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VU University Medical Center, Department of Hematology (Br 250), Amsterdam, Netherlands, The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Charité - Campus Benjamin Franklin, Universitaetsmedizin Berlin, Berlin,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Belarussian Research Center for Pediatric Oncology, Hematology and Immunology, Frunzenskaya str., 43, Minsk, Belarus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 fuer Knochenmarktransplantation, und Hämatologie/Onkologie GmbH, Idar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Oberstein,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LKH - University Hospital Graz, Division of Paediatric Haemato/Oncology, Graz,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Elisabethinen-Hospital, I. Internal Department, Linz, Austria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Malignant Haematology &amp; Stem Cell Tranplantation, Alfred Hospital, Melbourne, Australia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Brno, Dept. of Internal Med. - Hematooncology, Brno,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Universitario Donostia, Paseo Dr Beguiristain 107-116, San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Sebastian,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Manchester Royal Infirmary, Clinica Haematology Department, Manchester,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Bremen-Mitte, Hämatologie / Onkologie, Bremen,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Attikon University General Hospital, BMT Unit, 2nd Dept. of Internal Medicine, Athens, Greece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Az. Ospedaliera S. Croce e Carle, Division of Hematology, Cuneo,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Ampang, Jalan Mewah Utara, Ampang, Malaysia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Department of Hematology and Transfusiology, Bratislava, Slovakia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del SAS, Dept. of Hematology, Cadiz,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lastRenderedPageBreak/>
        <w:t>ICO-Hospital Universitari Germans Trias i Pujol, Cattedra e Servizio di Ematologia, Barcelona,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Eppendorf, Bone Marrow Transplantation Centre, Hamburg,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Ramón y Cajal, Servicio de Hematología, Madrid,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Ankara University Faculty of Medicine, Dept. of Hematology,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Evangelismos Hospital, Division  of Hematology, BMT Unit, Athens, Greece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Policlinico G.B. Rossi, Divisione di Ematologia, Unità di TMO, Verona,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- Institut Universitaire du Cancer Toulouse, Oncopole, Toulouse,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Nuernberg, 5. Medizinische Klinik, BMT-Unit, Nuernberg,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Erciyes Medical School, Dept. of Hematology - Oncology, Kayseri,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Ege University Medical School, Dept. of Hematology, Izmir,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Shariati Hospital, Hematology-Oncology and BMT Research, Teheran, Iran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Med. Center, Department of Hematology, Ljubljana, Slovenia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Universitario Central de Asturias, Avenida de Roma S/N, Oviedo,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Vilnius University Hospital Santaros Klinikos, Haematology, Oncology &amp; Transfusion Center, Vilnius, Lithuania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Philipps Universitaet Marburg, University Hospital Giessen and Marburg, Marburg,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 Delta, Hematology - Oncology Dept., Roeselare,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U.O. Ematologia con Trapianto, Azienda Ospedaliero Universitaria Policlinico Bari, Bari,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CHRU, Service des Maladies du Sang, Angers,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Institute of Hematology and Blood Transfusion, Servicio de Hematología, Prague,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ASST Papa Giovanni XXIII, Hematology and Bone Marrow Transplant Unit, Bergamo,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C.H.R.U de Brest, 2, avenue Foch, Brest,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Arcispedale S. Maria Nuova, Unita Operativa Ematologia, Reggio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Emilia,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Centre Hospitalier Universitaire de Rennes, Service d`Hematologie Clinique Adulte, Rennes,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Hôpital Percy, Hematology Department, Clamart,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Gustave Roussy Cancer Campus, BMT Service, Department of Hematology,, Villejuif,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Centre Hospitalier Lyon Sud, Pavillon Marcel Bérard -Bat 1G, Lyon,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Techniciens d`Etude Clinique suivi de patients greffes, Nouvel Hopital Civil, Strasbourg,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d`Enfants, Hematology, Vandoeuvre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Nanc,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Silesian Medical Academy, Univ. Dept. of Haematology and BMT, Katowice,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Muenster, Dept. of Hematol./Oncol., Muenster,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Pediatric University Teaching Hospital, BMT Unit, II Children`s Clinic, Bratislava, Slovakia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Osmangazi University, Fac. of Medicine, Hasan Dolatkan Street, Eskisehir,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Dokuz Eylul University, School of Medicine, Izmir,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Ankara Numune Education and, Research Hospital,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La Maddalena - Dpt. Oncologico, Unità Operativa di Oncoematologia e, Palermo,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Institute of Hematology and Transfusion Medicine, I. Gandhi 14 str., Warsaw,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Samodzielny Publiczny, Szpital Kliniczny Nr 1 w Lublinie, Lublin,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SPSK 1, Department of Hematology, Wroclaw,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Centre Pierre et Marie Curie, Service Hématologie Greffe de Moëlle, Alger, Algeria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Southampton General Hospital, Haematology, Oncology, &amp; Paediatrics, Southampton,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Azienda Ospedaliero Universitaria di Udine, Division of Hematology, Udine,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Fiona Stanley Hospital, Hematology Department, Perth, Australia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Universitaetsklinikum Wuerzburg, Med. Klinik und Poliklinik II, Wuerzburg,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Leicester Royal Infirmary, Department of Haematology, Leicester,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Nottingham University, Hucknall Road, Nottingham,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Charles University Hospital, Dept. of Hematology/Oncology, Pilsen,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Universitari Son Espases, Hematology Service, Palma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Mallorca,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First State Pavlov Medical University of St. Petersburg, Raisa Gorbacheva Memorial Research Institute for Paediatric Oncology, Hematology, and Transplantation, St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Petersburg, Russia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Liege, Dept. of Hematology, Liege,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Clínico, Servicio de Hematología, Salamanca,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Clinica Puerta de Hierro, Servicio de Hematologia y Hemoterapia, Madrid,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Charles University Hospital, 4th Department of Internal Medicine - Hematology, Hradec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Kralove, Czech Republic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Poznan University of Medical Sciences, Department of Hematology and Bone Marrow Transplantation, Poznan,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Umea University Hospital, Hematology, Umea,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Morales Meseguer, C/ Marqués de los Velez s/n, Murcia,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Hospital, Dept. of Hematology, Linkoeping, Sweden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Ghent University Hospital, Haematology, Gent, Belgium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Tartu University Hospital, Clinic of Hematology and Oncology, Tartu, Estonia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Klinikum Oldenburg, Abt. Onkologie/Hämatologie, Oldenburg,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Haematology Department, St.Savvas Oncology Hospital, Athens, Greece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Chaim Sheba Medical Center, Chaim Sheba Medical Center, Tel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Hashomer, Israel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¨Tor Vergata¨ University of Rome, Stem Cell Transplant Unit, Rome,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ICO – Hospital Duran i Reynals, Av. Gran Vía 199-203, Barcelona,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Ýstanbul Tip Fakultesi, Iç Hastaliklari ABD, Istanbul,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Istanbul University-Cerrahpasa, Cerrahpasa Medical Faculty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lastRenderedPageBreak/>
        <w:t>BMT Unit, Istanbul,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GKT School of Medicine, Dept. of Haematological Medicine, London,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Napoli, `Federico II` Medical School, Napoli,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Universitario Virgen del Rocío, Servicio de Hematologia y Hemoterapia, Sevilla,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Hopital Saint Antoine, Department of Hematology, Paris,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Sheffield Teaching Hospitals NHS Trust, South Yorkshire Region (Adult) BMT Programme, Sheffield,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Christie NHS Trust Hospital, Adult Leukaemia and Bone Marrow Transplant Unit, Manchester,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Saarland, University Hospital, Homburg,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Medical Center Mainz,  , Mainz,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Regensburg, Dept. of Hematology and Oncology, Regensburg,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Azienda Ospedali Riuniti di Ancona, Department of Hematology, Ancona,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A.O.R.N. `SAN.G MOSCATI`, Ematologia, Avellino,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Policlinico, Programma di Trapianto Emopoietico Misto e Metropolitano Di Catania, Catania,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Sezione di Ematologia, Dipartimento di Medicina Clinica e Sperimentale, Perugia,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Azienda Ospedaliero Universitaria Pisana, Unità Operativa Ematologia, Pisa,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IRRCS Ospedale Pediatrico Bambino Gesù, Piazza S. Onofrio, 4, Rome,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S. Bortolo Hospital, Department of Hematology, Vicenza,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Canterbury Health Laboratories, Department of Haematology, Christchurch, New Zealand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Medical University of Gdansk, Dept. of Haematology, Gdansk,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Institut d`Hematologie et d`Oncologie Pediatrique, 1 Place Professeur Joseph Renaut, Lyon,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Charité Universitaetsmedizin Berlin, Campus Virchow Klinikum, Berlin,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Universitaetsklinikum Dresden, Medizinische Klinik und Poliklinik I, Dresden,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 Erlangen, Dept. of Internal Medicine 5, Erlangen,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Freiburg, Dept. of Medicine -Hematology, Oncology, Freiburg,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Centro Trapianti Unico Di CSE Adulti e Pediatrico A. O Brotzu, Via Edward Jenner, 1, Cagliari,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San Raffaele s.r.l., Haematology and BMT, Milano,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Military Institute of Health Services BMT Unit, Bone Marrow Transplantation Unit, Warsaw,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Cape of Hope, Wroclaw Medical University, Wroclaw,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Hospital Gregorio Marañón, Sección de Trasplante de Medula Osea, Madrid, Spain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Hospitals Plymouth NHS Trust, Derriford Hospital, Plymouth, United Kingdom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H SS. Antonio e Biagio, Haematology Department, Alessandria,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 King Faisal Specialist Hospital and Research Center, Department of Oncology, Jeddah, Saudi Arabia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National Hospital of Haematological Diseases, Bone Marrow Transplant, Sofia, Bulgaria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Ospedale San Carlo, Dip. Ematologia, Potenza,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Private Medicana International Ankara Hospital, Dept. Bone Marrow Transplantation, Ankara,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Medical Park Hospitals, Stem Cell Transplant Unit, Antalya,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Federal Centre of Heart, Blood and Endocrinology, named after V.A. Almazov, St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Petersburg, Russia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CHU Lapeyronie, Département d`Hématologie Clinique, Montpellier,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Medical School University of Salerno, AOU San Giovanni di Dio e Ruggi D´Aragona Hospital, Salerno, Italy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National Research Center for Hematology, Bone Marrow Transplantation, Moscow, Russia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First Affiliated Hospital of Soochow University, Department of Hematology, Suzhou, China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Centre Henri Becquerel, Hematology, Rouen,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Central Clinical Hospital, The Medical University of Warsaw, Warsaw, Poland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University of Amiens: CHU Amiens, Service d`Hematologie, Amiens,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St. Franziskus Hospital, Medizinische Klinik I, Flensburg, Germany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CHRU Limoges, Service d`Hématologie Clinique, Limoges, France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FOSCAL-UNAB, Urbanización El Bosque, Floridablanca, Colombia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Florence Nightingale Sisli Hospital, Hematopoietic SCT Unit, Istanbul, Turkey</w:t>
      </w:r>
      <w:r>
        <w:rPr>
          <w:rFonts w:ascii="Arial" w:hAnsi="Arial" w:cs="Arial"/>
          <w:bCs/>
          <w:color w:val="262626"/>
          <w:sz w:val="22"/>
          <w:szCs w:val="22"/>
        </w:rPr>
        <w:t>;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 xml:space="preserve"> Antwerp University Hospital (UZA), Dept. of Hematology, Antwerp</w:t>
      </w:r>
      <w:r>
        <w:rPr>
          <w:rFonts w:ascii="Arial" w:hAnsi="Arial" w:cs="Arial"/>
          <w:bCs/>
          <w:color w:val="262626"/>
          <w:sz w:val="22"/>
          <w:szCs w:val="22"/>
        </w:rPr>
        <w:t xml:space="preserve"> </w:t>
      </w:r>
      <w:r w:rsidRPr="003971F7">
        <w:rPr>
          <w:rFonts w:ascii="Arial" w:hAnsi="Arial" w:cs="Arial"/>
          <w:bCs/>
          <w:color w:val="262626"/>
          <w:sz w:val="22"/>
          <w:szCs w:val="22"/>
        </w:rPr>
        <w:t>Edegem, Belgium</w:t>
      </w:r>
      <w:r w:rsidR="008753FF">
        <w:rPr>
          <w:rFonts w:ascii="Arial" w:hAnsi="Arial" w:cs="Arial"/>
          <w:bCs/>
          <w:color w:val="262626"/>
          <w:sz w:val="22"/>
          <w:szCs w:val="22"/>
        </w:rPr>
        <w:t>.</w:t>
      </w:r>
    </w:p>
    <w:sectPr w:rsidR="003971F7" w:rsidRPr="00286E64" w:rsidSect="001539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2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10CAE" w14:textId="77777777" w:rsidR="005B0E00" w:rsidRDefault="005B0E00" w:rsidP="00B25A85">
      <w:r>
        <w:separator/>
      </w:r>
    </w:p>
  </w:endnote>
  <w:endnote w:type="continuationSeparator" w:id="0">
    <w:p w14:paraId="35E4DF87" w14:textId="77777777" w:rsidR="005B0E00" w:rsidRDefault="005B0E00" w:rsidP="00B2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68118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530BF8" w14:textId="6F1485FE" w:rsidR="008753FF" w:rsidRDefault="008753FF" w:rsidP="00033C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17C7BE" w14:textId="77777777" w:rsidR="003971F7" w:rsidRDefault="003971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Arial" w:hAnsi="Arial" w:cs="Arial"/>
        <w:sz w:val="22"/>
        <w:szCs w:val="22"/>
      </w:rPr>
      <w:id w:val="15022402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691EE5" w14:textId="778411AD" w:rsidR="008753FF" w:rsidRPr="008753FF" w:rsidRDefault="008753FF" w:rsidP="00033CDB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  <w:szCs w:val="22"/>
          </w:rPr>
        </w:pPr>
        <w:r w:rsidRPr="008753FF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8753FF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8753FF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F0257B">
          <w:rPr>
            <w:rStyle w:val="PageNumber"/>
            <w:rFonts w:ascii="Arial" w:hAnsi="Arial" w:cs="Arial"/>
            <w:noProof/>
            <w:sz w:val="22"/>
            <w:szCs w:val="22"/>
          </w:rPr>
          <w:t>5</w:t>
        </w:r>
        <w:r w:rsidRPr="008753FF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62825B78" w14:textId="5AB4AAB2" w:rsidR="003971F7" w:rsidRDefault="008753FF">
    <w:pPr>
      <w:pStyle w:val="Footer"/>
    </w:pPr>
    <w:r>
      <w:rPr>
        <w:rFonts w:ascii="Arial" w:hAnsi="Arial" w:cs="Arial"/>
        <w:sz w:val="22"/>
        <w:szCs w:val="22"/>
      </w:rPr>
      <w:t xml:space="preserve">                                                         Page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Arial" w:hAnsi="Arial" w:cs="Arial"/>
        <w:sz w:val="22"/>
        <w:szCs w:val="22"/>
      </w:rPr>
      <w:id w:val="-12967480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F8497E" w14:textId="256E2BD1" w:rsidR="003971F7" w:rsidRPr="003971F7" w:rsidRDefault="003971F7" w:rsidP="008753FF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  <w:szCs w:val="22"/>
          </w:rPr>
        </w:pPr>
        <w:r w:rsidRPr="003971F7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3971F7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3971F7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F0257B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3971F7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06516727" w14:textId="373BDC24" w:rsidR="003971F7" w:rsidRPr="003971F7" w:rsidRDefault="003971F7" w:rsidP="003971F7">
    <w:pPr>
      <w:pStyle w:val="Footer"/>
      <w:rPr>
        <w:rFonts w:ascii="Arial" w:hAnsi="Arial" w:cs="Arial"/>
        <w:sz w:val="22"/>
        <w:szCs w:val="22"/>
      </w:rPr>
    </w:pPr>
    <w:r w:rsidRPr="003971F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                               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A2A44" w14:textId="77777777" w:rsidR="005B0E00" w:rsidRDefault="005B0E00" w:rsidP="00B25A85">
      <w:r>
        <w:separator/>
      </w:r>
    </w:p>
  </w:footnote>
  <w:footnote w:type="continuationSeparator" w:id="0">
    <w:p w14:paraId="155EF15C" w14:textId="77777777" w:rsidR="005B0E00" w:rsidRDefault="005B0E00" w:rsidP="00B25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59B5" w14:textId="77777777" w:rsidR="008753FF" w:rsidRPr="003971F7" w:rsidRDefault="008753FF" w:rsidP="008753FF">
    <w:pPr>
      <w:pStyle w:val="Header"/>
      <w:pBdr>
        <w:bottom w:val="single" w:sz="4" w:space="1" w:color="auto"/>
      </w:pBdr>
      <w:tabs>
        <w:tab w:val="clear" w:pos="4320"/>
        <w:tab w:val="center" w:pos="4111"/>
      </w:tabs>
      <w:rPr>
        <w:rFonts w:ascii="Arial" w:hAnsi="Arial" w:cs="Arial"/>
        <w:sz w:val="22"/>
        <w:szCs w:val="22"/>
      </w:rPr>
    </w:pPr>
    <w:r w:rsidRPr="003971F7">
      <w:rPr>
        <w:rFonts w:ascii="Arial" w:hAnsi="Arial" w:cs="Arial"/>
        <w:sz w:val="22"/>
        <w:szCs w:val="22"/>
      </w:rPr>
      <w:t>Pavl</w:t>
    </w:r>
    <w:r w:rsidRPr="003971F7">
      <w:rPr>
        <w:rFonts w:ascii="Arial" w:hAnsi="Arial" w:cs="Arial"/>
        <w:bCs/>
        <w:sz w:val="22"/>
        <w:szCs w:val="22"/>
      </w:rPr>
      <w:t>ů</w:t>
    </w:r>
    <w:r w:rsidRPr="003971F7">
      <w:rPr>
        <w:rFonts w:ascii="Arial" w:hAnsi="Arial" w:cs="Arial"/>
        <w:sz w:val="22"/>
        <w:szCs w:val="22"/>
      </w:rPr>
      <w:t xml:space="preserve"> et al.</w:t>
    </w:r>
    <w:r w:rsidRPr="003971F7">
      <w:rPr>
        <w:rFonts w:ascii="Arial" w:hAnsi="Arial" w:cs="Arial"/>
        <w:sz w:val="22"/>
        <w:szCs w:val="22"/>
      </w:rPr>
      <w:tab/>
      <w:t xml:space="preserve">                                       </w:t>
    </w:r>
    <w:r>
      <w:rPr>
        <w:rFonts w:ascii="Arial" w:hAnsi="Arial" w:cs="Arial"/>
        <w:sz w:val="22"/>
        <w:szCs w:val="22"/>
      </w:rPr>
      <w:t xml:space="preserve">           </w:t>
    </w:r>
    <w:r w:rsidRPr="003971F7"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3971F7">
      <w:rPr>
        <w:rFonts w:ascii="Arial" w:hAnsi="Arial" w:cs="Arial"/>
        <w:sz w:val="22"/>
        <w:szCs w:val="22"/>
      </w:rPr>
      <w:t xml:space="preserve">     MRD at the time of allografting in ALL</w:t>
    </w:r>
    <w:r w:rsidRPr="003971F7">
      <w:rPr>
        <w:sz w:val="22"/>
        <w:szCs w:val="22"/>
      </w:rPr>
      <w:t xml:space="preserve"> </w:t>
    </w:r>
  </w:p>
  <w:p w14:paraId="38881ED3" w14:textId="77777777" w:rsidR="003971F7" w:rsidRDefault="003971F7" w:rsidP="008753FF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30200" w14:textId="4CC29340" w:rsidR="00E74174" w:rsidRPr="003971F7" w:rsidRDefault="00E74174" w:rsidP="002D44DF">
    <w:pPr>
      <w:pStyle w:val="Header"/>
      <w:pBdr>
        <w:bottom w:val="single" w:sz="4" w:space="1" w:color="auto"/>
      </w:pBdr>
      <w:tabs>
        <w:tab w:val="clear" w:pos="4320"/>
        <w:tab w:val="center" w:pos="4111"/>
      </w:tabs>
      <w:ind w:right="-772" w:hanging="567"/>
      <w:rPr>
        <w:rFonts w:ascii="Arial" w:hAnsi="Arial" w:cs="Arial"/>
        <w:sz w:val="22"/>
        <w:szCs w:val="22"/>
      </w:rPr>
    </w:pPr>
    <w:r w:rsidRPr="003971F7">
      <w:rPr>
        <w:rFonts w:ascii="Arial" w:hAnsi="Arial" w:cs="Arial"/>
        <w:sz w:val="22"/>
        <w:szCs w:val="22"/>
      </w:rPr>
      <w:t>Pavl</w:t>
    </w:r>
    <w:r w:rsidRPr="003971F7">
      <w:rPr>
        <w:rFonts w:ascii="Arial" w:hAnsi="Arial" w:cs="Arial"/>
        <w:bCs/>
        <w:sz w:val="22"/>
        <w:szCs w:val="22"/>
      </w:rPr>
      <w:t>ů</w:t>
    </w:r>
    <w:r w:rsidRPr="003971F7">
      <w:rPr>
        <w:rFonts w:ascii="Arial" w:hAnsi="Arial" w:cs="Arial"/>
        <w:sz w:val="22"/>
        <w:szCs w:val="22"/>
      </w:rPr>
      <w:t xml:space="preserve"> et al.</w:t>
    </w:r>
    <w:r w:rsidRPr="003971F7">
      <w:rPr>
        <w:rFonts w:ascii="Arial" w:hAnsi="Arial" w:cs="Arial"/>
        <w:sz w:val="22"/>
        <w:szCs w:val="22"/>
      </w:rPr>
      <w:tab/>
      <w:t xml:space="preserve">                                       </w:t>
    </w:r>
    <w:r w:rsidR="003971F7">
      <w:rPr>
        <w:rFonts w:ascii="Arial" w:hAnsi="Arial" w:cs="Arial"/>
        <w:sz w:val="22"/>
        <w:szCs w:val="22"/>
      </w:rPr>
      <w:t xml:space="preserve">           </w:t>
    </w:r>
    <w:r w:rsidRPr="003971F7">
      <w:rPr>
        <w:rFonts w:ascii="Arial" w:hAnsi="Arial" w:cs="Arial"/>
        <w:sz w:val="22"/>
        <w:szCs w:val="22"/>
      </w:rPr>
      <w:t xml:space="preserve">  </w:t>
    </w:r>
    <w:r w:rsidR="008753FF">
      <w:rPr>
        <w:rFonts w:ascii="Arial" w:hAnsi="Arial" w:cs="Arial"/>
        <w:sz w:val="22"/>
        <w:szCs w:val="22"/>
      </w:rPr>
      <w:t xml:space="preserve"> </w:t>
    </w:r>
    <w:r w:rsidRPr="003971F7">
      <w:rPr>
        <w:rFonts w:ascii="Arial" w:hAnsi="Arial" w:cs="Arial"/>
        <w:sz w:val="22"/>
        <w:szCs w:val="22"/>
      </w:rPr>
      <w:t xml:space="preserve">     </w:t>
    </w:r>
    <w:r w:rsidR="009C4351">
      <w:rPr>
        <w:rFonts w:ascii="Arial" w:hAnsi="Arial" w:cs="Arial"/>
        <w:sz w:val="22"/>
        <w:szCs w:val="22"/>
      </w:rPr>
      <w:t xml:space="preserve">                   </w:t>
    </w:r>
    <w:r w:rsidR="002D44DF">
      <w:rPr>
        <w:rFonts w:ascii="Arial" w:hAnsi="Arial" w:cs="Arial"/>
        <w:sz w:val="22"/>
        <w:szCs w:val="22"/>
      </w:rPr>
      <w:t xml:space="preserve"> </w:t>
    </w:r>
    <w:r w:rsidR="009C4351">
      <w:rPr>
        <w:rFonts w:ascii="Arial" w:hAnsi="Arial" w:cs="Arial"/>
        <w:sz w:val="22"/>
        <w:szCs w:val="22"/>
      </w:rPr>
      <w:t xml:space="preserve">  </w:t>
    </w:r>
    <w:r w:rsidRPr="003971F7">
      <w:rPr>
        <w:rFonts w:ascii="Arial" w:hAnsi="Arial" w:cs="Arial"/>
        <w:sz w:val="22"/>
        <w:szCs w:val="22"/>
      </w:rPr>
      <w:t>MRD at the time of allografting in ALL</w:t>
    </w:r>
    <w:r w:rsidRPr="003971F7"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705794"/>
    <w:multiLevelType w:val="hybridMultilevel"/>
    <w:tmpl w:val="4DB8DC14"/>
    <w:lvl w:ilvl="0" w:tplc="4F1EC3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E48CE"/>
    <w:multiLevelType w:val="hybridMultilevel"/>
    <w:tmpl w:val="ADE6F216"/>
    <w:lvl w:ilvl="0" w:tplc="62421A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53FAE"/>
    <w:multiLevelType w:val="hybridMultilevel"/>
    <w:tmpl w:val="627A43BA"/>
    <w:lvl w:ilvl="0" w:tplc="7ADE32A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1BDC"/>
    <w:multiLevelType w:val="hybridMultilevel"/>
    <w:tmpl w:val="D316AAFA"/>
    <w:lvl w:ilvl="0" w:tplc="22A683D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35F79"/>
    <w:multiLevelType w:val="hybridMultilevel"/>
    <w:tmpl w:val="57B42722"/>
    <w:lvl w:ilvl="0" w:tplc="C2782B6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C243E"/>
    <w:multiLevelType w:val="hybridMultilevel"/>
    <w:tmpl w:val="29D67260"/>
    <w:lvl w:ilvl="0" w:tplc="0C2A2A9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80105"/>
    <w:multiLevelType w:val="hybridMultilevel"/>
    <w:tmpl w:val="CFFA28EA"/>
    <w:lvl w:ilvl="0" w:tplc="D95639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D330A"/>
    <w:multiLevelType w:val="hybridMultilevel"/>
    <w:tmpl w:val="EC9CA432"/>
    <w:lvl w:ilvl="0" w:tplc="EBDC143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037995"/>
    <w:multiLevelType w:val="hybridMultilevel"/>
    <w:tmpl w:val="E98EA77C"/>
    <w:lvl w:ilvl="0" w:tplc="00620F36">
      <w:start w:val="109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67BA5"/>
    <w:multiLevelType w:val="hybridMultilevel"/>
    <w:tmpl w:val="D60AD6EC"/>
    <w:lvl w:ilvl="0" w:tplc="C66840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31B3E"/>
    <w:multiLevelType w:val="hybridMultilevel"/>
    <w:tmpl w:val="A1A259BA"/>
    <w:lvl w:ilvl="0" w:tplc="101C56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EA75E7"/>
    <w:multiLevelType w:val="hybridMultilevel"/>
    <w:tmpl w:val="80A809FE"/>
    <w:lvl w:ilvl="0" w:tplc="09484D8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073A36"/>
    <w:multiLevelType w:val="hybridMultilevel"/>
    <w:tmpl w:val="9D6008E0"/>
    <w:lvl w:ilvl="0" w:tplc="F44A610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280778"/>
    <w:multiLevelType w:val="hybridMultilevel"/>
    <w:tmpl w:val="44586668"/>
    <w:lvl w:ilvl="0" w:tplc="9EE8B092">
      <w:numFmt w:val="bullet"/>
      <w:lvlText w:val=""/>
      <w:lvlJc w:val="left"/>
      <w:pPr>
        <w:ind w:left="540" w:hanging="360"/>
      </w:pPr>
      <w:rPr>
        <w:rFonts w:ascii="Wingdings" w:eastAsia="MS Gothic" w:hAnsi="Wingdings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>
    <w:nsid w:val="746C1D3E"/>
    <w:multiLevelType w:val="hybridMultilevel"/>
    <w:tmpl w:val="C414C780"/>
    <w:lvl w:ilvl="0" w:tplc="7B7E1A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18534B"/>
    <w:multiLevelType w:val="hybridMultilevel"/>
    <w:tmpl w:val="E09A03B2"/>
    <w:lvl w:ilvl="0" w:tplc="CCD822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E34569"/>
    <w:multiLevelType w:val="hybridMultilevel"/>
    <w:tmpl w:val="5C7E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18"/>
  </w:num>
  <w:num w:numId="6">
    <w:abstractNumId w:val="17"/>
  </w:num>
  <w:num w:numId="7">
    <w:abstractNumId w:val="2"/>
  </w:num>
  <w:num w:numId="8">
    <w:abstractNumId w:val="4"/>
  </w:num>
  <w:num w:numId="9">
    <w:abstractNumId w:val="12"/>
  </w:num>
  <w:num w:numId="10">
    <w:abstractNumId w:val="14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  <w:num w:numId="15">
    <w:abstractNumId w:val="9"/>
  </w:num>
  <w:num w:numId="16">
    <w:abstractNumId w:val="10"/>
  </w:num>
  <w:num w:numId="17">
    <w:abstractNumId w:val="13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610BAE"/>
    <w:rsid w:val="000007F6"/>
    <w:rsid w:val="00002026"/>
    <w:rsid w:val="00006011"/>
    <w:rsid w:val="000061AE"/>
    <w:rsid w:val="00013A60"/>
    <w:rsid w:val="00014604"/>
    <w:rsid w:val="000227E6"/>
    <w:rsid w:val="0002363B"/>
    <w:rsid w:val="0002373A"/>
    <w:rsid w:val="00023B7D"/>
    <w:rsid w:val="00025423"/>
    <w:rsid w:val="00030E7C"/>
    <w:rsid w:val="0004021A"/>
    <w:rsid w:val="00040A84"/>
    <w:rsid w:val="00043833"/>
    <w:rsid w:val="00044EE7"/>
    <w:rsid w:val="000455EC"/>
    <w:rsid w:val="00051A56"/>
    <w:rsid w:val="00051B55"/>
    <w:rsid w:val="00055753"/>
    <w:rsid w:val="000600E8"/>
    <w:rsid w:val="00060EE0"/>
    <w:rsid w:val="00071E60"/>
    <w:rsid w:val="00090F20"/>
    <w:rsid w:val="00093575"/>
    <w:rsid w:val="00093D83"/>
    <w:rsid w:val="00097A5F"/>
    <w:rsid w:val="000A11B2"/>
    <w:rsid w:val="000A26C5"/>
    <w:rsid w:val="000A44F1"/>
    <w:rsid w:val="000B01BA"/>
    <w:rsid w:val="000C0804"/>
    <w:rsid w:val="000C68B5"/>
    <w:rsid w:val="000D017B"/>
    <w:rsid w:val="000D2D53"/>
    <w:rsid w:val="000D42B7"/>
    <w:rsid w:val="000D530A"/>
    <w:rsid w:val="000D74BF"/>
    <w:rsid w:val="000D7DE9"/>
    <w:rsid w:val="000E043B"/>
    <w:rsid w:val="000E0C63"/>
    <w:rsid w:val="000E3186"/>
    <w:rsid w:val="000E5182"/>
    <w:rsid w:val="000E674A"/>
    <w:rsid w:val="000E7BA7"/>
    <w:rsid w:val="000F4681"/>
    <w:rsid w:val="000F6735"/>
    <w:rsid w:val="000F6FC4"/>
    <w:rsid w:val="001113A0"/>
    <w:rsid w:val="001116F0"/>
    <w:rsid w:val="00112A49"/>
    <w:rsid w:val="00112B73"/>
    <w:rsid w:val="001162F2"/>
    <w:rsid w:val="001235EC"/>
    <w:rsid w:val="0013589D"/>
    <w:rsid w:val="0013665F"/>
    <w:rsid w:val="00137A93"/>
    <w:rsid w:val="00140FF4"/>
    <w:rsid w:val="001422EB"/>
    <w:rsid w:val="0014359A"/>
    <w:rsid w:val="00143D61"/>
    <w:rsid w:val="00143E04"/>
    <w:rsid w:val="001449F5"/>
    <w:rsid w:val="001469E5"/>
    <w:rsid w:val="001470AF"/>
    <w:rsid w:val="00153264"/>
    <w:rsid w:val="001539AF"/>
    <w:rsid w:val="00163455"/>
    <w:rsid w:val="00163480"/>
    <w:rsid w:val="00164D00"/>
    <w:rsid w:val="00167DFB"/>
    <w:rsid w:val="001719BC"/>
    <w:rsid w:val="00173581"/>
    <w:rsid w:val="00174262"/>
    <w:rsid w:val="00175EA5"/>
    <w:rsid w:val="00176F85"/>
    <w:rsid w:val="001770EC"/>
    <w:rsid w:val="00182E24"/>
    <w:rsid w:val="00185590"/>
    <w:rsid w:val="00186656"/>
    <w:rsid w:val="00190A6D"/>
    <w:rsid w:val="00192094"/>
    <w:rsid w:val="00197D4F"/>
    <w:rsid w:val="001B2663"/>
    <w:rsid w:val="001B353A"/>
    <w:rsid w:val="001C1F58"/>
    <w:rsid w:val="001C209B"/>
    <w:rsid w:val="001C31EA"/>
    <w:rsid w:val="001D402F"/>
    <w:rsid w:val="001D4831"/>
    <w:rsid w:val="001D57A4"/>
    <w:rsid w:val="001D68C5"/>
    <w:rsid w:val="001D75A9"/>
    <w:rsid w:val="001E02D7"/>
    <w:rsid w:val="001E1ACF"/>
    <w:rsid w:val="001E4B74"/>
    <w:rsid w:val="001E6BF0"/>
    <w:rsid w:val="001E7D1B"/>
    <w:rsid w:val="001F0346"/>
    <w:rsid w:val="001F11B8"/>
    <w:rsid w:val="001F3BD9"/>
    <w:rsid w:val="001F420C"/>
    <w:rsid w:val="001F49C6"/>
    <w:rsid w:val="001F5D05"/>
    <w:rsid w:val="001F77C0"/>
    <w:rsid w:val="0020012C"/>
    <w:rsid w:val="0020026B"/>
    <w:rsid w:val="002003C2"/>
    <w:rsid w:val="00200F53"/>
    <w:rsid w:val="002029C1"/>
    <w:rsid w:val="0020421D"/>
    <w:rsid w:val="00204EDD"/>
    <w:rsid w:val="0020559F"/>
    <w:rsid w:val="00207173"/>
    <w:rsid w:val="002079F5"/>
    <w:rsid w:val="00211FDF"/>
    <w:rsid w:val="002127F5"/>
    <w:rsid w:val="00214BCC"/>
    <w:rsid w:val="00215C4F"/>
    <w:rsid w:val="00215DB6"/>
    <w:rsid w:val="00221202"/>
    <w:rsid w:val="00221F51"/>
    <w:rsid w:val="002267C5"/>
    <w:rsid w:val="00233603"/>
    <w:rsid w:val="00236D73"/>
    <w:rsid w:val="002374E7"/>
    <w:rsid w:val="00237DC3"/>
    <w:rsid w:val="00240C14"/>
    <w:rsid w:val="0025258E"/>
    <w:rsid w:val="00253050"/>
    <w:rsid w:val="00253154"/>
    <w:rsid w:val="00253FC0"/>
    <w:rsid w:val="00254556"/>
    <w:rsid w:val="00257880"/>
    <w:rsid w:val="00274A4E"/>
    <w:rsid w:val="00276D6B"/>
    <w:rsid w:val="00282D4F"/>
    <w:rsid w:val="00284556"/>
    <w:rsid w:val="00285414"/>
    <w:rsid w:val="00285A1A"/>
    <w:rsid w:val="00286E64"/>
    <w:rsid w:val="002942BF"/>
    <w:rsid w:val="002956B4"/>
    <w:rsid w:val="00296CD1"/>
    <w:rsid w:val="002A1CFC"/>
    <w:rsid w:val="002A226B"/>
    <w:rsid w:val="002A263E"/>
    <w:rsid w:val="002B3C33"/>
    <w:rsid w:val="002B5B82"/>
    <w:rsid w:val="002C3375"/>
    <w:rsid w:val="002C45A6"/>
    <w:rsid w:val="002D18BC"/>
    <w:rsid w:val="002D44DF"/>
    <w:rsid w:val="002F1062"/>
    <w:rsid w:val="002F1CC4"/>
    <w:rsid w:val="002F34CF"/>
    <w:rsid w:val="002F77E0"/>
    <w:rsid w:val="00301EC7"/>
    <w:rsid w:val="003033D8"/>
    <w:rsid w:val="00304B99"/>
    <w:rsid w:val="00307870"/>
    <w:rsid w:val="003107E4"/>
    <w:rsid w:val="00313647"/>
    <w:rsid w:val="00315B66"/>
    <w:rsid w:val="00316BEB"/>
    <w:rsid w:val="003170FC"/>
    <w:rsid w:val="00320683"/>
    <w:rsid w:val="0032105F"/>
    <w:rsid w:val="0032274F"/>
    <w:rsid w:val="00322890"/>
    <w:rsid w:val="003305A4"/>
    <w:rsid w:val="00332E4F"/>
    <w:rsid w:val="00342C07"/>
    <w:rsid w:val="003454C9"/>
    <w:rsid w:val="00345E18"/>
    <w:rsid w:val="00347ED2"/>
    <w:rsid w:val="003516FE"/>
    <w:rsid w:val="00351A19"/>
    <w:rsid w:val="003552A6"/>
    <w:rsid w:val="003605F6"/>
    <w:rsid w:val="00363308"/>
    <w:rsid w:val="00363330"/>
    <w:rsid w:val="0036450D"/>
    <w:rsid w:val="003701D9"/>
    <w:rsid w:val="00374D4E"/>
    <w:rsid w:val="00382E03"/>
    <w:rsid w:val="0038368B"/>
    <w:rsid w:val="00384B0F"/>
    <w:rsid w:val="00385C05"/>
    <w:rsid w:val="00387F5C"/>
    <w:rsid w:val="003927EB"/>
    <w:rsid w:val="00393A46"/>
    <w:rsid w:val="00395E7C"/>
    <w:rsid w:val="003971F7"/>
    <w:rsid w:val="00397624"/>
    <w:rsid w:val="003A2B73"/>
    <w:rsid w:val="003A6C26"/>
    <w:rsid w:val="003B0403"/>
    <w:rsid w:val="003B164F"/>
    <w:rsid w:val="003B4010"/>
    <w:rsid w:val="003B4E87"/>
    <w:rsid w:val="003B626B"/>
    <w:rsid w:val="003C201F"/>
    <w:rsid w:val="003C4AF9"/>
    <w:rsid w:val="003C51FA"/>
    <w:rsid w:val="003D1233"/>
    <w:rsid w:val="003D12C3"/>
    <w:rsid w:val="003D48EA"/>
    <w:rsid w:val="003D4C15"/>
    <w:rsid w:val="003D6788"/>
    <w:rsid w:val="003E274C"/>
    <w:rsid w:val="003E573B"/>
    <w:rsid w:val="003F2345"/>
    <w:rsid w:val="003F2FEC"/>
    <w:rsid w:val="003F4DC1"/>
    <w:rsid w:val="003F7CCF"/>
    <w:rsid w:val="004006BC"/>
    <w:rsid w:val="004018EE"/>
    <w:rsid w:val="00402721"/>
    <w:rsid w:val="00402784"/>
    <w:rsid w:val="00404B22"/>
    <w:rsid w:val="00404E47"/>
    <w:rsid w:val="00405A70"/>
    <w:rsid w:val="0041320D"/>
    <w:rsid w:val="00413919"/>
    <w:rsid w:val="0041717A"/>
    <w:rsid w:val="0042082C"/>
    <w:rsid w:val="004218CF"/>
    <w:rsid w:val="00425E46"/>
    <w:rsid w:val="00430EA2"/>
    <w:rsid w:val="0043274C"/>
    <w:rsid w:val="004368CC"/>
    <w:rsid w:val="00445C20"/>
    <w:rsid w:val="00446A74"/>
    <w:rsid w:val="00453E4E"/>
    <w:rsid w:val="004551F3"/>
    <w:rsid w:val="00456162"/>
    <w:rsid w:val="0046127D"/>
    <w:rsid w:val="00461B4B"/>
    <w:rsid w:val="00462453"/>
    <w:rsid w:val="004658AF"/>
    <w:rsid w:val="0047206F"/>
    <w:rsid w:val="00472392"/>
    <w:rsid w:val="004725F6"/>
    <w:rsid w:val="00474704"/>
    <w:rsid w:val="00476175"/>
    <w:rsid w:val="00477DDB"/>
    <w:rsid w:val="004802F5"/>
    <w:rsid w:val="004807B5"/>
    <w:rsid w:val="00480E1B"/>
    <w:rsid w:val="00486E1C"/>
    <w:rsid w:val="00491755"/>
    <w:rsid w:val="00493067"/>
    <w:rsid w:val="004974EC"/>
    <w:rsid w:val="004A1608"/>
    <w:rsid w:val="004A1665"/>
    <w:rsid w:val="004A1E55"/>
    <w:rsid w:val="004A4AA7"/>
    <w:rsid w:val="004A7B47"/>
    <w:rsid w:val="004A7C79"/>
    <w:rsid w:val="004B21BB"/>
    <w:rsid w:val="004B272E"/>
    <w:rsid w:val="004B2A61"/>
    <w:rsid w:val="004B4431"/>
    <w:rsid w:val="004B51AC"/>
    <w:rsid w:val="004B5788"/>
    <w:rsid w:val="004B64EB"/>
    <w:rsid w:val="004C0587"/>
    <w:rsid w:val="004C0B47"/>
    <w:rsid w:val="004D0781"/>
    <w:rsid w:val="004D2FDA"/>
    <w:rsid w:val="004D305D"/>
    <w:rsid w:val="004D3A08"/>
    <w:rsid w:val="004D5FBA"/>
    <w:rsid w:val="004E2A38"/>
    <w:rsid w:val="004E52E3"/>
    <w:rsid w:val="004E5DF9"/>
    <w:rsid w:val="004E5EF1"/>
    <w:rsid w:val="004E7B2E"/>
    <w:rsid w:val="004F0567"/>
    <w:rsid w:val="004F42E4"/>
    <w:rsid w:val="004F6DB2"/>
    <w:rsid w:val="00506BD1"/>
    <w:rsid w:val="00510B61"/>
    <w:rsid w:val="00511767"/>
    <w:rsid w:val="00512A4A"/>
    <w:rsid w:val="00514356"/>
    <w:rsid w:val="005151F1"/>
    <w:rsid w:val="00515EAC"/>
    <w:rsid w:val="00525C04"/>
    <w:rsid w:val="0052602E"/>
    <w:rsid w:val="00527368"/>
    <w:rsid w:val="00527D97"/>
    <w:rsid w:val="00532779"/>
    <w:rsid w:val="005413F8"/>
    <w:rsid w:val="00541440"/>
    <w:rsid w:val="0054297E"/>
    <w:rsid w:val="005452BC"/>
    <w:rsid w:val="0055001E"/>
    <w:rsid w:val="005506C4"/>
    <w:rsid w:val="00551A2C"/>
    <w:rsid w:val="0055268D"/>
    <w:rsid w:val="005528DD"/>
    <w:rsid w:val="00552A48"/>
    <w:rsid w:val="005543B1"/>
    <w:rsid w:val="00557FC2"/>
    <w:rsid w:val="005604FE"/>
    <w:rsid w:val="00560E29"/>
    <w:rsid w:val="00562D15"/>
    <w:rsid w:val="00564507"/>
    <w:rsid w:val="00572025"/>
    <w:rsid w:val="00573E7C"/>
    <w:rsid w:val="00580661"/>
    <w:rsid w:val="0058096A"/>
    <w:rsid w:val="00581368"/>
    <w:rsid w:val="00586B0C"/>
    <w:rsid w:val="00590B1C"/>
    <w:rsid w:val="00592C2A"/>
    <w:rsid w:val="0059453F"/>
    <w:rsid w:val="00595458"/>
    <w:rsid w:val="00595D6F"/>
    <w:rsid w:val="00597213"/>
    <w:rsid w:val="005A1D09"/>
    <w:rsid w:val="005A57EB"/>
    <w:rsid w:val="005A65E0"/>
    <w:rsid w:val="005A79AB"/>
    <w:rsid w:val="005A7D38"/>
    <w:rsid w:val="005B00AD"/>
    <w:rsid w:val="005B0E00"/>
    <w:rsid w:val="005B14EE"/>
    <w:rsid w:val="005B25D6"/>
    <w:rsid w:val="005B4F66"/>
    <w:rsid w:val="005C04DC"/>
    <w:rsid w:val="005C1C30"/>
    <w:rsid w:val="005C4A9C"/>
    <w:rsid w:val="005C645B"/>
    <w:rsid w:val="005C7CA6"/>
    <w:rsid w:val="005D0CD5"/>
    <w:rsid w:val="005D22A4"/>
    <w:rsid w:val="005D595A"/>
    <w:rsid w:val="005D6575"/>
    <w:rsid w:val="005D795C"/>
    <w:rsid w:val="005E0D53"/>
    <w:rsid w:val="005E35EA"/>
    <w:rsid w:val="005E5D23"/>
    <w:rsid w:val="005E5F30"/>
    <w:rsid w:val="005E6CEF"/>
    <w:rsid w:val="005E6E64"/>
    <w:rsid w:val="005F0333"/>
    <w:rsid w:val="005F13D2"/>
    <w:rsid w:val="005F2CC0"/>
    <w:rsid w:val="005F5021"/>
    <w:rsid w:val="00600982"/>
    <w:rsid w:val="006013F4"/>
    <w:rsid w:val="006028B9"/>
    <w:rsid w:val="00603176"/>
    <w:rsid w:val="006040F2"/>
    <w:rsid w:val="0060419F"/>
    <w:rsid w:val="006074EA"/>
    <w:rsid w:val="00610BAE"/>
    <w:rsid w:val="006124DA"/>
    <w:rsid w:val="00614320"/>
    <w:rsid w:val="00620549"/>
    <w:rsid w:val="00621BF6"/>
    <w:rsid w:val="00622044"/>
    <w:rsid w:val="00622B5C"/>
    <w:rsid w:val="0062470B"/>
    <w:rsid w:val="006255DF"/>
    <w:rsid w:val="0063017A"/>
    <w:rsid w:val="00630622"/>
    <w:rsid w:val="0063103E"/>
    <w:rsid w:val="00640513"/>
    <w:rsid w:val="006408C2"/>
    <w:rsid w:val="00645EA2"/>
    <w:rsid w:val="00646596"/>
    <w:rsid w:val="00650F51"/>
    <w:rsid w:val="006515E8"/>
    <w:rsid w:val="00651728"/>
    <w:rsid w:val="0065179F"/>
    <w:rsid w:val="00651E93"/>
    <w:rsid w:val="00653DA1"/>
    <w:rsid w:val="00654E08"/>
    <w:rsid w:val="006558C7"/>
    <w:rsid w:val="006563C6"/>
    <w:rsid w:val="00657E5C"/>
    <w:rsid w:val="00661E02"/>
    <w:rsid w:val="00664AAF"/>
    <w:rsid w:val="006666F7"/>
    <w:rsid w:val="00667400"/>
    <w:rsid w:val="00670DFD"/>
    <w:rsid w:val="0067363C"/>
    <w:rsid w:val="006773EC"/>
    <w:rsid w:val="00684323"/>
    <w:rsid w:val="00684A8B"/>
    <w:rsid w:val="006861D0"/>
    <w:rsid w:val="006867D4"/>
    <w:rsid w:val="0069071B"/>
    <w:rsid w:val="006942D6"/>
    <w:rsid w:val="00694E05"/>
    <w:rsid w:val="00695692"/>
    <w:rsid w:val="0069709C"/>
    <w:rsid w:val="006A0A42"/>
    <w:rsid w:val="006A3B81"/>
    <w:rsid w:val="006A562F"/>
    <w:rsid w:val="006A6C7D"/>
    <w:rsid w:val="006B4963"/>
    <w:rsid w:val="006B51BB"/>
    <w:rsid w:val="006C04D1"/>
    <w:rsid w:val="006C19C3"/>
    <w:rsid w:val="006C3577"/>
    <w:rsid w:val="006C4A8E"/>
    <w:rsid w:val="006C6125"/>
    <w:rsid w:val="006D0607"/>
    <w:rsid w:val="006D5B60"/>
    <w:rsid w:val="006E16DA"/>
    <w:rsid w:val="006E5FDD"/>
    <w:rsid w:val="006F1B8F"/>
    <w:rsid w:val="006F4F63"/>
    <w:rsid w:val="006F5844"/>
    <w:rsid w:val="00700C80"/>
    <w:rsid w:val="007057CD"/>
    <w:rsid w:val="007118B6"/>
    <w:rsid w:val="00713F1B"/>
    <w:rsid w:val="00714ABA"/>
    <w:rsid w:val="00715FD0"/>
    <w:rsid w:val="00716C8F"/>
    <w:rsid w:val="00720903"/>
    <w:rsid w:val="00721AE8"/>
    <w:rsid w:val="00723B2E"/>
    <w:rsid w:val="007252CB"/>
    <w:rsid w:val="00725EDD"/>
    <w:rsid w:val="00725FBE"/>
    <w:rsid w:val="00727590"/>
    <w:rsid w:val="00730DDF"/>
    <w:rsid w:val="007317DB"/>
    <w:rsid w:val="00731DBB"/>
    <w:rsid w:val="00744F29"/>
    <w:rsid w:val="007534D2"/>
    <w:rsid w:val="00755373"/>
    <w:rsid w:val="00755C07"/>
    <w:rsid w:val="007575FD"/>
    <w:rsid w:val="00757DCA"/>
    <w:rsid w:val="00763295"/>
    <w:rsid w:val="0076638B"/>
    <w:rsid w:val="0077082E"/>
    <w:rsid w:val="00776B6B"/>
    <w:rsid w:val="0078585E"/>
    <w:rsid w:val="007865EF"/>
    <w:rsid w:val="0079113D"/>
    <w:rsid w:val="00794D77"/>
    <w:rsid w:val="00796F81"/>
    <w:rsid w:val="007973D8"/>
    <w:rsid w:val="007A0573"/>
    <w:rsid w:val="007A193B"/>
    <w:rsid w:val="007A1A28"/>
    <w:rsid w:val="007A383C"/>
    <w:rsid w:val="007A3D4A"/>
    <w:rsid w:val="007A412C"/>
    <w:rsid w:val="007A55FA"/>
    <w:rsid w:val="007B00E3"/>
    <w:rsid w:val="007B1C60"/>
    <w:rsid w:val="007B3BAE"/>
    <w:rsid w:val="007B5DF3"/>
    <w:rsid w:val="007B6103"/>
    <w:rsid w:val="007B6AB1"/>
    <w:rsid w:val="007B6C9A"/>
    <w:rsid w:val="007C0942"/>
    <w:rsid w:val="007C2FAB"/>
    <w:rsid w:val="007C64FB"/>
    <w:rsid w:val="007C6B63"/>
    <w:rsid w:val="007D4812"/>
    <w:rsid w:val="007E1142"/>
    <w:rsid w:val="007E1A15"/>
    <w:rsid w:val="007E3BFC"/>
    <w:rsid w:val="007E68B5"/>
    <w:rsid w:val="007F0F45"/>
    <w:rsid w:val="007F159C"/>
    <w:rsid w:val="007F15AE"/>
    <w:rsid w:val="007F4824"/>
    <w:rsid w:val="007F5077"/>
    <w:rsid w:val="007F7846"/>
    <w:rsid w:val="008018B0"/>
    <w:rsid w:val="00803327"/>
    <w:rsid w:val="00803492"/>
    <w:rsid w:val="00803F96"/>
    <w:rsid w:val="00811170"/>
    <w:rsid w:val="00813326"/>
    <w:rsid w:val="00816BDE"/>
    <w:rsid w:val="008202FA"/>
    <w:rsid w:val="00823F6A"/>
    <w:rsid w:val="00824C73"/>
    <w:rsid w:val="00831F85"/>
    <w:rsid w:val="00844AC7"/>
    <w:rsid w:val="00846707"/>
    <w:rsid w:val="008475D0"/>
    <w:rsid w:val="00851757"/>
    <w:rsid w:val="00851778"/>
    <w:rsid w:val="00853F09"/>
    <w:rsid w:val="00861262"/>
    <w:rsid w:val="00865D32"/>
    <w:rsid w:val="008667EC"/>
    <w:rsid w:val="00870FFB"/>
    <w:rsid w:val="00871DEC"/>
    <w:rsid w:val="00873FA3"/>
    <w:rsid w:val="00875164"/>
    <w:rsid w:val="008753FF"/>
    <w:rsid w:val="008754E8"/>
    <w:rsid w:val="008801A9"/>
    <w:rsid w:val="008818BD"/>
    <w:rsid w:val="00884643"/>
    <w:rsid w:val="00885193"/>
    <w:rsid w:val="00885F0D"/>
    <w:rsid w:val="00886595"/>
    <w:rsid w:val="008924C6"/>
    <w:rsid w:val="00892F9F"/>
    <w:rsid w:val="00893B32"/>
    <w:rsid w:val="008A2441"/>
    <w:rsid w:val="008A5F16"/>
    <w:rsid w:val="008A6DAD"/>
    <w:rsid w:val="008A73B7"/>
    <w:rsid w:val="008A73C6"/>
    <w:rsid w:val="008A7817"/>
    <w:rsid w:val="008B2B24"/>
    <w:rsid w:val="008B50D9"/>
    <w:rsid w:val="008C1023"/>
    <w:rsid w:val="008C4ACA"/>
    <w:rsid w:val="008C5A6F"/>
    <w:rsid w:val="008C614C"/>
    <w:rsid w:val="008D00F1"/>
    <w:rsid w:val="008D56C0"/>
    <w:rsid w:val="008E199A"/>
    <w:rsid w:val="008E4AE1"/>
    <w:rsid w:val="008E514D"/>
    <w:rsid w:val="008F0DF5"/>
    <w:rsid w:val="008F3E2E"/>
    <w:rsid w:val="008F7567"/>
    <w:rsid w:val="008F7FBC"/>
    <w:rsid w:val="009024BC"/>
    <w:rsid w:val="009027A6"/>
    <w:rsid w:val="00903147"/>
    <w:rsid w:val="00904A7D"/>
    <w:rsid w:val="00905F74"/>
    <w:rsid w:val="00906AEE"/>
    <w:rsid w:val="009070F4"/>
    <w:rsid w:val="009101A9"/>
    <w:rsid w:val="00910B1E"/>
    <w:rsid w:val="00913D36"/>
    <w:rsid w:val="00925AA5"/>
    <w:rsid w:val="00926FDF"/>
    <w:rsid w:val="0093011D"/>
    <w:rsid w:val="00932613"/>
    <w:rsid w:val="00933FD7"/>
    <w:rsid w:val="00934A7A"/>
    <w:rsid w:val="0093542B"/>
    <w:rsid w:val="009369A3"/>
    <w:rsid w:val="00940E06"/>
    <w:rsid w:val="00941560"/>
    <w:rsid w:val="0094192E"/>
    <w:rsid w:val="00944D59"/>
    <w:rsid w:val="00947D31"/>
    <w:rsid w:val="00952A30"/>
    <w:rsid w:val="00952C6D"/>
    <w:rsid w:val="00953AA8"/>
    <w:rsid w:val="0095755C"/>
    <w:rsid w:val="009658F2"/>
    <w:rsid w:val="00967FCC"/>
    <w:rsid w:val="00971DD9"/>
    <w:rsid w:val="009733FC"/>
    <w:rsid w:val="00984A49"/>
    <w:rsid w:val="00987C41"/>
    <w:rsid w:val="00991746"/>
    <w:rsid w:val="0099399A"/>
    <w:rsid w:val="00993B66"/>
    <w:rsid w:val="00995521"/>
    <w:rsid w:val="00996F16"/>
    <w:rsid w:val="00997693"/>
    <w:rsid w:val="009A3C80"/>
    <w:rsid w:val="009A4384"/>
    <w:rsid w:val="009A4578"/>
    <w:rsid w:val="009A5B80"/>
    <w:rsid w:val="009B33E0"/>
    <w:rsid w:val="009B42EE"/>
    <w:rsid w:val="009B4E28"/>
    <w:rsid w:val="009B5BA9"/>
    <w:rsid w:val="009B6EEC"/>
    <w:rsid w:val="009B701C"/>
    <w:rsid w:val="009C00EB"/>
    <w:rsid w:val="009C0689"/>
    <w:rsid w:val="009C4351"/>
    <w:rsid w:val="009D4088"/>
    <w:rsid w:val="009D545D"/>
    <w:rsid w:val="009E11A2"/>
    <w:rsid w:val="009E5A9A"/>
    <w:rsid w:val="009E7FC5"/>
    <w:rsid w:val="009F1E1E"/>
    <w:rsid w:val="009F22E7"/>
    <w:rsid w:val="009F323B"/>
    <w:rsid w:val="00A008F5"/>
    <w:rsid w:val="00A02E95"/>
    <w:rsid w:val="00A0386D"/>
    <w:rsid w:val="00A043F2"/>
    <w:rsid w:val="00A158F1"/>
    <w:rsid w:val="00A15D3A"/>
    <w:rsid w:val="00A20940"/>
    <w:rsid w:val="00A22541"/>
    <w:rsid w:val="00A2341B"/>
    <w:rsid w:val="00A27039"/>
    <w:rsid w:val="00A30684"/>
    <w:rsid w:val="00A3252F"/>
    <w:rsid w:val="00A33C81"/>
    <w:rsid w:val="00A3572D"/>
    <w:rsid w:val="00A3762F"/>
    <w:rsid w:val="00A37649"/>
    <w:rsid w:val="00A4203B"/>
    <w:rsid w:val="00A456C5"/>
    <w:rsid w:val="00A56D5D"/>
    <w:rsid w:val="00A57366"/>
    <w:rsid w:val="00A616A2"/>
    <w:rsid w:val="00A65604"/>
    <w:rsid w:val="00A708AF"/>
    <w:rsid w:val="00A725AE"/>
    <w:rsid w:val="00A72C91"/>
    <w:rsid w:val="00A72F3C"/>
    <w:rsid w:val="00A736F5"/>
    <w:rsid w:val="00A742BF"/>
    <w:rsid w:val="00A7631D"/>
    <w:rsid w:val="00A84F4C"/>
    <w:rsid w:val="00A8764F"/>
    <w:rsid w:val="00A87D02"/>
    <w:rsid w:val="00A87EBF"/>
    <w:rsid w:val="00A91646"/>
    <w:rsid w:val="00A91F3B"/>
    <w:rsid w:val="00A9372C"/>
    <w:rsid w:val="00A954F0"/>
    <w:rsid w:val="00A963C6"/>
    <w:rsid w:val="00A96919"/>
    <w:rsid w:val="00AA0EE9"/>
    <w:rsid w:val="00AA28D5"/>
    <w:rsid w:val="00AB1D1C"/>
    <w:rsid w:val="00AB2470"/>
    <w:rsid w:val="00AB4632"/>
    <w:rsid w:val="00AC37F2"/>
    <w:rsid w:val="00AC5DB8"/>
    <w:rsid w:val="00AD10A8"/>
    <w:rsid w:val="00AD182E"/>
    <w:rsid w:val="00AD1C40"/>
    <w:rsid w:val="00AD2069"/>
    <w:rsid w:val="00AD637B"/>
    <w:rsid w:val="00AE7613"/>
    <w:rsid w:val="00AF2B14"/>
    <w:rsid w:val="00AF3E3B"/>
    <w:rsid w:val="00AF58F1"/>
    <w:rsid w:val="00AF5EBB"/>
    <w:rsid w:val="00AF7147"/>
    <w:rsid w:val="00AF7AE7"/>
    <w:rsid w:val="00B06D66"/>
    <w:rsid w:val="00B12DE7"/>
    <w:rsid w:val="00B13565"/>
    <w:rsid w:val="00B157C0"/>
    <w:rsid w:val="00B177E2"/>
    <w:rsid w:val="00B17B59"/>
    <w:rsid w:val="00B25654"/>
    <w:rsid w:val="00B25A85"/>
    <w:rsid w:val="00B27811"/>
    <w:rsid w:val="00B301CE"/>
    <w:rsid w:val="00B343E9"/>
    <w:rsid w:val="00B401D6"/>
    <w:rsid w:val="00B403FC"/>
    <w:rsid w:val="00B421BD"/>
    <w:rsid w:val="00B50A6C"/>
    <w:rsid w:val="00B52704"/>
    <w:rsid w:val="00B52989"/>
    <w:rsid w:val="00B56866"/>
    <w:rsid w:val="00B574FB"/>
    <w:rsid w:val="00B601AB"/>
    <w:rsid w:val="00B71937"/>
    <w:rsid w:val="00B82EF5"/>
    <w:rsid w:val="00B84B97"/>
    <w:rsid w:val="00B85AAC"/>
    <w:rsid w:val="00B927EE"/>
    <w:rsid w:val="00B92CDD"/>
    <w:rsid w:val="00B94784"/>
    <w:rsid w:val="00B949EF"/>
    <w:rsid w:val="00B9542C"/>
    <w:rsid w:val="00B96BC9"/>
    <w:rsid w:val="00B9702B"/>
    <w:rsid w:val="00BA6706"/>
    <w:rsid w:val="00BC0368"/>
    <w:rsid w:val="00BC0861"/>
    <w:rsid w:val="00BC3A7B"/>
    <w:rsid w:val="00BD133A"/>
    <w:rsid w:val="00BD2725"/>
    <w:rsid w:val="00BD31E7"/>
    <w:rsid w:val="00BD3513"/>
    <w:rsid w:val="00BD5A1D"/>
    <w:rsid w:val="00BE750C"/>
    <w:rsid w:val="00BF3B77"/>
    <w:rsid w:val="00C0024E"/>
    <w:rsid w:val="00C01DC5"/>
    <w:rsid w:val="00C0694E"/>
    <w:rsid w:val="00C11EA6"/>
    <w:rsid w:val="00C12282"/>
    <w:rsid w:val="00C140DE"/>
    <w:rsid w:val="00C14E5E"/>
    <w:rsid w:val="00C157C8"/>
    <w:rsid w:val="00C2189C"/>
    <w:rsid w:val="00C238D2"/>
    <w:rsid w:val="00C2424B"/>
    <w:rsid w:val="00C24C4E"/>
    <w:rsid w:val="00C256F2"/>
    <w:rsid w:val="00C259F2"/>
    <w:rsid w:val="00C25BEF"/>
    <w:rsid w:val="00C272BB"/>
    <w:rsid w:val="00C27A59"/>
    <w:rsid w:val="00C30037"/>
    <w:rsid w:val="00C305E8"/>
    <w:rsid w:val="00C3164A"/>
    <w:rsid w:val="00C318CF"/>
    <w:rsid w:val="00C34932"/>
    <w:rsid w:val="00C353BF"/>
    <w:rsid w:val="00C37355"/>
    <w:rsid w:val="00C4156A"/>
    <w:rsid w:val="00C41E3B"/>
    <w:rsid w:val="00C45854"/>
    <w:rsid w:val="00C47F68"/>
    <w:rsid w:val="00C524B3"/>
    <w:rsid w:val="00C55388"/>
    <w:rsid w:val="00C57078"/>
    <w:rsid w:val="00C6168D"/>
    <w:rsid w:val="00C67E21"/>
    <w:rsid w:val="00C73A12"/>
    <w:rsid w:val="00C74367"/>
    <w:rsid w:val="00C745B5"/>
    <w:rsid w:val="00C75965"/>
    <w:rsid w:val="00C84EFC"/>
    <w:rsid w:val="00C865D0"/>
    <w:rsid w:val="00C93ECE"/>
    <w:rsid w:val="00C95BDA"/>
    <w:rsid w:val="00C95D24"/>
    <w:rsid w:val="00C95E8F"/>
    <w:rsid w:val="00C971D2"/>
    <w:rsid w:val="00CA0D9D"/>
    <w:rsid w:val="00CA45BF"/>
    <w:rsid w:val="00CC04DC"/>
    <w:rsid w:val="00CC16B0"/>
    <w:rsid w:val="00CC247B"/>
    <w:rsid w:val="00CC42D7"/>
    <w:rsid w:val="00CC5D12"/>
    <w:rsid w:val="00CC72E0"/>
    <w:rsid w:val="00CE0FD7"/>
    <w:rsid w:val="00CE3FEC"/>
    <w:rsid w:val="00CE4CBC"/>
    <w:rsid w:val="00CE4D3B"/>
    <w:rsid w:val="00CE6930"/>
    <w:rsid w:val="00CF0325"/>
    <w:rsid w:val="00CF09C6"/>
    <w:rsid w:val="00CF5B4D"/>
    <w:rsid w:val="00CF6176"/>
    <w:rsid w:val="00D01A50"/>
    <w:rsid w:val="00D01E90"/>
    <w:rsid w:val="00D20338"/>
    <w:rsid w:val="00D208CF"/>
    <w:rsid w:val="00D2092F"/>
    <w:rsid w:val="00D22F42"/>
    <w:rsid w:val="00D23297"/>
    <w:rsid w:val="00D23D3C"/>
    <w:rsid w:val="00D260C7"/>
    <w:rsid w:val="00D264D4"/>
    <w:rsid w:val="00D26634"/>
    <w:rsid w:val="00D3011C"/>
    <w:rsid w:val="00D32507"/>
    <w:rsid w:val="00D37CFF"/>
    <w:rsid w:val="00D37F3B"/>
    <w:rsid w:val="00D44C65"/>
    <w:rsid w:val="00D4652D"/>
    <w:rsid w:val="00D469E1"/>
    <w:rsid w:val="00D5446C"/>
    <w:rsid w:val="00D551CA"/>
    <w:rsid w:val="00D5608E"/>
    <w:rsid w:val="00D6326D"/>
    <w:rsid w:val="00D64844"/>
    <w:rsid w:val="00D64DB8"/>
    <w:rsid w:val="00D653D5"/>
    <w:rsid w:val="00D65CB5"/>
    <w:rsid w:val="00D66304"/>
    <w:rsid w:val="00D66654"/>
    <w:rsid w:val="00D669A3"/>
    <w:rsid w:val="00D72028"/>
    <w:rsid w:val="00D74C4F"/>
    <w:rsid w:val="00D750DF"/>
    <w:rsid w:val="00D754C5"/>
    <w:rsid w:val="00D758B1"/>
    <w:rsid w:val="00D80D28"/>
    <w:rsid w:val="00D81AB9"/>
    <w:rsid w:val="00D86170"/>
    <w:rsid w:val="00DA2EAC"/>
    <w:rsid w:val="00DA3E09"/>
    <w:rsid w:val="00DA6D24"/>
    <w:rsid w:val="00DB3246"/>
    <w:rsid w:val="00DB4414"/>
    <w:rsid w:val="00DB5416"/>
    <w:rsid w:val="00DB6BAE"/>
    <w:rsid w:val="00DC0678"/>
    <w:rsid w:val="00DC0B5C"/>
    <w:rsid w:val="00DC18FC"/>
    <w:rsid w:val="00DC30F6"/>
    <w:rsid w:val="00DC5EB1"/>
    <w:rsid w:val="00DC620B"/>
    <w:rsid w:val="00DD177D"/>
    <w:rsid w:val="00DD1E5B"/>
    <w:rsid w:val="00DD65E3"/>
    <w:rsid w:val="00DD741F"/>
    <w:rsid w:val="00DE432E"/>
    <w:rsid w:val="00E0207A"/>
    <w:rsid w:val="00E02601"/>
    <w:rsid w:val="00E02F5B"/>
    <w:rsid w:val="00E0546F"/>
    <w:rsid w:val="00E07094"/>
    <w:rsid w:val="00E113A1"/>
    <w:rsid w:val="00E215B7"/>
    <w:rsid w:val="00E2351F"/>
    <w:rsid w:val="00E327CD"/>
    <w:rsid w:val="00E32C3E"/>
    <w:rsid w:val="00E35FD0"/>
    <w:rsid w:val="00E36666"/>
    <w:rsid w:val="00E3748D"/>
    <w:rsid w:val="00E418E5"/>
    <w:rsid w:val="00E4680A"/>
    <w:rsid w:val="00E4784A"/>
    <w:rsid w:val="00E47FAB"/>
    <w:rsid w:val="00E503BF"/>
    <w:rsid w:val="00E5148A"/>
    <w:rsid w:val="00E535DD"/>
    <w:rsid w:val="00E54242"/>
    <w:rsid w:val="00E64465"/>
    <w:rsid w:val="00E66B8C"/>
    <w:rsid w:val="00E67B58"/>
    <w:rsid w:val="00E74174"/>
    <w:rsid w:val="00E766C3"/>
    <w:rsid w:val="00E80B5A"/>
    <w:rsid w:val="00E80C44"/>
    <w:rsid w:val="00E83A33"/>
    <w:rsid w:val="00E86BC4"/>
    <w:rsid w:val="00E900BB"/>
    <w:rsid w:val="00E90D87"/>
    <w:rsid w:val="00E94FD8"/>
    <w:rsid w:val="00E95629"/>
    <w:rsid w:val="00E9660F"/>
    <w:rsid w:val="00E97B7E"/>
    <w:rsid w:val="00EA659C"/>
    <w:rsid w:val="00EB3B3A"/>
    <w:rsid w:val="00EC1C7E"/>
    <w:rsid w:val="00EC5277"/>
    <w:rsid w:val="00ED1E21"/>
    <w:rsid w:val="00ED27F8"/>
    <w:rsid w:val="00ED3C38"/>
    <w:rsid w:val="00ED4CC0"/>
    <w:rsid w:val="00ED4F3D"/>
    <w:rsid w:val="00ED5565"/>
    <w:rsid w:val="00ED687E"/>
    <w:rsid w:val="00ED6A29"/>
    <w:rsid w:val="00ED7A63"/>
    <w:rsid w:val="00EE24FA"/>
    <w:rsid w:val="00EE373A"/>
    <w:rsid w:val="00EF0EBB"/>
    <w:rsid w:val="00F0257B"/>
    <w:rsid w:val="00F02EB0"/>
    <w:rsid w:val="00F02F34"/>
    <w:rsid w:val="00F030E3"/>
    <w:rsid w:val="00F03A4A"/>
    <w:rsid w:val="00F10173"/>
    <w:rsid w:val="00F111A7"/>
    <w:rsid w:val="00F12D6C"/>
    <w:rsid w:val="00F15A41"/>
    <w:rsid w:val="00F167FE"/>
    <w:rsid w:val="00F319E8"/>
    <w:rsid w:val="00F32249"/>
    <w:rsid w:val="00F32915"/>
    <w:rsid w:val="00F35538"/>
    <w:rsid w:val="00F3563C"/>
    <w:rsid w:val="00F35FA8"/>
    <w:rsid w:val="00F44835"/>
    <w:rsid w:val="00F50487"/>
    <w:rsid w:val="00F52B3E"/>
    <w:rsid w:val="00F5581F"/>
    <w:rsid w:val="00F57273"/>
    <w:rsid w:val="00F57EF6"/>
    <w:rsid w:val="00F607C1"/>
    <w:rsid w:val="00F615AF"/>
    <w:rsid w:val="00F61F44"/>
    <w:rsid w:val="00F6226A"/>
    <w:rsid w:val="00F643E8"/>
    <w:rsid w:val="00F656F2"/>
    <w:rsid w:val="00F7019F"/>
    <w:rsid w:val="00F71F71"/>
    <w:rsid w:val="00F72DF0"/>
    <w:rsid w:val="00F77A8E"/>
    <w:rsid w:val="00F80051"/>
    <w:rsid w:val="00F86CA9"/>
    <w:rsid w:val="00F91665"/>
    <w:rsid w:val="00F9324E"/>
    <w:rsid w:val="00F97C6F"/>
    <w:rsid w:val="00FA1D23"/>
    <w:rsid w:val="00FB684E"/>
    <w:rsid w:val="00FC01AD"/>
    <w:rsid w:val="00FC2C4A"/>
    <w:rsid w:val="00FC2ECE"/>
    <w:rsid w:val="00FC5E7B"/>
    <w:rsid w:val="00FD3BCF"/>
    <w:rsid w:val="00FD5173"/>
    <w:rsid w:val="00FD608E"/>
    <w:rsid w:val="00FD746B"/>
    <w:rsid w:val="00FD79A5"/>
    <w:rsid w:val="00FE37E1"/>
    <w:rsid w:val="00FE649D"/>
    <w:rsid w:val="00FF1355"/>
    <w:rsid w:val="00FF195A"/>
    <w:rsid w:val="00FF2C4C"/>
    <w:rsid w:val="00FF5094"/>
    <w:rsid w:val="00FF55A1"/>
    <w:rsid w:val="00F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B33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0BA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link w:val="Heading4Char"/>
    <w:uiPriority w:val="9"/>
    <w:qFormat/>
    <w:rsid w:val="00610BAE"/>
    <w:pPr>
      <w:spacing w:before="100" w:beforeAutospacing="1" w:after="100" w:afterAutospacing="1"/>
      <w:outlineLvl w:val="3"/>
    </w:pPr>
    <w:rPr>
      <w:rFonts w:ascii="Times" w:hAnsi="Times"/>
      <w:b/>
      <w:bCs/>
      <w:lang w:val="en-GB"/>
    </w:rPr>
  </w:style>
  <w:style w:type="paragraph" w:styleId="Heading5">
    <w:name w:val="heading 5"/>
    <w:basedOn w:val="Normal"/>
    <w:link w:val="Heading5Char"/>
    <w:uiPriority w:val="9"/>
    <w:qFormat/>
    <w:rsid w:val="00610BAE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0BAE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10BAE"/>
    <w:rPr>
      <w:rFonts w:ascii="Times" w:hAnsi="Times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10BAE"/>
    <w:rPr>
      <w:rFonts w:ascii="Times" w:hAnsi="Times"/>
      <w:b/>
      <w:bCs/>
      <w:sz w:val="20"/>
      <w:szCs w:val="20"/>
      <w:lang w:val="en-GB"/>
    </w:rPr>
  </w:style>
  <w:style w:type="paragraph" w:customStyle="1" w:styleId="norm">
    <w:name w:val="norm"/>
    <w:basedOn w:val="Normal"/>
    <w:rsid w:val="00610BA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mb">
    <w:name w:val="mb"/>
    <w:basedOn w:val="DefaultParagraphFont"/>
    <w:rsid w:val="00610BAE"/>
  </w:style>
  <w:style w:type="character" w:customStyle="1" w:styleId="apple-converted-space">
    <w:name w:val="apple-converted-space"/>
    <w:basedOn w:val="DefaultParagraphFont"/>
    <w:rsid w:val="00610BAE"/>
  </w:style>
  <w:style w:type="character" w:styleId="Hyperlink">
    <w:name w:val="Hyperlink"/>
    <w:basedOn w:val="DefaultParagraphFont"/>
    <w:uiPriority w:val="99"/>
    <w:semiHidden/>
    <w:unhideWhenUsed/>
    <w:rsid w:val="00610BAE"/>
    <w:rPr>
      <w:color w:val="0000FF"/>
      <w:u w:val="single"/>
    </w:rPr>
  </w:style>
  <w:style w:type="character" w:customStyle="1" w:styleId="hidden">
    <w:name w:val="hidden"/>
    <w:basedOn w:val="DefaultParagraphFont"/>
    <w:rsid w:val="00610BAE"/>
  </w:style>
  <w:style w:type="paragraph" w:customStyle="1" w:styleId="follows-h4">
    <w:name w:val="follows-h4"/>
    <w:basedOn w:val="Normal"/>
    <w:rsid w:val="00610BA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610BA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B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BA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65E3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4F0567"/>
    <w:pPr>
      <w:spacing w:line="480" w:lineRule="auto"/>
    </w:pPr>
    <w:rPr>
      <w:rFonts w:ascii="Cambria" w:eastAsia="MS ??" w:hAnsi="Cambria" w:cs="Times New Roman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5E5F30"/>
    <w:pPr>
      <w:tabs>
        <w:tab w:val="left" w:pos="260"/>
        <w:tab w:val="left" w:pos="500"/>
      </w:tabs>
      <w:spacing w:after="240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B25A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85"/>
  </w:style>
  <w:style w:type="paragraph" w:styleId="Footer">
    <w:name w:val="footer"/>
    <w:basedOn w:val="Normal"/>
    <w:link w:val="FooterChar"/>
    <w:uiPriority w:val="99"/>
    <w:unhideWhenUsed/>
    <w:rsid w:val="00B25A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85"/>
  </w:style>
  <w:style w:type="character" w:styleId="PageNumber">
    <w:name w:val="page number"/>
    <w:basedOn w:val="DefaultParagraphFont"/>
    <w:uiPriority w:val="99"/>
    <w:semiHidden/>
    <w:unhideWhenUsed/>
    <w:rsid w:val="00B25A85"/>
  </w:style>
  <w:style w:type="character" w:styleId="Emphasis">
    <w:name w:val="Emphasis"/>
    <w:basedOn w:val="DefaultParagraphFont"/>
    <w:uiPriority w:val="20"/>
    <w:qFormat/>
    <w:rsid w:val="00FC5E7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64A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0BA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link w:val="Heading4Char"/>
    <w:uiPriority w:val="9"/>
    <w:qFormat/>
    <w:rsid w:val="00610BAE"/>
    <w:pPr>
      <w:spacing w:before="100" w:beforeAutospacing="1" w:after="100" w:afterAutospacing="1"/>
      <w:outlineLvl w:val="3"/>
    </w:pPr>
    <w:rPr>
      <w:rFonts w:ascii="Times" w:hAnsi="Times"/>
      <w:b/>
      <w:bCs/>
      <w:lang w:val="en-GB"/>
    </w:rPr>
  </w:style>
  <w:style w:type="paragraph" w:styleId="Heading5">
    <w:name w:val="heading 5"/>
    <w:basedOn w:val="Normal"/>
    <w:link w:val="Heading5Char"/>
    <w:uiPriority w:val="9"/>
    <w:qFormat/>
    <w:rsid w:val="00610BAE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0BAE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10BAE"/>
    <w:rPr>
      <w:rFonts w:ascii="Times" w:hAnsi="Times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10BAE"/>
    <w:rPr>
      <w:rFonts w:ascii="Times" w:hAnsi="Times"/>
      <w:b/>
      <w:bCs/>
      <w:sz w:val="20"/>
      <w:szCs w:val="20"/>
      <w:lang w:val="en-GB"/>
    </w:rPr>
  </w:style>
  <w:style w:type="paragraph" w:customStyle="1" w:styleId="norm">
    <w:name w:val="norm"/>
    <w:basedOn w:val="Normal"/>
    <w:rsid w:val="00610BA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mb">
    <w:name w:val="mb"/>
    <w:basedOn w:val="DefaultParagraphFont"/>
    <w:rsid w:val="00610BAE"/>
  </w:style>
  <w:style w:type="character" w:customStyle="1" w:styleId="apple-converted-space">
    <w:name w:val="apple-converted-space"/>
    <w:basedOn w:val="DefaultParagraphFont"/>
    <w:rsid w:val="00610BAE"/>
  </w:style>
  <w:style w:type="character" w:styleId="Hyperlink">
    <w:name w:val="Hyperlink"/>
    <w:basedOn w:val="DefaultParagraphFont"/>
    <w:uiPriority w:val="99"/>
    <w:semiHidden/>
    <w:unhideWhenUsed/>
    <w:rsid w:val="00610BAE"/>
    <w:rPr>
      <w:color w:val="0000FF"/>
      <w:u w:val="single"/>
    </w:rPr>
  </w:style>
  <w:style w:type="character" w:customStyle="1" w:styleId="hidden">
    <w:name w:val="hidden"/>
    <w:basedOn w:val="DefaultParagraphFont"/>
    <w:rsid w:val="00610BAE"/>
  </w:style>
  <w:style w:type="paragraph" w:customStyle="1" w:styleId="follows-h4">
    <w:name w:val="follows-h4"/>
    <w:basedOn w:val="Normal"/>
    <w:rsid w:val="00610BA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610BA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B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BA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65E3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4F0567"/>
    <w:pPr>
      <w:spacing w:line="480" w:lineRule="auto"/>
    </w:pPr>
    <w:rPr>
      <w:rFonts w:ascii="Cambria" w:eastAsia="MS ??" w:hAnsi="Cambria" w:cs="Times New Roman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5E5F30"/>
    <w:pPr>
      <w:tabs>
        <w:tab w:val="left" w:pos="260"/>
        <w:tab w:val="left" w:pos="500"/>
      </w:tabs>
      <w:spacing w:after="240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B25A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85"/>
  </w:style>
  <w:style w:type="paragraph" w:styleId="Footer">
    <w:name w:val="footer"/>
    <w:basedOn w:val="Normal"/>
    <w:link w:val="FooterChar"/>
    <w:uiPriority w:val="99"/>
    <w:unhideWhenUsed/>
    <w:rsid w:val="00B25A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85"/>
  </w:style>
  <w:style w:type="character" w:styleId="PageNumber">
    <w:name w:val="page number"/>
    <w:basedOn w:val="DefaultParagraphFont"/>
    <w:uiPriority w:val="99"/>
    <w:semiHidden/>
    <w:unhideWhenUsed/>
    <w:rsid w:val="00B25A85"/>
  </w:style>
  <w:style w:type="character" w:styleId="Emphasis">
    <w:name w:val="Emphasis"/>
    <w:basedOn w:val="DefaultParagraphFont"/>
    <w:uiPriority w:val="20"/>
    <w:qFormat/>
    <w:rsid w:val="00FC5E7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64A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8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4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59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5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6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0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10984-ACBF-474E-858A-AE9C6220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2940</Words>
  <Characters>21114</Characters>
  <Application>Microsoft Office Word</Application>
  <DocSecurity>0</DocSecurity>
  <Lines>263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REBARITA</cp:lastModifiedBy>
  <cp:revision>9</cp:revision>
  <cp:lastPrinted>2019-02-27T17:44:00Z</cp:lastPrinted>
  <dcterms:created xsi:type="dcterms:W3CDTF">2019-02-27T11:59:00Z</dcterms:created>
  <dcterms:modified xsi:type="dcterms:W3CDTF">2019-09-12T08:37:00Z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id="9OPvUnm2"/&gt;&lt;style id="http://www.zotero.org/styles/haematologica" hasBibliography="1" bibliographyStyleHasBeenSet="1"/&gt;&lt;prefs&gt;&lt;pref name="fieldType" value="Field"/&gt;&lt;pref name="storeReferences" va</vt:lpwstr>
  </property>
  <property fmtid="{D5CDD505-2E9C-101B-9397-08002B2CF9AE}" pid="3" name="ZOTERO_PREF_2">
    <vt:lpwstr>lue="true"/&gt;&lt;pref name="automaticJournalAbbreviations" value="true"/&gt;&lt;/prefs&gt;&lt;/data&gt;</vt:lpwstr>
  </property>
</Properties>
</file>