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66B9C" w14:textId="74CF8AAE" w:rsidR="00214710" w:rsidRPr="00D259F1" w:rsidRDefault="00214710" w:rsidP="00214710">
      <w:pPr>
        <w:spacing w:line="360" w:lineRule="auto"/>
        <w:jc w:val="both"/>
        <w:rPr>
          <w:rFonts w:ascii="Arial" w:eastAsia="Arial Unicode MS" w:hAnsi="Arial" w:cs="Arial"/>
          <w:b/>
        </w:rPr>
      </w:pPr>
      <w:bookmarkStart w:id="0" w:name="_Hlk39772032"/>
      <w:bookmarkEnd w:id="0"/>
      <w:r w:rsidRPr="00D259F1">
        <w:rPr>
          <w:rFonts w:ascii="Arial" w:eastAsia="Arial Unicode MS" w:hAnsi="Arial" w:cs="Arial"/>
          <w:b/>
        </w:rPr>
        <w:t xml:space="preserve">CDK7 inhibitor THZ1 enhances antiPD-1 therapy efficacy via the </w:t>
      </w:r>
      <w:r w:rsidR="00DF7D86" w:rsidRPr="00D259F1">
        <w:rPr>
          <w:rFonts w:ascii="Arial" w:eastAsia="Arial Unicode MS" w:hAnsi="Arial" w:cs="Arial"/>
          <w:b/>
        </w:rPr>
        <w:t>p38α</w:t>
      </w:r>
      <w:r w:rsidRPr="00D259F1">
        <w:rPr>
          <w:rFonts w:ascii="Arial" w:eastAsia="Arial Unicode MS" w:hAnsi="Arial" w:cs="Arial"/>
          <w:b/>
        </w:rPr>
        <w:t>/MYC/PD-L1 signaling in non-small cell lung cancer</w:t>
      </w:r>
    </w:p>
    <w:p w14:paraId="23E001E1" w14:textId="77777777" w:rsidR="00986153" w:rsidRPr="00D259F1" w:rsidRDefault="00986153" w:rsidP="00DD69D6">
      <w:pPr>
        <w:spacing w:line="360" w:lineRule="auto"/>
        <w:jc w:val="both"/>
        <w:rPr>
          <w:rFonts w:ascii="Arial" w:eastAsia="Arial Unicode MS" w:hAnsi="Arial" w:cs="Arial"/>
          <w:b/>
        </w:rPr>
      </w:pPr>
    </w:p>
    <w:p w14:paraId="63B4EAFB" w14:textId="77777777" w:rsidR="00986153" w:rsidRPr="00D259F1" w:rsidRDefault="00986153" w:rsidP="00DD69D6">
      <w:pPr>
        <w:spacing w:line="360" w:lineRule="auto"/>
        <w:jc w:val="both"/>
        <w:rPr>
          <w:rFonts w:ascii="Arial" w:eastAsia="Arial Unicode MS" w:hAnsi="Arial" w:cs="Arial"/>
          <w:b/>
        </w:rPr>
      </w:pPr>
    </w:p>
    <w:p w14:paraId="2EA77BA6" w14:textId="77777777" w:rsidR="00986153" w:rsidRPr="00D259F1" w:rsidRDefault="00986153" w:rsidP="00DD69D6">
      <w:pPr>
        <w:spacing w:line="360" w:lineRule="auto"/>
        <w:jc w:val="both"/>
        <w:rPr>
          <w:rFonts w:ascii="Arial" w:eastAsia="Arial Unicode MS" w:hAnsi="Arial" w:cs="Arial"/>
          <w:vertAlign w:val="superscript"/>
        </w:rPr>
      </w:pPr>
      <w:r w:rsidRPr="00D259F1">
        <w:rPr>
          <w:rFonts w:ascii="Arial" w:eastAsia="Arial Unicode MS" w:hAnsi="Arial" w:cs="Arial"/>
        </w:rPr>
        <w:t>Jian Wang</w:t>
      </w:r>
      <w:r w:rsidRPr="00D259F1">
        <w:rPr>
          <w:rFonts w:ascii="Arial" w:eastAsia="Arial Unicode MS" w:hAnsi="Arial" w:cs="Arial"/>
          <w:vertAlign w:val="superscript"/>
        </w:rPr>
        <w:t>1,#</w:t>
      </w:r>
      <w:r w:rsidRPr="00D259F1">
        <w:rPr>
          <w:rFonts w:ascii="Arial" w:eastAsia="Arial Unicode MS" w:hAnsi="Arial" w:cs="Arial"/>
        </w:rPr>
        <w:t xml:space="preserve">, </w:t>
      </w:r>
      <w:proofErr w:type="spellStart"/>
      <w:r w:rsidRPr="00D259F1">
        <w:rPr>
          <w:rFonts w:ascii="Arial" w:eastAsia="Arial Unicode MS" w:hAnsi="Arial" w:cs="Arial"/>
        </w:rPr>
        <w:t>Ruiguang</w:t>
      </w:r>
      <w:proofErr w:type="spellEnd"/>
      <w:r w:rsidR="008267B5" w:rsidRPr="00D259F1">
        <w:rPr>
          <w:rFonts w:ascii="Arial" w:eastAsia="Arial Unicode MS" w:hAnsi="Arial" w:cs="Arial"/>
        </w:rPr>
        <w:t xml:space="preserve"> Zhang</w:t>
      </w:r>
      <w:r w:rsidRPr="00D259F1">
        <w:rPr>
          <w:rFonts w:ascii="Arial" w:eastAsia="Arial Unicode MS" w:hAnsi="Arial" w:cs="Arial"/>
          <w:vertAlign w:val="superscript"/>
        </w:rPr>
        <w:t>1,#</w:t>
      </w:r>
      <w:r w:rsidRPr="00D259F1">
        <w:rPr>
          <w:rFonts w:ascii="Arial" w:eastAsia="Arial Unicode MS" w:hAnsi="Arial" w:cs="Arial"/>
        </w:rPr>
        <w:t xml:space="preserve">, </w:t>
      </w:r>
      <w:proofErr w:type="spellStart"/>
      <w:r w:rsidRPr="00D259F1">
        <w:rPr>
          <w:rFonts w:ascii="Arial" w:eastAsia="Arial Unicode MS" w:hAnsi="Arial" w:cs="Arial"/>
        </w:rPr>
        <w:t>Zhenyu</w:t>
      </w:r>
      <w:proofErr w:type="spellEnd"/>
      <w:r w:rsidRPr="00D259F1">
        <w:rPr>
          <w:rFonts w:ascii="Arial" w:eastAsia="Arial Unicode MS" w:hAnsi="Arial" w:cs="Arial"/>
        </w:rPr>
        <w:t xml:space="preserve"> Lin</w:t>
      </w:r>
      <w:r w:rsidRPr="00D259F1">
        <w:rPr>
          <w:rFonts w:ascii="Arial" w:eastAsia="Arial Unicode MS" w:hAnsi="Arial" w:cs="Arial"/>
          <w:vertAlign w:val="superscript"/>
        </w:rPr>
        <w:t>1</w:t>
      </w:r>
      <w:r w:rsidRPr="00D259F1">
        <w:rPr>
          <w:rFonts w:ascii="Arial" w:eastAsia="Arial Unicode MS" w:hAnsi="Arial" w:cs="Arial"/>
        </w:rPr>
        <w:t>, Sheng Zhang</w:t>
      </w:r>
      <w:r w:rsidRPr="00D259F1">
        <w:rPr>
          <w:rFonts w:ascii="Arial" w:eastAsia="Arial Unicode MS" w:hAnsi="Arial" w:cs="Arial"/>
          <w:vertAlign w:val="superscript"/>
        </w:rPr>
        <w:t>1</w:t>
      </w:r>
      <w:r w:rsidRPr="00D259F1">
        <w:rPr>
          <w:rFonts w:ascii="Arial" w:eastAsia="Arial Unicode MS" w:hAnsi="Arial" w:cs="Arial"/>
        </w:rPr>
        <w:t xml:space="preserve">, </w:t>
      </w:r>
      <w:proofErr w:type="spellStart"/>
      <w:r w:rsidRPr="00D259F1">
        <w:rPr>
          <w:rFonts w:ascii="Arial" w:eastAsia="Arial Unicode MS" w:hAnsi="Arial" w:cs="Arial"/>
        </w:rPr>
        <w:t>Yaobing</w:t>
      </w:r>
      <w:proofErr w:type="spellEnd"/>
      <w:r w:rsidRPr="00D259F1">
        <w:rPr>
          <w:rFonts w:ascii="Arial" w:eastAsia="Arial Unicode MS" w:hAnsi="Arial" w:cs="Arial"/>
        </w:rPr>
        <w:t xml:space="preserve"> Chen</w:t>
      </w:r>
      <w:r w:rsidRPr="00D259F1">
        <w:rPr>
          <w:rFonts w:ascii="Arial" w:eastAsia="Arial Unicode MS" w:hAnsi="Arial" w:cs="Arial"/>
          <w:vertAlign w:val="superscript"/>
        </w:rPr>
        <w:t>2</w:t>
      </w:r>
      <w:r w:rsidRPr="00D259F1">
        <w:rPr>
          <w:rFonts w:ascii="Arial" w:eastAsia="Arial Unicode MS" w:hAnsi="Arial" w:cs="Arial"/>
        </w:rPr>
        <w:t>, Jing Tang</w:t>
      </w:r>
      <w:r w:rsidRPr="00D259F1">
        <w:rPr>
          <w:rFonts w:ascii="Arial" w:eastAsia="Arial Unicode MS" w:hAnsi="Arial" w:cs="Arial"/>
          <w:vertAlign w:val="superscript"/>
        </w:rPr>
        <w:t>1</w:t>
      </w:r>
      <w:r w:rsidRPr="00D259F1">
        <w:rPr>
          <w:rFonts w:ascii="Arial" w:eastAsia="Arial Unicode MS" w:hAnsi="Arial" w:cs="Arial"/>
        </w:rPr>
        <w:t>，</w:t>
      </w:r>
      <w:proofErr w:type="spellStart"/>
      <w:r w:rsidRPr="00D259F1">
        <w:rPr>
          <w:rFonts w:ascii="Arial" w:eastAsia="Arial Unicode MS" w:hAnsi="Arial" w:cs="Arial"/>
        </w:rPr>
        <w:t>Jiaxin</w:t>
      </w:r>
      <w:proofErr w:type="spellEnd"/>
      <w:r w:rsidRPr="00D259F1">
        <w:rPr>
          <w:rFonts w:ascii="Arial" w:eastAsia="Arial Unicode MS" w:hAnsi="Arial" w:cs="Arial"/>
        </w:rPr>
        <w:t xml:space="preserve"> Hong</w:t>
      </w:r>
      <w:r w:rsidRPr="00D259F1">
        <w:rPr>
          <w:rFonts w:ascii="Arial" w:eastAsia="Arial Unicode MS" w:hAnsi="Arial" w:cs="Arial"/>
          <w:vertAlign w:val="superscript"/>
        </w:rPr>
        <w:t>1</w:t>
      </w:r>
      <w:r w:rsidRPr="00D259F1">
        <w:rPr>
          <w:rFonts w:ascii="Arial" w:eastAsia="Arial Unicode MS" w:hAnsi="Arial" w:cs="Arial"/>
        </w:rPr>
        <w:t xml:space="preserve">, </w:t>
      </w:r>
      <w:proofErr w:type="spellStart"/>
      <w:r w:rsidRPr="00D259F1">
        <w:rPr>
          <w:rFonts w:ascii="Arial" w:eastAsia="Arial Unicode MS" w:hAnsi="Arial" w:cs="Arial"/>
        </w:rPr>
        <w:t>Xiaoshu</w:t>
      </w:r>
      <w:proofErr w:type="spellEnd"/>
      <w:r w:rsidRPr="00D259F1">
        <w:rPr>
          <w:rFonts w:ascii="Arial" w:eastAsia="Arial Unicode MS" w:hAnsi="Arial" w:cs="Arial"/>
        </w:rPr>
        <w:t xml:space="preserve"> Zhou</w:t>
      </w:r>
      <w:r w:rsidRPr="00D259F1">
        <w:rPr>
          <w:rFonts w:ascii="Arial" w:eastAsia="Arial Unicode MS" w:hAnsi="Arial" w:cs="Arial"/>
          <w:vertAlign w:val="superscript"/>
        </w:rPr>
        <w:t>1</w:t>
      </w:r>
      <w:r w:rsidRPr="00D259F1">
        <w:rPr>
          <w:rFonts w:ascii="Arial" w:eastAsia="Arial Unicode MS" w:hAnsi="Arial" w:cs="Arial"/>
        </w:rPr>
        <w:t>, Yan Zong</w:t>
      </w:r>
      <w:r w:rsidRPr="00D259F1">
        <w:rPr>
          <w:rFonts w:ascii="Arial" w:eastAsia="Arial Unicode MS" w:hAnsi="Arial" w:cs="Arial"/>
          <w:vertAlign w:val="superscript"/>
        </w:rPr>
        <w:t>1</w:t>
      </w:r>
      <w:r w:rsidRPr="00D259F1">
        <w:rPr>
          <w:rFonts w:ascii="Arial" w:eastAsia="Arial Unicode MS" w:hAnsi="Arial" w:cs="Arial"/>
        </w:rPr>
        <w:t xml:space="preserve">, </w:t>
      </w:r>
      <w:proofErr w:type="spellStart"/>
      <w:r w:rsidRPr="00D259F1">
        <w:rPr>
          <w:rFonts w:ascii="Arial" w:eastAsia="Arial Unicode MS" w:hAnsi="Arial" w:cs="Arial"/>
        </w:rPr>
        <w:t>Yingzhuo</w:t>
      </w:r>
      <w:proofErr w:type="spellEnd"/>
      <w:r w:rsidRPr="00D259F1">
        <w:rPr>
          <w:rFonts w:ascii="Arial" w:eastAsia="Arial Unicode MS" w:hAnsi="Arial" w:cs="Arial"/>
        </w:rPr>
        <w:t xml:space="preserve"> Xu</w:t>
      </w:r>
      <w:r w:rsidRPr="00D259F1">
        <w:rPr>
          <w:rFonts w:ascii="Arial" w:eastAsia="Arial Unicode MS" w:hAnsi="Arial" w:cs="Arial"/>
          <w:vertAlign w:val="superscript"/>
        </w:rPr>
        <w:t>1</w:t>
      </w:r>
      <w:r w:rsidRPr="00D259F1">
        <w:rPr>
          <w:rFonts w:ascii="Arial" w:eastAsia="Arial Unicode MS" w:hAnsi="Arial" w:cs="Arial"/>
        </w:rPr>
        <w:t>, Rui Meng</w:t>
      </w:r>
      <w:r w:rsidRPr="00D259F1">
        <w:rPr>
          <w:rFonts w:ascii="Arial" w:eastAsia="Arial Unicode MS" w:hAnsi="Arial" w:cs="Arial"/>
          <w:vertAlign w:val="superscript"/>
        </w:rPr>
        <w:t>1</w:t>
      </w:r>
      <w:r w:rsidRPr="00D259F1">
        <w:rPr>
          <w:rFonts w:ascii="Arial" w:eastAsia="Arial Unicode MS" w:hAnsi="Arial" w:cs="Arial"/>
        </w:rPr>
        <w:t xml:space="preserve"> ,</w:t>
      </w:r>
      <w:r w:rsidRPr="00D259F1">
        <w:rPr>
          <w:rFonts w:ascii="Arial" w:hAnsi="Arial" w:cs="Arial"/>
        </w:rPr>
        <w:t xml:space="preserve"> </w:t>
      </w:r>
      <w:proofErr w:type="spellStart"/>
      <w:r w:rsidRPr="00D259F1">
        <w:rPr>
          <w:rFonts w:ascii="Arial" w:eastAsia="Arial Unicode MS" w:hAnsi="Arial" w:cs="Arial"/>
        </w:rPr>
        <w:t>Shuangbing</w:t>
      </w:r>
      <w:proofErr w:type="spellEnd"/>
      <w:r w:rsidRPr="00D259F1">
        <w:rPr>
          <w:rFonts w:ascii="Arial" w:eastAsia="Arial Unicode MS" w:hAnsi="Arial" w:cs="Arial"/>
        </w:rPr>
        <w:t xml:space="preserve"> Xu</w:t>
      </w:r>
      <w:r w:rsidRPr="00D259F1">
        <w:rPr>
          <w:rFonts w:ascii="Arial" w:eastAsia="Arial Unicode MS" w:hAnsi="Arial" w:cs="Arial"/>
          <w:vertAlign w:val="superscript"/>
        </w:rPr>
        <w:t>1</w:t>
      </w:r>
      <w:r w:rsidRPr="00D259F1">
        <w:rPr>
          <w:rFonts w:ascii="Arial" w:eastAsia="Arial Unicode MS" w:hAnsi="Arial" w:cs="Arial"/>
        </w:rPr>
        <w:t>, Li Liu</w:t>
      </w:r>
      <w:r w:rsidRPr="00D259F1">
        <w:rPr>
          <w:rFonts w:ascii="Arial" w:eastAsia="Arial Unicode MS" w:hAnsi="Arial" w:cs="Arial"/>
          <w:vertAlign w:val="superscript"/>
        </w:rPr>
        <w:t>1</w:t>
      </w:r>
      <w:r w:rsidRPr="00D259F1">
        <w:rPr>
          <w:rFonts w:ascii="Arial" w:eastAsia="Arial Unicode MS" w:hAnsi="Arial" w:cs="Arial"/>
        </w:rPr>
        <w:t>, Tao Zhang</w:t>
      </w:r>
      <w:r w:rsidRPr="00D259F1">
        <w:rPr>
          <w:rFonts w:ascii="Arial" w:eastAsia="Arial Unicode MS" w:hAnsi="Arial" w:cs="Arial"/>
          <w:vertAlign w:val="superscript"/>
        </w:rPr>
        <w:t>1</w:t>
      </w:r>
      <w:r w:rsidRPr="00D259F1">
        <w:rPr>
          <w:rFonts w:ascii="Arial" w:eastAsia="Arial Unicode MS" w:hAnsi="Arial" w:cs="Arial"/>
        </w:rPr>
        <w:t xml:space="preserve">, </w:t>
      </w:r>
      <w:proofErr w:type="spellStart"/>
      <w:r w:rsidRPr="00D259F1">
        <w:rPr>
          <w:rFonts w:ascii="Arial" w:eastAsia="Arial Unicode MS" w:hAnsi="Arial" w:cs="Arial"/>
        </w:rPr>
        <w:t>Kunyu</w:t>
      </w:r>
      <w:proofErr w:type="spellEnd"/>
      <w:r w:rsidRPr="00D259F1">
        <w:rPr>
          <w:rFonts w:ascii="Arial" w:eastAsia="Arial Unicode MS" w:hAnsi="Arial" w:cs="Arial"/>
        </w:rPr>
        <w:t xml:space="preserve"> Yang</w:t>
      </w:r>
      <w:r w:rsidRPr="00D259F1">
        <w:rPr>
          <w:rFonts w:ascii="Arial" w:eastAsia="Arial Unicode MS" w:hAnsi="Arial" w:cs="Arial"/>
          <w:vertAlign w:val="superscript"/>
        </w:rPr>
        <w:t>1</w:t>
      </w:r>
      <w:r w:rsidRPr="00D259F1">
        <w:rPr>
          <w:rFonts w:ascii="Arial" w:eastAsia="Arial Unicode MS" w:hAnsi="Arial" w:cs="Arial"/>
        </w:rPr>
        <w:t xml:space="preserve">, </w:t>
      </w:r>
      <w:proofErr w:type="spellStart"/>
      <w:r w:rsidRPr="00D259F1">
        <w:rPr>
          <w:rFonts w:ascii="Arial" w:eastAsia="Arial Unicode MS" w:hAnsi="Arial" w:cs="Arial"/>
        </w:rPr>
        <w:t>Xiaorong</w:t>
      </w:r>
      <w:proofErr w:type="spellEnd"/>
      <w:r w:rsidRPr="00D259F1">
        <w:rPr>
          <w:rFonts w:ascii="Arial" w:eastAsia="Arial Unicode MS" w:hAnsi="Arial" w:cs="Arial"/>
        </w:rPr>
        <w:t xml:space="preserve"> Dong</w:t>
      </w:r>
      <w:r w:rsidRPr="00D259F1">
        <w:rPr>
          <w:rFonts w:ascii="Arial" w:eastAsia="Arial Unicode MS" w:hAnsi="Arial" w:cs="Arial"/>
          <w:vertAlign w:val="superscript"/>
        </w:rPr>
        <w:t>1</w:t>
      </w:r>
      <w:r w:rsidRPr="00D259F1">
        <w:rPr>
          <w:rFonts w:ascii="Arial" w:eastAsia="Arial Unicode MS" w:hAnsi="Arial" w:cs="Arial"/>
          <w:vertAlign w:val="superscript"/>
        </w:rPr>
        <w:t>，</w:t>
      </w:r>
      <w:r w:rsidRPr="00D259F1">
        <w:rPr>
          <w:rFonts w:ascii="Arial" w:eastAsia="Arial Unicode MS" w:hAnsi="Arial" w:cs="Arial"/>
          <w:vertAlign w:val="superscript"/>
        </w:rPr>
        <w:t>*</w:t>
      </w:r>
      <w:r w:rsidRPr="00D259F1">
        <w:rPr>
          <w:rFonts w:ascii="Arial" w:eastAsia="Arial Unicode MS" w:hAnsi="Arial" w:cs="Arial"/>
        </w:rPr>
        <w:t>, Gang Wu</w:t>
      </w:r>
      <w:r w:rsidRPr="00D259F1">
        <w:rPr>
          <w:rFonts w:ascii="Arial" w:eastAsia="Arial Unicode MS" w:hAnsi="Arial" w:cs="Arial"/>
          <w:vertAlign w:val="superscript"/>
        </w:rPr>
        <w:t>1</w:t>
      </w:r>
      <w:r w:rsidRPr="00D259F1">
        <w:rPr>
          <w:rFonts w:ascii="Arial" w:eastAsia="Arial Unicode MS" w:hAnsi="Arial" w:cs="Arial"/>
          <w:vertAlign w:val="superscript"/>
        </w:rPr>
        <w:t>，</w:t>
      </w:r>
      <w:r w:rsidRPr="00D259F1">
        <w:rPr>
          <w:rFonts w:ascii="Arial" w:eastAsia="Arial Unicode MS" w:hAnsi="Arial" w:cs="Arial"/>
          <w:vertAlign w:val="superscript"/>
        </w:rPr>
        <w:t>*</w:t>
      </w:r>
    </w:p>
    <w:p w14:paraId="6A3F4853" w14:textId="77777777" w:rsidR="00986153" w:rsidRPr="00D259F1" w:rsidRDefault="00986153" w:rsidP="00DD69D6">
      <w:pPr>
        <w:spacing w:line="360" w:lineRule="auto"/>
        <w:jc w:val="both"/>
        <w:rPr>
          <w:rFonts w:ascii="Arial" w:eastAsia="Arial Unicode MS" w:hAnsi="Arial" w:cs="Arial"/>
        </w:rPr>
      </w:pPr>
    </w:p>
    <w:p w14:paraId="18C67AC3" w14:textId="01BFD972" w:rsidR="00986153" w:rsidRPr="00D259F1" w:rsidRDefault="00986153" w:rsidP="00DD69D6">
      <w:pPr>
        <w:spacing w:line="360" w:lineRule="auto"/>
        <w:jc w:val="both"/>
        <w:rPr>
          <w:rFonts w:ascii="Arial" w:eastAsia="Arial Unicode MS" w:hAnsi="Arial" w:cs="Arial"/>
        </w:rPr>
      </w:pPr>
      <w:bookmarkStart w:id="1" w:name="OLE_LINK5"/>
      <w:r w:rsidRPr="00D259F1">
        <w:rPr>
          <w:rFonts w:ascii="Arial" w:eastAsia="Arial Unicode MS" w:hAnsi="Arial" w:cs="Arial"/>
          <w:vertAlign w:val="superscript"/>
        </w:rPr>
        <w:t>1</w:t>
      </w:r>
      <w:r w:rsidRPr="00D259F1">
        <w:rPr>
          <w:rFonts w:ascii="Arial" w:eastAsia="Arial Unicode MS" w:hAnsi="Arial" w:cs="Arial"/>
        </w:rPr>
        <w:t xml:space="preserve">Cancer Center, Union Hospital, Tongji Medical College, Huazhong University of Science and </w:t>
      </w:r>
      <w:bookmarkEnd w:id="1"/>
      <w:r w:rsidR="00404688" w:rsidRPr="00D259F1">
        <w:rPr>
          <w:rFonts w:ascii="Arial" w:eastAsia="Arial Unicode MS" w:hAnsi="Arial" w:cs="Arial"/>
        </w:rPr>
        <w:t>Technology,</w:t>
      </w:r>
      <w:r w:rsidRPr="00D259F1">
        <w:rPr>
          <w:rFonts w:ascii="Arial" w:eastAsia="Arial Unicode MS" w:hAnsi="Arial" w:cs="Arial"/>
        </w:rPr>
        <w:t xml:space="preserve"> Wuhan 430022, China.</w:t>
      </w:r>
    </w:p>
    <w:p w14:paraId="11603FD1" w14:textId="77777777" w:rsidR="00986153" w:rsidRPr="00D259F1" w:rsidRDefault="00986153" w:rsidP="00DD69D6">
      <w:pPr>
        <w:spacing w:line="360" w:lineRule="auto"/>
        <w:jc w:val="both"/>
        <w:rPr>
          <w:rFonts w:ascii="Arial" w:eastAsia="Arial Unicode MS" w:hAnsi="Arial" w:cs="Arial"/>
        </w:rPr>
      </w:pPr>
      <w:r w:rsidRPr="00D259F1">
        <w:rPr>
          <w:rFonts w:ascii="Arial" w:eastAsia="Arial Unicode MS" w:hAnsi="Arial" w:cs="Arial"/>
          <w:vertAlign w:val="superscript"/>
        </w:rPr>
        <w:t>2</w:t>
      </w:r>
      <w:r w:rsidRPr="00D259F1">
        <w:rPr>
          <w:rFonts w:ascii="Arial" w:eastAsia="Arial Unicode MS" w:hAnsi="Arial" w:cs="Arial"/>
        </w:rPr>
        <w:t>Institute of Pathology, Tongji Hospital, Tongji Medical College, Huazhong University of Science and Technology, Wuhan 430030, China</w:t>
      </w:r>
    </w:p>
    <w:p w14:paraId="347CF883" w14:textId="77777777" w:rsidR="00986153" w:rsidRPr="00D259F1" w:rsidRDefault="00986153" w:rsidP="00DD69D6">
      <w:pPr>
        <w:spacing w:line="360" w:lineRule="auto"/>
        <w:jc w:val="both"/>
        <w:rPr>
          <w:rFonts w:ascii="Arial" w:eastAsia="Arial Unicode MS" w:hAnsi="Arial" w:cs="Arial"/>
          <w:b/>
        </w:rPr>
      </w:pPr>
      <w:r w:rsidRPr="00D259F1">
        <w:rPr>
          <w:rFonts w:ascii="Arial" w:eastAsia="Arial Unicode MS" w:hAnsi="Arial" w:cs="Arial"/>
          <w:b/>
        </w:rPr>
        <w:t># These authors contribute equally to this work.</w:t>
      </w:r>
    </w:p>
    <w:p w14:paraId="39568D49" w14:textId="77777777" w:rsidR="00986153" w:rsidRPr="00D259F1" w:rsidRDefault="00986153" w:rsidP="00DD69D6">
      <w:pPr>
        <w:spacing w:line="360" w:lineRule="auto"/>
        <w:jc w:val="both"/>
        <w:rPr>
          <w:rFonts w:ascii="Arial" w:eastAsia="Arial Unicode MS" w:hAnsi="Arial" w:cs="Arial"/>
        </w:rPr>
      </w:pPr>
      <w:r w:rsidRPr="00D259F1">
        <w:rPr>
          <w:rFonts w:ascii="Arial" w:eastAsia="Arial Unicode MS" w:hAnsi="Arial" w:cs="Arial"/>
          <w:b/>
        </w:rPr>
        <w:t xml:space="preserve">* Corresponding author: </w:t>
      </w:r>
      <w:r w:rsidRPr="00D259F1">
        <w:rPr>
          <w:rFonts w:ascii="Arial" w:eastAsia="Arial Unicode MS" w:hAnsi="Arial" w:cs="Arial"/>
        </w:rPr>
        <w:t>Cancer Center, Union Hospital, Tongji Medical College, Huazhong University of Science and Technology, Wuhan 430022, China.</w:t>
      </w:r>
    </w:p>
    <w:p w14:paraId="4876FF3D" w14:textId="77777777" w:rsidR="00986153" w:rsidRPr="00D259F1" w:rsidRDefault="00986153" w:rsidP="00DD69D6">
      <w:pPr>
        <w:spacing w:line="360" w:lineRule="auto"/>
        <w:jc w:val="both"/>
        <w:rPr>
          <w:rFonts w:ascii="Arial" w:eastAsia="Arial Unicode MS" w:hAnsi="Arial" w:cs="Arial"/>
          <w:b/>
        </w:rPr>
      </w:pPr>
      <w:r w:rsidRPr="00D259F1">
        <w:rPr>
          <w:rFonts w:ascii="Arial" w:eastAsia="Arial Unicode MS" w:hAnsi="Arial" w:cs="Arial"/>
        </w:rPr>
        <w:t>X. Dong (xiaorongdong@hust.edu.cn) and G. Wu (xhzlwg@163.com)</w:t>
      </w:r>
    </w:p>
    <w:p w14:paraId="182A9936" w14:textId="77777777" w:rsidR="00C57BDD" w:rsidRPr="00D259F1" w:rsidRDefault="00C57BDD" w:rsidP="00DD69D6">
      <w:pPr>
        <w:pStyle w:val="a9"/>
        <w:spacing w:line="360" w:lineRule="auto"/>
        <w:jc w:val="both"/>
        <w:rPr>
          <w:rFonts w:ascii="Arial" w:eastAsia="Arial Unicode MS" w:hAnsi="Arial" w:cs="Arial"/>
          <w:b/>
          <w:w w:val="105"/>
          <w:sz w:val="24"/>
          <w:lang w:eastAsia="zh-CN"/>
        </w:rPr>
      </w:pPr>
    </w:p>
    <w:p w14:paraId="35445C1F" w14:textId="77777777" w:rsidR="00E317D2" w:rsidRPr="00D259F1" w:rsidRDefault="00E317D2" w:rsidP="00DD69D6">
      <w:pPr>
        <w:pStyle w:val="a9"/>
        <w:spacing w:line="360" w:lineRule="auto"/>
        <w:jc w:val="both"/>
        <w:rPr>
          <w:rFonts w:ascii="Arial" w:eastAsia="Arial Unicode MS" w:hAnsi="Arial" w:cs="Arial"/>
          <w:b/>
          <w:w w:val="105"/>
          <w:sz w:val="24"/>
          <w:lang w:eastAsia="zh-CN"/>
        </w:rPr>
      </w:pPr>
    </w:p>
    <w:p w14:paraId="1A8EF13F" w14:textId="77777777" w:rsidR="00E317D2" w:rsidRPr="00D259F1" w:rsidRDefault="00E317D2" w:rsidP="00DD69D6">
      <w:pPr>
        <w:pStyle w:val="a9"/>
        <w:spacing w:line="360" w:lineRule="auto"/>
        <w:jc w:val="both"/>
        <w:rPr>
          <w:rFonts w:ascii="Arial" w:eastAsia="Arial Unicode MS" w:hAnsi="Arial" w:cs="Arial"/>
          <w:b/>
          <w:w w:val="105"/>
          <w:sz w:val="24"/>
          <w:lang w:eastAsia="zh-CN"/>
        </w:rPr>
      </w:pPr>
    </w:p>
    <w:p w14:paraId="78C9CB82" w14:textId="77777777" w:rsidR="00E317D2" w:rsidRPr="00D259F1" w:rsidRDefault="00E317D2" w:rsidP="00DD69D6">
      <w:pPr>
        <w:pStyle w:val="a9"/>
        <w:spacing w:line="360" w:lineRule="auto"/>
        <w:jc w:val="both"/>
        <w:rPr>
          <w:rFonts w:ascii="Arial" w:eastAsia="Arial Unicode MS" w:hAnsi="Arial" w:cs="Arial"/>
          <w:b/>
          <w:w w:val="105"/>
          <w:sz w:val="24"/>
          <w:lang w:eastAsia="zh-CN"/>
        </w:rPr>
      </w:pPr>
    </w:p>
    <w:p w14:paraId="70914152" w14:textId="77777777" w:rsidR="00E317D2" w:rsidRPr="00D259F1" w:rsidRDefault="00E317D2" w:rsidP="00DD69D6">
      <w:pPr>
        <w:pStyle w:val="a9"/>
        <w:spacing w:line="360" w:lineRule="auto"/>
        <w:jc w:val="both"/>
        <w:rPr>
          <w:rFonts w:ascii="Arial" w:eastAsia="Arial Unicode MS" w:hAnsi="Arial" w:cs="Arial"/>
          <w:b/>
          <w:w w:val="105"/>
          <w:sz w:val="24"/>
          <w:lang w:eastAsia="zh-CN"/>
        </w:rPr>
      </w:pPr>
    </w:p>
    <w:p w14:paraId="0F83D3D0" w14:textId="77777777" w:rsidR="00E317D2" w:rsidRPr="00D259F1" w:rsidRDefault="00E317D2" w:rsidP="00DD69D6">
      <w:pPr>
        <w:pStyle w:val="a9"/>
        <w:spacing w:line="360" w:lineRule="auto"/>
        <w:jc w:val="both"/>
        <w:rPr>
          <w:rFonts w:ascii="Arial" w:eastAsia="Arial Unicode MS" w:hAnsi="Arial" w:cs="Arial"/>
          <w:b/>
          <w:w w:val="105"/>
          <w:sz w:val="24"/>
          <w:lang w:eastAsia="zh-CN"/>
        </w:rPr>
      </w:pPr>
    </w:p>
    <w:p w14:paraId="4F619121" w14:textId="77777777" w:rsidR="00E317D2" w:rsidRPr="00D259F1" w:rsidRDefault="00E317D2" w:rsidP="00DD69D6">
      <w:pPr>
        <w:pStyle w:val="a9"/>
        <w:spacing w:line="360" w:lineRule="auto"/>
        <w:jc w:val="both"/>
        <w:rPr>
          <w:rFonts w:ascii="Arial" w:eastAsia="Arial Unicode MS" w:hAnsi="Arial" w:cs="Arial"/>
          <w:b/>
          <w:w w:val="105"/>
          <w:sz w:val="24"/>
          <w:lang w:eastAsia="zh-CN"/>
        </w:rPr>
      </w:pPr>
    </w:p>
    <w:p w14:paraId="6D096C29" w14:textId="77777777" w:rsidR="00E317D2" w:rsidRPr="00D259F1" w:rsidRDefault="00E317D2" w:rsidP="00DD69D6">
      <w:pPr>
        <w:pStyle w:val="a9"/>
        <w:spacing w:line="360" w:lineRule="auto"/>
        <w:jc w:val="both"/>
        <w:rPr>
          <w:rFonts w:ascii="Arial" w:eastAsia="Arial Unicode MS" w:hAnsi="Arial" w:cs="Arial"/>
          <w:b/>
          <w:w w:val="105"/>
          <w:sz w:val="24"/>
          <w:lang w:eastAsia="zh-CN"/>
        </w:rPr>
      </w:pPr>
    </w:p>
    <w:p w14:paraId="1D87648C" w14:textId="77777777" w:rsidR="00E317D2" w:rsidRPr="00D259F1" w:rsidRDefault="00E317D2" w:rsidP="00DD69D6">
      <w:pPr>
        <w:pStyle w:val="a9"/>
        <w:spacing w:line="360" w:lineRule="auto"/>
        <w:jc w:val="both"/>
        <w:rPr>
          <w:rFonts w:ascii="Arial" w:eastAsia="Arial Unicode MS" w:hAnsi="Arial" w:cs="Arial"/>
          <w:b/>
          <w:w w:val="105"/>
          <w:sz w:val="24"/>
          <w:lang w:eastAsia="zh-CN"/>
        </w:rPr>
      </w:pPr>
    </w:p>
    <w:p w14:paraId="6E2907E1" w14:textId="77777777" w:rsidR="00E317D2" w:rsidRPr="00D259F1" w:rsidRDefault="00E317D2" w:rsidP="00DD69D6">
      <w:pPr>
        <w:pStyle w:val="a9"/>
        <w:spacing w:line="360" w:lineRule="auto"/>
        <w:jc w:val="both"/>
        <w:rPr>
          <w:rFonts w:ascii="Arial" w:eastAsia="Arial Unicode MS" w:hAnsi="Arial" w:cs="Arial"/>
          <w:b/>
          <w:w w:val="105"/>
          <w:sz w:val="24"/>
          <w:lang w:eastAsia="zh-CN"/>
        </w:rPr>
      </w:pPr>
    </w:p>
    <w:p w14:paraId="37202558" w14:textId="77777777" w:rsidR="00E317D2" w:rsidRPr="00D259F1" w:rsidRDefault="00E317D2" w:rsidP="00DD69D6">
      <w:pPr>
        <w:pStyle w:val="a9"/>
        <w:spacing w:line="360" w:lineRule="auto"/>
        <w:jc w:val="both"/>
        <w:rPr>
          <w:rFonts w:ascii="Arial" w:eastAsia="Arial Unicode MS" w:hAnsi="Arial" w:cs="Arial"/>
          <w:b/>
          <w:w w:val="105"/>
          <w:sz w:val="24"/>
          <w:lang w:eastAsia="zh-CN"/>
        </w:rPr>
      </w:pPr>
    </w:p>
    <w:p w14:paraId="7FFE1236" w14:textId="03F1E16F" w:rsidR="00C57BDD" w:rsidRPr="00D259F1" w:rsidRDefault="002875F0" w:rsidP="00DD69D6">
      <w:pPr>
        <w:pStyle w:val="a9"/>
        <w:spacing w:line="360" w:lineRule="auto"/>
        <w:jc w:val="both"/>
        <w:outlineLvl w:val="0"/>
        <w:rPr>
          <w:rFonts w:ascii="Arial" w:eastAsia="Arial Unicode MS" w:hAnsi="Arial" w:cs="Arial"/>
          <w:b/>
          <w:w w:val="105"/>
          <w:sz w:val="24"/>
          <w:lang w:eastAsia="zh-CN"/>
        </w:rPr>
      </w:pPr>
      <w:r w:rsidRPr="00D259F1">
        <w:rPr>
          <w:rFonts w:ascii="Arial" w:eastAsia="Arial Unicode MS" w:hAnsi="Arial" w:cs="Arial"/>
          <w:b/>
          <w:w w:val="105"/>
          <w:sz w:val="24"/>
          <w:lang w:eastAsia="zh-CN"/>
        </w:rPr>
        <w:lastRenderedPageBreak/>
        <w:t>Supplementary Figures</w:t>
      </w:r>
      <w:r w:rsidR="00F70AA2" w:rsidRPr="00D259F1">
        <w:rPr>
          <w:rFonts w:ascii="Arial" w:eastAsia="Arial Unicode MS" w:hAnsi="Arial" w:cs="Arial"/>
          <w:b/>
          <w:w w:val="105"/>
          <w:sz w:val="24"/>
          <w:lang w:eastAsia="zh-CN"/>
        </w:rPr>
        <w:t xml:space="preserve"> </w:t>
      </w:r>
    </w:p>
    <w:p w14:paraId="510D9DC6" w14:textId="77777777" w:rsidR="00397935" w:rsidRPr="00D259F1" w:rsidRDefault="00397935" w:rsidP="00DD69D6">
      <w:pPr>
        <w:spacing w:line="360" w:lineRule="auto"/>
        <w:jc w:val="both"/>
        <w:rPr>
          <w:rFonts w:ascii="Arial" w:hAnsi="Arial" w:cs="Arial"/>
        </w:rPr>
      </w:pPr>
      <w:r w:rsidRPr="00D259F1">
        <w:rPr>
          <w:rFonts w:ascii="Arial" w:hAnsi="Arial" w:cs="Arial"/>
          <w:noProof/>
        </w:rPr>
        <w:drawing>
          <wp:inline distT="0" distB="0" distL="0" distR="0" wp14:anchorId="02CD8BB1" wp14:editId="2274A48C">
            <wp:extent cx="5265420" cy="6050280"/>
            <wp:effectExtent l="0" t="0" r="0" b="7620"/>
            <wp:docPr id="1" name="图片 1" descr="C:\Users\wangjian\AppData\Local\Microsoft\Windows\INetCache\Content.Word\Figure S1-3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angjian\AppData\Local\Microsoft\Windows\INetCache\Content.Word\Figure S1-300.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5420" cy="6050280"/>
                    </a:xfrm>
                    <a:prstGeom prst="rect">
                      <a:avLst/>
                    </a:prstGeom>
                    <a:noFill/>
                    <a:ln>
                      <a:noFill/>
                    </a:ln>
                  </pic:spPr>
                </pic:pic>
              </a:graphicData>
            </a:graphic>
          </wp:inline>
        </w:drawing>
      </w:r>
    </w:p>
    <w:p w14:paraId="5580A741" w14:textId="4DDD9A2C" w:rsidR="0087019B" w:rsidRPr="00D259F1" w:rsidRDefault="00397935" w:rsidP="00DD69D6">
      <w:pPr>
        <w:pStyle w:val="3"/>
        <w:keepNext w:val="0"/>
        <w:spacing w:line="360" w:lineRule="auto"/>
        <w:jc w:val="both"/>
        <w:rPr>
          <w:rFonts w:ascii="Arial" w:hAnsi="Arial" w:cs="Arial"/>
          <w:sz w:val="24"/>
          <w:szCs w:val="24"/>
        </w:rPr>
      </w:pPr>
      <w:r w:rsidRPr="00D259F1">
        <w:rPr>
          <w:rFonts w:ascii="Arial" w:eastAsia="Arial Unicode MS" w:hAnsi="Arial" w:cs="Arial"/>
          <w:sz w:val="24"/>
          <w:szCs w:val="24"/>
        </w:rPr>
        <w:t xml:space="preserve">Figure S1. Analysis of </w:t>
      </w:r>
      <w:r w:rsidR="00965C64" w:rsidRPr="00D259F1">
        <w:rPr>
          <w:rFonts w:ascii="Arial" w:eastAsia="Arial Unicode MS" w:hAnsi="Arial" w:cs="Arial" w:hint="eastAsia"/>
          <w:sz w:val="24"/>
          <w:szCs w:val="24"/>
        </w:rPr>
        <w:t>the</w:t>
      </w:r>
      <w:r w:rsidR="00965C64" w:rsidRPr="00D259F1">
        <w:rPr>
          <w:rFonts w:ascii="Arial" w:eastAsia="Arial Unicode MS" w:hAnsi="Arial" w:cs="Arial"/>
          <w:sz w:val="24"/>
          <w:szCs w:val="24"/>
        </w:rPr>
        <w:t xml:space="preserve"> </w:t>
      </w:r>
      <w:r w:rsidRPr="00D259F1">
        <w:rPr>
          <w:rFonts w:ascii="Arial" w:eastAsia="Arial Unicode MS" w:hAnsi="Arial" w:cs="Arial"/>
          <w:sz w:val="24"/>
          <w:szCs w:val="24"/>
        </w:rPr>
        <w:t xml:space="preserve">relationship between the 10-subunit TFIIH complex mRNA </w:t>
      </w:r>
      <w:r w:rsidR="00880C91" w:rsidRPr="00D259F1">
        <w:rPr>
          <w:rFonts w:ascii="Arial" w:eastAsia="Arial Unicode MS" w:hAnsi="Arial" w:cs="Arial" w:hint="eastAsia"/>
          <w:sz w:val="24"/>
          <w:szCs w:val="24"/>
        </w:rPr>
        <w:t>levels</w:t>
      </w:r>
      <w:r w:rsidR="00880C91" w:rsidRPr="00D259F1">
        <w:rPr>
          <w:rFonts w:ascii="Arial" w:eastAsia="Arial Unicode MS" w:hAnsi="Arial" w:cs="Arial"/>
          <w:sz w:val="24"/>
          <w:szCs w:val="24"/>
        </w:rPr>
        <w:t xml:space="preserve"> </w:t>
      </w:r>
      <w:r w:rsidRPr="00D259F1">
        <w:rPr>
          <w:rFonts w:ascii="Arial" w:eastAsia="Arial Unicode MS" w:hAnsi="Arial" w:cs="Arial"/>
          <w:sz w:val="24"/>
          <w:szCs w:val="24"/>
        </w:rPr>
        <w:t>and survival outcomes in NSCLC.</w:t>
      </w:r>
      <w:r w:rsidRPr="00D259F1">
        <w:rPr>
          <w:rFonts w:ascii="Arial" w:hAnsi="Arial" w:cs="Arial"/>
          <w:sz w:val="24"/>
          <w:szCs w:val="24"/>
        </w:rPr>
        <w:t xml:space="preserve"> </w:t>
      </w:r>
    </w:p>
    <w:p w14:paraId="126A8E06" w14:textId="71AEAF1C" w:rsidR="00397935" w:rsidRPr="00D259F1" w:rsidRDefault="00397935" w:rsidP="0087019B">
      <w:pPr>
        <w:spacing w:line="360" w:lineRule="auto"/>
        <w:rPr>
          <w:rFonts w:ascii="Arial" w:eastAsia="Arial Unicode MS" w:hAnsi="Arial" w:cs="Arial"/>
          <w:b/>
        </w:rPr>
      </w:pPr>
      <w:r w:rsidRPr="00D259F1">
        <w:rPr>
          <w:rFonts w:ascii="Arial" w:eastAsia="Arial Unicode MS" w:hAnsi="Arial" w:cs="Arial"/>
        </w:rPr>
        <w:t>(A) Kaplan-Meier survival curves (K-M curves) showing the relationship between 10 subunits of TFIIH complex mRNA</w:t>
      </w:r>
      <w:r w:rsidR="001C6FB5" w:rsidRPr="00D259F1">
        <w:rPr>
          <w:rFonts w:ascii="Arial" w:eastAsia="Arial Unicode MS" w:hAnsi="Arial" w:cs="Arial"/>
        </w:rPr>
        <w:t xml:space="preserve"> level</w:t>
      </w:r>
      <w:r w:rsidR="00656DA4" w:rsidRPr="00D259F1">
        <w:rPr>
          <w:rFonts w:ascii="Arial" w:eastAsia="Arial Unicode MS" w:hAnsi="Arial" w:cs="Arial"/>
        </w:rPr>
        <w:t>s</w:t>
      </w:r>
      <w:r w:rsidRPr="00D259F1">
        <w:rPr>
          <w:rFonts w:ascii="Arial" w:eastAsia="Arial Unicode MS" w:hAnsi="Arial" w:cs="Arial"/>
        </w:rPr>
        <w:t xml:space="preserve"> and survival outcomes in the TCGA NSCLC dataset by using GEPIA (</w:t>
      </w:r>
      <w:hyperlink r:id="rId8" w:history="1">
        <w:r w:rsidRPr="00D259F1">
          <w:rPr>
            <w:rStyle w:val="ad"/>
            <w:rFonts w:ascii="Arial" w:eastAsia="Arial Unicode MS" w:hAnsi="Arial" w:cs="Arial"/>
            <w:color w:val="auto"/>
            <w:u w:val="none"/>
          </w:rPr>
          <w:t>http://gepia.cancer-pku.cn/</w:t>
        </w:r>
      </w:hyperlink>
      <w:r w:rsidRPr="00D259F1">
        <w:rPr>
          <w:rFonts w:ascii="Arial" w:eastAsia="Arial Unicode MS" w:hAnsi="Arial" w:cs="Arial"/>
        </w:rPr>
        <w:t>).</w:t>
      </w:r>
      <w:r w:rsidRPr="00D259F1">
        <w:rPr>
          <w:rFonts w:ascii="Arial" w:hAnsi="Arial" w:cs="Arial"/>
        </w:rPr>
        <w:t xml:space="preserve"> </w:t>
      </w:r>
      <w:r w:rsidRPr="00D259F1">
        <w:rPr>
          <w:rFonts w:ascii="Arial" w:eastAsia="Arial Unicode MS" w:hAnsi="Arial" w:cs="Arial"/>
        </w:rPr>
        <w:t xml:space="preserve">A median gene mRNA expression cut-off point was used for stratification. (B) Heatmap showing </w:t>
      </w:r>
      <w:r w:rsidRPr="00D259F1">
        <w:rPr>
          <w:rFonts w:ascii="Arial" w:eastAsia="Arial Unicode MS" w:hAnsi="Arial" w:cs="Arial"/>
          <w:i/>
          <w:iCs/>
        </w:rPr>
        <w:t>CDK7</w:t>
      </w:r>
      <w:r w:rsidRPr="00D259F1">
        <w:rPr>
          <w:rFonts w:ascii="Arial" w:eastAsia="Arial Unicode MS" w:hAnsi="Arial" w:cs="Arial"/>
        </w:rPr>
        <w:t xml:space="preserve"> mRNA expression in SCLC and NSCLC cell lines. Data were extracted </w:t>
      </w:r>
      <w:r w:rsidRPr="00D259F1">
        <w:rPr>
          <w:rFonts w:ascii="Arial" w:eastAsia="Arial Unicode MS" w:hAnsi="Arial" w:cs="Arial"/>
        </w:rPr>
        <w:lastRenderedPageBreak/>
        <w:t xml:space="preserve">from CCLE (https://portals.broadinstitute.org/ccle). (C) Data mining of CCLE showing differential </w:t>
      </w:r>
      <w:r w:rsidRPr="00D259F1">
        <w:rPr>
          <w:rFonts w:ascii="Arial" w:eastAsia="Arial Unicode MS" w:hAnsi="Arial" w:cs="Arial"/>
          <w:i/>
          <w:iCs/>
        </w:rPr>
        <w:t>CDK7</w:t>
      </w:r>
      <w:r w:rsidRPr="00D259F1">
        <w:rPr>
          <w:rFonts w:ascii="Arial" w:eastAsia="Arial Unicode MS" w:hAnsi="Arial" w:cs="Arial"/>
        </w:rPr>
        <w:t xml:space="preserve"> </w:t>
      </w:r>
      <w:r w:rsidR="00353F23" w:rsidRPr="00D259F1">
        <w:rPr>
          <w:rFonts w:ascii="Arial" w:eastAsia="Arial Unicode MS" w:hAnsi="Arial" w:cs="Arial"/>
        </w:rPr>
        <w:t>mRNA levels</w:t>
      </w:r>
      <w:r w:rsidRPr="00D259F1">
        <w:rPr>
          <w:rFonts w:ascii="Arial" w:eastAsia="Arial Unicode MS" w:hAnsi="Arial" w:cs="Arial"/>
        </w:rPr>
        <w:t xml:space="preserve"> in SCLC and NSCLC cell lines. (</w:t>
      </w:r>
      <w:r w:rsidRPr="00D259F1">
        <w:rPr>
          <w:rFonts w:ascii="Arial" w:eastAsia="Arial Unicode MS" w:hAnsi="Arial" w:cs="Arial"/>
          <w:i/>
        </w:rPr>
        <w:t>P</w:t>
      </w:r>
      <w:r w:rsidRPr="00D259F1">
        <w:rPr>
          <w:rFonts w:ascii="Arial" w:eastAsia="Arial Unicode MS" w:hAnsi="Arial" w:cs="Arial"/>
        </w:rPr>
        <w:t xml:space="preserve"> &lt; 0.0001)</w:t>
      </w:r>
    </w:p>
    <w:p w14:paraId="1CD72E89" w14:textId="77777777" w:rsidR="0014414F" w:rsidRPr="00D259F1" w:rsidRDefault="0014414F" w:rsidP="00DD69D6">
      <w:pPr>
        <w:spacing w:line="360" w:lineRule="auto"/>
        <w:jc w:val="both"/>
        <w:rPr>
          <w:rFonts w:ascii="Arial" w:hAnsi="Arial" w:cs="Arial"/>
        </w:rPr>
      </w:pPr>
    </w:p>
    <w:p w14:paraId="0620F3A6" w14:textId="4113AB73" w:rsidR="0014414F" w:rsidRPr="00D259F1" w:rsidRDefault="00BD68EE" w:rsidP="00DD69D6">
      <w:pPr>
        <w:spacing w:line="360" w:lineRule="auto"/>
        <w:jc w:val="both"/>
        <w:rPr>
          <w:rFonts w:ascii="Arial" w:hAnsi="Arial" w:cs="Arial"/>
        </w:rPr>
      </w:pPr>
      <w:r w:rsidRPr="00D259F1">
        <w:rPr>
          <w:rFonts w:ascii="Arial" w:hAnsi="Arial" w:cs="Arial"/>
          <w:noProof/>
        </w:rPr>
        <w:drawing>
          <wp:inline distT="0" distB="0" distL="0" distR="0" wp14:anchorId="5B58C7BD" wp14:editId="4B02AF80">
            <wp:extent cx="5276850" cy="513397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0" cy="5133975"/>
                    </a:xfrm>
                    <a:prstGeom prst="rect">
                      <a:avLst/>
                    </a:prstGeom>
                    <a:noFill/>
                    <a:ln>
                      <a:noFill/>
                    </a:ln>
                  </pic:spPr>
                </pic:pic>
              </a:graphicData>
            </a:graphic>
          </wp:inline>
        </w:drawing>
      </w:r>
    </w:p>
    <w:p w14:paraId="52505BF4" w14:textId="77777777" w:rsidR="0087019B" w:rsidRPr="00D259F1" w:rsidRDefault="0014414F" w:rsidP="00DD69D6">
      <w:pPr>
        <w:pStyle w:val="3"/>
        <w:keepNext w:val="0"/>
        <w:spacing w:line="360" w:lineRule="auto"/>
        <w:jc w:val="both"/>
        <w:rPr>
          <w:rFonts w:ascii="Arial" w:eastAsia="Arial Unicode MS" w:hAnsi="Arial" w:cs="Arial"/>
          <w:sz w:val="24"/>
          <w:szCs w:val="24"/>
        </w:rPr>
      </w:pPr>
      <w:r w:rsidRPr="00D259F1">
        <w:rPr>
          <w:rFonts w:ascii="Arial" w:eastAsia="Arial Unicode MS" w:hAnsi="Arial" w:cs="Arial"/>
          <w:sz w:val="24"/>
          <w:szCs w:val="24"/>
        </w:rPr>
        <w:t>Figure S2.</w:t>
      </w:r>
      <w:r w:rsidRPr="00D259F1">
        <w:rPr>
          <w:rFonts w:ascii="Arial" w:hAnsi="Arial" w:cs="Arial"/>
          <w:sz w:val="24"/>
          <w:szCs w:val="24"/>
        </w:rPr>
        <w:t xml:space="preserve"> </w:t>
      </w:r>
      <w:r w:rsidRPr="00D259F1">
        <w:rPr>
          <w:rFonts w:ascii="Arial" w:eastAsia="Arial Unicode MS" w:hAnsi="Arial" w:cs="Arial"/>
          <w:sz w:val="24"/>
          <w:szCs w:val="24"/>
        </w:rPr>
        <w:t>THZ1 promote</w:t>
      </w:r>
      <w:r w:rsidR="0051597E" w:rsidRPr="00D259F1">
        <w:rPr>
          <w:rFonts w:ascii="Arial" w:eastAsia="Arial Unicode MS" w:hAnsi="Arial" w:cs="Arial"/>
          <w:sz w:val="24"/>
          <w:szCs w:val="24"/>
        </w:rPr>
        <w:t>s</w:t>
      </w:r>
      <w:r w:rsidRPr="00D259F1">
        <w:rPr>
          <w:rFonts w:ascii="Arial" w:eastAsia="Arial Unicode MS" w:hAnsi="Arial" w:cs="Arial"/>
          <w:sz w:val="24"/>
          <w:szCs w:val="24"/>
        </w:rPr>
        <w:t xml:space="preserve"> apoptosis and </w:t>
      </w:r>
      <w:r w:rsidR="0051597E" w:rsidRPr="00D259F1">
        <w:rPr>
          <w:rFonts w:ascii="Arial" w:eastAsia="Arial Unicode MS" w:hAnsi="Arial" w:cs="Arial"/>
          <w:sz w:val="24"/>
          <w:szCs w:val="24"/>
        </w:rPr>
        <w:t>suppresses</w:t>
      </w:r>
      <w:r w:rsidRPr="00D259F1">
        <w:rPr>
          <w:rFonts w:ascii="Arial" w:eastAsia="Arial Unicode MS" w:hAnsi="Arial" w:cs="Arial"/>
          <w:sz w:val="24"/>
          <w:szCs w:val="24"/>
        </w:rPr>
        <w:t xml:space="preserve"> NSCLC growth in vitro and in vivo. </w:t>
      </w:r>
    </w:p>
    <w:p w14:paraId="392FCB6C" w14:textId="2D42B9CC" w:rsidR="0014414F" w:rsidRPr="00D259F1" w:rsidRDefault="0014414F" w:rsidP="0087019B">
      <w:pPr>
        <w:spacing w:line="360" w:lineRule="auto"/>
        <w:rPr>
          <w:rFonts w:ascii="Arial" w:eastAsia="Arial Unicode MS" w:hAnsi="Arial" w:cs="Arial"/>
          <w:b/>
        </w:rPr>
      </w:pPr>
      <w:r w:rsidRPr="00D259F1">
        <w:rPr>
          <w:rFonts w:ascii="Arial" w:eastAsia="Arial Unicode MS" w:hAnsi="Arial" w:cs="Arial"/>
        </w:rPr>
        <w:t>(A) Validation of CDK7 knockdown by Western blot and PCR (n = 3) (***</w:t>
      </w:r>
      <w:r w:rsidRPr="00D259F1">
        <w:rPr>
          <w:rFonts w:ascii="Arial" w:eastAsia="Arial Unicode MS" w:hAnsi="Arial" w:cs="Arial"/>
          <w:i/>
        </w:rPr>
        <w:t>P</w:t>
      </w:r>
      <w:r w:rsidRPr="00D259F1">
        <w:rPr>
          <w:rFonts w:ascii="Arial" w:eastAsia="Arial Unicode MS" w:hAnsi="Arial" w:cs="Arial"/>
        </w:rPr>
        <w:t xml:space="preserve"> &lt; 0.001 as compared to scramble group). (B) CDK7 silencing suppressed cell growth. Cells were transfected with CDK7 siRNAs for 48 h and then seeded in 6-well plates. Cell numbers were counted at indicated time (n = 3) (***</w:t>
      </w:r>
      <w:r w:rsidRPr="00D259F1">
        <w:rPr>
          <w:rFonts w:ascii="Arial" w:eastAsia="Arial Unicode MS" w:hAnsi="Arial" w:cs="Arial"/>
          <w:i/>
        </w:rPr>
        <w:t>P</w:t>
      </w:r>
      <w:r w:rsidRPr="00D259F1">
        <w:rPr>
          <w:rFonts w:ascii="Arial" w:eastAsia="Arial Unicode MS" w:hAnsi="Arial" w:cs="Arial"/>
        </w:rPr>
        <w:t xml:space="preserve"> &lt; 0.001 as compared to scramble group). (C) Representative NSCLC cell lines were exposed to increasing doses of THZ1 at 72 h (n = 3). (D) Quantification of colony </w:t>
      </w:r>
      <w:r w:rsidRPr="00D259F1">
        <w:rPr>
          <w:rFonts w:ascii="Arial" w:eastAsia="Arial Unicode MS" w:hAnsi="Arial" w:cs="Arial"/>
        </w:rPr>
        <w:lastRenderedPageBreak/>
        <w:t>formation in A549 and H460 cells treated with vehicle or THZ1 (n = 3) (</w:t>
      </w:r>
      <w:r w:rsidRPr="00D259F1">
        <w:rPr>
          <w:rFonts w:ascii="Arial" w:hAnsi="Arial" w:cs="Arial"/>
        </w:rPr>
        <w:t>***</w:t>
      </w:r>
      <w:r w:rsidRPr="00D259F1">
        <w:rPr>
          <w:rFonts w:ascii="Arial" w:hAnsi="Arial" w:cs="Arial"/>
          <w:i/>
        </w:rPr>
        <w:t>P</w:t>
      </w:r>
      <w:r w:rsidRPr="00D259F1">
        <w:rPr>
          <w:rFonts w:ascii="Arial" w:hAnsi="Arial" w:cs="Arial"/>
        </w:rPr>
        <w:t xml:space="preserve"> &lt; 0.001</w:t>
      </w:r>
      <w:r w:rsidRPr="00D259F1">
        <w:rPr>
          <w:rFonts w:ascii="Arial" w:eastAsia="Arial Unicode MS" w:hAnsi="Arial" w:cs="Arial"/>
        </w:rPr>
        <w:t xml:space="preserve"> as compared to vehicle group). (E) Caspase-3 activity was measured after NSCLC cells were transfected with scramble or CDK7 siRNAs. Results are presented as fold-increase to scramble group (n = 3) (</w:t>
      </w:r>
      <w:r w:rsidRPr="00D259F1">
        <w:rPr>
          <w:rFonts w:ascii="Arial" w:hAnsi="Arial" w:cs="Arial"/>
        </w:rPr>
        <w:t>***</w:t>
      </w:r>
      <w:r w:rsidRPr="00D259F1">
        <w:rPr>
          <w:rFonts w:ascii="Arial" w:hAnsi="Arial" w:cs="Arial"/>
          <w:i/>
        </w:rPr>
        <w:t>P</w:t>
      </w:r>
      <w:r w:rsidRPr="00D259F1">
        <w:rPr>
          <w:rFonts w:ascii="Arial" w:hAnsi="Arial" w:cs="Arial"/>
        </w:rPr>
        <w:t xml:space="preserve"> &lt; 0.001</w:t>
      </w:r>
      <w:r w:rsidRPr="00D259F1">
        <w:rPr>
          <w:rFonts w:ascii="Arial" w:eastAsia="Arial Unicode MS" w:hAnsi="Arial" w:cs="Arial"/>
        </w:rPr>
        <w:t xml:space="preserve"> as compared to scramble group). (F) Representative images of cell cycle analysis by PI staining in NSCLC cells treated with vehicle or THZ1(48 h). (G) Quantification of percentage</w:t>
      </w:r>
      <w:r w:rsidR="005C7A2F" w:rsidRPr="00D259F1">
        <w:rPr>
          <w:rFonts w:ascii="Arial" w:eastAsia="Arial Unicode MS" w:hAnsi="Arial" w:cs="Arial" w:hint="eastAsia"/>
        </w:rPr>
        <w:t>s</w:t>
      </w:r>
      <w:r w:rsidRPr="00D259F1">
        <w:rPr>
          <w:rFonts w:ascii="Arial" w:eastAsia="Arial Unicode MS" w:hAnsi="Arial" w:cs="Arial"/>
        </w:rPr>
        <w:t xml:space="preserve"> of A549 and H460 cells in different cell cycle phases following treatment with various doses of THZ1 for 48 hours (n = 3). (H) Weights of </w:t>
      </w:r>
      <w:r w:rsidR="00404688" w:rsidRPr="00D259F1">
        <w:rPr>
          <w:rFonts w:ascii="Arial" w:eastAsia="Arial Unicode MS" w:hAnsi="Arial" w:cs="Arial"/>
        </w:rPr>
        <w:t>tumor</w:t>
      </w:r>
      <w:r w:rsidRPr="00D259F1">
        <w:rPr>
          <w:rFonts w:ascii="Arial" w:eastAsia="Arial Unicode MS" w:hAnsi="Arial" w:cs="Arial"/>
        </w:rPr>
        <w:t>s from mice in</w:t>
      </w:r>
      <w:r w:rsidR="00BB4CAD" w:rsidRPr="00D259F1">
        <w:rPr>
          <w:rFonts w:ascii="Arial" w:eastAsia="Arial Unicode MS" w:hAnsi="Arial" w:cs="Arial"/>
        </w:rPr>
        <w:t xml:space="preserve"> the</w:t>
      </w:r>
      <w:r w:rsidRPr="00D259F1">
        <w:rPr>
          <w:rFonts w:ascii="Arial" w:eastAsia="Arial Unicode MS" w:hAnsi="Arial" w:cs="Arial"/>
        </w:rPr>
        <w:t xml:space="preserve"> PDX model at the endpoint (n = 6) (</w:t>
      </w:r>
      <w:r w:rsidRPr="00D259F1">
        <w:rPr>
          <w:rFonts w:ascii="Arial" w:eastAsia="Arial Unicode MS" w:hAnsi="Arial" w:cs="Arial"/>
          <w:i/>
        </w:rPr>
        <w:t>P</w:t>
      </w:r>
      <w:r w:rsidRPr="00D259F1">
        <w:rPr>
          <w:rFonts w:ascii="Arial" w:eastAsia="Arial Unicode MS" w:hAnsi="Arial" w:cs="Arial"/>
        </w:rPr>
        <w:t xml:space="preserve"> = 0.0022). (I) Weights of </w:t>
      </w:r>
      <w:r w:rsidR="00404688" w:rsidRPr="00D259F1">
        <w:rPr>
          <w:rFonts w:ascii="Arial" w:eastAsia="Arial Unicode MS" w:hAnsi="Arial" w:cs="Arial"/>
        </w:rPr>
        <w:t>tumor</w:t>
      </w:r>
      <w:r w:rsidRPr="00D259F1">
        <w:rPr>
          <w:rFonts w:ascii="Arial" w:eastAsia="Arial Unicode MS" w:hAnsi="Arial" w:cs="Arial"/>
        </w:rPr>
        <w:t>s from mice in H460 xenograft models at the endpoint (n = 8) (</w:t>
      </w:r>
      <w:r w:rsidRPr="00D259F1">
        <w:rPr>
          <w:rFonts w:ascii="Arial" w:eastAsia="Arial Unicode MS" w:hAnsi="Arial" w:cs="Arial"/>
          <w:i/>
        </w:rPr>
        <w:t>P</w:t>
      </w:r>
      <w:r w:rsidRPr="00D259F1">
        <w:rPr>
          <w:rFonts w:ascii="Arial" w:eastAsia="Arial Unicode MS" w:hAnsi="Arial" w:cs="Arial"/>
        </w:rPr>
        <w:t xml:space="preserve"> &lt; 0.0001). (J) Photographs of </w:t>
      </w:r>
      <w:r w:rsidR="00404688" w:rsidRPr="00D259F1">
        <w:rPr>
          <w:rFonts w:ascii="Arial" w:eastAsia="Arial Unicode MS" w:hAnsi="Arial" w:cs="Arial"/>
        </w:rPr>
        <w:t>tumor</w:t>
      </w:r>
      <w:r w:rsidRPr="00D259F1">
        <w:rPr>
          <w:rFonts w:ascii="Arial" w:eastAsia="Arial Unicode MS" w:hAnsi="Arial" w:cs="Arial"/>
        </w:rPr>
        <w:t xml:space="preserve">s from both vehicle and THZ1 (twice daily, 10 mg/kg, 3 weeks) treatment groups in </w:t>
      </w:r>
      <w:r w:rsidR="000B4B50" w:rsidRPr="00D259F1">
        <w:rPr>
          <w:rFonts w:ascii="Arial" w:eastAsia="Arial Unicode MS" w:hAnsi="Arial" w:cs="Arial" w:hint="eastAsia"/>
        </w:rPr>
        <w:t>the</w:t>
      </w:r>
      <w:r w:rsidR="000B4B50" w:rsidRPr="00D259F1">
        <w:rPr>
          <w:rFonts w:ascii="Arial" w:eastAsia="Arial Unicode MS" w:hAnsi="Arial" w:cs="Arial"/>
        </w:rPr>
        <w:t xml:space="preserve"> </w:t>
      </w:r>
      <w:r w:rsidR="000B4B50" w:rsidRPr="00D259F1">
        <w:rPr>
          <w:rFonts w:ascii="Arial" w:eastAsia="Arial Unicode MS" w:hAnsi="Arial" w:cs="Arial" w:hint="eastAsia"/>
        </w:rPr>
        <w:t>PDX</w:t>
      </w:r>
      <w:r w:rsidR="000B4B50" w:rsidRPr="00D259F1">
        <w:rPr>
          <w:rFonts w:ascii="Arial" w:eastAsia="Arial Unicode MS" w:hAnsi="Arial" w:cs="Arial"/>
        </w:rPr>
        <w:t xml:space="preserve"> </w:t>
      </w:r>
      <w:r w:rsidR="000B4B50" w:rsidRPr="00D259F1">
        <w:rPr>
          <w:rFonts w:ascii="Arial" w:eastAsia="Arial Unicode MS" w:hAnsi="Arial" w:cs="Arial" w:hint="eastAsia"/>
        </w:rPr>
        <w:t>models</w:t>
      </w:r>
      <w:r w:rsidR="000B4B50" w:rsidRPr="00D259F1">
        <w:rPr>
          <w:rFonts w:ascii="Arial" w:eastAsia="Arial Unicode MS" w:hAnsi="Arial" w:cs="Arial"/>
        </w:rPr>
        <w:t xml:space="preserve"> (up</w:t>
      </w:r>
      <w:r w:rsidR="00216B7B" w:rsidRPr="00D259F1">
        <w:rPr>
          <w:rFonts w:ascii="Arial" w:eastAsia="Arial Unicode MS" w:hAnsi="Arial" w:cs="Arial"/>
        </w:rPr>
        <w:t>;</w:t>
      </w:r>
      <w:r w:rsidR="00A20984" w:rsidRPr="00D259F1">
        <w:rPr>
          <w:rFonts w:ascii="Arial" w:eastAsia="Arial Unicode MS" w:hAnsi="Arial" w:cs="Arial"/>
        </w:rPr>
        <w:t xml:space="preserve"> </w:t>
      </w:r>
      <w:r w:rsidR="00216B7B" w:rsidRPr="00D259F1">
        <w:rPr>
          <w:rFonts w:ascii="Arial" w:eastAsia="Arial Unicode MS" w:hAnsi="Arial" w:cs="Arial"/>
        </w:rPr>
        <w:t>pictured separately</w:t>
      </w:r>
      <w:r w:rsidR="000B4B50" w:rsidRPr="00D259F1">
        <w:rPr>
          <w:rFonts w:ascii="Arial" w:eastAsia="Arial Unicode MS" w:hAnsi="Arial" w:cs="Arial"/>
        </w:rPr>
        <w:t xml:space="preserve">) </w:t>
      </w:r>
      <w:r w:rsidR="000B4B50" w:rsidRPr="00D259F1">
        <w:rPr>
          <w:rFonts w:ascii="Arial" w:eastAsia="Arial Unicode MS" w:hAnsi="Arial" w:cs="Arial" w:hint="eastAsia"/>
        </w:rPr>
        <w:t>and</w:t>
      </w:r>
      <w:r w:rsidR="000B4B50" w:rsidRPr="00D259F1">
        <w:rPr>
          <w:rFonts w:ascii="Arial" w:eastAsia="Arial Unicode MS" w:hAnsi="Arial" w:cs="Arial"/>
        </w:rPr>
        <w:t xml:space="preserve"> </w:t>
      </w:r>
      <w:r w:rsidRPr="00D259F1">
        <w:rPr>
          <w:rFonts w:ascii="Arial" w:eastAsia="Arial Unicode MS" w:hAnsi="Arial" w:cs="Arial"/>
        </w:rPr>
        <w:t>H460 xenograft models</w:t>
      </w:r>
      <w:r w:rsidR="000B4B50" w:rsidRPr="00D259F1">
        <w:rPr>
          <w:rFonts w:ascii="Arial" w:eastAsia="Arial Unicode MS" w:hAnsi="Arial" w:cs="Arial"/>
        </w:rPr>
        <w:t xml:space="preserve"> (down)</w:t>
      </w:r>
      <w:r w:rsidRPr="00D259F1">
        <w:rPr>
          <w:rFonts w:ascii="Arial" w:eastAsia="Arial Unicode MS" w:hAnsi="Arial" w:cs="Arial"/>
        </w:rPr>
        <w:t>. (K) Bodyweight changes of mice in PDX models during vehicle or THZ1 treatment (Not significant). (L) Body</w:t>
      </w:r>
      <w:r w:rsidR="006B72D6" w:rsidRPr="00D259F1">
        <w:rPr>
          <w:rFonts w:ascii="Arial" w:eastAsia="Arial Unicode MS" w:hAnsi="Arial" w:cs="Arial"/>
        </w:rPr>
        <w:t xml:space="preserve"> </w:t>
      </w:r>
      <w:r w:rsidRPr="00D259F1">
        <w:rPr>
          <w:rFonts w:ascii="Arial" w:eastAsia="Arial Unicode MS" w:hAnsi="Arial" w:cs="Arial"/>
        </w:rPr>
        <w:t xml:space="preserve">weight changes of mice in H460 xenograft models during vehicle or THZ1 treatment (Not significant). (M) Quantification of ki67 positive cells by IHC staining in </w:t>
      </w:r>
      <w:r w:rsidR="00404688" w:rsidRPr="00D259F1">
        <w:rPr>
          <w:rFonts w:ascii="Arial" w:eastAsia="Arial Unicode MS" w:hAnsi="Arial" w:cs="Arial"/>
        </w:rPr>
        <w:t>tumor</w:t>
      </w:r>
      <w:r w:rsidRPr="00D259F1">
        <w:rPr>
          <w:rFonts w:ascii="Arial" w:eastAsia="Arial Unicode MS" w:hAnsi="Arial" w:cs="Arial"/>
        </w:rPr>
        <w:t xml:space="preserve"> tissue sections from H460 xenograft at the endpoint (n = 8) (</w:t>
      </w:r>
      <w:r w:rsidRPr="00D259F1">
        <w:rPr>
          <w:rFonts w:ascii="Arial" w:eastAsia="Arial Unicode MS" w:hAnsi="Arial" w:cs="Arial"/>
          <w:i/>
        </w:rPr>
        <w:t>P</w:t>
      </w:r>
      <w:r w:rsidRPr="00D259F1">
        <w:rPr>
          <w:rFonts w:ascii="Arial" w:eastAsia="Arial Unicode MS" w:hAnsi="Arial" w:cs="Arial"/>
        </w:rPr>
        <w:t xml:space="preserve"> &lt; 0.0001). (N) Quantification of cleaved Caspase-3 positive cells by IHC staining in </w:t>
      </w:r>
      <w:r w:rsidR="00404688" w:rsidRPr="00D259F1">
        <w:rPr>
          <w:rFonts w:ascii="Arial" w:eastAsia="Arial Unicode MS" w:hAnsi="Arial" w:cs="Arial"/>
        </w:rPr>
        <w:t>tumor</w:t>
      </w:r>
      <w:r w:rsidRPr="00D259F1">
        <w:rPr>
          <w:rFonts w:ascii="Arial" w:eastAsia="Arial Unicode MS" w:hAnsi="Arial" w:cs="Arial"/>
        </w:rPr>
        <w:t xml:space="preserve"> tissue sections from H460 xenograft at the endpoint (n = 8) (</w:t>
      </w:r>
      <w:r w:rsidRPr="00D259F1">
        <w:rPr>
          <w:rFonts w:ascii="Arial" w:eastAsia="Arial Unicode MS" w:hAnsi="Arial" w:cs="Arial"/>
          <w:i/>
        </w:rPr>
        <w:t>P</w:t>
      </w:r>
      <w:r w:rsidRPr="00D259F1">
        <w:rPr>
          <w:rFonts w:ascii="Arial" w:eastAsia="Arial Unicode MS" w:hAnsi="Arial" w:cs="Arial"/>
        </w:rPr>
        <w:t xml:space="preserve"> &lt; 0.0001).</w:t>
      </w:r>
    </w:p>
    <w:p w14:paraId="799BB6D6" w14:textId="22725FDD" w:rsidR="00FC2CA7" w:rsidRPr="00D259F1" w:rsidRDefault="006A046B" w:rsidP="00DD69D6">
      <w:pPr>
        <w:pStyle w:val="af3"/>
        <w:spacing w:line="360" w:lineRule="auto"/>
        <w:ind w:left="0"/>
        <w:jc w:val="both"/>
        <w:rPr>
          <w:rFonts w:ascii="Arial" w:eastAsia="Arial Unicode MS" w:hAnsi="Arial" w:cs="Arial"/>
        </w:rPr>
      </w:pPr>
      <w:r w:rsidRPr="00D259F1">
        <w:rPr>
          <w:rFonts w:ascii="Arial" w:eastAsia="Arial Unicode MS" w:hAnsi="Arial" w:cs="Arial"/>
          <w:noProof/>
        </w:rPr>
        <w:lastRenderedPageBreak/>
        <w:drawing>
          <wp:inline distT="0" distB="0" distL="0" distR="0" wp14:anchorId="27830492" wp14:editId="66C4AECA">
            <wp:extent cx="5266055" cy="629920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6055" cy="6299200"/>
                    </a:xfrm>
                    <a:prstGeom prst="rect">
                      <a:avLst/>
                    </a:prstGeom>
                    <a:noFill/>
                    <a:ln>
                      <a:noFill/>
                    </a:ln>
                  </pic:spPr>
                </pic:pic>
              </a:graphicData>
            </a:graphic>
          </wp:inline>
        </w:drawing>
      </w:r>
    </w:p>
    <w:p w14:paraId="64106C6E" w14:textId="77777777" w:rsidR="0087019B" w:rsidRPr="00D259F1" w:rsidRDefault="00FC2CA7" w:rsidP="00DD69D6">
      <w:pPr>
        <w:pStyle w:val="a9"/>
        <w:spacing w:before="11" w:line="360" w:lineRule="auto"/>
        <w:jc w:val="both"/>
        <w:outlineLvl w:val="2"/>
        <w:rPr>
          <w:rFonts w:ascii="Arial" w:eastAsia="Arial Unicode MS" w:hAnsi="Arial" w:cs="Arial"/>
          <w:sz w:val="24"/>
          <w:lang w:eastAsia="zh-CN"/>
        </w:rPr>
      </w:pPr>
      <w:r w:rsidRPr="00D259F1">
        <w:rPr>
          <w:rFonts w:ascii="Arial" w:eastAsia="Arial Unicode MS" w:hAnsi="Arial" w:cs="Arial"/>
          <w:b/>
          <w:sz w:val="24"/>
          <w:lang w:eastAsia="zh-CN"/>
        </w:rPr>
        <w:t>Figure S3 THZ1 inhibit</w:t>
      </w:r>
      <w:r w:rsidR="00E97721" w:rsidRPr="00D259F1">
        <w:rPr>
          <w:rFonts w:ascii="Arial" w:eastAsia="Arial Unicode MS" w:hAnsi="Arial" w:cs="Arial"/>
          <w:b/>
          <w:sz w:val="24"/>
          <w:lang w:eastAsia="zh-CN"/>
        </w:rPr>
        <w:t>s</w:t>
      </w:r>
      <w:r w:rsidRPr="00D259F1">
        <w:rPr>
          <w:rFonts w:ascii="Arial" w:eastAsia="Arial Unicode MS" w:hAnsi="Arial" w:cs="Arial"/>
          <w:b/>
          <w:sz w:val="24"/>
          <w:lang w:eastAsia="zh-CN"/>
        </w:rPr>
        <w:t xml:space="preserve"> </w:t>
      </w:r>
      <w:r w:rsidR="00667AD2" w:rsidRPr="00D259F1">
        <w:rPr>
          <w:rFonts w:ascii="Arial" w:eastAsia="Arial Unicode MS" w:hAnsi="Arial" w:cs="Arial"/>
          <w:b/>
          <w:sz w:val="24"/>
          <w:lang w:eastAsia="zh-CN"/>
        </w:rPr>
        <w:t>p38α/MYC pathway in NSCLC</w:t>
      </w:r>
      <w:r w:rsidRPr="00D259F1">
        <w:rPr>
          <w:rFonts w:ascii="Arial" w:eastAsia="Arial Unicode MS" w:hAnsi="Arial" w:cs="Arial"/>
          <w:b/>
          <w:sz w:val="24"/>
          <w:lang w:eastAsia="zh-CN"/>
        </w:rPr>
        <w:t>.</w:t>
      </w:r>
      <w:r w:rsidRPr="00D259F1">
        <w:rPr>
          <w:rFonts w:ascii="Arial" w:eastAsia="Arial Unicode MS" w:hAnsi="Arial" w:cs="Arial"/>
          <w:sz w:val="24"/>
          <w:lang w:eastAsia="zh-CN"/>
        </w:rPr>
        <w:t xml:space="preserve"> </w:t>
      </w:r>
    </w:p>
    <w:p w14:paraId="65C23051" w14:textId="5256F0A4" w:rsidR="00FC2CA7" w:rsidRPr="00D259F1" w:rsidRDefault="00FC2CA7" w:rsidP="0087019B">
      <w:pPr>
        <w:pStyle w:val="a9"/>
        <w:spacing w:before="11" w:line="360" w:lineRule="auto"/>
        <w:jc w:val="both"/>
        <w:rPr>
          <w:rFonts w:ascii="Arial" w:eastAsia="Arial Unicode MS" w:hAnsi="Arial" w:cs="Arial"/>
          <w:sz w:val="24"/>
          <w:lang w:eastAsia="zh-CN"/>
        </w:rPr>
      </w:pPr>
      <w:r w:rsidRPr="00D259F1">
        <w:rPr>
          <w:rFonts w:ascii="Arial" w:eastAsia="Arial Unicode MS" w:hAnsi="Arial" w:cs="Arial"/>
          <w:sz w:val="24"/>
          <w:lang w:eastAsia="zh-CN"/>
        </w:rPr>
        <w:t xml:space="preserve">(A) Volcano plots showing expression changes (log2 fold) of all active transcripts in A549 cells upon either vehicle or THZ1 treatment (200 </w:t>
      </w:r>
      <w:proofErr w:type="spellStart"/>
      <w:r w:rsidRPr="00D259F1">
        <w:rPr>
          <w:rFonts w:ascii="Arial" w:eastAsia="Arial Unicode MS" w:hAnsi="Arial" w:cs="Arial"/>
          <w:sz w:val="24"/>
          <w:lang w:eastAsia="zh-CN"/>
        </w:rPr>
        <w:t>nM</w:t>
      </w:r>
      <w:proofErr w:type="spellEnd"/>
      <w:r w:rsidRPr="00D259F1">
        <w:rPr>
          <w:rFonts w:ascii="Arial" w:eastAsia="Arial Unicode MS" w:hAnsi="Arial" w:cs="Arial"/>
          <w:sz w:val="24"/>
          <w:lang w:eastAsia="zh-CN"/>
        </w:rPr>
        <w:t xml:space="preserve">, 24 h). (B) Volcano plots showing expression changes (log2 fold) of all active transcripts in H292 cells upon either vehicle or THZ1 treatment (200 </w:t>
      </w:r>
      <w:proofErr w:type="spellStart"/>
      <w:r w:rsidRPr="00D259F1">
        <w:rPr>
          <w:rFonts w:ascii="Arial" w:eastAsia="Arial Unicode MS" w:hAnsi="Arial" w:cs="Arial"/>
          <w:sz w:val="24"/>
          <w:lang w:eastAsia="zh-CN"/>
        </w:rPr>
        <w:t>nM</w:t>
      </w:r>
      <w:proofErr w:type="spellEnd"/>
      <w:r w:rsidRPr="00D259F1">
        <w:rPr>
          <w:rFonts w:ascii="Arial" w:eastAsia="Arial Unicode MS" w:hAnsi="Arial" w:cs="Arial"/>
          <w:sz w:val="24"/>
          <w:lang w:eastAsia="zh-CN"/>
        </w:rPr>
        <w:t xml:space="preserve">, 24 h). (C) GO analysis of differential expression genes for THZ1 (200nM, 24 h) treated cells over vehicle in A549 cells. Lists were ranked by counts in each GO functional category. (D) GO function analysis of differential expression genes for THZ1 (200nM, 24 h) </w:t>
      </w:r>
      <w:r w:rsidRPr="00D259F1">
        <w:rPr>
          <w:rFonts w:ascii="Arial" w:eastAsia="Arial Unicode MS" w:hAnsi="Arial" w:cs="Arial"/>
          <w:sz w:val="24"/>
          <w:lang w:eastAsia="zh-CN"/>
        </w:rPr>
        <w:lastRenderedPageBreak/>
        <w:t>treated cells over vehicle in H292 cells. Lists were ranked by counts in each GO functional category.</w:t>
      </w:r>
      <w:r w:rsidR="0094358C" w:rsidRPr="00D259F1">
        <w:rPr>
          <w:rFonts w:ascii="Arial" w:eastAsia="Arial Unicode MS" w:hAnsi="Arial" w:cs="Arial"/>
          <w:sz w:val="24"/>
          <w:lang w:eastAsia="zh-CN"/>
        </w:rPr>
        <w:t xml:space="preserve"> </w:t>
      </w:r>
      <w:r w:rsidR="0068360D" w:rsidRPr="00D259F1">
        <w:rPr>
          <w:rFonts w:ascii="Arial" w:eastAsia="Arial Unicode MS" w:hAnsi="Arial" w:cs="Arial"/>
          <w:sz w:val="24"/>
          <w:lang w:eastAsia="zh-CN"/>
        </w:rPr>
        <w:t>(E)</w:t>
      </w:r>
      <w:r w:rsidR="00FA7FA9" w:rsidRPr="00D259F1">
        <w:rPr>
          <w:rFonts w:ascii="Arial" w:hAnsi="Arial" w:cs="Arial"/>
        </w:rPr>
        <w:t xml:space="preserve"> </w:t>
      </w:r>
      <w:r w:rsidR="00FA7FA9" w:rsidRPr="00D259F1">
        <w:rPr>
          <w:rFonts w:ascii="Arial" w:eastAsia="Arial Unicode MS" w:hAnsi="Arial" w:cs="Arial"/>
          <w:sz w:val="24"/>
          <w:lang w:eastAsia="zh-CN"/>
        </w:rPr>
        <w:t>Quantitation of relative p38α and MYC mRNA expression in NSCLC cell lines transfected with either scramble or CDK7 siRNAs. Results are normalized to β-actin (n = 3) (</w:t>
      </w:r>
      <w:r w:rsidR="002D30C7" w:rsidRPr="00D259F1">
        <w:rPr>
          <w:rFonts w:ascii="Arial" w:eastAsia="Arial Unicode MS" w:hAnsi="Arial" w:cs="Arial"/>
          <w:sz w:val="24"/>
          <w:lang w:eastAsia="zh-CN"/>
        </w:rPr>
        <w:t>**</w:t>
      </w:r>
      <w:r w:rsidR="002D30C7" w:rsidRPr="00D259F1">
        <w:rPr>
          <w:rFonts w:ascii="Arial" w:eastAsia="Arial Unicode MS" w:hAnsi="Arial" w:cs="Arial"/>
          <w:i/>
          <w:iCs/>
          <w:sz w:val="24"/>
          <w:lang w:eastAsia="zh-CN"/>
        </w:rPr>
        <w:t>P</w:t>
      </w:r>
      <w:r w:rsidR="002D30C7" w:rsidRPr="00D259F1">
        <w:rPr>
          <w:rFonts w:ascii="Arial" w:eastAsia="Arial Unicode MS" w:hAnsi="Arial" w:cs="Arial"/>
          <w:sz w:val="24"/>
          <w:lang w:eastAsia="zh-CN"/>
        </w:rPr>
        <w:t xml:space="preserve"> &lt; 0.01; ***</w:t>
      </w:r>
      <w:r w:rsidR="002D30C7" w:rsidRPr="00D259F1">
        <w:rPr>
          <w:rFonts w:ascii="Arial" w:eastAsia="Arial Unicode MS" w:hAnsi="Arial" w:cs="Arial"/>
          <w:i/>
          <w:iCs/>
          <w:sz w:val="24"/>
          <w:lang w:eastAsia="zh-CN"/>
        </w:rPr>
        <w:t>P</w:t>
      </w:r>
      <w:r w:rsidR="002D30C7" w:rsidRPr="00D259F1">
        <w:rPr>
          <w:rFonts w:ascii="Arial" w:eastAsia="Arial Unicode MS" w:hAnsi="Arial" w:cs="Arial"/>
          <w:sz w:val="24"/>
          <w:lang w:eastAsia="zh-CN"/>
        </w:rPr>
        <w:t xml:space="preserve"> &lt; 0.001; </w:t>
      </w:r>
      <w:r w:rsidR="00FA7FA9" w:rsidRPr="00D259F1">
        <w:rPr>
          <w:rFonts w:ascii="Arial" w:eastAsia="Arial Unicode MS" w:hAnsi="Arial" w:cs="Arial"/>
          <w:sz w:val="24"/>
          <w:lang w:eastAsia="zh-CN"/>
        </w:rPr>
        <w:t>***</w:t>
      </w:r>
      <w:r w:rsidR="00891DE1" w:rsidRPr="00D259F1">
        <w:rPr>
          <w:rFonts w:ascii="Arial" w:eastAsia="Arial Unicode MS" w:hAnsi="Arial" w:cs="Arial"/>
          <w:sz w:val="24"/>
          <w:lang w:eastAsia="zh-CN"/>
        </w:rPr>
        <w:t>*</w:t>
      </w:r>
      <w:r w:rsidR="00FA7FA9" w:rsidRPr="00D259F1">
        <w:rPr>
          <w:rFonts w:ascii="Arial" w:eastAsia="Arial Unicode MS" w:hAnsi="Arial" w:cs="Arial"/>
          <w:i/>
          <w:iCs/>
          <w:sz w:val="24"/>
          <w:lang w:eastAsia="zh-CN"/>
        </w:rPr>
        <w:t>P</w:t>
      </w:r>
      <w:r w:rsidR="00FA7FA9" w:rsidRPr="00D259F1">
        <w:rPr>
          <w:rFonts w:ascii="Arial" w:eastAsia="Arial Unicode MS" w:hAnsi="Arial" w:cs="Arial"/>
          <w:sz w:val="24"/>
          <w:lang w:eastAsia="zh-CN"/>
        </w:rPr>
        <w:t xml:space="preserve"> &lt; 0.0</w:t>
      </w:r>
      <w:r w:rsidR="002D30C7" w:rsidRPr="00D259F1">
        <w:rPr>
          <w:rFonts w:ascii="Arial" w:eastAsia="Arial Unicode MS" w:hAnsi="Arial" w:cs="Arial"/>
          <w:sz w:val="24"/>
          <w:lang w:eastAsia="zh-CN"/>
        </w:rPr>
        <w:t>0</w:t>
      </w:r>
      <w:r w:rsidR="00FA7FA9" w:rsidRPr="00D259F1">
        <w:rPr>
          <w:rFonts w:ascii="Arial" w:eastAsia="Arial Unicode MS" w:hAnsi="Arial" w:cs="Arial"/>
          <w:sz w:val="24"/>
          <w:lang w:eastAsia="zh-CN"/>
        </w:rPr>
        <w:t>01 as compared to scramble group). (F)</w:t>
      </w:r>
      <w:r w:rsidR="00FA7FA9" w:rsidRPr="00D259F1">
        <w:rPr>
          <w:rFonts w:ascii="Arial" w:hAnsi="Arial" w:cs="Arial"/>
        </w:rPr>
        <w:t xml:space="preserve"> </w:t>
      </w:r>
      <w:r w:rsidR="00FA7FA9" w:rsidRPr="00D259F1">
        <w:rPr>
          <w:rFonts w:ascii="Arial" w:eastAsia="Arial Unicode MS" w:hAnsi="Arial" w:cs="Arial"/>
          <w:sz w:val="24"/>
          <w:lang w:eastAsia="zh-CN"/>
        </w:rPr>
        <w:t>Quantitation of relative p38α and MYC mRNA expression in NSCLC cell lines treated with vehicle or THZ1(200nM, 24h). Results are normalized to β-actin (n = 3) (</w:t>
      </w:r>
      <w:r w:rsidR="0094358C" w:rsidRPr="00D259F1">
        <w:rPr>
          <w:rFonts w:ascii="Arial" w:eastAsia="Arial Unicode MS" w:hAnsi="Arial" w:cs="Arial"/>
          <w:sz w:val="24"/>
          <w:lang w:eastAsia="zh-CN"/>
        </w:rPr>
        <w:t>***</w:t>
      </w:r>
      <w:r w:rsidR="0094358C" w:rsidRPr="00D259F1">
        <w:rPr>
          <w:rFonts w:ascii="Arial" w:eastAsia="Arial Unicode MS" w:hAnsi="Arial" w:cs="Arial"/>
          <w:i/>
          <w:iCs/>
          <w:sz w:val="24"/>
          <w:lang w:eastAsia="zh-CN"/>
        </w:rPr>
        <w:t xml:space="preserve">P </w:t>
      </w:r>
      <w:r w:rsidR="0094358C" w:rsidRPr="00D259F1">
        <w:rPr>
          <w:rFonts w:ascii="Arial" w:eastAsia="Arial Unicode MS" w:hAnsi="Arial" w:cs="Arial"/>
          <w:sz w:val="24"/>
          <w:lang w:eastAsia="zh-CN"/>
        </w:rPr>
        <w:t>&lt; 0.001; ****</w:t>
      </w:r>
      <w:r w:rsidR="0094358C" w:rsidRPr="00D259F1">
        <w:rPr>
          <w:rFonts w:ascii="Arial" w:eastAsia="Arial Unicode MS" w:hAnsi="Arial" w:cs="Arial"/>
          <w:i/>
          <w:iCs/>
          <w:sz w:val="24"/>
          <w:lang w:eastAsia="zh-CN"/>
        </w:rPr>
        <w:t>P</w:t>
      </w:r>
      <w:r w:rsidR="0094358C" w:rsidRPr="00D259F1">
        <w:rPr>
          <w:rFonts w:ascii="Arial" w:eastAsia="Arial Unicode MS" w:hAnsi="Arial" w:cs="Arial"/>
          <w:sz w:val="24"/>
          <w:lang w:eastAsia="zh-CN"/>
        </w:rPr>
        <w:t xml:space="preserve"> &lt; 0.0001</w:t>
      </w:r>
      <w:r w:rsidR="00FA7FA9" w:rsidRPr="00D259F1">
        <w:rPr>
          <w:rFonts w:ascii="Arial" w:eastAsia="Arial Unicode MS" w:hAnsi="Arial" w:cs="Arial"/>
          <w:sz w:val="24"/>
          <w:lang w:eastAsia="zh-CN"/>
        </w:rPr>
        <w:t xml:space="preserve"> as compared to </w:t>
      </w:r>
      <w:r w:rsidR="00EF4023" w:rsidRPr="00D259F1">
        <w:rPr>
          <w:rFonts w:ascii="Arial" w:eastAsia="Arial Unicode MS" w:hAnsi="Arial" w:cs="Arial"/>
          <w:sz w:val="24"/>
          <w:lang w:eastAsia="zh-CN"/>
        </w:rPr>
        <w:t>control</w:t>
      </w:r>
      <w:r w:rsidR="00FA7FA9" w:rsidRPr="00D259F1">
        <w:rPr>
          <w:rFonts w:ascii="Arial" w:eastAsia="Arial Unicode MS" w:hAnsi="Arial" w:cs="Arial"/>
          <w:sz w:val="24"/>
          <w:lang w:eastAsia="zh-CN"/>
        </w:rPr>
        <w:t xml:space="preserve"> group). </w:t>
      </w:r>
      <w:r w:rsidRPr="00D259F1">
        <w:rPr>
          <w:rFonts w:ascii="Arial" w:eastAsia="Arial Unicode MS" w:hAnsi="Arial" w:cs="Arial"/>
          <w:sz w:val="24"/>
          <w:lang w:eastAsia="zh-CN"/>
        </w:rPr>
        <w:t>(</w:t>
      </w:r>
      <w:r w:rsidR="00F9486F" w:rsidRPr="00D259F1">
        <w:rPr>
          <w:rFonts w:ascii="Arial" w:eastAsia="Arial Unicode MS" w:hAnsi="Arial" w:cs="Arial" w:hint="eastAsia"/>
          <w:sz w:val="24"/>
          <w:lang w:eastAsia="zh-CN"/>
        </w:rPr>
        <w:t>G</w:t>
      </w:r>
      <w:r w:rsidRPr="00D259F1">
        <w:rPr>
          <w:rFonts w:ascii="Arial" w:eastAsia="Arial Unicode MS" w:hAnsi="Arial" w:cs="Arial"/>
          <w:sz w:val="24"/>
          <w:lang w:eastAsia="zh-CN"/>
        </w:rPr>
        <w:t xml:space="preserve">) Immunoblot of MYC proteins after NSCLC cells treated with THZ1 (200nM) or transfected with </w:t>
      </w:r>
      <w:r w:rsidR="000C7927" w:rsidRPr="00D259F1">
        <w:rPr>
          <w:rFonts w:ascii="Arial" w:eastAsia="Arial Unicode MS" w:hAnsi="Arial" w:cs="Arial"/>
          <w:sz w:val="24"/>
          <w:lang w:eastAsia="zh-CN"/>
        </w:rPr>
        <w:t>p38α</w:t>
      </w:r>
      <w:r w:rsidR="00066FF5" w:rsidRPr="00D259F1">
        <w:rPr>
          <w:rFonts w:ascii="Arial" w:eastAsia="Arial Unicode MS" w:hAnsi="Arial" w:cs="Arial"/>
          <w:sz w:val="24"/>
          <w:lang w:eastAsia="zh-CN"/>
        </w:rPr>
        <w:t xml:space="preserve"> </w:t>
      </w:r>
      <w:r w:rsidR="000C7927" w:rsidRPr="00D259F1">
        <w:rPr>
          <w:rFonts w:ascii="Arial" w:eastAsia="Arial Unicode MS" w:hAnsi="Arial" w:cs="Arial"/>
          <w:sz w:val="24"/>
          <w:lang w:eastAsia="zh-CN"/>
        </w:rPr>
        <w:t>(</w:t>
      </w:r>
      <w:r w:rsidR="00066FF5" w:rsidRPr="00D259F1">
        <w:rPr>
          <w:rFonts w:ascii="Arial" w:eastAsia="Arial Unicode MS" w:hAnsi="Arial" w:cs="Arial"/>
          <w:sz w:val="24"/>
          <w:lang w:eastAsia="zh-CN"/>
        </w:rPr>
        <w:t xml:space="preserve">encoded by </w:t>
      </w:r>
      <w:r w:rsidR="000C7927" w:rsidRPr="00D259F1">
        <w:rPr>
          <w:rFonts w:ascii="Arial" w:eastAsia="Arial Unicode MS" w:hAnsi="Arial" w:cs="Arial"/>
          <w:sz w:val="24"/>
          <w:lang w:eastAsia="zh-CN"/>
        </w:rPr>
        <w:t>MAPK14)</w:t>
      </w:r>
      <w:r w:rsidRPr="00D259F1">
        <w:rPr>
          <w:rFonts w:ascii="Arial" w:eastAsia="Arial Unicode MS" w:hAnsi="Arial" w:cs="Arial"/>
          <w:sz w:val="24"/>
          <w:lang w:eastAsia="zh-CN"/>
        </w:rPr>
        <w:t xml:space="preserve"> vector as well as the combination. GAPDH was used as a loading control. (</w:t>
      </w:r>
      <w:r w:rsidR="00F9486F" w:rsidRPr="00D259F1">
        <w:rPr>
          <w:rFonts w:ascii="Arial" w:eastAsia="Arial Unicode MS" w:hAnsi="Arial" w:cs="Arial"/>
          <w:sz w:val="24"/>
          <w:lang w:eastAsia="zh-CN"/>
        </w:rPr>
        <w:t>H</w:t>
      </w:r>
      <w:r w:rsidRPr="00D259F1">
        <w:rPr>
          <w:rFonts w:ascii="Arial" w:eastAsia="Arial Unicode MS" w:hAnsi="Arial" w:cs="Arial"/>
          <w:sz w:val="24"/>
          <w:lang w:eastAsia="zh-CN"/>
        </w:rPr>
        <w:t xml:space="preserve">) Immunoblot of MYC proteins in H292 cells after THZ1 (200nM) treatment at </w:t>
      </w:r>
      <w:r w:rsidR="002162AA" w:rsidRPr="00D259F1">
        <w:rPr>
          <w:rFonts w:ascii="Arial" w:eastAsia="Arial Unicode MS" w:hAnsi="Arial" w:cs="Arial"/>
          <w:sz w:val="24"/>
          <w:lang w:eastAsia="zh-CN"/>
        </w:rPr>
        <w:t xml:space="preserve">the </w:t>
      </w:r>
      <w:r w:rsidRPr="00D259F1">
        <w:rPr>
          <w:rFonts w:ascii="Arial" w:eastAsia="Arial Unicode MS" w:hAnsi="Arial" w:cs="Arial"/>
          <w:sz w:val="24"/>
          <w:lang w:eastAsia="zh-CN"/>
        </w:rPr>
        <w:t xml:space="preserve">indicated time. </w:t>
      </w:r>
      <w:r w:rsidR="00B16042" w:rsidRPr="00D259F1">
        <w:rPr>
          <w:rFonts w:ascii="Arial" w:eastAsia="Arial Unicode MS" w:hAnsi="Arial" w:cs="Arial"/>
          <w:sz w:val="24"/>
          <w:lang w:eastAsia="zh-CN"/>
        </w:rPr>
        <w:t>(</w:t>
      </w:r>
      <w:r w:rsidR="00F322C3" w:rsidRPr="00D259F1">
        <w:rPr>
          <w:rFonts w:ascii="Arial" w:eastAsia="Arial Unicode MS" w:hAnsi="Arial" w:cs="Arial"/>
          <w:sz w:val="24"/>
          <w:lang w:eastAsia="zh-CN"/>
        </w:rPr>
        <w:t>I</w:t>
      </w:r>
      <w:r w:rsidR="00B16042" w:rsidRPr="00D259F1">
        <w:rPr>
          <w:rFonts w:ascii="Arial" w:eastAsia="Arial Unicode MS" w:hAnsi="Arial" w:cs="Arial"/>
          <w:sz w:val="24"/>
          <w:lang w:eastAsia="zh-CN"/>
        </w:rPr>
        <w:t>)</w:t>
      </w:r>
      <w:r w:rsidR="00B16042" w:rsidRPr="00D259F1">
        <w:t xml:space="preserve"> </w:t>
      </w:r>
      <w:r w:rsidR="00B16042" w:rsidRPr="00D259F1">
        <w:rPr>
          <w:rFonts w:ascii="Arial" w:eastAsia="Arial Unicode MS" w:hAnsi="Arial" w:cs="Arial"/>
          <w:sz w:val="24"/>
          <w:lang w:eastAsia="zh-CN"/>
        </w:rPr>
        <w:t xml:space="preserve">MYC mRNA levels in A549 </w:t>
      </w:r>
      <w:r w:rsidR="008E012D" w:rsidRPr="00D259F1">
        <w:rPr>
          <w:rFonts w:ascii="Arial" w:eastAsia="Arial Unicode MS" w:hAnsi="Arial" w:cs="Arial"/>
          <w:sz w:val="24"/>
          <w:lang w:eastAsia="zh-CN"/>
        </w:rPr>
        <w:t xml:space="preserve">cells </w:t>
      </w:r>
      <w:r w:rsidR="00B16042" w:rsidRPr="00D259F1">
        <w:rPr>
          <w:rFonts w:ascii="Arial" w:eastAsia="Arial Unicode MS" w:hAnsi="Arial" w:cs="Arial"/>
          <w:sz w:val="24"/>
          <w:lang w:eastAsia="zh-CN"/>
        </w:rPr>
        <w:t xml:space="preserve">with p38α </w:t>
      </w:r>
      <w:r w:rsidR="006D49A5" w:rsidRPr="00D259F1">
        <w:rPr>
          <w:rFonts w:ascii="Arial" w:eastAsia="Arial Unicode MS" w:hAnsi="Arial" w:cs="Arial"/>
          <w:sz w:val="24"/>
          <w:lang w:eastAsia="zh-CN"/>
        </w:rPr>
        <w:t>inhibit</w:t>
      </w:r>
      <w:r w:rsidR="008E012D" w:rsidRPr="00D259F1">
        <w:rPr>
          <w:rFonts w:ascii="Arial" w:eastAsia="Arial Unicode MS" w:hAnsi="Arial" w:cs="Arial"/>
          <w:sz w:val="24"/>
          <w:lang w:eastAsia="zh-CN"/>
        </w:rPr>
        <w:t>ed</w:t>
      </w:r>
      <w:r w:rsidR="00B16042" w:rsidRPr="00D259F1">
        <w:rPr>
          <w:rFonts w:ascii="Arial" w:eastAsia="Arial Unicode MS" w:hAnsi="Arial" w:cs="Arial"/>
          <w:sz w:val="24"/>
          <w:lang w:eastAsia="zh-CN"/>
        </w:rPr>
        <w:t xml:space="preserve"> by siRNA or </w:t>
      </w:r>
      <w:r w:rsidR="006D49A5" w:rsidRPr="00D259F1">
        <w:rPr>
          <w:rFonts w:ascii="Arial" w:eastAsia="Arial Unicode MS" w:hAnsi="Arial" w:cs="Arial"/>
          <w:sz w:val="24"/>
          <w:lang w:eastAsia="zh-CN"/>
        </w:rPr>
        <w:t>LY2228820</w:t>
      </w:r>
      <w:r w:rsidR="00B16042" w:rsidRPr="00D259F1">
        <w:rPr>
          <w:rFonts w:ascii="Arial" w:eastAsia="Arial Unicode MS" w:hAnsi="Arial" w:cs="Arial"/>
          <w:sz w:val="24"/>
          <w:lang w:eastAsia="zh-CN"/>
        </w:rPr>
        <w:t xml:space="preserve"> after Actinomycin D (</w:t>
      </w:r>
      <w:proofErr w:type="spellStart"/>
      <w:r w:rsidR="00B16042" w:rsidRPr="00D259F1">
        <w:rPr>
          <w:rFonts w:ascii="Arial" w:eastAsia="Arial Unicode MS" w:hAnsi="Arial" w:cs="Arial"/>
          <w:sz w:val="24"/>
          <w:lang w:eastAsia="zh-CN"/>
        </w:rPr>
        <w:t>ActD</w:t>
      </w:r>
      <w:proofErr w:type="spellEnd"/>
      <w:r w:rsidR="00B16042" w:rsidRPr="00D259F1">
        <w:rPr>
          <w:rFonts w:ascii="Arial" w:eastAsia="Arial Unicode MS" w:hAnsi="Arial" w:cs="Arial"/>
          <w:sz w:val="24"/>
          <w:lang w:eastAsia="zh-CN"/>
        </w:rPr>
        <w:t xml:space="preserve">) treatment over </w:t>
      </w:r>
      <w:r w:rsidR="004273EC" w:rsidRPr="00D259F1">
        <w:rPr>
          <w:rFonts w:ascii="Arial" w:eastAsia="Arial Unicode MS" w:hAnsi="Arial" w:cs="Arial"/>
          <w:sz w:val="24"/>
          <w:lang w:eastAsia="zh-CN"/>
        </w:rPr>
        <w:t xml:space="preserve">the </w:t>
      </w:r>
      <w:r w:rsidR="00B16042" w:rsidRPr="00D259F1">
        <w:rPr>
          <w:rFonts w:ascii="Arial" w:eastAsia="Arial Unicode MS" w:hAnsi="Arial" w:cs="Arial"/>
          <w:sz w:val="24"/>
          <w:lang w:eastAsia="zh-CN"/>
        </w:rPr>
        <w:t xml:space="preserve">specified time. </w:t>
      </w:r>
      <w:r w:rsidR="00F322C3" w:rsidRPr="00D259F1">
        <w:rPr>
          <w:rFonts w:ascii="Arial" w:eastAsia="Arial Unicode MS" w:hAnsi="Arial" w:cs="Arial"/>
          <w:sz w:val="24"/>
          <w:lang w:eastAsia="zh-CN"/>
        </w:rPr>
        <w:t>(J)</w:t>
      </w:r>
      <w:r w:rsidR="00F322C3" w:rsidRPr="00D259F1">
        <w:rPr>
          <w:rFonts w:ascii="Arial" w:hAnsi="Arial" w:cs="Arial"/>
        </w:rPr>
        <w:t xml:space="preserve"> </w:t>
      </w:r>
      <w:r w:rsidR="00F322C3" w:rsidRPr="00D259F1">
        <w:rPr>
          <w:rFonts w:ascii="Arial" w:eastAsia="Arial Unicode MS" w:hAnsi="Arial" w:cs="Arial"/>
          <w:sz w:val="24"/>
          <w:lang w:eastAsia="zh-CN"/>
        </w:rPr>
        <w:t xml:space="preserve">Quantitation of relative mRNA changes in NSCLC cell lines treated with vehicle or THZ1(200nM, 24h). Results are normalized to β-actin (n = 3). </w:t>
      </w:r>
      <w:r w:rsidRPr="00D259F1">
        <w:rPr>
          <w:rFonts w:ascii="Arial" w:eastAsia="Arial Unicode MS" w:hAnsi="Arial" w:cs="Arial"/>
          <w:sz w:val="24"/>
          <w:lang w:eastAsia="zh-CN"/>
        </w:rPr>
        <w:t>(</w:t>
      </w:r>
      <w:r w:rsidR="00721EE1" w:rsidRPr="00D259F1">
        <w:rPr>
          <w:rFonts w:ascii="Arial" w:eastAsia="Arial Unicode MS" w:hAnsi="Arial" w:cs="Arial"/>
          <w:sz w:val="24"/>
          <w:lang w:eastAsia="zh-CN"/>
        </w:rPr>
        <w:t>K</w:t>
      </w:r>
      <w:r w:rsidRPr="00D259F1">
        <w:rPr>
          <w:rFonts w:ascii="Arial" w:eastAsia="Arial Unicode MS" w:hAnsi="Arial" w:cs="Arial"/>
          <w:sz w:val="24"/>
          <w:lang w:eastAsia="zh-CN"/>
        </w:rPr>
        <w:t>)</w:t>
      </w:r>
      <w:r w:rsidRPr="00D259F1">
        <w:rPr>
          <w:rFonts w:ascii="Arial" w:hAnsi="Arial" w:cs="Arial"/>
          <w:sz w:val="24"/>
        </w:rPr>
        <w:t xml:space="preserve"> </w:t>
      </w:r>
      <w:r w:rsidRPr="00D259F1">
        <w:rPr>
          <w:rFonts w:ascii="Arial" w:eastAsia="Arial Unicode MS" w:hAnsi="Arial" w:cs="Arial"/>
          <w:sz w:val="24"/>
          <w:lang w:eastAsia="zh-CN"/>
        </w:rPr>
        <w:t xml:space="preserve">Correlation among CDK7, </w:t>
      </w:r>
      <w:r w:rsidR="000C7927" w:rsidRPr="00D259F1">
        <w:rPr>
          <w:rFonts w:ascii="Arial" w:eastAsia="Arial Unicode MS" w:hAnsi="Arial" w:cs="Arial"/>
          <w:sz w:val="24"/>
          <w:lang w:eastAsia="zh-CN"/>
        </w:rPr>
        <w:t>p38α</w:t>
      </w:r>
      <w:r w:rsidR="00066FF5" w:rsidRPr="00D259F1">
        <w:rPr>
          <w:rFonts w:ascii="Arial" w:eastAsia="Arial Unicode MS" w:hAnsi="Arial" w:cs="Arial"/>
          <w:sz w:val="24"/>
          <w:lang w:eastAsia="zh-CN"/>
        </w:rPr>
        <w:t xml:space="preserve"> </w:t>
      </w:r>
      <w:r w:rsidRPr="00D259F1">
        <w:rPr>
          <w:rFonts w:ascii="Arial" w:eastAsia="Arial Unicode MS" w:hAnsi="Arial" w:cs="Arial"/>
          <w:sz w:val="24"/>
          <w:lang w:eastAsia="zh-CN"/>
        </w:rPr>
        <w:t>and MYC expression in TCGA-TCPA NSCLC data. (</w:t>
      </w:r>
      <w:r w:rsidR="00721EE1" w:rsidRPr="00D259F1">
        <w:rPr>
          <w:rFonts w:ascii="Arial" w:eastAsia="Arial Unicode MS" w:hAnsi="Arial" w:cs="Arial"/>
          <w:sz w:val="24"/>
          <w:lang w:eastAsia="zh-CN"/>
        </w:rPr>
        <w:t>L</w:t>
      </w:r>
      <w:r w:rsidRPr="00D259F1">
        <w:rPr>
          <w:rFonts w:ascii="Arial" w:eastAsia="Arial Unicode MS" w:hAnsi="Arial" w:cs="Arial"/>
          <w:sz w:val="24"/>
          <w:lang w:eastAsia="zh-CN"/>
        </w:rPr>
        <w:t>)</w:t>
      </w:r>
      <w:r w:rsidRPr="00D259F1">
        <w:rPr>
          <w:rFonts w:ascii="Arial" w:hAnsi="Arial" w:cs="Arial"/>
          <w:sz w:val="24"/>
        </w:rPr>
        <w:t xml:space="preserve"> </w:t>
      </w:r>
      <w:r w:rsidRPr="00D259F1">
        <w:rPr>
          <w:rFonts w:ascii="Arial" w:eastAsia="Arial Unicode MS" w:hAnsi="Arial" w:cs="Arial"/>
          <w:sz w:val="24"/>
          <w:lang w:eastAsia="zh-CN"/>
        </w:rPr>
        <w:t xml:space="preserve">Correlation among CDK7, </w:t>
      </w:r>
      <w:r w:rsidR="00066FF5" w:rsidRPr="00D259F1">
        <w:rPr>
          <w:rFonts w:ascii="Arial" w:eastAsia="Arial Unicode MS" w:hAnsi="Arial" w:cs="Arial"/>
          <w:sz w:val="24"/>
          <w:lang w:eastAsia="zh-CN"/>
        </w:rPr>
        <w:t>p38α</w:t>
      </w:r>
      <w:r w:rsidRPr="00D259F1">
        <w:rPr>
          <w:rFonts w:ascii="Arial" w:eastAsia="Arial Unicode MS" w:hAnsi="Arial" w:cs="Arial"/>
          <w:sz w:val="24"/>
          <w:lang w:eastAsia="zh-CN"/>
        </w:rPr>
        <w:t xml:space="preserve"> and MYC </w:t>
      </w:r>
      <w:r w:rsidR="00EA7A17" w:rsidRPr="00D259F1">
        <w:rPr>
          <w:rFonts w:ascii="Arial" w:eastAsia="Arial Unicode MS" w:hAnsi="Arial" w:cs="Arial"/>
          <w:sz w:val="24"/>
          <w:lang w:eastAsia="zh-CN"/>
        </w:rPr>
        <w:t>mRNA levels</w:t>
      </w:r>
      <w:r w:rsidRPr="00D259F1">
        <w:rPr>
          <w:rFonts w:ascii="Arial" w:eastAsia="Arial Unicode MS" w:hAnsi="Arial" w:cs="Arial"/>
          <w:sz w:val="24"/>
          <w:lang w:eastAsia="zh-CN"/>
        </w:rPr>
        <w:t xml:space="preserve"> in GSE37745 data. (</w:t>
      </w:r>
      <w:r w:rsidR="00721EE1" w:rsidRPr="00D259F1">
        <w:rPr>
          <w:rFonts w:ascii="Arial" w:eastAsia="Arial Unicode MS" w:hAnsi="Arial" w:cs="Arial"/>
          <w:sz w:val="24"/>
          <w:lang w:eastAsia="zh-CN"/>
        </w:rPr>
        <w:t>M</w:t>
      </w:r>
      <w:r w:rsidRPr="00D259F1">
        <w:rPr>
          <w:rFonts w:ascii="Arial" w:eastAsia="Arial Unicode MS" w:hAnsi="Arial" w:cs="Arial"/>
          <w:sz w:val="24"/>
          <w:lang w:eastAsia="zh-CN"/>
        </w:rPr>
        <w:t>)</w:t>
      </w:r>
      <w:r w:rsidRPr="00D259F1">
        <w:rPr>
          <w:rFonts w:ascii="Arial" w:hAnsi="Arial" w:cs="Arial"/>
          <w:sz w:val="24"/>
        </w:rPr>
        <w:t xml:space="preserve"> </w:t>
      </w:r>
      <w:r w:rsidRPr="00D259F1">
        <w:rPr>
          <w:rFonts w:ascii="Arial" w:eastAsia="Arial Unicode MS" w:hAnsi="Arial" w:cs="Arial"/>
          <w:sz w:val="24"/>
          <w:lang w:eastAsia="zh-CN"/>
        </w:rPr>
        <w:t xml:space="preserve">Kaplan-Meier survival analysis of patients with high or low </w:t>
      </w:r>
      <w:r w:rsidR="00066FF5" w:rsidRPr="00D259F1">
        <w:rPr>
          <w:rFonts w:ascii="Arial" w:eastAsia="Arial Unicode MS" w:hAnsi="Arial" w:cs="Arial"/>
          <w:sz w:val="24"/>
          <w:lang w:eastAsia="zh-CN"/>
        </w:rPr>
        <w:t>p38α</w:t>
      </w:r>
      <w:r w:rsidRPr="00D259F1">
        <w:rPr>
          <w:rFonts w:ascii="Arial" w:eastAsia="Arial Unicode MS" w:hAnsi="Arial" w:cs="Arial"/>
          <w:sz w:val="24"/>
          <w:lang w:eastAsia="zh-CN"/>
        </w:rPr>
        <w:t xml:space="preserve"> protein level in Cohort I (n = 77) (</w:t>
      </w:r>
      <w:r w:rsidRPr="00D259F1">
        <w:rPr>
          <w:rFonts w:ascii="Arial" w:eastAsia="Arial Unicode MS" w:hAnsi="Arial" w:cs="Arial"/>
          <w:i/>
          <w:sz w:val="24"/>
          <w:lang w:eastAsia="zh-CN"/>
        </w:rPr>
        <w:t>P</w:t>
      </w:r>
      <w:r w:rsidRPr="00D259F1">
        <w:rPr>
          <w:rFonts w:ascii="Arial" w:eastAsia="Arial Unicode MS" w:hAnsi="Arial" w:cs="Arial"/>
          <w:sz w:val="24"/>
          <w:lang w:eastAsia="zh-CN"/>
        </w:rPr>
        <w:t xml:space="preserve"> = 0.4677). (</w:t>
      </w:r>
      <w:r w:rsidR="00721EE1" w:rsidRPr="00D259F1">
        <w:rPr>
          <w:rFonts w:ascii="Arial" w:eastAsia="Arial Unicode MS" w:hAnsi="Arial" w:cs="Arial"/>
          <w:sz w:val="24"/>
          <w:lang w:eastAsia="zh-CN"/>
        </w:rPr>
        <w:t>N</w:t>
      </w:r>
      <w:r w:rsidRPr="00D259F1">
        <w:rPr>
          <w:rFonts w:ascii="Arial" w:eastAsia="Arial Unicode MS" w:hAnsi="Arial" w:cs="Arial"/>
          <w:sz w:val="24"/>
          <w:lang w:eastAsia="zh-CN"/>
        </w:rPr>
        <w:t>)</w:t>
      </w:r>
      <w:r w:rsidRPr="00D259F1">
        <w:rPr>
          <w:rFonts w:ascii="Arial" w:hAnsi="Arial" w:cs="Arial"/>
          <w:sz w:val="24"/>
        </w:rPr>
        <w:t xml:space="preserve"> </w:t>
      </w:r>
      <w:r w:rsidRPr="00D259F1">
        <w:rPr>
          <w:rFonts w:ascii="Arial" w:eastAsia="Arial Unicode MS" w:hAnsi="Arial" w:cs="Arial"/>
          <w:sz w:val="24"/>
          <w:lang w:eastAsia="zh-CN"/>
        </w:rPr>
        <w:t xml:space="preserve">Kaplan-Meier survival analysis of patients stratified by CDK7 and </w:t>
      </w:r>
      <w:r w:rsidR="00066FF5" w:rsidRPr="00D259F1">
        <w:rPr>
          <w:rFonts w:ascii="Arial" w:eastAsia="Arial Unicode MS" w:hAnsi="Arial" w:cs="Arial"/>
          <w:sz w:val="24"/>
          <w:lang w:eastAsia="zh-CN"/>
        </w:rPr>
        <w:t>p38α</w:t>
      </w:r>
      <w:r w:rsidRPr="00D259F1">
        <w:rPr>
          <w:rFonts w:ascii="Arial" w:eastAsia="Arial Unicode MS" w:hAnsi="Arial" w:cs="Arial"/>
          <w:sz w:val="24"/>
          <w:lang w:eastAsia="zh-CN"/>
        </w:rPr>
        <w:t xml:space="preserve"> protein level</w:t>
      </w:r>
      <w:r w:rsidR="00772ACF" w:rsidRPr="00D259F1">
        <w:rPr>
          <w:rFonts w:ascii="Arial" w:eastAsia="Arial Unicode MS" w:hAnsi="Arial" w:cs="Arial"/>
          <w:sz w:val="24"/>
          <w:lang w:eastAsia="zh-CN"/>
        </w:rPr>
        <w:t>s</w:t>
      </w:r>
      <w:r w:rsidRPr="00D259F1">
        <w:rPr>
          <w:rFonts w:ascii="Arial" w:eastAsia="Arial Unicode MS" w:hAnsi="Arial" w:cs="Arial"/>
          <w:sz w:val="24"/>
          <w:lang w:eastAsia="zh-CN"/>
        </w:rPr>
        <w:t xml:space="preserve"> in Cohort I. High CDK7 and </w:t>
      </w:r>
      <w:r w:rsidR="00066FF5" w:rsidRPr="00D259F1">
        <w:rPr>
          <w:rFonts w:ascii="Arial" w:eastAsia="Arial Unicode MS" w:hAnsi="Arial" w:cs="Arial"/>
          <w:sz w:val="24"/>
          <w:lang w:eastAsia="zh-CN"/>
        </w:rPr>
        <w:t>p38α</w:t>
      </w:r>
      <w:r w:rsidRPr="00D259F1">
        <w:rPr>
          <w:rFonts w:ascii="Arial" w:eastAsia="Arial Unicode MS" w:hAnsi="Arial" w:cs="Arial"/>
          <w:sz w:val="24"/>
          <w:lang w:eastAsia="zh-CN"/>
        </w:rPr>
        <w:t xml:space="preserve"> </w:t>
      </w:r>
      <w:r w:rsidR="00772ACF" w:rsidRPr="00D259F1">
        <w:rPr>
          <w:rFonts w:ascii="Arial" w:eastAsia="Arial Unicode MS" w:hAnsi="Arial" w:cs="Arial"/>
          <w:sz w:val="24"/>
          <w:lang w:eastAsia="zh-CN"/>
        </w:rPr>
        <w:t xml:space="preserve">protein levels </w:t>
      </w:r>
      <w:r w:rsidRPr="00D259F1">
        <w:rPr>
          <w:rFonts w:ascii="Arial" w:eastAsia="Arial Unicode MS" w:hAnsi="Arial" w:cs="Arial"/>
          <w:sz w:val="24"/>
          <w:lang w:eastAsia="zh-CN"/>
        </w:rPr>
        <w:t>were defined as two risk factors. Patients were stratified into two risk groups with different survival outcomes as follow</w:t>
      </w:r>
      <w:r w:rsidR="00A026A9" w:rsidRPr="00D259F1">
        <w:rPr>
          <w:rFonts w:ascii="Arial" w:eastAsia="Arial Unicode MS" w:hAnsi="Arial" w:cs="Arial"/>
          <w:sz w:val="24"/>
          <w:lang w:eastAsia="zh-CN"/>
        </w:rPr>
        <w:t>s</w:t>
      </w:r>
      <w:r w:rsidRPr="00D259F1">
        <w:rPr>
          <w:rFonts w:ascii="Arial" w:eastAsia="Arial Unicode MS" w:hAnsi="Arial" w:cs="Arial"/>
          <w:sz w:val="24"/>
          <w:lang w:eastAsia="zh-CN"/>
        </w:rPr>
        <w:t xml:space="preserve">: patients with CDK7 and </w:t>
      </w:r>
      <w:r w:rsidR="00066FF5" w:rsidRPr="00D259F1">
        <w:rPr>
          <w:rFonts w:ascii="Arial" w:eastAsia="Arial Unicode MS" w:hAnsi="Arial" w:cs="Arial"/>
          <w:sz w:val="24"/>
          <w:lang w:eastAsia="zh-CN"/>
        </w:rPr>
        <w:t>p38α</w:t>
      </w:r>
      <w:r w:rsidRPr="00D259F1">
        <w:rPr>
          <w:rFonts w:ascii="Arial" w:eastAsia="Arial Unicode MS" w:hAnsi="Arial" w:cs="Arial"/>
          <w:sz w:val="24"/>
          <w:lang w:eastAsia="zh-CN"/>
        </w:rPr>
        <w:t xml:space="preserve"> double high </w:t>
      </w:r>
      <w:r w:rsidR="00EA7A17" w:rsidRPr="00D259F1">
        <w:rPr>
          <w:rFonts w:ascii="Arial" w:eastAsia="Arial Unicode MS" w:hAnsi="Arial" w:cs="Arial"/>
          <w:sz w:val="24"/>
          <w:lang w:eastAsia="zh-CN"/>
        </w:rPr>
        <w:t>protein level</w:t>
      </w:r>
      <w:r w:rsidRPr="00D259F1">
        <w:rPr>
          <w:rFonts w:ascii="Arial" w:eastAsia="Arial Unicode MS" w:hAnsi="Arial" w:cs="Arial"/>
          <w:sz w:val="24"/>
          <w:lang w:eastAsia="zh-CN"/>
        </w:rPr>
        <w:t xml:space="preserve"> (n = 29) had a shorter OS than the others (n = 48) in Cohort I (P = 0.0456). (</w:t>
      </w:r>
      <w:r w:rsidR="00721EE1" w:rsidRPr="00D259F1">
        <w:rPr>
          <w:rFonts w:ascii="Arial" w:eastAsia="Arial Unicode MS" w:hAnsi="Arial" w:cs="Arial"/>
          <w:sz w:val="24"/>
          <w:lang w:eastAsia="zh-CN"/>
        </w:rPr>
        <w:t>O</w:t>
      </w:r>
      <w:r w:rsidRPr="00D259F1">
        <w:rPr>
          <w:rFonts w:ascii="Arial" w:eastAsia="Arial Unicode MS" w:hAnsi="Arial" w:cs="Arial"/>
          <w:sz w:val="24"/>
          <w:lang w:eastAsia="zh-CN"/>
        </w:rPr>
        <w:t>)</w:t>
      </w:r>
      <w:r w:rsidRPr="00D259F1">
        <w:rPr>
          <w:rFonts w:ascii="Arial" w:hAnsi="Arial" w:cs="Arial"/>
          <w:sz w:val="24"/>
        </w:rPr>
        <w:t xml:space="preserve"> </w:t>
      </w:r>
      <w:r w:rsidRPr="00D259F1">
        <w:rPr>
          <w:rFonts w:ascii="Arial" w:eastAsia="Arial Unicode MS" w:hAnsi="Arial" w:cs="Arial"/>
          <w:sz w:val="24"/>
          <w:lang w:eastAsia="zh-CN"/>
        </w:rPr>
        <w:t>Kaplan-Meier survival analysis of patients with high or low MYC protein level in Cohort I (n = 92) (</w:t>
      </w:r>
      <w:r w:rsidRPr="00D259F1">
        <w:rPr>
          <w:rFonts w:ascii="Arial" w:eastAsia="Arial Unicode MS" w:hAnsi="Arial" w:cs="Arial"/>
          <w:i/>
          <w:sz w:val="24"/>
          <w:lang w:eastAsia="zh-CN"/>
        </w:rPr>
        <w:t>P</w:t>
      </w:r>
      <w:r w:rsidRPr="00D259F1">
        <w:rPr>
          <w:rFonts w:ascii="Arial" w:eastAsia="Arial Unicode MS" w:hAnsi="Arial" w:cs="Arial"/>
          <w:sz w:val="24"/>
          <w:lang w:eastAsia="zh-CN"/>
        </w:rPr>
        <w:t xml:space="preserve"> = 0.1972). (</w:t>
      </w:r>
      <w:r w:rsidR="00721EE1" w:rsidRPr="00D259F1">
        <w:rPr>
          <w:rFonts w:ascii="Arial" w:eastAsia="Arial Unicode MS" w:hAnsi="Arial" w:cs="Arial"/>
          <w:sz w:val="24"/>
          <w:lang w:eastAsia="zh-CN"/>
        </w:rPr>
        <w:t>P</w:t>
      </w:r>
      <w:r w:rsidRPr="00D259F1">
        <w:rPr>
          <w:rFonts w:ascii="Arial" w:eastAsia="Arial Unicode MS" w:hAnsi="Arial" w:cs="Arial"/>
          <w:sz w:val="24"/>
          <w:lang w:eastAsia="zh-CN"/>
        </w:rPr>
        <w:t>) Kaplan-Meier survival analysis of patients stratified by CDK7 and MYC protein level</w:t>
      </w:r>
      <w:r w:rsidR="00FA6E31" w:rsidRPr="00D259F1">
        <w:rPr>
          <w:rFonts w:ascii="Arial" w:eastAsia="Arial Unicode MS" w:hAnsi="Arial" w:cs="Arial"/>
          <w:sz w:val="24"/>
          <w:lang w:eastAsia="zh-CN"/>
        </w:rPr>
        <w:t>s</w:t>
      </w:r>
      <w:r w:rsidRPr="00D259F1">
        <w:rPr>
          <w:rFonts w:ascii="Arial" w:eastAsia="Arial Unicode MS" w:hAnsi="Arial" w:cs="Arial"/>
          <w:sz w:val="24"/>
          <w:lang w:eastAsia="zh-CN"/>
        </w:rPr>
        <w:t xml:space="preserve"> in Cohort I. High CDK7 and MYC </w:t>
      </w:r>
      <w:r w:rsidR="00FA6E31" w:rsidRPr="00D259F1">
        <w:rPr>
          <w:rFonts w:ascii="Arial" w:eastAsia="Arial Unicode MS" w:hAnsi="Arial" w:cs="Arial"/>
          <w:sz w:val="24"/>
          <w:lang w:eastAsia="zh-CN"/>
        </w:rPr>
        <w:t xml:space="preserve">protein levels </w:t>
      </w:r>
      <w:r w:rsidRPr="00D259F1">
        <w:rPr>
          <w:rFonts w:ascii="Arial" w:eastAsia="Arial Unicode MS" w:hAnsi="Arial" w:cs="Arial"/>
          <w:sz w:val="24"/>
          <w:lang w:eastAsia="zh-CN"/>
        </w:rPr>
        <w:t>were defined as two risk factors. Patients were stratified into two risk groups with different survival outcomes as follow</w:t>
      </w:r>
      <w:r w:rsidR="00A026A9" w:rsidRPr="00D259F1">
        <w:rPr>
          <w:rFonts w:ascii="Arial" w:eastAsia="Arial Unicode MS" w:hAnsi="Arial" w:cs="Arial"/>
          <w:sz w:val="24"/>
          <w:lang w:eastAsia="zh-CN"/>
        </w:rPr>
        <w:t>s</w:t>
      </w:r>
      <w:r w:rsidRPr="00D259F1">
        <w:rPr>
          <w:rFonts w:ascii="Arial" w:eastAsia="Arial Unicode MS" w:hAnsi="Arial" w:cs="Arial"/>
          <w:sz w:val="24"/>
          <w:lang w:eastAsia="zh-CN"/>
        </w:rPr>
        <w:t xml:space="preserve">: patients with CDK7 and MYC double low </w:t>
      </w:r>
      <w:r w:rsidR="00FA6E31" w:rsidRPr="00D259F1">
        <w:rPr>
          <w:rFonts w:ascii="Arial" w:eastAsia="Arial Unicode MS" w:hAnsi="Arial" w:cs="Arial"/>
          <w:sz w:val="24"/>
          <w:lang w:eastAsia="zh-CN"/>
        </w:rPr>
        <w:t>protein level</w:t>
      </w:r>
      <w:r w:rsidRPr="00D259F1">
        <w:rPr>
          <w:rFonts w:ascii="Arial" w:eastAsia="Arial Unicode MS" w:hAnsi="Arial" w:cs="Arial"/>
          <w:sz w:val="24"/>
          <w:lang w:eastAsia="zh-CN"/>
        </w:rPr>
        <w:t xml:space="preserve"> (n = 42) had a longer OS than the others (n = 50) in Cohort I (</w:t>
      </w:r>
      <w:r w:rsidRPr="00D259F1">
        <w:rPr>
          <w:rFonts w:ascii="Arial" w:eastAsia="Arial Unicode MS" w:hAnsi="Arial" w:cs="Arial"/>
          <w:i/>
          <w:iCs/>
          <w:sz w:val="24"/>
          <w:lang w:eastAsia="zh-CN"/>
        </w:rPr>
        <w:t>P</w:t>
      </w:r>
      <w:r w:rsidRPr="00D259F1">
        <w:rPr>
          <w:rFonts w:ascii="Arial" w:eastAsia="Arial Unicode MS" w:hAnsi="Arial" w:cs="Arial"/>
          <w:sz w:val="24"/>
          <w:lang w:eastAsia="zh-CN"/>
        </w:rPr>
        <w:t xml:space="preserve"> = 0.0062).</w:t>
      </w:r>
    </w:p>
    <w:p w14:paraId="3F9FED56" w14:textId="0F2C438F" w:rsidR="00810902" w:rsidRPr="00D259F1" w:rsidRDefault="00985406" w:rsidP="00DD69D6">
      <w:pPr>
        <w:pStyle w:val="a9"/>
        <w:spacing w:line="360" w:lineRule="auto"/>
        <w:jc w:val="both"/>
        <w:rPr>
          <w:rFonts w:ascii="Arial" w:eastAsia="Arial Unicode MS" w:hAnsi="Arial" w:cs="Arial"/>
          <w:b/>
          <w:sz w:val="24"/>
        </w:rPr>
      </w:pPr>
      <w:r w:rsidRPr="00D259F1">
        <w:rPr>
          <w:rFonts w:ascii="Arial" w:eastAsia="Arial Unicode MS" w:hAnsi="Arial" w:cs="Arial"/>
          <w:b/>
          <w:noProof/>
          <w:sz w:val="24"/>
        </w:rPr>
        <w:lastRenderedPageBreak/>
        <w:drawing>
          <wp:inline distT="0" distB="0" distL="0" distR="0" wp14:anchorId="6077E041" wp14:editId="1F5807B4">
            <wp:extent cx="5266055" cy="336105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6055" cy="3361055"/>
                    </a:xfrm>
                    <a:prstGeom prst="rect">
                      <a:avLst/>
                    </a:prstGeom>
                    <a:noFill/>
                    <a:ln>
                      <a:noFill/>
                    </a:ln>
                  </pic:spPr>
                </pic:pic>
              </a:graphicData>
            </a:graphic>
          </wp:inline>
        </w:drawing>
      </w:r>
    </w:p>
    <w:p w14:paraId="790240E8" w14:textId="4360A98B" w:rsidR="0087019B" w:rsidRPr="00D259F1" w:rsidRDefault="00810902" w:rsidP="00DD69D6">
      <w:pPr>
        <w:pStyle w:val="a9"/>
        <w:spacing w:line="360" w:lineRule="auto"/>
        <w:jc w:val="both"/>
        <w:outlineLvl w:val="2"/>
        <w:rPr>
          <w:rFonts w:ascii="Arial" w:eastAsia="Arial Unicode MS" w:hAnsi="Arial" w:cs="Arial"/>
          <w:b/>
          <w:w w:val="105"/>
          <w:sz w:val="24"/>
          <w:lang w:eastAsia="zh-CN"/>
        </w:rPr>
      </w:pPr>
      <w:r w:rsidRPr="00D259F1">
        <w:rPr>
          <w:rFonts w:ascii="Arial" w:eastAsia="Arial Unicode MS" w:hAnsi="Arial" w:cs="Arial"/>
          <w:b/>
          <w:sz w:val="24"/>
        </w:rPr>
        <w:t xml:space="preserve">Figure </w:t>
      </w:r>
      <w:r w:rsidRPr="00D259F1">
        <w:rPr>
          <w:rFonts w:ascii="Arial" w:eastAsia="Arial Unicode MS" w:hAnsi="Arial" w:cs="Arial"/>
          <w:b/>
          <w:sz w:val="24"/>
          <w:lang w:eastAsia="zh-CN"/>
        </w:rPr>
        <w:t>S</w:t>
      </w:r>
      <w:r w:rsidRPr="00D259F1">
        <w:rPr>
          <w:rFonts w:ascii="Arial" w:eastAsia="Arial Unicode MS" w:hAnsi="Arial" w:cs="Arial"/>
          <w:b/>
          <w:sz w:val="24"/>
        </w:rPr>
        <w:t xml:space="preserve">4. THZ1 </w:t>
      </w:r>
      <w:r w:rsidRPr="00D259F1">
        <w:rPr>
          <w:rFonts w:ascii="Arial" w:eastAsia="Arial Unicode MS" w:hAnsi="Arial" w:cs="Arial"/>
          <w:b/>
          <w:sz w:val="24"/>
          <w:lang w:eastAsia="zh-CN"/>
        </w:rPr>
        <w:t xml:space="preserve">increased </w:t>
      </w:r>
      <w:r w:rsidRPr="00D259F1">
        <w:rPr>
          <w:rFonts w:ascii="Arial" w:eastAsia="Arial Unicode MS" w:hAnsi="Arial" w:cs="Arial"/>
          <w:b/>
          <w:w w:val="105"/>
          <w:sz w:val="24"/>
        </w:rPr>
        <w:t>NSCLC</w:t>
      </w:r>
      <w:r w:rsidRPr="00D259F1">
        <w:rPr>
          <w:rFonts w:ascii="Arial" w:eastAsia="Arial Unicode MS" w:hAnsi="Arial" w:cs="Arial"/>
          <w:b/>
          <w:w w:val="105"/>
          <w:sz w:val="24"/>
          <w:lang w:eastAsia="zh-CN"/>
        </w:rPr>
        <w:t xml:space="preserve"> sensitivity</w:t>
      </w:r>
      <w:r w:rsidRPr="00D259F1">
        <w:rPr>
          <w:rFonts w:ascii="Arial" w:eastAsia="Arial Unicode MS" w:hAnsi="Arial" w:cs="Arial"/>
          <w:b/>
          <w:w w:val="105"/>
          <w:sz w:val="24"/>
        </w:rPr>
        <w:t xml:space="preserve"> to </w:t>
      </w:r>
      <w:r w:rsidRPr="00D259F1">
        <w:rPr>
          <w:rFonts w:ascii="Arial" w:eastAsia="Arial Unicode MS" w:hAnsi="Arial" w:cs="Arial"/>
          <w:b/>
          <w:w w:val="105"/>
          <w:sz w:val="24"/>
          <w:lang w:eastAsia="zh-CN"/>
        </w:rPr>
        <w:t>LY2228820</w:t>
      </w:r>
      <w:r w:rsidR="000834BD" w:rsidRPr="00D259F1">
        <w:rPr>
          <w:rFonts w:ascii="Arial" w:eastAsia="Arial Unicode MS" w:hAnsi="Arial" w:cs="Arial" w:hint="eastAsia"/>
          <w:b/>
          <w:w w:val="105"/>
          <w:sz w:val="24"/>
          <w:lang w:eastAsia="zh-CN"/>
        </w:rPr>
        <w:t>.</w:t>
      </w:r>
    </w:p>
    <w:p w14:paraId="7560CC56" w14:textId="73DE8D3D" w:rsidR="00810902" w:rsidRPr="00D259F1" w:rsidRDefault="00810902" w:rsidP="0087019B">
      <w:pPr>
        <w:pStyle w:val="a9"/>
        <w:spacing w:line="360" w:lineRule="auto"/>
        <w:jc w:val="both"/>
        <w:rPr>
          <w:rFonts w:ascii="Arial" w:eastAsia="Arial Unicode MS" w:hAnsi="Arial" w:cs="Arial"/>
          <w:sz w:val="24"/>
          <w:lang w:eastAsia="zh-CN"/>
        </w:rPr>
      </w:pPr>
      <w:r w:rsidRPr="00D259F1">
        <w:rPr>
          <w:rFonts w:ascii="Arial" w:eastAsia="Arial Unicode MS" w:hAnsi="Arial" w:cs="Arial"/>
          <w:w w:val="105"/>
          <w:sz w:val="24"/>
          <w:lang w:eastAsia="zh-CN"/>
        </w:rPr>
        <w:t>(A)</w:t>
      </w:r>
      <w:r w:rsidRPr="00D259F1">
        <w:rPr>
          <w:rFonts w:ascii="Arial" w:hAnsi="Arial" w:cs="Arial"/>
          <w:sz w:val="24"/>
        </w:rPr>
        <w:t xml:space="preserve"> </w:t>
      </w:r>
      <w:r w:rsidRPr="00D259F1">
        <w:rPr>
          <w:rFonts w:ascii="Arial" w:eastAsia="Arial Unicode MS" w:hAnsi="Arial" w:cs="Arial"/>
          <w:w w:val="105"/>
          <w:sz w:val="24"/>
          <w:lang w:eastAsia="zh-CN"/>
        </w:rPr>
        <w:t>Combination index (CI) calculation for THZ1 and LY2228820 in A549, H460, H1299 and H292 cells by using</w:t>
      </w:r>
      <w:r w:rsidRPr="00D259F1">
        <w:rPr>
          <w:rFonts w:ascii="Arial" w:hAnsi="Arial" w:cs="Arial"/>
          <w:sz w:val="24"/>
        </w:rPr>
        <w:t xml:space="preserve"> </w:t>
      </w:r>
      <w:r w:rsidRPr="00D259F1">
        <w:rPr>
          <w:rFonts w:ascii="Arial" w:eastAsia="Arial Unicode MS" w:hAnsi="Arial" w:cs="Arial"/>
          <w:w w:val="105"/>
          <w:sz w:val="24"/>
          <w:lang w:eastAsia="zh-CN"/>
        </w:rPr>
        <w:t xml:space="preserve">the </w:t>
      </w:r>
      <w:proofErr w:type="spellStart"/>
      <w:r w:rsidRPr="00D259F1">
        <w:rPr>
          <w:rFonts w:ascii="Arial" w:eastAsia="Arial Unicode MS" w:hAnsi="Arial" w:cs="Arial"/>
          <w:w w:val="105"/>
          <w:sz w:val="24"/>
          <w:lang w:eastAsia="zh-CN"/>
        </w:rPr>
        <w:t>CompuSyn</w:t>
      </w:r>
      <w:proofErr w:type="spellEnd"/>
      <w:r w:rsidRPr="00D259F1">
        <w:rPr>
          <w:rFonts w:ascii="Arial" w:eastAsia="Arial Unicode MS" w:hAnsi="Arial" w:cs="Arial"/>
          <w:w w:val="105"/>
          <w:sz w:val="24"/>
          <w:lang w:eastAsia="zh-CN"/>
        </w:rPr>
        <w:t xml:space="preserve"> method. All NSCLC cells were measured after 72 h of drug treatment</w:t>
      </w:r>
      <w:r w:rsidR="00DC59F5" w:rsidRPr="00D259F1">
        <w:rPr>
          <w:rFonts w:ascii="Arial" w:eastAsia="Arial Unicode MS" w:hAnsi="Arial" w:cs="Arial"/>
          <w:w w:val="105"/>
          <w:sz w:val="24"/>
          <w:lang w:eastAsia="zh-CN"/>
        </w:rPr>
        <w:t>s</w:t>
      </w:r>
      <w:r w:rsidRPr="00D259F1">
        <w:rPr>
          <w:rFonts w:ascii="Arial" w:eastAsia="Arial Unicode MS" w:hAnsi="Arial" w:cs="Arial"/>
          <w:w w:val="105"/>
          <w:sz w:val="24"/>
          <w:lang w:eastAsia="zh-CN"/>
        </w:rPr>
        <w:t xml:space="preserve"> by CCK8 cell viability assay (n = 3). C</w:t>
      </w:r>
      <w:r w:rsidRPr="00D259F1">
        <w:rPr>
          <w:rFonts w:ascii="Arial" w:eastAsia="Arial Unicode MS" w:hAnsi="Arial" w:cs="Arial"/>
          <w:sz w:val="24"/>
          <w:lang w:eastAsia="zh-CN"/>
        </w:rPr>
        <w:t>I</w:t>
      </w:r>
      <w:r w:rsidRPr="00D259F1">
        <w:rPr>
          <w:rFonts w:ascii="Arial" w:eastAsia="Arial Unicode MS" w:hAnsi="Arial" w:cs="Arial"/>
          <w:sz w:val="24"/>
        </w:rPr>
        <w:t xml:space="preserve"> value of less than 0.9 </w:t>
      </w:r>
      <w:r w:rsidR="00374DFC" w:rsidRPr="00D259F1">
        <w:rPr>
          <w:rFonts w:ascii="Arial" w:eastAsia="Arial Unicode MS" w:hAnsi="Arial" w:cs="Arial"/>
          <w:sz w:val="24"/>
        </w:rPr>
        <w:t>was</w:t>
      </w:r>
      <w:r w:rsidRPr="00D259F1">
        <w:rPr>
          <w:rFonts w:ascii="Arial" w:eastAsia="Arial Unicode MS" w:hAnsi="Arial" w:cs="Arial"/>
          <w:sz w:val="24"/>
        </w:rPr>
        <w:t xml:space="preserve"> significant.</w:t>
      </w:r>
      <w:r w:rsidRPr="00D259F1">
        <w:rPr>
          <w:rFonts w:ascii="Arial" w:eastAsia="Arial Unicode MS" w:hAnsi="Arial" w:cs="Arial"/>
          <w:w w:val="105"/>
          <w:sz w:val="24"/>
          <w:lang w:eastAsia="zh-CN"/>
        </w:rPr>
        <w:t xml:space="preserve"> (B)</w:t>
      </w:r>
      <w:r w:rsidRPr="00D259F1">
        <w:rPr>
          <w:rFonts w:ascii="Arial" w:hAnsi="Arial" w:cs="Arial"/>
          <w:sz w:val="24"/>
        </w:rPr>
        <w:t xml:space="preserve"> </w:t>
      </w:r>
      <w:r w:rsidRPr="00D259F1">
        <w:rPr>
          <w:rFonts w:ascii="Arial" w:eastAsia="Arial Unicode MS" w:hAnsi="Arial" w:cs="Arial"/>
          <w:w w:val="105"/>
          <w:sz w:val="24"/>
          <w:lang w:eastAsia="zh-CN"/>
        </w:rPr>
        <w:t xml:space="preserve">Representative images of Annexin V/propidium iodide staining </w:t>
      </w:r>
      <w:r w:rsidRPr="00D259F1">
        <w:rPr>
          <w:rFonts w:ascii="Arial" w:eastAsia="Arial Unicode MS" w:hAnsi="Arial" w:cs="Arial"/>
          <w:sz w:val="24"/>
        </w:rPr>
        <w:t>after the combination of THZ1</w:t>
      </w:r>
      <w:r w:rsidRPr="00D259F1">
        <w:rPr>
          <w:rFonts w:ascii="Arial" w:eastAsia="Arial Unicode MS" w:hAnsi="Arial" w:cs="Arial"/>
          <w:sz w:val="24"/>
          <w:lang w:eastAsia="zh-CN"/>
        </w:rPr>
        <w:t xml:space="preserve"> </w:t>
      </w:r>
      <w:r w:rsidRPr="00D259F1">
        <w:rPr>
          <w:rFonts w:ascii="Arial" w:eastAsia="Arial Unicode MS" w:hAnsi="Arial" w:cs="Arial"/>
          <w:sz w:val="24"/>
        </w:rPr>
        <w:t xml:space="preserve">(50 </w:t>
      </w:r>
      <w:proofErr w:type="spellStart"/>
      <w:r w:rsidRPr="00D259F1">
        <w:rPr>
          <w:rFonts w:ascii="Arial" w:eastAsia="Arial Unicode MS" w:hAnsi="Arial" w:cs="Arial"/>
          <w:sz w:val="24"/>
        </w:rPr>
        <w:t>nM</w:t>
      </w:r>
      <w:proofErr w:type="spellEnd"/>
      <w:r w:rsidRPr="00D259F1">
        <w:rPr>
          <w:rFonts w:ascii="Arial" w:eastAsia="Arial Unicode MS" w:hAnsi="Arial" w:cs="Arial"/>
          <w:sz w:val="24"/>
        </w:rPr>
        <w:t>) and LY2228820 (5μ</w:t>
      </w:r>
      <w:r w:rsidRPr="00D259F1">
        <w:rPr>
          <w:rFonts w:ascii="Arial" w:eastAsia="Arial Unicode MS" w:hAnsi="Arial" w:cs="Arial"/>
          <w:sz w:val="24"/>
          <w:lang w:eastAsia="zh-CN"/>
        </w:rPr>
        <w:t>M</w:t>
      </w:r>
      <w:r w:rsidRPr="00D259F1">
        <w:rPr>
          <w:rFonts w:ascii="Arial" w:eastAsia="Arial Unicode MS" w:hAnsi="Arial" w:cs="Arial"/>
          <w:sz w:val="24"/>
        </w:rPr>
        <w:t>) for 48 h (n</w:t>
      </w:r>
      <w:r w:rsidRPr="00D259F1">
        <w:rPr>
          <w:rFonts w:ascii="Arial" w:eastAsia="Arial Unicode MS" w:hAnsi="Arial" w:cs="Arial"/>
          <w:sz w:val="24"/>
          <w:lang w:eastAsia="zh-CN"/>
        </w:rPr>
        <w:t xml:space="preserve"> </w:t>
      </w:r>
      <w:r w:rsidRPr="00D259F1">
        <w:rPr>
          <w:rFonts w:ascii="Arial" w:eastAsia="Arial Unicode MS" w:hAnsi="Arial" w:cs="Arial"/>
          <w:sz w:val="24"/>
        </w:rPr>
        <w:t>=</w:t>
      </w:r>
      <w:r w:rsidRPr="00D259F1">
        <w:rPr>
          <w:rFonts w:ascii="Arial" w:eastAsia="Arial Unicode MS" w:hAnsi="Arial" w:cs="Arial"/>
          <w:sz w:val="24"/>
          <w:lang w:eastAsia="zh-CN"/>
        </w:rPr>
        <w:t xml:space="preserve"> </w:t>
      </w:r>
      <w:r w:rsidRPr="00D259F1">
        <w:rPr>
          <w:rFonts w:ascii="Arial" w:eastAsia="Arial Unicode MS" w:hAnsi="Arial" w:cs="Arial"/>
          <w:sz w:val="24"/>
        </w:rPr>
        <w:t>3).</w:t>
      </w:r>
      <w:r w:rsidRPr="00D259F1">
        <w:rPr>
          <w:rFonts w:ascii="Arial" w:eastAsia="Arial Unicode MS" w:hAnsi="Arial" w:cs="Arial"/>
          <w:sz w:val="24"/>
          <w:lang w:eastAsia="zh-CN"/>
        </w:rPr>
        <w:t xml:space="preserve"> </w:t>
      </w:r>
      <w:r w:rsidRPr="00D259F1">
        <w:rPr>
          <w:rFonts w:ascii="Arial" w:eastAsia="Arial Unicode MS" w:hAnsi="Arial" w:cs="Arial"/>
          <w:w w:val="105"/>
          <w:sz w:val="24"/>
          <w:lang w:eastAsia="zh-CN"/>
        </w:rPr>
        <w:t>(C)</w:t>
      </w:r>
      <w:r w:rsidRPr="00D259F1">
        <w:rPr>
          <w:rFonts w:ascii="Arial" w:hAnsi="Arial" w:cs="Arial"/>
          <w:sz w:val="24"/>
        </w:rPr>
        <w:t xml:space="preserve"> </w:t>
      </w:r>
      <w:r w:rsidRPr="00D259F1">
        <w:rPr>
          <w:rFonts w:ascii="Arial" w:eastAsia="Arial Unicode MS" w:hAnsi="Arial" w:cs="Arial"/>
          <w:sz w:val="24"/>
          <w:lang w:eastAsia="zh-CN"/>
        </w:rPr>
        <w:t>Representative images showing TUNEL positive cells (with nucleus</w:t>
      </w:r>
      <w:r w:rsidR="00C10861" w:rsidRPr="00D259F1">
        <w:rPr>
          <w:rFonts w:ascii="Arial" w:eastAsia="Arial Unicode MS" w:hAnsi="Arial" w:cs="Arial"/>
          <w:sz w:val="24"/>
          <w:lang w:eastAsia="zh-CN"/>
        </w:rPr>
        <w:t xml:space="preserve"> stained in red</w:t>
      </w:r>
      <w:r w:rsidRPr="00D259F1">
        <w:rPr>
          <w:rFonts w:ascii="Arial" w:eastAsia="Arial Unicode MS" w:hAnsi="Arial" w:cs="Arial"/>
          <w:sz w:val="24"/>
          <w:lang w:eastAsia="zh-CN"/>
        </w:rPr>
        <w:t xml:space="preserve">) after </w:t>
      </w:r>
      <w:r w:rsidRPr="00D259F1">
        <w:rPr>
          <w:rFonts w:ascii="Arial" w:eastAsia="Arial Unicode MS" w:hAnsi="Arial" w:cs="Arial"/>
          <w:sz w:val="24"/>
        </w:rPr>
        <w:t xml:space="preserve">the combination of THZ1 (50 </w:t>
      </w:r>
      <w:proofErr w:type="spellStart"/>
      <w:r w:rsidRPr="00D259F1">
        <w:rPr>
          <w:rFonts w:ascii="Arial" w:eastAsia="Arial Unicode MS" w:hAnsi="Arial" w:cs="Arial"/>
          <w:sz w:val="24"/>
        </w:rPr>
        <w:t>nM</w:t>
      </w:r>
      <w:proofErr w:type="spellEnd"/>
      <w:r w:rsidRPr="00D259F1">
        <w:rPr>
          <w:rFonts w:ascii="Arial" w:eastAsia="Arial Unicode MS" w:hAnsi="Arial" w:cs="Arial"/>
          <w:sz w:val="24"/>
        </w:rPr>
        <w:t>) and LY2228820 (5</w:t>
      </w:r>
      <w:r w:rsidRPr="00D259F1">
        <w:rPr>
          <w:rFonts w:ascii="Arial" w:eastAsia="Arial Unicode MS" w:hAnsi="Arial" w:cs="Arial"/>
          <w:sz w:val="24"/>
          <w:lang w:eastAsia="zh-CN"/>
        </w:rPr>
        <w:t xml:space="preserve"> </w:t>
      </w:r>
      <w:proofErr w:type="spellStart"/>
      <w:r w:rsidRPr="00D259F1">
        <w:rPr>
          <w:rFonts w:ascii="Arial" w:eastAsia="Arial Unicode MS" w:hAnsi="Arial" w:cs="Arial"/>
          <w:sz w:val="24"/>
        </w:rPr>
        <w:t>μ</w:t>
      </w:r>
      <w:r w:rsidRPr="00D259F1">
        <w:rPr>
          <w:rFonts w:ascii="Arial" w:eastAsia="Arial Unicode MS" w:hAnsi="Arial" w:cs="Arial"/>
          <w:sz w:val="24"/>
          <w:lang w:eastAsia="zh-CN"/>
        </w:rPr>
        <w:t>M</w:t>
      </w:r>
      <w:proofErr w:type="spellEnd"/>
      <w:r w:rsidRPr="00D259F1">
        <w:rPr>
          <w:rFonts w:ascii="Arial" w:eastAsia="Arial Unicode MS" w:hAnsi="Arial" w:cs="Arial"/>
          <w:sz w:val="24"/>
        </w:rPr>
        <w:t>) for 48 h (n</w:t>
      </w:r>
      <w:r w:rsidRPr="00D259F1">
        <w:rPr>
          <w:rFonts w:ascii="Arial" w:eastAsia="Arial Unicode MS" w:hAnsi="Arial" w:cs="Arial"/>
          <w:sz w:val="24"/>
          <w:lang w:eastAsia="zh-CN"/>
        </w:rPr>
        <w:t xml:space="preserve"> </w:t>
      </w:r>
      <w:r w:rsidRPr="00D259F1">
        <w:rPr>
          <w:rFonts w:ascii="Arial" w:eastAsia="Arial Unicode MS" w:hAnsi="Arial" w:cs="Arial"/>
          <w:sz w:val="24"/>
        </w:rPr>
        <w:t>=</w:t>
      </w:r>
      <w:r w:rsidRPr="00D259F1">
        <w:rPr>
          <w:rFonts w:ascii="Arial" w:eastAsia="Arial Unicode MS" w:hAnsi="Arial" w:cs="Arial"/>
          <w:sz w:val="24"/>
          <w:lang w:eastAsia="zh-CN"/>
        </w:rPr>
        <w:t xml:space="preserve"> </w:t>
      </w:r>
      <w:r w:rsidRPr="00D259F1">
        <w:rPr>
          <w:rFonts w:ascii="Arial" w:eastAsia="Arial Unicode MS" w:hAnsi="Arial" w:cs="Arial"/>
          <w:sz w:val="24"/>
        </w:rPr>
        <w:t>3</w:t>
      </w:r>
      <w:r w:rsidRPr="00D259F1">
        <w:rPr>
          <w:rFonts w:ascii="Arial" w:eastAsia="Arial Unicode MS" w:hAnsi="Arial" w:cs="Arial"/>
          <w:sz w:val="24"/>
          <w:lang w:eastAsia="zh-CN"/>
        </w:rPr>
        <w:t>, original magnification × 400</w:t>
      </w:r>
      <w:r w:rsidRPr="00D259F1">
        <w:rPr>
          <w:rFonts w:ascii="Arial" w:eastAsia="Arial Unicode MS" w:hAnsi="Arial" w:cs="Arial"/>
          <w:sz w:val="24"/>
        </w:rPr>
        <w:t>).</w:t>
      </w:r>
      <w:r w:rsidRPr="00D259F1">
        <w:rPr>
          <w:rFonts w:ascii="Arial" w:eastAsia="Arial Unicode MS" w:hAnsi="Arial" w:cs="Arial"/>
          <w:sz w:val="24"/>
          <w:lang w:eastAsia="zh-CN"/>
        </w:rPr>
        <w:t xml:space="preserve"> (D) </w:t>
      </w:r>
      <w:r w:rsidRPr="00D259F1">
        <w:rPr>
          <w:rFonts w:ascii="Arial" w:eastAsia="Arial Unicode MS" w:hAnsi="Arial" w:cs="Arial"/>
          <w:sz w:val="24"/>
        </w:rPr>
        <w:t>Body</w:t>
      </w:r>
      <w:r w:rsidR="006B72D6" w:rsidRPr="00D259F1">
        <w:rPr>
          <w:rFonts w:ascii="Arial" w:eastAsia="Arial Unicode MS" w:hAnsi="Arial" w:cs="Arial"/>
          <w:sz w:val="24"/>
        </w:rPr>
        <w:t xml:space="preserve"> </w:t>
      </w:r>
      <w:r w:rsidRPr="00D259F1">
        <w:rPr>
          <w:rFonts w:ascii="Arial" w:eastAsia="Arial Unicode MS" w:hAnsi="Arial" w:cs="Arial"/>
          <w:sz w:val="24"/>
        </w:rPr>
        <w:t>weight changes of mice in H</w:t>
      </w:r>
      <w:r w:rsidRPr="00D259F1">
        <w:rPr>
          <w:rFonts w:ascii="Arial" w:eastAsia="Arial Unicode MS" w:hAnsi="Arial" w:cs="Arial"/>
          <w:sz w:val="24"/>
          <w:lang w:eastAsia="zh-CN"/>
        </w:rPr>
        <w:t>292</w:t>
      </w:r>
      <w:r w:rsidRPr="00D259F1">
        <w:rPr>
          <w:rFonts w:ascii="Arial" w:eastAsia="Arial Unicode MS" w:hAnsi="Arial" w:cs="Arial"/>
          <w:sz w:val="24"/>
        </w:rPr>
        <w:t xml:space="preserve"> xenograft models during the combination </w:t>
      </w:r>
      <w:r w:rsidRPr="00D259F1">
        <w:rPr>
          <w:rFonts w:ascii="Arial" w:eastAsia="Arial Unicode MS" w:hAnsi="Arial" w:cs="Arial"/>
          <w:sz w:val="24"/>
          <w:lang w:eastAsia="zh-CN"/>
        </w:rPr>
        <w:t xml:space="preserve">treatment </w:t>
      </w:r>
      <w:r w:rsidRPr="00D259F1">
        <w:rPr>
          <w:rFonts w:ascii="Arial" w:eastAsia="Arial Unicode MS" w:hAnsi="Arial" w:cs="Arial"/>
          <w:sz w:val="24"/>
        </w:rPr>
        <w:t>of THZ1</w:t>
      </w:r>
      <w:r w:rsidRPr="00D259F1">
        <w:rPr>
          <w:rFonts w:ascii="Arial" w:eastAsia="Arial Unicode MS" w:hAnsi="Arial" w:cs="Arial"/>
          <w:sz w:val="24"/>
          <w:lang w:eastAsia="zh-CN"/>
        </w:rPr>
        <w:t xml:space="preserve"> </w:t>
      </w:r>
      <w:r w:rsidRPr="00D259F1">
        <w:rPr>
          <w:rFonts w:ascii="Arial" w:eastAsia="Arial Unicode MS" w:hAnsi="Arial" w:cs="Arial"/>
          <w:sz w:val="24"/>
        </w:rPr>
        <w:t>and LY2228820</w:t>
      </w:r>
      <w:r w:rsidRPr="00D259F1">
        <w:rPr>
          <w:rFonts w:ascii="Arial" w:eastAsia="Arial Unicode MS" w:hAnsi="Arial" w:cs="Arial"/>
          <w:sz w:val="24"/>
          <w:lang w:eastAsia="zh-CN"/>
        </w:rPr>
        <w:t xml:space="preserve"> (n = 6) (</w:t>
      </w:r>
      <w:r w:rsidRPr="00D259F1">
        <w:rPr>
          <w:rFonts w:ascii="Arial" w:eastAsia="Arial Unicode MS" w:hAnsi="Arial" w:cs="Arial"/>
          <w:sz w:val="24"/>
        </w:rPr>
        <w:t>Not significant</w:t>
      </w:r>
      <w:r w:rsidRPr="00D259F1">
        <w:rPr>
          <w:rFonts w:ascii="Arial" w:eastAsia="Arial Unicode MS" w:hAnsi="Arial" w:cs="Arial"/>
          <w:sz w:val="24"/>
          <w:lang w:eastAsia="zh-CN"/>
        </w:rPr>
        <w:t>).</w:t>
      </w:r>
    </w:p>
    <w:p w14:paraId="1D8C061E" w14:textId="29992C0A" w:rsidR="00394539" w:rsidRPr="00D259F1" w:rsidRDefault="0093010F" w:rsidP="00DD69D6">
      <w:pPr>
        <w:pStyle w:val="a9"/>
        <w:spacing w:line="360" w:lineRule="auto"/>
        <w:jc w:val="both"/>
        <w:rPr>
          <w:rFonts w:ascii="Arial" w:eastAsia="Arial Unicode MS" w:hAnsi="Arial" w:cs="Arial"/>
          <w:sz w:val="24"/>
          <w:lang w:val="en-GB" w:eastAsia="zh-CN"/>
        </w:rPr>
      </w:pPr>
      <w:r w:rsidRPr="00D259F1">
        <w:rPr>
          <w:rFonts w:ascii="Arial" w:eastAsia="Arial Unicode MS" w:hAnsi="Arial" w:cs="Arial"/>
          <w:noProof/>
          <w:sz w:val="24"/>
          <w:lang w:val="en-GB" w:eastAsia="zh-CN"/>
        </w:rPr>
        <w:lastRenderedPageBreak/>
        <w:drawing>
          <wp:inline distT="0" distB="0" distL="0" distR="0" wp14:anchorId="3C13643A" wp14:editId="4232955F">
            <wp:extent cx="5266055" cy="598614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6055" cy="5986145"/>
                    </a:xfrm>
                    <a:prstGeom prst="rect">
                      <a:avLst/>
                    </a:prstGeom>
                    <a:noFill/>
                    <a:ln>
                      <a:noFill/>
                    </a:ln>
                  </pic:spPr>
                </pic:pic>
              </a:graphicData>
            </a:graphic>
          </wp:inline>
        </w:drawing>
      </w:r>
    </w:p>
    <w:p w14:paraId="1FD35E94" w14:textId="54FEACED" w:rsidR="00394539" w:rsidRPr="00D259F1" w:rsidRDefault="00394539" w:rsidP="00DD69D6">
      <w:pPr>
        <w:pStyle w:val="a9"/>
        <w:spacing w:line="360" w:lineRule="auto"/>
        <w:jc w:val="both"/>
        <w:outlineLvl w:val="2"/>
        <w:rPr>
          <w:rFonts w:ascii="Arial" w:eastAsia="Arial Unicode MS" w:hAnsi="Arial" w:cs="Arial"/>
          <w:sz w:val="24"/>
          <w:lang w:eastAsia="zh-CN"/>
        </w:rPr>
      </w:pPr>
      <w:r w:rsidRPr="00D259F1">
        <w:rPr>
          <w:rFonts w:ascii="Arial" w:eastAsia="Arial Unicode MS" w:hAnsi="Arial" w:cs="Arial"/>
          <w:b/>
          <w:sz w:val="24"/>
        </w:rPr>
        <w:t xml:space="preserve">Figure </w:t>
      </w:r>
      <w:r w:rsidRPr="00D259F1">
        <w:rPr>
          <w:rFonts w:ascii="Arial" w:eastAsia="Arial Unicode MS" w:hAnsi="Arial" w:cs="Arial"/>
          <w:b/>
          <w:sz w:val="24"/>
          <w:lang w:eastAsia="zh-CN"/>
        </w:rPr>
        <w:t>S5</w:t>
      </w:r>
      <w:r w:rsidRPr="00D259F1">
        <w:rPr>
          <w:rFonts w:ascii="Arial" w:eastAsia="Arial Unicode MS" w:hAnsi="Arial" w:cs="Arial"/>
          <w:b/>
          <w:sz w:val="24"/>
        </w:rPr>
        <w:t>.</w:t>
      </w:r>
      <w:r w:rsidRPr="00D259F1">
        <w:rPr>
          <w:rFonts w:ascii="Arial" w:eastAsia="Arial Unicode MS" w:hAnsi="Arial" w:cs="Arial"/>
          <w:b/>
          <w:sz w:val="24"/>
          <w:lang w:eastAsia="zh-CN"/>
        </w:rPr>
        <w:t xml:space="preserve"> CDK7</w:t>
      </w:r>
      <w:r w:rsidR="00654119" w:rsidRPr="00D259F1">
        <w:rPr>
          <w:rFonts w:ascii="Arial" w:eastAsia="Arial Unicode MS" w:hAnsi="Arial" w:cs="Arial"/>
          <w:b/>
          <w:sz w:val="24"/>
          <w:lang w:eastAsia="zh-CN"/>
        </w:rPr>
        <w:t xml:space="preserve"> </w:t>
      </w:r>
      <w:r w:rsidR="006D5A06" w:rsidRPr="00D259F1">
        <w:rPr>
          <w:rFonts w:ascii="Arial" w:eastAsia="Arial Unicode MS" w:hAnsi="Arial" w:cs="Arial"/>
          <w:b/>
          <w:sz w:val="24"/>
          <w:lang w:eastAsia="zh-CN"/>
        </w:rPr>
        <w:t>suppresses</w:t>
      </w:r>
      <w:r w:rsidR="00654119" w:rsidRPr="00D259F1">
        <w:rPr>
          <w:rFonts w:ascii="Arial" w:eastAsia="Arial Unicode MS" w:hAnsi="Arial" w:cs="Arial"/>
          <w:b/>
          <w:sz w:val="24"/>
          <w:lang w:eastAsia="zh-CN"/>
        </w:rPr>
        <w:t xml:space="preserve"> PD-L1 expression</w:t>
      </w:r>
      <w:r w:rsidRPr="00D259F1">
        <w:rPr>
          <w:rFonts w:ascii="Arial" w:eastAsia="Arial Unicode MS" w:hAnsi="Arial" w:cs="Arial"/>
          <w:b/>
          <w:sz w:val="24"/>
          <w:lang w:eastAsia="zh-CN"/>
        </w:rPr>
        <w:t xml:space="preserve"> in NSCLC</w:t>
      </w:r>
      <w:r w:rsidR="00301426" w:rsidRPr="00D259F1">
        <w:rPr>
          <w:rFonts w:ascii="Arial" w:eastAsia="Arial Unicode MS" w:hAnsi="Arial" w:cs="Arial"/>
          <w:b/>
          <w:sz w:val="24"/>
          <w:lang w:eastAsia="zh-CN"/>
        </w:rPr>
        <w:t>.</w:t>
      </w:r>
    </w:p>
    <w:p w14:paraId="51F82ADF" w14:textId="6D5DF393" w:rsidR="00394539" w:rsidRPr="00D259F1" w:rsidRDefault="00BB6CCD" w:rsidP="00DD69D6">
      <w:pPr>
        <w:pStyle w:val="a9"/>
        <w:spacing w:line="360" w:lineRule="auto"/>
        <w:jc w:val="both"/>
        <w:rPr>
          <w:rFonts w:ascii="Arial" w:eastAsia="Arial Unicode MS" w:hAnsi="Arial" w:cs="Arial"/>
          <w:sz w:val="24"/>
          <w:lang w:eastAsia="zh-CN"/>
        </w:rPr>
      </w:pPr>
      <w:r w:rsidRPr="00D259F1">
        <w:rPr>
          <w:rFonts w:ascii="Arial" w:eastAsia="Arial Unicode MS" w:hAnsi="Arial" w:cs="Arial" w:hint="eastAsia"/>
          <w:sz w:val="24"/>
          <w:lang w:eastAsia="zh-CN"/>
        </w:rPr>
        <w:t>(</w:t>
      </w:r>
      <w:r w:rsidRPr="00D259F1">
        <w:rPr>
          <w:rFonts w:ascii="Arial" w:eastAsia="Arial Unicode MS" w:hAnsi="Arial" w:cs="Arial"/>
          <w:sz w:val="24"/>
          <w:lang w:eastAsia="zh-CN"/>
        </w:rPr>
        <w:t>A)</w:t>
      </w:r>
      <w:r w:rsidR="00725053" w:rsidRPr="00D259F1">
        <w:rPr>
          <w:rFonts w:ascii="Arial" w:eastAsia="Arial Unicode MS" w:hAnsi="Arial" w:cs="Arial"/>
          <w:sz w:val="24"/>
          <w:lang w:eastAsia="zh-CN"/>
        </w:rPr>
        <w:t xml:space="preserve"> Immunoblot of MYC and PD-L1 proteins after A549 cells transfected with MYC vector or treated with THZ1. β-actin was used as a loading control.</w:t>
      </w:r>
      <w:r w:rsidR="001056F1" w:rsidRPr="00D259F1">
        <w:rPr>
          <w:rFonts w:ascii="Arial" w:eastAsia="Arial Unicode MS" w:hAnsi="Arial" w:cs="Arial"/>
          <w:sz w:val="24"/>
          <w:lang w:eastAsia="zh-CN"/>
        </w:rPr>
        <w:t xml:space="preserve"> </w:t>
      </w:r>
      <w:r w:rsidR="00A75B5A" w:rsidRPr="00D259F1">
        <w:rPr>
          <w:rFonts w:ascii="Arial" w:eastAsia="Arial Unicode MS" w:hAnsi="Arial" w:cs="Arial"/>
          <w:sz w:val="24"/>
          <w:lang w:eastAsia="zh-CN"/>
        </w:rPr>
        <w:t>(</w:t>
      </w:r>
      <w:r w:rsidR="00A75B5A" w:rsidRPr="00D259F1">
        <w:rPr>
          <w:rFonts w:ascii="Arial" w:eastAsia="Arial Unicode MS" w:hAnsi="Arial" w:cs="Arial" w:hint="eastAsia"/>
          <w:sz w:val="24"/>
          <w:lang w:eastAsia="zh-CN"/>
        </w:rPr>
        <w:t>B</w:t>
      </w:r>
      <w:r w:rsidR="00A75B5A" w:rsidRPr="00D259F1">
        <w:rPr>
          <w:rFonts w:ascii="Arial" w:eastAsia="Arial Unicode MS" w:hAnsi="Arial" w:cs="Arial"/>
          <w:sz w:val="24"/>
          <w:lang w:eastAsia="zh-CN"/>
        </w:rPr>
        <w:t>) Representative images showing PD-L1 detection on cell surfaces and MYC detection in cells at the same time in A549 cells transfected with MYC vector or treated with THZ</w:t>
      </w:r>
      <w:r w:rsidR="003F3B81" w:rsidRPr="00D259F1">
        <w:rPr>
          <w:rFonts w:ascii="Arial" w:eastAsia="Arial Unicode MS" w:hAnsi="Arial" w:cs="Arial"/>
          <w:sz w:val="24"/>
          <w:lang w:eastAsia="zh-CN"/>
        </w:rPr>
        <w:t>1. (C) Quantitation of PD-L1 detection on cell surfaces and MYC detection in cells at the same time in A549 cells transfected with MYC vector or treated with THZ1. (n = 3) (</w:t>
      </w:r>
      <w:bookmarkStart w:id="2" w:name="_Hlk42801246"/>
      <w:r w:rsidR="003F3B81" w:rsidRPr="00D259F1">
        <w:rPr>
          <w:rFonts w:ascii="Arial" w:eastAsia="Arial Unicode MS" w:hAnsi="Arial" w:cs="Arial"/>
          <w:sz w:val="24"/>
          <w:lang w:eastAsia="zh-CN"/>
        </w:rPr>
        <w:t>***</w:t>
      </w:r>
      <w:r w:rsidR="003F3B81" w:rsidRPr="00D259F1">
        <w:rPr>
          <w:rFonts w:ascii="Arial" w:eastAsia="Arial Unicode MS" w:hAnsi="Arial" w:cs="Arial"/>
          <w:i/>
          <w:iCs/>
          <w:sz w:val="24"/>
          <w:lang w:eastAsia="zh-CN"/>
        </w:rPr>
        <w:t>P</w:t>
      </w:r>
      <w:r w:rsidR="003F3B81" w:rsidRPr="00D259F1">
        <w:rPr>
          <w:rFonts w:ascii="Arial" w:eastAsia="Arial Unicode MS" w:hAnsi="Arial" w:cs="Arial"/>
          <w:sz w:val="24"/>
          <w:lang w:eastAsia="zh-CN"/>
        </w:rPr>
        <w:t xml:space="preserve"> &lt; 0.001; ****</w:t>
      </w:r>
      <w:r w:rsidR="003F3B81" w:rsidRPr="00D259F1">
        <w:rPr>
          <w:rFonts w:ascii="Arial" w:eastAsia="Arial Unicode MS" w:hAnsi="Arial" w:cs="Arial"/>
          <w:i/>
          <w:iCs/>
          <w:sz w:val="24"/>
          <w:lang w:eastAsia="zh-CN"/>
        </w:rPr>
        <w:t>P</w:t>
      </w:r>
      <w:r w:rsidR="003F3B81" w:rsidRPr="00D259F1">
        <w:rPr>
          <w:rFonts w:ascii="Arial" w:eastAsia="Arial Unicode MS" w:hAnsi="Arial" w:cs="Arial"/>
          <w:sz w:val="24"/>
          <w:lang w:eastAsia="zh-CN"/>
        </w:rPr>
        <w:t xml:space="preserve"> &lt; 0.0001</w:t>
      </w:r>
      <w:bookmarkEnd w:id="2"/>
      <w:r w:rsidR="003F3B81" w:rsidRPr="00D259F1">
        <w:rPr>
          <w:rFonts w:ascii="Arial" w:eastAsia="Arial Unicode MS" w:hAnsi="Arial" w:cs="Arial"/>
          <w:sz w:val="24"/>
          <w:lang w:eastAsia="zh-CN"/>
        </w:rPr>
        <w:t>).</w:t>
      </w:r>
      <w:r w:rsidR="003F3B81" w:rsidRPr="00D259F1">
        <w:t xml:space="preserve"> </w:t>
      </w:r>
      <w:r w:rsidR="003F3B81" w:rsidRPr="00D259F1">
        <w:rPr>
          <w:rFonts w:ascii="Arial" w:eastAsia="Arial Unicode MS" w:hAnsi="Arial" w:cs="Arial"/>
          <w:sz w:val="24"/>
          <w:lang w:eastAsia="zh-CN"/>
        </w:rPr>
        <w:t xml:space="preserve">(D) Extracellular acidification rate (ECAR, left) and Oxygen consumption rate (OCR, right) was </w:t>
      </w:r>
      <w:r w:rsidR="003F3B81" w:rsidRPr="00D259F1">
        <w:rPr>
          <w:rFonts w:ascii="Arial" w:eastAsia="Arial Unicode MS" w:hAnsi="Arial" w:cs="Arial"/>
          <w:sz w:val="24"/>
          <w:lang w:eastAsia="zh-CN"/>
        </w:rPr>
        <w:lastRenderedPageBreak/>
        <w:t xml:space="preserve">measured in A549 after THZ1 (200 </w:t>
      </w:r>
      <w:proofErr w:type="spellStart"/>
      <w:r w:rsidR="003F3B81" w:rsidRPr="00D259F1">
        <w:rPr>
          <w:rFonts w:ascii="Arial" w:eastAsia="Arial Unicode MS" w:hAnsi="Arial" w:cs="Arial"/>
          <w:sz w:val="24"/>
          <w:lang w:eastAsia="zh-CN"/>
        </w:rPr>
        <w:t>nM</w:t>
      </w:r>
      <w:proofErr w:type="spellEnd"/>
      <w:r w:rsidR="003F3B81" w:rsidRPr="00D259F1">
        <w:rPr>
          <w:rFonts w:ascii="Arial" w:eastAsia="Arial Unicode MS" w:hAnsi="Arial" w:cs="Arial"/>
          <w:sz w:val="24"/>
          <w:lang w:eastAsia="zh-CN"/>
        </w:rPr>
        <w:t>) treatment (n = 5)</w:t>
      </w:r>
      <w:r w:rsidR="00EF02DC" w:rsidRPr="00D259F1">
        <w:rPr>
          <w:rFonts w:ascii="Arial" w:eastAsia="Arial Unicode MS" w:hAnsi="Arial" w:cs="Arial"/>
          <w:sz w:val="24"/>
          <w:lang w:eastAsia="zh-CN"/>
        </w:rPr>
        <w:t>.</w:t>
      </w:r>
      <w:r w:rsidR="00EF02DC" w:rsidRPr="00D259F1">
        <w:t xml:space="preserve"> </w:t>
      </w:r>
      <w:r w:rsidR="00EF02DC" w:rsidRPr="00D259F1">
        <w:rPr>
          <w:rFonts w:ascii="Arial" w:eastAsia="Arial Unicode MS" w:hAnsi="Arial" w:cs="Arial"/>
          <w:sz w:val="24"/>
          <w:lang w:eastAsia="zh-CN"/>
        </w:rPr>
        <w:t>(E) Quantitation of lactate release alternation after THZ1 treatment in A549 cells at 24 h (n = 5) (***</w:t>
      </w:r>
      <w:r w:rsidR="00EF02DC" w:rsidRPr="00D259F1">
        <w:rPr>
          <w:rFonts w:ascii="Arial" w:eastAsia="Arial Unicode MS" w:hAnsi="Arial" w:cs="Arial"/>
          <w:i/>
          <w:iCs/>
          <w:sz w:val="24"/>
          <w:lang w:eastAsia="zh-CN"/>
        </w:rPr>
        <w:t>P</w:t>
      </w:r>
      <w:r w:rsidR="00EF02DC" w:rsidRPr="00D259F1">
        <w:rPr>
          <w:rFonts w:ascii="Arial" w:eastAsia="Arial Unicode MS" w:hAnsi="Arial" w:cs="Arial"/>
          <w:sz w:val="24"/>
          <w:lang w:eastAsia="zh-CN"/>
        </w:rPr>
        <w:t xml:space="preserve"> &lt; 0.001). (F) Quantitation of NAPDH/NAPD+ ratio changes after THZ1 treatment in A549 cells at 24 h (n = 5) </w:t>
      </w:r>
      <w:bookmarkStart w:id="3" w:name="_Hlk42850888"/>
      <w:r w:rsidR="00EF02DC" w:rsidRPr="00D259F1">
        <w:rPr>
          <w:rFonts w:ascii="Arial" w:eastAsia="Arial Unicode MS" w:hAnsi="Arial" w:cs="Arial"/>
          <w:sz w:val="24"/>
          <w:lang w:eastAsia="zh-CN"/>
        </w:rPr>
        <w:t>(***</w:t>
      </w:r>
      <w:r w:rsidR="00EF02DC" w:rsidRPr="00D259F1">
        <w:rPr>
          <w:rFonts w:ascii="Arial" w:eastAsia="Arial Unicode MS" w:hAnsi="Arial" w:cs="Arial"/>
          <w:i/>
          <w:iCs/>
          <w:sz w:val="24"/>
          <w:lang w:eastAsia="zh-CN"/>
        </w:rPr>
        <w:t>P</w:t>
      </w:r>
      <w:r w:rsidR="00EF02DC" w:rsidRPr="00D259F1">
        <w:rPr>
          <w:rFonts w:ascii="Arial" w:eastAsia="Arial Unicode MS" w:hAnsi="Arial" w:cs="Arial"/>
          <w:sz w:val="24"/>
          <w:lang w:eastAsia="zh-CN"/>
        </w:rPr>
        <w:t xml:space="preserve"> &lt; 0.001)</w:t>
      </w:r>
      <w:bookmarkEnd w:id="3"/>
      <w:r w:rsidR="00EF02DC" w:rsidRPr="00D259F1">
        <w:rPr>
          <w:rFonts w:ascii="Arial" w:eastAsia="Arial Unicode MS" w:hAnsi="Arial" w:cs="Arial"/>
          <w:sz w:val="24"/>
          <w:lang w:eastAsia="zh-CN"/>
        </w:rPr>
        <w:t>. (G)</w:t>
      </w:r>
      <w:r w:rsidR="00EF02DC" w:rsidRPr="00D259F1">
        <w:t xml:space="preserve"> </w:t>
      </w:r>
      <w:r w:rsidR="00EF02DC" w:rsidRPr="00D259F1">
        <w:rPr>
          <w:rFonts w:ascii="Arial" w:eastAsia="Arial Unicode MS" w:hAnsi="Arial" w:cs="Arial"/>
          <w:sz w:val="24"/>
          <w:lang w:eastAsia="zh-CN"/>
        </w:rPr>
        <w:t>Representative FACS images of ROS detection by H2DCFDA staining in A549 and H460 cells treated with either vehicle or THZ1 at 24 h.</w:t>
      </w:r>
      <w:r w:rsidR="00893944" w:rsidRPr="00D259F1">
        <w:t xml:space="preserve"> </w:t>
      </w:r>
      <w:r w:rsidR="00893944" w:rsidRPr="00D259F1">
        <w:rPr>
          <w:rFonts w:ascii="Arial" w:eastAsia="Arial Unicode MS" w:hAnsi="Arial" w:cs="Arial"/>
          <w:sz w:val="24"/>
          <w:lang w:eastAsia="zh-CN"/>
        </w:rPr>
        <w:t>(</w:t>
      </w:r>
      <w:r w:rsidR="009A3AEA" w:rsidRPr="00D259F1">
        <w:rPr>
          <w:rFonts w:ascii="Arial" w:eastAsia="Arial Unicode MS" w:hAnsi="Arial" w:cs="Arial"/>
          <w:sz w:val="24"/>
          <w:lang w:eastAsia="zh-CN"/>
        </w:rPr>
        <w:t>H</w:t>
      </w:r>
      <w:r w:rsidR="00893944" w:rsidRPr="00D259F1">
        <w:rPr>
          <w:rFonts w:ascii="Arial" w:eastAsia="Arial Unicode MS" w:hAnsi="Arial" w:cs="Arial"/>
          <w:sz w:val="24"/>
          <w:lang w:eastAsia="zh-CN"/>
        </w:rPr>
        <w:t xml:space="preserve">) Quantitation of PD-L1 detection on surfaces of NSCLC cell lines treated with THZ1 (200 </w:t>
      </w:r>
      <w:proofErr w:type="spellStart"/>
      <w:r w:rsidR="00893944" w:rsidRPr="00D259F1">
        <w:rPr>
          <w:rFonts w:ascii="Arial" w:eastAsia="Arial Unicode MS" w:hAnsi="Arial" w:cs="Arial"/>
          <w:sz w:val="24"/>
          <w:lang w:eastAsia="zh-CN"/>
        </w:rPr>
        <w:t>nM</w:t>
      </w:r>
      <w:proofErr w:type="spellEnd"/>
      <w:r w:rsidR="00893944" w:rsidRPr="00D259F1">
        <w:rPr>
          <w:rFonts w:ascii="Arial" w:eastAsia="Arial Unicode MS" w:hAnsi="Arial" w:cs="Arial"/>
          <w:sz w:val="24"/>
          <w:lang w:eastAsia="zh-CN"/>
        </w:rPr>
        <w:t xml:space="preserve">) or stimulated by lactate (15 </w:t>
      </w:r>
      <w:proofErr w:type="spellStart"/>
      <w:r w:rsidR="00893944" w:rsidRPr="00D259F1">
        <w:rPr>
          <w:rFonts w:ascii="Arial" w:eastAsia="Arial Unicode MS" w:hAnsi="Arial" w:cs="Arial"/>
          <w:sz w:val="24"/>
          <w:lang w:eastAsia="zh-CN"/>
        </w:rPr>
        <w:t>μM</w:t>
      </w:r>
      <w:proofErr w:type="spellEnd"/>
      <w:r w:rsidR="00893944" w:rsidRPr="00D259F1">
        <w:rPr>
          <w:rFonts w:ascii="Arial" w:eastAsia="Arial Unicode MS" w:hAnsi="Arial" w:cs="Arial"/>
          <w:sz w:val="24"/>
          <w:lang w:eastAsia="zh-CN"/>
        </w:rPr>
        <w:t>) (n = 3) (**</w:t>
      </w:r>
      <w:r w:rsidR="00893944" w:rsidRPr="00D259F1">
        <w:rPr>
          <w:rFonts w:ascii="Arial" w:eastAsia="Arial Unicode MS" w:hAnsi="Arial" w:cs="Arial"/>
          <w:i/>
          <w:iCs/>
          <w:sz w:val="24"/>
          <w:lang w:eastAsia="zh-CN"/>
        </w:rPr>
        <w:t>P</w:t>
      </w:r>
      <w:r w:rsidR="00893944" w:rsidRPr="00D259F1">
        <w:rPr>
          <w:rFonts w:ascii="Arial" w:eastAsia="Arial Unicode MS" w:hAnsi="Arial" w:cs="Arial"/>
          <w:sz w:val="24"/>
          <w:lang w:eastAsia="zh-CN"/>
        </w:rPr>
        <w:t xml:space="preserve"> &lt; 0.01; ***</w:t>
      </w:r>
      <w:r w:rsidR="00893944" w:rsidRPr="00D259F1">
        <w:rPr>
          <w:rFonts w:ascii="Arial" w:eastAsia="Arial Unicode MS" w:hAnsi="Arial" w:cs="Arial"/>
          <w:i/>
          <w:iCs/>
          <w:sz w:val="24"/>
          <w:lang w:eastAsia="zh-CN"/>
        </w:rPr>
        <w:t>P</w:t>
      </w:r>
      <w:r w:rsidR="00893944" w:rsidRPr="00D259F1">
        <w:rPr>
          <w:rFonts w:ascii="Arial" w:eastAsia="Arial Unicode MS" w:hAnsi="Arial" w:cs="Arial"/>
          <w:sz w:val="24"/>
          <w:lang w:eastAsia="zh-CN"/>
        </w:rPr>
        <w:t xml:space="preserve"> &lt; 0.001)</w:t>
      </w:r>
      <w:r w:rsidR="00CC007D" w:rsidRPr="00D259F1">
        <w:rPr>
          <w:rFonts w:ascii="Arial" w:eastAsia="Arial Unicode MS" w:hAnsi="Arial" w:cs="Arial"/>
          <w:sz w:val="24"/>
          <w:lang w:eastAsia="zh-CN"/>
        </w:rPr>
        <w:t xml:space="preserve">. </w:t>
      </w:r>
      <w:r w:rsidR="009A3AEA" w:rsidRPr="00D259F1">
        <w:rPr>
          <w:rFonts w:ascii="Arial" w:eastAsia="Arial Unicode MS" w:hAnsi="Arial" w:cs="Arial"/>
          <w:sz w:val="24"/>
          <w:lang w:eastAsia="zh-CN"/>
        </w:rPr>
        <w:t>(I)</w:t>
      </w:r>
      <w:r w:rsidR="0093010F" w:rsidRPr="00D259F1">
        <w:t xml:space="preserve"> </w:t>
      </w:r>
      <w:r w:rsidR="0093010F" w:rsidRPr="00D259F1">
        <w:rPr>
          <w:rFonts w:ascii="Arial" w:eastAsia="Arial Unicode MS" w:hAnsi="Arial" w:cs="Arial"/>
          <w:sz w:val="24"/>
          <w:lang w:eastAsia="zh-CN"/>
        </w:rPr>
        <w:t xml:space="preserve">IFN-γ production in </w:t>
      </w:r>
      <w:r w:rsidR="00007C54" w:rsidRPr="00D259F1">
        <w:rPr>
          <w:rFonts w:ascii="Arial" w:eastAsia="Arial Unicode MS" w:hAnsi="Arial" w:cs="Arial"/>
          <w:sz w:val="24"/>
          <w:lang w:eastAsia="zh-CN"/>
        </w:rPr>
        <w:t xml:space="preserve">the </w:t>
      </w:r>
      <w:r w:rsidR="0093010F" w:rsidRPr="00D259F1">
        <w:rPr>
          <w:rFonts w:ascii="Arial" w:eastAsia="Arial Unicode MS" w:hAnsi="Arial" w:cs="Arial"/>
          <w:sz w:val="24"/>
          <w:lang w:eastAsia="zh-CN"/>
        </w:rPr>
        <w:t>PBMC-NSCLC coculture system. (n=5)</w:t>
      </w:r>
      <w:r w:rsidR="0093010F" w:rsidRPr="00D259F1">
        <w:t xml:space="preserve"> </w:t>
      </w:r>
      <w:r w:rsidR="0093010F" w:rsidRPr="00D259F1">
        <w:rPr>
          <w:rFonts w:ascii="Arial" w:eastAsia="Arial Unicode MS" w:hAnsi="Arial" w:cs="Arial"/>
          <w:sz w:val="24"/>
          <w:lang w:eastAsia="zh-CN"/>
        </w:rPr>
        <w:t>(****</w:t>
      </w:r>
      <w:r w:rsidR="0093010F" w:rsidRPr="00D259F1">
        <w:rPr>
          <w:rFonts w:ascii="Arial" w:eastAsia="Arial Unicode MS" w:hAnsi="Arial" w:cs="Arial"/>
          <w:i/>
          <w:iCs/>
          <w:sz w:val="24"/>
          <w:lang w:eastAsia="zh-CN"/>
        </w:rPr>
        <w:t>P</w:t>
      </w:r>
      <w:r w:rsidR="0093010F" w:rsidRPr="00D259F1">
        <w:rPr>
          <w:rFonts w:ascii="Arial" w:eastAsia="Arial Unicode MS" w:hAnsi="Arial" w:cs="Arial"/>
          <w:sz w:val="24"/>
          <w:lang w:eastAsia="zh-CN"/>
        </w:rPr>
        <w:t xml:space="preserve"> &lt; 0.0001).</w:t>
      </w:r>
      <w:r w:rsidR="00007C54" w:rsidRPr="00D259F1">
        <w:rPr>
          <w:rFonts w:ascii="Arial" w:eastAsia="Arial Unicode MS" w:hAnsi="Arial" w:cs="Arial"/>
          <w:sz w:val="24"/>
          <w:lang w:eastAsia="zh-CN"/>
        </w:rPr>
        <w:t xml:space="preserve"> </w:t>
      </w:r>
      <w:r w:rsidR="00394539" w:rsidRPr="00D259F1">
        <w:rPr>
          <w:rFonts w:ascii="Arial" w:eastAsia="Arial Unicode MS" w:hAnsi="Arial" w:cs="Arial"/>
          <w:sz w:val="24"/>
          <w:lang w:eastAsia="zh-CN"/>
        </w:rPr>
        <w:t>(</w:t>
      </w:r>
      <w:r w:rsidR="009A3AEA" w:rsidRPr="00D259F1">
        <w:rPr>
          <w:rFonts w:ascii="Arial" w:eastAsia="Arial Unicode MS" w:hAnsi="Arial" w:cs="Arial"/>
          <w:sz w:val="24"/>
          <w:lang w:eastAsia="zh-CN"/>
        </w:rPr>
        <w:t>J</w:t>
      </w:r>
      <w:r w:rsidR="00394539" w:rsidRPr="00D259F1">
        <w:rPr>
          <w:rFonts w:ascii="Arial" w:eastAsia="Arial Unicode MS" w:hAnsi="Arial" w:cs="Arial"/>
          <w:sz w:val="24"/>
          <w:lang w:eastAsia="zh-CN"/>
        </w:rPr>
        <w:t>)</w:t>
      </w:r>
      <w:r w:rsidR="00394539" w:rsidRPr="00D259F1">
        <w:rPr>
          <w:rFonts w:ascii="Arial" w:eastAsia="Arial Unicode MS" w:hAnsi="Arial" w:cs="Arial"/>
          <w:sz w:val="24"/>
        </w:rPr>
        <w:t xml:space="preserve"> Correlation between</w:t>
      </w:r>
      <w:r w:rsidR="00394539" w:rsidRPr="00D259F1">
        <w:rPr>
          <w:rFonts w:ascii="Arial" w:eastAsia="Arial Unicode MS" w:hAnsi="Arial" w:cs="Arial"/>
          <w:sz w:val="24"/>
          <w:lang w:eastAsia="zh-CN"/>
        </w:rPr>
        <w:t xml:space="preserve"> PD-L1 mRNA</w:t>
      </w:r>
      <w:r w:rsidR="00394539" w:rsidRPr="00D259F1">
        <w:rPr>
          <w:rFonts w:ascii="Arial" w:eastAsia="Arial Unicode MS" w:hAnsi="Arial" w:cs="Arial"/>
          <w:sz w:val="24"/>
        </w:rPr>
        <w:t xml:space="preserve"> </w:t>
      </w:r>
      <w:r w:rsidR="009E4198" w:rsidRPr="00D259F1">
        <w:rPr>
          <w:rFonts w:ascii="Arial" w:eastAsia="Arial Unicode MS" w:hAnsi="Arial" w:cs="Arial"/>
          <w:sz w:val="24"/>
        </w:rPr>
        <w:t xml:space="preserve">level </w:t>
      </w:r>
      <w:r w:rsidR="00394539" w:rsidRPr="00D259F1">
        <w:rPr>
          <w:rFonts w:ascii="Arial" w:eastAsia="Arial Unicode MS" w:hAnsi="Arial" w:cs="Arial"/>
          <w:sz w:val="24"/>
          <w:lang w:eastAsia="zh-CN"/>
        </w:rPr>
        <w:t xml:space="preserve">and </w:t>
      </w:r>
      <w:r w:rsidR="009E4198" w:rsidRPr="00D259F1">
        <w:rPr>
          <w:rFonts w:ascii="Arial" w:eastAsia="Arial Unicode MS" w:hAnsi="Arial" w:cs="Arial"/>
          <w:sz w:val="24"/>
          <w:lang w:eastAsia="zh-CN"/>
        </w:rPr>
        <w:t xml:space="preserve">the </w:t>
      </w:r>
      <w:r w:rsidR="00394539" w:rsidRPr="00D259F1">
        <w:rPr>
          <w:rFonts w:ascii="Arial" w:eastAsia="Arial Unicode MS" w:hAnsi="Arial" w:cs="Arial"/>
          <w:sz w:val="24"/>
          <w:lang w:eastAsia="zh-CN"/>
        </w:rPr>
        <w:t>CDK7-</w:t>
      </w:r>
      <w:r w:rsidR="00066FF5" w:rsidRPr="00D259F1">
        <w:rPr>
          <w:rFonts w:ascii="Arial" w:eastAsia="Arial Unicode MS" w:hAnsi="Arial" w:cs="Arial"/>
          <w:sz w:val="24"/>
          <w:lang w:eastAsia="zh-CN"/>
        </w:rPr>
        <w:t>p38α</w:t>
      </w:r>
      <w:r w:rsidR="00394539" w:rsidRPr="00D259F1">
        <w:rPr>
          <w:rFonts w:ascii="Arial" w:eastAsia="Arial Unicode MS" w:hAnsi="Arial" w:cs="Arial"/>
          <w:sz w:val="24"/>
          <w:lang w:eastAsia="zh-CN"/>
        </w:rPr>
        <w:t>-MYC axis in TCGA-TCPA NSCLC data. (</w:t>
      </w:r>
      <w:r w:rsidR="009A3AEA" w:rsidRPr="00D259F1">
        <w:rPr>
          <w:rFonts w:ascii="Arial" w:eastAsia="Arial Unicode MS" w:hAnsi="Arial" w:cs="Arial"/>
          <w:sz w:val="24"/>
          <w:lang w:eastAsia="zh-CN"/>
        </w:rPr>
        <w:t>K</w:t>
      </w:r>
      <w:r w:rsidR="00394539" w:rsidRPr="00D259F1">
        <w:rPr>
          <w:rFonts w:ascii="Arial" w:eastAsia="Arial Unicode MS" w:hAnsi="Arial" w:cs="Arial"/>
          <w:sz w:val="24"/>
          <w:lang w:eastAsia="zh-CN"/>
        </w:rPr>
        <w:t>)</w:t>
      </w:r>
      <w:r w:rsidR="00394539" w:rsidRPr="00D259F1">
        <w:rPr>
          <w:rFonts w:ascii="Arial" w:eastAsia="Arial Unicode MS" w:hAnsi="Arial" w:cs="Arial"/>
          <w:sz w:val="24"/>
        </w:rPr>
        <w:t xml:space="preserve"> Correlation between</w:t>
      </w:r>
      <w:r w:rsidR="00394539" w:rsidRPr="00D259F1">
        <w:rPr>
          <w:rFonts w:ascii="Arial" w:eastAsia="Arial Unicode MS" w:hAnsi="Arial" w:cs="Arial"/>
          <w:sz w:val="24"/>
          <w:lang w:eastAsia="zh-CN"/>
        </w:rPr>
        <w:t xml:space="preserve"> </w:t>
      </w:r>
      <w:r w:rsidR="00000E8B" w:rsidRPr="00D259F1">
        <w:rPr>
          <w:rFonts w:ascii="Arial" w:eastAsia="Arial Unicode MS" w:hAnsi="Arial" w:cs="Arial"/>
          <w:sz w:val="24"/>
          <w:lang w:eastAsia="zh-CN"/>
        </w:rPr>
        <w:t xml:space="preserve">the </w:t>
      </w:r>
      <w:r w:rsidR="00394539" w:rsidRPr="00D259F1">
        <w:rPr>
          <w:rFonts w:ascii="Arial" w:eastAsia="Arial Unicode MS" w:hAnsi="Arial" w:cs="Arial"/>
          <w:sz w:val="24"/>
          <w:lang w:eastAsia="zh-CN"/>
        </w:rPr>
        <w:t>PD-L1 mRNA</w:t>
      </w:r>
      <w:r w:rsidR="00394539" w:rsidRPr="00D259F1">
        <w:rPr>
          <w:rFonts w:ascii="Arial" w:eastAsia="Arial Unicode MS" w:hAnsi="Arial" w:cs="Arial"/>
          <w:sz w:val="24"/>
        </w:rPr>
        <w:t xml:space="preserve"> </w:t>
      </w:r>
      <w:r w:rsidR="00B94908" w:rsidRPr="00D259F1">
        <w:rPr>
          <w:rFonts w:ascii="Arial" w:eastAsia="Arial Unicode MS" w:hAnsi="Arial" w:cs="Arial"/>
          <w:sz w:val="24"/>
        </w:rPr>
        <w:t xml:space="preserve">level </w:t>
      </w:r>
      <w:r w:rsidR="00394539" w:rsidRPr="00D259F1">
        <w:rPr>
          <w:rFonts w:ascii="Arial" w:eastAsia="Arial Unicode MS" w:hAnsi="Arial" w:cs="Arial"/>
          <w:sz w:val="24"/>
          <w:lang w:eastAsia="zh-CN"/>
        </w:rPr>
        <w:t xml:space="preserve">and </w:t>
      </w:r>
      <w:r w:rsidR="00B94908" w:rsidRPr="00D259F1">
        <w:rPr>
          <w:rFonts w:ascii="Arial" w:eastAsia="Arial Unicode MS" w:hAnsi="Arial" w:cs="Arial"/>
          <w:sz w:val="24"/>
          <w:lang w:eastAsia="zh-CN"/>
        </w:rPr>
        <w:t xml:space="preserve">the </w:t>
      </w:r>
      <w:r w:rsidR="00394539" w:rsidRPr="00D259F1">
        <w:rPr>
          <w:rFonts w:ascii="Arial" w:eastAsia="Arial Unicode MS" w:hAnsi="Arial" w:cs="Arial"/>
          <w:sz w:val="24"/>
          <w:lang w:eastAsia="zh-CN"/>
        </w:rPr>
        <w:t>CDK7-</w:t>
      </w:r>
      <w:r w:rsidR="00066FF5" w:rsidRPr="00D259F1">
        <w:rPr>
          <w:rFonts w:ascii="Arial" w:eastAsia="Arial Unicode MS" w:hAnsi="Arial" w:cs="Arial"/>
          <w:sz w:val="24"/>
          <w:lang w:eastAsia="zh-CN"/>
        </w:rPr>
        <w:t>p38α</w:t>
      </w:r>
      <w:r w:rsidR="00394539" w:rsidRPr="00D259F1">
        <w:rPr>
          <w:rFonts w:ascii="Arial" w:eastAsia="Arial Unicode MS" w:hAnsi="Arial" w:cs="Arial"/>
          <w:sz w:val="24"/>
          <w:lang w:eastAsia="zh-CN"/>
        </w:rPr>
        <w:t>-MYC axis in GSE37745 data</w:t>
      </w:r>
      <w:r w:rsidR="00394539" w:rsidRPr="00D259F1">
        <w:rPr>
          <w:rFonts w:ascii="Arial" w:eastAsia="Arial Unicode MS" w:hAnsi="Arial" w:cs="Arial"/>
          <w:sz w:val="24"/>
        </w:rPr>
        <w:t>.</w:t>
      </w:r>
      <w:r w:rsidR="00394539" w:rsidRPr="00D259F1">
        <w:rPr>
          <w:rFonts w:ascii="Arial" w:eastAsia="Arial Unicode MS" w:hAnsi="Arial" w:cs="Arial"/>
          <w:sz w:val="24"/>
          <w:lang w:eastAsia="zh-CN"/>
        </w:rPr>
        <w:t xml:space="preserve"> (</w:t>
      </w:r>
      <w:r w:rsidR="009A3AEA" w:rsidRPr="00D259F1">
        <w:rPr>
          <w:rFonts w:ascii="Arial" w:eastAsia="Arial Unicode MS" w:hAnsi="Arial" w:cs="Arial"/>
          <w:sz w:val="24"/>
          <w:lang w:eastAsia="zh-CN"/>
        </w:rPr>
        <w:t>L</w:t>
      </w:r>
      <w:r w:rsidR="00394539" w:rsidRPr="00D259F1">
        <w:rPr>
          <w:rFonts w:ascii="Arial" w:eastAsia="Arial Unicode MS" w:hAnsi="Arial" w:cs="Arial"/>
          <w:sz w:val="24"/>
          <w:lang w:eastAsia="zh-CN"/>
        </w:rPr>
        <w:t xml:space="preserve">) Patients with CDK7 and MYC double high </w:t>
      </w:r>
      <w:r w:rsidR="00BD6753" w:rsidRPr="00D259F1">
        <w:rPr>
          <w:rFonts w:ascii="Arial" w:eastAsia="Arial Unicode MS" w:hAnsi="Arial" w:cs="Arial"/>
          <w:sz w:val="24"/>
          <w:lang w:eastAsia="zh-CN"/>
        </w:rPr>
        <w:t xml:space="preserve">mRNA levels </w:t>
      </w:r>
      <w:r w:rsidR="00394539" w:rsidRPr="00D259F1">
        <w:rPr>
          <w:rFonts w:ascii="Arial" w:eastAsia="Arial Unicode MS" w:hAnsi="Arial" w:cs="Arial"/>
          <w:sz w:val="24"/>
          <w:lang w:eastAsia="zh-CN"/>
        </w:rPr>
        <w:t xml:space="preserve">had a higher PD-L1 mRNA </w:t>
      </w:r>
      <w:r w:rsidR="00BD6753" w:rsidRPr="00D259F1">
        <w:rPr>
          <w:rFonts w:ascii="Arial" w:eastAsia="Arial Unicode MS" w:hAnsi="Arial" w:cs="Arial"/>
          <w:sz w:val="24"/>
          <w:lang w:eastAsia="zh-CN"/>
        </w:rPr>
        <w:t xml:space="preserve">level </w:t>
      </w:r>
      <w:r w:rsidR="00394539" w:rsidRPr="00D259F1">
        <w:rPr>
          <w:rFonts w:ascii="Arial" w:eastAsia="Arial Unicode MS" w:hAnsi="Arial" w:cs="Arial"/>
          <w:sz w:val="24"/>
          <w:lang w:eastAsia="zh-CN"/>
        </w:rPr>
        <w:t>than patients with CDK7 and MYC double low based on TCGA-TCPA NSCLC data. (</w:t>
      </w:r>
      <w:r w:rsidR="001B316E" w:rsidRPr="00D259F1">
        <w:rPr>
          <w:rFonts w:ascii="Arial" w:eastAsia="Arial Unicode MS" w:hAnsi="Arial" w:cs="Arial"/>
          <w:sz w:val="24"/>
          <w:lang w:eastAsia="zh-CN"/>
        </w:rPr>
        <w:t>M</w:t>
      </w:r>
      <w:r w:rsidR="00394539" w:rsidRPr="00D259F1">
        <w:rPr>
          <w:rFonts w:ascii="Arial" w:eastAsia="Arial Unicode MS" w:hAnsi="Arial" w:cs="Arial"/>
          <w:sz w:val="24"/>
          <w:lang w:eastAsia="zh-CN"/>
        </w:rPr>
        <w:t xml:space="preserve">) Patients with CDK7 and MYC double high </w:t>
      </w:r>
      <w:r w:rsidR="004E362D" w:rsidRPr="00D259F1">
        <w:rPr>
          <w:rFonts w:ascii="Arial" w:eastAsia="Arial Unicode MS" w:hAnsi="Arial" w:cs="Arial"/>
          <w:sz w:val="24"/>
          <w:lang w:eastAsia="zh-CN"/>
        </w:rPr>
        <w:t>mRNA level</w:t>
      </w:r>
      <w:r w:rsidR="00AE5718" w:rsidRPr="00D259F1">
        <w:rPr>
          <w:rFonts w:ascii="Arial" w:eastAsia="Arial Unicode MS" w:hAnsi="Arial" w:cs="Arial"/>
          <w:sz w:val="24"/>
          <w:lang w:eastAsia="zh-CN"/>
        </w:rPr>
        <w:t>s</w:t>
      </w:r>
      <w:r w:rsidR="00394539" w:rsidRPr="00D259F1">
        <w:rPr>
          <w:rFonts w:ascii="Arial" w:eastAsia="Arial Unicode MS" w:hAnsi="Arial" w:cs="Arial"/>
          <w:sz w:val="24"/>
          <w:lang w:eastAsia="zh-CN"/>
        </w:rPr>
        <w:t xml:space="preserve"> had a higher PD-L1 mRNA </w:t>
      </w:r>
      <w:r w:rsidR="004E362D" w:rsidRPr="00D259F1">
        <w:rPr>
          <w:rFonts w:ascii="Arial" w:eastAsia="Arial Unicode MS" w:hAnsi="Arial" w:cs="Arial"/>
          <w:sz w:val="24"/>
          <w:lang w:eastAsia="zh-CN"/>
        </w:rPr>
        <w:t xml:space="preserve">level </w:t>
      </w:r>
      <w:r w:rsidR="00394539" w:rsidRPr="00D259F1">
        <w:rPr>
          <w:rFonts w:ascii="Arial" w:eastAsia="Arial Unicode MS" w:hAnsi="Arial" w:cs="Arial"/>
          <w:sz w:val="24"/>
          <w:lang w:eastAsia="zh-CN"/>
        </w:rPr>
        <w:t>than patients with CDK7 and MYC double low based on GSE37745 data. (</w:t>
      </w:r>
      <w:r w:rsidR="001B316E" w:rsidRPr="00D259F1">
        <w:rPr>
          <w:rFonts w:ascii="Arial" w:eastAsia="Arial Unicode MS" w:hAnsi="Arial" w:cs="Arial"/>
          <w:sz w:val="24"/>
          <w:lang w:eastAsia="zh-CN"/>
        </w:rPr>
        <w:t>N</w:t>
      </w:r>
      <w:r w:rsidR="00394539" w:rsidRPr="00D259F1">
        <w:rPr>
          <w:rFonts w:ascii="Arial" w:eastAsia="Arial Unicode MS" w:hAnsi="Arial" w:cs="Arial"/>
          <w:sz w:val="24"/>
          <w:lang w:eastAsia="zh-CN"/>
        </w:rPr>
        <w:t xml:space="preserve">) NSCLC cell lines with CDK7 and MYC double high </w:t>
      </w:r>
      <w:r w:rsidR="004E362D" w:rsidRPr="00D259F1">
        <w:rPr>
          <w:rFonts w:ascii="Arial" w:eastAsia="Arial Unicode MS" w:hAnsi="Arial" w:cs="Arial"/>
          <w:sz w:val="24"/>
          <w:lang w:eastAsia="zh-CN"/>
        </w:rPr>
        <w:t>mRNA level</w:t>
      </w:r>
      <w:r w:rsidR="00394539" w:rsidRPr="00D259F1">
        <w:rPr>
          <w:rFonts w:ascii="Arial" w:eastAsia="Arial Unicode MS" w:hAnsi="Arial" w:cs="Arial"/>
          <w:sz w:val="24"/>
          <w:lang w:eastAsia="zh-CN"/>
        </w:rPr>
        <w:t xml:space="preserve"> had a higher PD-L1 mRNA </w:t>
      </w:r>
      <w:r w:rsidR="004E362D" w:rsidRPr="00D259F1">
        <w:rPr>
          <w:rFonts w:ascii="Arial" w:eastAsia="Arial Unicode MS" w:hAnsi="Arial" w:cs="Arial"/>
          <w:sz w:val="24"/>
          <w:lang w:eastAsia="zh-CN"/>
        </w:rPr>
        <w:t xml:space="preserve">level </w:t>
      </w:r>
      <w:r w:rsidR="00394539" w:rsidRPr="00D259F1">
        <w:rPr>
          <w:rFonts w:ascii="Arial" w:eastAsia="Arial Unicode MS" w:hAnsi="Arial" w:cs="Arial"/>
          <w:sz w:val="24"/>
          <w:lang w:eastAsia="zh-CN"/>
        </w:rPr>
        <w:t xml:space="preserve">than cells with CDK7 and MYC double low based on CCLE data. </w:t>
      </w:r>
    </w:p>
    <w:p w14:paraId="3891989C" w14:textId="5D17169D" w:rsidR="00BF37C1" w:rsidRPr="00D259F1" w:rsidRDefault="00A877E8" w:rsidP="00DD69D6">
      <w:pPr>
        <w:pStyle w:val="a9"/>
        <w:spacing w:line="360" w:lineRule="auto"/>
        <w:jc w:val="both"/>
        <w:rPr>
          <w:rFonts w:ascii="Arial" w:eastAsia="Arial Unicode MS" w:hAnsi="Arial" w:cs="Arial"/>
          <w:sz w:val="24"/>
          <w:lang w:eastAsia="zh-CN"/>
        </w:rPr>
      </w:pPr>
      <w:r w:rsidRPr="00D259F1">
        <w:rPr>
          <w:rFonts w:ascii="Arial" w:eastAsia="Arial Unicode MS" w:hAnsi="Arial" w:cs="Arial"/>
          <w:noProof/>
          <w:sz w:val="24"/>
          <w:lang w:eastAsia="zh-CN"/>
        </w:rPr>
        <w:lastRenderedPageBreak/>
        <w:drawing>
          <wp:inline distT="0" distB="0" distL="0" distR="0" wp14:anchorId="257159B3" wp14:editId="6D8331B6">
            <wp:extent cx="5266055" cy="53168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6055" cy="5316855"/>
                    </a:xfrm>
                    <a:prstGeom prst="rect">
                      <a:avLst/>
                    </a:prstGeom>
                    <a:noFill/>
                    <a:ln>
                      <a:noFill/>
                    </a:ln>
                  </pic:spPr>
                </pic:pic>
              </a:graphicData>
            </a:graphic>
          </wp:inline>
        </w:drawing>
      </w:r>
    </w:p>
    <w:p w14:paraId="44986C38" w14:textId="485D963A" w:rsidR="00BF37C1" w:rsidRPr="00D259F1" w:rsidRDefault="00BF37C1" w:rsidP="00DD69D6">
      <w:pPr>
        <w:pStyle w:val="a9"/>
        <w:spacing w:line="360" w:lineRule="auto"/>
        <w:jc w:val="both"/>
        <w:outlineLvl w:val="2"/>
        <w:rPr>
          <w:rFonts w:ascii="Arial" w:eastAsia="Arial Unicode MS" w:hAnsi="Arial" w:cs="Arial"/>
          <w:b/>
          <w:sz w:val="24"/>
          <w:lang w:eastAsia="zh-CN"/>
        </w:rPr>
      </w:pPr>
      <w:r w:rsidRPr="00D259F1">
        <w:rPr>
          <w:rFonts w:ascii="Arial" w:eastAsia="Arial Unicode MS" w:hAnsi="Arial" w:cs="Arial"/>
          <w:b/>
          <w:sz w:val="24"/>
          <w:lang w:eastAsia="zh-CN"/>
        </w:rPr>
        <w:t xml:space="preserve">Figure S6. CDK7 </w:t>
      </w:r>
      <w:r w:rsidR="00853B2F" w:rsidRPr="00D259F1">
        <w:rPr>
          <w:rFonts w:ascii="Arial" w:eastAsia="Arial Unicode MS" w:hAnsi="Arial" w:cs="Arial"/>
          <w:b/>
          <w:sz w:val="24"/>
          <w:lang w:eastAsia="zh-CN"/>
        </w:rPr>
        <w:t>i</w:t>
      </w:r>
      <w:r w:rsidRPr="00D259F1">
        <w:rPr>
          <w:rFonts w:ascii="Arial" w:eastAsia="Arial Unicode MS" w:hAnsi="Arial" w:cs="Arial"/>
          <w:b/>
          <w:sz w:val="24"/>
          <w:lang w:eastAsia="zh-CN"/>
        </w:rPr>
        <w:t xml:space="preserve">nhibition </w:t>
      </w:r>
      <w:r w:rsidR="00853B2F" w:rsidRPr="00D259F1">
        <w:rPr>
          <w:rFonts w:ascii="Arial" w:eastAsia="Arial Unicode MS" w:hAnsi="Arial" w:cs="Arial"/>
          <w:b/>
          <w:sz w:val="24"/>
          <w:lang w:eastAsia="zh-CN"/>
        </w:rPr>
        <w:t>o</w:t>
      </w:r>
      <w:r w:rsidRPr="00D259F1">
        <w:rPr>
          <w:rFonts w:ascii="Arial" w:eastAsia="Arial Unicode MS" w:hAnsi="Arial" w:cs="Arial"/>
          <w:b/>
          <w:sz w:val="24"/>
          <w:lang w:eastAsia="zh-CN"/>
        </w:rPr>
        <w:t xml:space="preserve">vercomes </w:t>
      </w:r>
      <w:r w:rsidR="00853B2F" w:rsidRPr="00D259F1">
        <w:rPr>
          <w:rFonts w:ascii="Arial" w:eastAsia="Arial Unicode MS" w:hAnsi="Arial" w:cs="Arial"/>
          <w:b/>
          <w:sz w:val="24"/>
          <w:lang w:eastAsia="zh-CN"/>
        </w:rPr>
        <w:t>t</w:t>
      </w:r>
      <w:r w:rsidRPr="00D259F1">
        <w:rPr>
          <w:rFonts w:ascii="Arial" w:eastAsia="Arial Unicode MS" w:hAnsi="Arial" w:cs="Arial"/>
          <w:b/>
          <w:sz w:val="24"/>
          <w:lang w:eastAsia="zh-CN"/>
        </w:rPr>
        <w:t xml:space="preserve">umor </w:t>
      </w:r>
      <w:r w:rsidR="00853B2F" w:rsidRPr="00D259F1">
        <w:rPr>
          <w:rFonts w:ascii="Arial" w:eastAsia="Arial Unicode MS" w:hAnsi="Arial" w:cs="Arial"/>
          <w:b/>
          <w:sz w:val="24"/>
          <w:lang w:eastAsia="zh-CN"/>
        </w:rPr>
        <w:t>r</w:t>
      </w:r>
      <w:r w:rsidRPr="00D259F1">
        <w:rPr>
          <w:rFonts w:ascii="Arial" w:eastAsia="Arial Unicode MS" w:hAnsi="Arial" w:cs="Arial"/>
          <w:b/>
          <w:sz w:val="24"/>
          <w:lang w:eastAsia="zh-CN"/>
        </w:rPr>
        <w:t>esistance to PD-1 blockade</w:t>
      </w:r>
      <w:r w:rsidR="0087019B" w:rsidRPr="00D259F1">
        <w:rPr>
          <w:rFonts w:ascii="Arial" w:eastAsia="Arial Unicode MS" w:hAnsi="Arial" w:cs="Arial"/>
          <w:b/>
          <w:sz w:val="24"/>
          <w:lang w:eastAsia="zh-CN"/>
        </w:rPr>
        <w:t>.</w:t>
      </w:r>
    </w:p>
    <w:p w14:paraId="67029237" w14:textId="2AA825C9" w:rsidR="00EC543B" w:rsidRPr="00D259F1" w:rsidRDefault="009B6168" w:rsidP="00DD69D6">
      <w:pPr>
        <w:pStyle w:val="a9"/>
        <w:spacing w:line="360" w:lineRule="auto"/>
        <w:jc w:val="both"/>
        <w:rPr>
          <w:rFonts w:ascii="Arial" w:eastAsia="Arial Unicode MS" w:hAnsi="Arial" w:cs="Arial"/>
          <w:sz w:val="24"/>
          <w:lang w:eastAsia="zh-CN"/>
        </w:rPr>
      </w:pPr>
      <w:r w:rsidRPr="00D259F1">
        <w:rPr>
          <w:rFonts w:ascii="Arial" w:eastAsia="Arial Unicode MS" w:hAnsi="Arial" w:cs="Arial"/>
          <w:sz w:val="24"/>
          <w:lang w:eastAsia="zh-CN"/>
        </w:rPr>
        <w:t>(A) Photographs of tumors from</w:t>
      </w:r>
      <w:r w:rsidR="002E740B" w:rsidRPr="00D259F1">
        <w:rPr>
          <w:rFonts w:ascii="Arial" w:eastAsia="Arial Unicode MS" w:hAnsi="Arial" w:cs="Arial"/>
          <w:sz w:val="24"/>
          <w:lang w:eastAsia="zh-CN"/>
        </w:rPr>
        <w:t xml:space="preserve"> the</w:t>
      </w:r>
      <w:r w:rsidRPr="00D259F1">
        <w:rPr>
          <w:rFonts w:ascii="Arial" w:eastAsia="Arial Unicode MS" w:hAnsi="Arial" w:cs="Arial"/>
          <w:sz w:val="24"/>
          <w:lang w:eastAsia="zh-CN"/>
        </w:rPr>
        <w:t xml:space="preserve"> </w:t>
      </w:r>
      <w:r w:rsidR="007311C3" w:rsidRPr="00D259F1">
        <w:rPr>
          <w:rFonts w:ascii="Arial" w:eastAsia="Arial Unicode MS" w:hAnsi="Arial" w:cs="Arial"/>
          <w:sz w:val="24"/>
          <w:lang w:eastAsia="zh-CN"/>
        </w:rPr>
        <w:t>B16 murine melanoma</w:t>
      </w:r>
      <w:r w:rsidRPr="00D259F1">
        <w:rPr>
          <w:rFonts w:ascii="Arial" w:eastAsia="Arial Unicode MS" w:hAnsi="Arial" w:cs="Arial"/>
          <w:sz w:val="24"/>
          <w:lang w:eastAsia="zh-CN"/>
        </w:rPr>
        <w:t xml:space="preserve"> model treated with the combination of THZ1 and antiPD-1 antibody (n = </w:t>
      </w:r>
      <w:r w:rsidR="00E00D16" w:rsidRPr="00D259F1">
        <w:rPr>
          <w:rFonts w:ascii="Arial" w:eastAsia="Arial Unicode MS" w:hAnsi="Arial" w:cs="Arial"/>
          <w:sz w:val="24"/>
          <w:lang w:eastAsia="zh-CN"/>
        </w:rPr>
        <w:t>6</w:t>
      </w:r>
      <w:r w:rsidRPr="00D259F1">
        <w:rPr>
          <w:rFonts w:ascii="Arial" w:eastAsia="Arial Unicode MS" w:hAnsi="Arial" w:cs="Arial"/>
          <w:sz w:val="24"/>
          <w:lang w:eastAsia="zh-CN"/>
        </w:rPr>
        <w:t>). (B) Tumor growth curves of mice from</w:t>
      </w:r>
      <w:r w:rsidR="002E740B" w:rsidRPr="00D259F1">
        <w:rPr>
          <w:rFonts w:ascii="Arial" w:eastAsia="Arial Unicode MS" w:hAnsi="Arial" w:cs="Arial"/>
          <w:sz w:val="24"/>
          <w:lang w:eastAsia="zh-CN"/>
        </w:rPr>
        <w:t xml:space="preserve"> the</w:t>
      </w:r>
      <w:r w:rsidRPr="00D259F1">
        <w:rPr>
          <w:rFonts w:ascii="Arial" w:eastAsia="Arial Unicode MS" w:hAnsi="Arial" w:cs="Arial"/>
          <w:sz w:val="24"/>
          <w:lang w:eastAsia="zh-CN"/>
        </w:rPr>
        <w:t xml:space="preserve"> </w:t>
      </w:r>
      <w:r w:rsidR="00124C67" w:rsidRPr="00D259F1">
        <w:rPr>
          <w:rFonts w:ascii="Arial" w:eastAsia="Arial Unicode MS" w:hAnsi="Arial" w:cs="Arial"/>
          <w:sz w:val="24"/>
          <w:lang w:eastAsia="zh-CN"/>
        </w:rPr>
        <w:t>B16</w:t>
      </w:r>
      <w:r w:rsidRPr="00D259F1">
        <w:rPr>
          <w:rFonts w:ascii="Arial" w:eastAsia="Arial Unicode MS" w:hAnsi="Arial" w:cs="Arial"/>
          <w:sz w:val="24"/>
          <w:lang w:eastAsia="zh-CN"/>
        </w:rPr>
        <w:t xml:space="preserve"> model. </w:t>
      </w:r>
      <w:r w:rsidR="002E740B" w:rsidRPr="00D259F1">
        <w:rPr>
          <w:rFonts w:ascii="Arial" w:eastAsia="Arial Unicode MS" w:hAnsi="Arial" w:cs="Arial"/>
          <w:sz w:val="24"/>
          <w:lang w:eastAsia="zh-CN"/>
        </w:rPr>
        <w:t>The d</w:t>
      </w:r>
      <w:r w:rsidRPr="00D259F1">
        <w:rPr>
          <w:rFonts w:ascii="Arial" w:eastAsia="Arial Unicode MS" w:hAnsi="Arial" w:cs="Arial"/>
          <w:sz w:val="24"/>
          <w:lang w:eastAsia="zh-CN"/>
        </w:rPr>
        <w:t>ashed line represents a single mouse data in each group and</w:t>
      </w:r>
      <w:r w:rsidR="002E740B" w:rsidRPr="00D259F1">
        <w:rPr>
          <w:rFonts w:ascii="Arial" w:eastAsia="Arial Unicode MS" w:hAnsi="Arial" w:cs="Arial"/>
          <w:sz w:val="24"/>
          <w:lang w:eastAsia="zh-CN"/>
        </w:rPr>
        <w:t xml:space="preserve"> the</w:t>
      </w:r>
      <w:r w:rsidRPr="00D259F1">
        <w:rPr>
          <w:rFonts w:ascii="Arial" w:eastAsia="Arial Unicode MS" w:hAnsi="Arial" w:cs="Arial"/>
          <w:sz w:val="24"/>
          <w:lang w:eastAsia="zh-CN"/>
        </w:rPr>
        <w:t xml:space="preserve"> solid line represents the mean value in different groups. Error bars represent ± SEM (*</w:t>
      </w:r>
      <w:r w:rsidRPr="00D259F1">
        <w:rPr>
          <w:rFonts w:ascii="Arial" w:eastAsia="Arial Unicode MS" w:hAnsi="Arial" w:cs="Arial"/>
          <w:i/>
          <w:iCs/>
          <w:sz w:val="24"/>
          <w:lang w:eastAsia="zh-CN"/>
        </w:rPr>
        <w:t>P</w:t>
      </w:r>
      <w:r w:rsidRPr="00D259F1">
        <w:rPr>
          <w:rFonts w:ascii="Arial" w:eastAsia="Arial Unicode MS" w:hAnsi="Arial" w:cs="Arial"/>
          <w:sz w:val="24"/>
          <w:lang w:eastAsia="zh-CN"/>
        </w:rPr>
        <w:t xml:space="preserve"> &lt; 0.05; **</w:t>
      </w:r>
      <w:r w:rsidRPr="00D259F1">
        <w:rPr>
          <w:rFonts w:ascii="Arial" w:eastAsia="Arial Unicode MS" w:hAnsi="Arial" w:cs="Arial"/>
          <w:i/>
          <w:iCs/>
          <w:sz w:val="24"/>
          <w:lang w:eastAsia="zh-CN"/>
        </w:rPr>
        <w:t xml:space="preserve">P </w:t>
      </w:r>
      <w:r w:rsidRPr="00D259F1">
        <w:rPr>
          <w:rFonts w:ascii="Arial" w:eastAsia="Arial Unicode MS" w:hAnsi="Arial" w:cs="Arial"/>
          <w:sz w:val="24"/>
          <w:lang w:eastAsia="zh-CN"/>
        </w:rPr>
        <w:t xml:space="preserve">&lt; 0.01). (C) Weights of tumors from mice in </w:t>
      </w:r>
      <w:r w:rsidR="00124C67" w:rsidRPr="00D259F1">
        <w:rPr>
          <w:rFonts w:ascii="Arial" w:eastAsia="Arial Unicode MS" w:hAnsi="Arial" w:cs="Arial"/>
          <w:sz w:val="24"/>
          <w:lang w:eastAsia="zh-CN"/>
        </w:rPr>
        <w:t>B16</w:t>
      </w:r>
      <w:r w:rsidRPr="00D259F1">
        <w:rPr>
          <w:rFonts w:ascii="Arial" w:eastAsia="Arial Unicode MS" w:hAnsi="Arial" w:cs="Arial"/>
          <w:sz w:val="24"/>
          <w:lang w:eastAsia="zh-CN"/>
        </w:rPr>
        <w:t xml:space="preserve"> model at the endpoint (*</w:t>
      </w:r>
      <w:r w:rsidRPr="00D259F1">
        <w:rPr>
          <w:rFonts w:ascii="Arial" w:eastAsia="Arial Unicode MS" w:hAnsi="Arial" w:cs="Arial"/>
          <w:i/>
          <w:iCs/>
          <w:sz w:val="24"/>
          <w:lang w:eastAsia="zh-CN"/>
        </w:rPr>
        <w:t>P</w:t>
      </w:r>
      <w:r w:rsidRPr="00D259F1">
        <w:rPr>
          <w:rFonts w:ascii="Arial" w:eastAsia="Arial Unicode MS" w:hAnsi="Arial" w:cs="Arial"/>
          <w:sz w:val="24"/>
          <w:lang w:eastAsia="zh-CN"/>
        </w:rPr>
        <w:t xml:space="preserve"> &lt; 0.05; ***</w:t>
      </w:r>
      <w:r w:rsidRPr="00D259F1">
        <w:rPr>
          <w:rFonts w:ascii="Arial" w:eastAsia="Arial Unicode MS" w:hAnsi="Arial" w:cs="Arial"/>
          <w:i/>
          <w:iCs/>
          <w:sz w:val="24"/>
          <w:lang w:eastAsia="zh-CN"/>
        </w:rPr>
        <w:t>P</w:t>
      </w:r>
      <w:r w:rsidRPr="00D259F1">
        <w:rPr>
          <w:rFonts w:ascii="Arial" w:eastAsia="Arial Unicode MS" w:hAnsi="Arial" w:cs="Arial"/>
          <w:sz w:val="24"/>
          <w:lang w:eastAsia="zh-CN"/>
        </w:rPr>
        <w:t xml:space="preserve"> &lt; 0.001). (D) Quantitation of PD-L1 expression on tumor surface from </w:t>
      </w:r>
      <w:r w:rsidR="00DF6A95" w:rsidRPr="00D259F1">
        <w:rPr>
          <w:rFonts w:ascii="Arial" w:eastAsia="Arial Unicode MS" w:hAnsi="Arial" w:cs="Arial"/>
          <w:sz w:val="24"/>
          <w:lang w:eastAsia="zh-CN"/>
        </w:rPr>
        <w:t>B16</w:t>
      </w:r>
      <w:r w:rsidRPr="00D259F1">
        <w:rPr>
          <w:rFonts w:ascii="Arial" w:eastAsia="Arial Unicode MS" w:hAnsi="Arial" w:cs="Arial"/>
          <w:sz w:val="24"/>
          <w:lang w:eastAsia="zh-CN"/>
        </w:rPr>
        <w:t xml:space="preserve"> model (***</w:t>
      </w:r>
      <w:r w:rsidRPr="00D259F1">
        <w:rPr>
          <w:rFonts w:ascii="Arial" w:eastAsia="Arial Unicode MS" w:hAnsi="Arial" w:cs="Arial"/>
          <w:i/>
          <w:iCs/>
          <w:sz w:val="24"/>
          <w:lang w:eastAsia="zh-CN"/>
        </w:rPr>
        <w:t>P</w:t>
      </w:r>
      <w:r w:rsidRPr="00D259F1">
        <w:rPr>
          <w:rFonts w:ascii="Arial" w:eastAsia="Arial Unicode MS" w:hAnsi="Arial" w:cs="Arial"/>
          <w:sz w:val="24"/>
          <w:lang w:eastAsia="zh-CN"/>
        </w:rPr>
        <w:t xml:space="preserve"> &lt; 0.001). (E) Quantification of percentage</w:t>
      </w:r>
      <w:r w:rsidR="00096F37" w:rsidRPr="00D259F1">
        <w:rPr>
          <w:rFonts w:ascii="Arial" w:eastAsia="Arial Unicode MS" w:hAnsi="Arial" w:cs="Arial"/>
          <w:sz w:val="24"/>
          <w:lang w:eastAsia="zh-CN"/>
        </w:rPr>
        <w:t>s</w:t>
      </w:r>
      <w:r w:rsidRPr="00D259F1">
        <w:rPr>
          <w:rFonts w:ascii="Arial" w:eastAsia="Arial Unicode MS" w:hAnsi="Arial" w:cs="Arial"/>
          <w:sz w:val="24"/>
          <w:lang w:eastAsia="zh-CN"/>
        </w:rPr>
        <w:t xml:space="preserve"> of CD45</w:t>
      </w:r>
      <w:r w:rsidRPr="00D259F1">
        <w:rPr>
          <w:rFonts w:ascii="Arial" w:eastAsia="Arial Unicode MS" w:hAnsi="Arial" w:cs="Arial"/>
          <w:sz w:val="24"/>
          <w:vertAlign w:val="superscript"/>
          <w:lang w:eastAsia="zh-CN"/>
        </w:rPr>
        <w:t>+</w:t>
      </w:r>
      <w:r w:rsidRPr="00D259F1">
        <w:rPr>
          <w:rFonts w:ascii="Arial" w:eastAsia="Arial Unicode MS" w:hAnsi="Arial" w:cs="Arial"/>
          <w:sz w:val="24"/>
          <w:lang w:eastAsia="zh-CN"/>
        </w:rPr>
        <w:t xml:space="preserve"> cells in tumor</w:t>
      </w:r>
      <w:r w:rsidR="00096F37" w:rsidRPr="00D259F1">
        <w:rPr>
          <w:rFonts w:ascii="Arial" w:eastAsia="Arial Unicode MS" w:hAnsi="Arial" w:cs="Arial"/>
          <w:sz w:val="24"/>
          <w:lang w:eastAsia="zh-CN"/>
        </w:rPr>
        <w:t>s</w:t>
      </w:r>
      <w:r w:rsidRPr="00D259F1">
        <w:rPr>
          <w:rFonts w:ascii="Arial" w:eastAsia="Arial Unicode MS" w:hAnsi="Arial" w:cs="Arial"/>
          <w:sz w:val="24"/>
          <w:lang w:eastAsia="zh-CN"/>
        </w:rPr>
        <w:t xml:space="preserve"> from</w:t>
      </w:r>
      <w:r w:rsidR="00DF6A95" w:rsidRPr="00D259F1">
        <w:rPr>
          <w:rFonts w:ascii="Arial" w:eastAsia="Arial Unicode MS" w:hAnsi="Arial" w:cs="Arial"/>
          <w:sz w:val="24"/>
          <w:lang w:eastAsia="zh-CN"/>
        </w:rPr>
        <w:t xml:space="preserve"> </w:t>
      </w:r>
      <w:r w:rsidR="00096F37" w:rsidRPr="00D259F1">
        <w:rPr>
          <w:rFonts w:ascii="Arial" w:eastAsia="Arial Unicode MS" w:hAnsi="Arial" w:cs="Arial"/>
          <w:sz w:val="24"/>
          <w:lang w:eastAsia="zh-CN"/>
        </w:rPr>
        <w:t xml:space="preserve">the </w:t>
      </w:r>
      <w:r w:rsidR="00DF6A95" w:rsidRPr="00D259F1">
        <w:rPr>
          <w:rFonts w:ascii="Arial" w:eastAsia="Arial Unicode MS" w:hAnsi="Arial" w:cs="Arial"/>
          <w:sz w:val="24"/>
          <w:lang w:eastAsia="zh-CN"/>
        </w:rPr>
        <w:t>B16</w:t>
      </w:r>
      <w:r w:rsidRPr="00D259F1">
        <w:rPr>
          <w:rFonts w:ascii="Arial" w:eastAsia="Arial Unicode MS" w:hAnsi="Arial" w:cs="Arial"/>
          <w:sz w:val="24"/>
          <w:lang w:eastAsia="zh-CN"/>
        </w:rPr>
        <w:t xml:space="preserve"> model treated with the combination of THZ1 and antiPD-1 antibody (***</w:t>
      </w:r>
      <w:r w:rsidRPr="00D259F1">
        <w:rPr>
          <w:rFonts w:ascii="Arial" w:eastAsia="Arial Unicode MS" w:hAnsi="Arial" w:cs="Arial"/>
          <w:i/>
          <w:iCs/>
          <w:sz w:val="24"/>
          <w:lang w:eastAsia="zh-CN"/>
        </w:rPr>
        <w:t>P</w:t>
      </w:r>
      <w:r w:rsidRPr="00D259F1">
        <w:rPr>
          <w:rFonts w:ascii="Arial" w:eastAsia="Arial Unicode MS" w:hAnsi="Arial" w:cs="Arial"/>
          <w:sz w:val="24"/>
          <w:lang w:eastAsia="zh-CN"/>
        </w:rPr>
        <w:t xml:space="preserve"> &lt; 0.001). (F) Quantification of percentage of CD45</w:t>
      </w:r>
      <w:r w:rsidRPr="00D259F1">
        <w:rPr>
          <w:rFonts w:ascii="Arial" w:eastAsia="Arial Unicode MS" w:hAnsi="Arial" w:cs="Arial"/>
          <w:sz w:val="24"/>
          <w:vertAlign w:val="superscript"/>
          <w:lang w:eastAsia="zh-CN"/>
        </w:rPr>
        <w:t>+</w:t>
      </w:r>
      <w:r w:rsidRPr="00D259F1">
        <w:rPr>
          <w:rFonts w:ascii="Arial" w:eastAsia="Arial Unicode MS" w:hAnsi="Arial" w:cs="Arial"/>
          <w:sz w:val="24"/>
          <w:lang w:eastAsia="zh-CN"/>
        </w:rPr>
        <w:t>CD8</w:t>
      </w:r>
      <w:r w:rsidRPr="00D259F1">
        <w:rPr>
          <w:rFonts w:ascii="Arial" w:eastAsia="Arial Unicode MS" w:hAnsi="Arial" w:cs="Arial"/>
          <w:sz w:val="24"/>
          <w:vertAlign w:val="superscript"/>
          <w:lang w:eastAsia="zh-CN"/>
        </w:rPr>
        <w:t>+</w:t>
      </w:r>
      <w:r w:rsidRPr="00D259F1">
        <w:rPr>
          <w:rFonts w:ascii="Arial" w:eastAsia="Arial Unicode MS" w:hAnsi="Arial" w:cs="Arial"/>
          <w:sz w:val="24"/>
          <w:lang w:eastAsia="zh-CN"/>
        </w:rPr>
        <w:t xml:space="preserve"> cells in tumor from </w:t>
      </w:r>
      <w:r w:rsidR="00DF6A95" w:rsidRPr="00D259F1">
        <w:rPr>
          <w:rFonts w:ascii="Arial" w:eastAsia="Arial Unicode MS" w:hAnsi="Arial" w:cs="Arial"/>
          <w:sz w:val="24"/>
          <w:lang w:eastAsia="zh-CN"/>
        </w:rPr>
        <w:t>B16</w:t>
      </w:r>
      <w:r w:rsidRPr="00D259F1">
        <w:rPr>
          <w:rFonts w:ascii="Arial" w:eastAsia="Arial Unicode MS" w:hAnsi="Arial" w:cs="Arial"/>
          <w:sz w:val="24"/>
          <w:lang w:eastAsia="zh-CN"/>
        </w:rPr>
        <w:t xml:space="preserve"> model treated with the combination of THZ1 and antiPD-1 antibody (n = </w:t>
      </w:r>
      <w:r w:rsidR="00E00D16" w:rsidRPr="00D259F1">
        <w:rPr>
          <w:rFonts w:ascii="Arial" w:eastAsia="Arial Unicode MS" w:hAnsi="Arial" w:cs="Arial"/>
          <w:sz w:val="24"/>
          <w:lang w:eastAsia="zh-CN"/>
        </w:rPr>
        <w:t>6</w:t>
      </w:r>
      <w:r w:rsidRPr="00D259F1">
        <w:rPr>
          <w:rFonts w:ascii="Arial" w:eastAsia="Arial Unicode MS" w:hAnsi="Arial" w:cs="Arial"/>
          <w:sz w:val="24"/>
          <w:lang w:eastAsia="zh-CN"/>
        </w:rPr>
        <w:t>) (**</w:t>
      </w:r>
      <w:r w:rsidRPr="00D259F1">
        <w:rPr>
          <w:rFonts w:ascii="Arial" w:eastAsia="Arial Unicode MS" w:hAnsi="Arial" w:cs="Arial"/>
          <w:i/>
          <w:iCs/>
          <w:sz w:val="24"/>
          <w:lang w:eastAsia="zh-CN"/>
        </w:rPr>
        <w:t>P</w:t>
      </w:r>
      <w:r w:rsidRPr="00D259F1">
        <w:rPr>
          <w:rFonts w:ascii="Arial" w:eastAsia="Arial Unicode MS" w:hAnsi="Arial" w:cs="Arial"/>
          <w:sz w:val="24"/>
          <w:lang w:eastAsia="zh-CN"/>
        </w:rPr>
        <w:t xml:space="preserve"> &lt; 0.01; ***</w:t>
      </w:r>
      <w:r w:rsidRPr="00D259F1">
        <w:rPr>
          <w:rFonts w:ascii="Arial" w:eastAsia="Arial Unicode MS" w:hAnsi="Arial" w:cs="Arial"/>
          <w:i/>
          <w:iCs/>
          <w:sz w:val="24"/>
          <w:lang w:eastAsia="zh-CN"/>
        </w:rPr>
        <w:t>P</w:t>
      </w:r>
      <w:r w:rsidRPr="00D259F1">
        <w:rPr>
          <w:rFonts w:ascii="Arial" w:eastAsia="Arial Unicode MS" w:hAnsi="Arial" w:cs="Arial"/>
          <w:sz w:val="24"/>
          <w:lang w:eastAsia="zh-CN"/>
        </w:rPr>
        <w:t xml:space="preserve"> &lt; 0.001). (G) </w:t>
      </w:r>
      <w:r w:rsidRPr="00D259F1">
        <w:rPr>
          <w:rFonts w:ascii="Arial" w:eastAsia="Arial Unicode MS" w:hAnsi="Arial" w:cs="Arial"/>
          <w:sz w:val="24"/>
          <w:lang w:eastAsia="zh-CN"/>
        </w:rPr>
        <w:lastRenderedPageBreak/>
        <w:t>CD8</w:t>
      </w:r>
      <w:r w:rsidRPr="00D259F1">
        <w:rPr>
          <w:rFonts w:ascii="Arial" w:eastAsia="Arial Unicode MS" w:hAnsi="Arial" w:cs="Arial"/>
          <w:sz w:val="24"/>
          <w:vertAlign w:val="superscript"/>
          <w:lang w:eastAsia="zh-CN"/>
        </w:rPr>
        <w:t>+</w:t>
      </w:r>
      <w:r w:rsidRPr="00D259F1">
        <w:rPr>
          <w:rFonts w:ascii="Arial" w:eastAsia="Arial Unicode MS" w:hAnsi="Arial" w:cs="Arial"/>
          <w:sz w:val="24"/>
          <w:lang w:eastAsia="zh-CN"/>
        </w:rPr>
        <w:t xml:space="preserve"> T cell/CD45</w:t>
      </w:r>
      <w:r w:rsidRPr="00D259F1">
        <w:rPr>
          <w:rFonts w:ascii="Arial" w:eastAsia="Arial Unicode MS" w:hAnsi="Arial" w:cs="Arial"/>
          <w:sz w:val="24"/>
          <w:vertAlign w:val="superscript"/>
          <w:lang w:eastAsia="zh-CN"/>
        </w:rPr>
        <w:t>+</w:t>
      </w:r>
      <w:r w:rsidRPr="00D259F1">
        <w:rPr>
          <w:rFonts w:ascii="Arial" w:eastAsia="Arial Unicode MS" w:hAnsi="Arial" w:cs="Arial"/>
          <w:sz w:val="24"/>
          <w:lang w:eastAsia="zh-CN"/>
        </w:rPr>
        <w:t xml:space="preserve"> cell ratio in tumor from </w:t>
      </w:r>
      <w:r w:rsidR="00DF6A95" w:rsidRPr="00D259F1">
        <w:rPr>
          <w:rFonts w:ascii="Arial" w:eastAsia="Arial Unicode MS" w:hAnsi="Arial" w:cs="Arial"/>
          <w:sz w:val="24"/>
          <w:lang w:eastAsia="zh-CN"/>
        </w:rPr>
        <w:t>B16</w:t>
      </w:r>
      <w:r w:rsidRPr="00D259F1">
        <w:rPr>
          <w:rFonts w:ascii="Arial" w:eastAsia="Arial Unicode MS" w:hAnsi="Arial" w:cs="Arial"/>
          <w:sz w:val="24"/>
          <w:lang w:eastAsia="zh-CN"/>
        </w:rPr>
        <w:t xml:space="preserve"> model (***</w:t>
      </w:r>
      <w:r w:rsidRPr="00D259F1">
        <w:rPr>
          <w:rFonts w:ascii="Arial" w:eastAsia="Arial Unicode MS" w:hAnsi="Arial" w:cs="Arial"/>
          <w:i/>
          <w:iCs/>
          <w:sz w:val="24"/>
          <w:lang w:eastAsia="zh-CN"/>
        </w:rPr>
        <w:t>P</w:t>
      </w:r>
      <w:r w:rsidRPr="00D259F1">
        <w:rPr>
          <w:rFonts w:ascii="Arial" w:eastAsia="Arial Unicode MS" w:hAnsi="Arial" w:cs="Arial"/>
          <w:sz w:val="24"/>
          <w:lang w:eastAsia="zh-CN"/>
        </w:rPr>
        <w:t xml:space="preserve"> &lt; 0.001).</w:t>
      </w:r>
      <w:r w:rsidR="00BF37C1" w:rsidRPr="00D259F1">
        <w:rPr>
          <w:rFonts w:ascii="Arial" w:eastAsia="Arial Unicode MS" w:hAnsi="Arial" w:cs="Arial"/>
          <w:sz w:val="24"/>
          <w:lang w:eastAsia="zh-CN"/>
        </w:rPr>
        <w:t xml:space="preserve"> (</w:t>
      </w:r>
      <w:r w:rsidR="00EC543B" w:rsidRPr="00D259F1">
        <w:rPr>
          <w:rFonts w:ascii="Arial" w:eastAsia="Arial Unicode MS" w:hAnsi="Arial" w:cs="Arial"/>
          <w:sz w:val="24"/>
          <w:lang w:eastAsia="zh-CN"/>
        </w:rPr>
        <w:t>H</w:t>
      </w:r>
      <w:r w:rsidR="00BF37C1" w:rsidRPr="00D259F1">
        <w:rPr>
          <w:rFonts w:ascii="Arial" w:eastAsia="Arial Unicode MS" w:hAnsi="Arial" w:cs="Arial"/>
          <w:sz w:val="24"/>
          <w:lang w:eastAsia="zh-CN"/>
        </w:rPr>
        <w:t>)</w:t>
      </w:r>
      <w:r w:rsidR="00BF37C1" w:rsidRPr="00D259F1">
        <w:rPr>
          <w:rFonts w:ascii="Arial" w:eastAsia="Arial Unicode MS" w:hAnsi="Arial" w:cs="Arial"/>
          <w:sz w:val="24"/>
        </w:rPr>
        <w:t xml:space="preserve"> </w:t>
      </w:r>
      <w:r w:rsidR="00BF37C1" w:rsidRPr="00D259F1">
        <w:rPr>
          <w:rFonts w:ascii="Arial" w:eastAsia="Arial Unicode MS" w:hAnsi="Arial" w:cs="Arial"/>
          <w:w w:val="105"/>
          <w:sz w:val="24"/>
          <w:lang w:eastAsia="zh-CN"/>
        </w:rPr>
        <w:t>Representative images of</w:t>
      </w:r>
      <w:r w:rsidR="00BF37C1" w:rsidRPr="00D259F1">
        <w:rPr>
          <w:rFonts w:ascii="Arial" w:eastAsia="Arial Unicode MS" w:hAnsi="Arial" w:cs="Arial"/>
          <w:sz w:val="24"/>
          <w:lang w:eastAsia="zh-CN"/>
        </w:rPr>
        <w:t xml:space="preserve"> </w:t>
      </w:r>
      <w:r w:rsidR="00BF37C1" w:rsidRPr="00D259F1">
        <w:rPr>
          <w:rFonts w:ascii="Arial" w:eastAsia="Arial Unicode MS" w:hAnsi="Arial" w:cs="Arial"/>
          <w:sz w:val="24"/>
        </w:rPr>
        <w:t>infiltrat</w:t>
      </w:r>
      <w:r w:rsidR="00BF37C1" w:rsidRPr="00D259F1">
        <w:rPr>
          <w:rFonts w:ascii="Arial" w:eastAsia="Arial Unicode MS" w:hAnsi="Arial" w:cs="Arial"/>
          <w:sz w:val="24"/>
          <w:lang w:eastAsia="zh-CN"/>
        </w:rPr>
        <w:t xml:space="preserve">ing lymphocyte analysis gated by CD45 and CD8 </w:t>
      </w:r>
      <w:r w:rsidR="005E2058" w:rsidRPr="00D259F1">
        <w:rPr>
          <w:rFonts w:ascii="Arial" w:eastAsia="Arial Unicode MS" w:hAnsi="Arial" w:cs="Arial"/>
          <w:sz w:val="24"/>
          <w:lang w:eastAsia="zh-CN"/>
        </w:rPr>
        <w:t>levels</w:t>
      </w:r>
      <w:r w:rsidR="00BF37C1" w:rsidRPr="00D259F1">
        <w:rPr>
          <w:rFonts w:ascii="Arial" w:eastAsia="Arial Unicode MS" w:hAnsi="Arial" w:cs="Arial"/>
          <w:sz w:val="24"/>
          <w:lang w:eastAsia="zh-CN"/>
        </w:rPr>
        <w:t xml:space="preserve"> in </w:t>
      </w:r>
      <w:r w:rsidR="00FC7788" w:rsidRPr="00D259F1">
        <w:rPr>
          <w:rFonts w:ascii="Arial" w:eastAsia="Arial Unicode MS" w:hAnsi="Arial" w:cs="Arial"/>
          <w:sz w:val="24"/>
          <w:lang w:eastAsia="zh-CN"/>
        </w:rPr>
        <w:t xml:space="preserve">the </w:t>
      </w:r>
      <w:r w:rsidR="00BF37C1" w:rsidRPr="00D259F1">
        <w:rPr>
          <w:rFonts w:ascii="Arial" w:eastAsia="Arial Unicode MS" w:hAnsi="Arial" w:cs="Arial"/>
          <w:sz w:val="24"/>
          <w:lang w:eastAsia="zh-CN"/>
        </w:rPr>
        <w:t>Lewis lung cancer model.</w:t>
      </w:r>
      <w:r w:rsidR="00EC543B" w:rsidRPr="00D259F1">
        <w:rPr>
          <w:rFonts w:ascii="Arial" w:eastAsia="Arial Unicode MS" w:hAnsi="Arial" w:cs="Arial"/>
          <w:sz w:val="24"/>
          <w:lang w:eastAsia="zh-CN"/>
        </w:rPr>
        <w:t xml:space="preserve"> </w:t>
      </w:r>
      <w:r w:rsidR="00BF37C1" w:rsidRPr="00D259F1">
        <w:rPr>
          <w:rFonts w:ascii="Arial" w:eastAsia="Arial Unicode MS" w:hAnsi="Arial" w:cs="Arial"/>
          <w:sz w:val="24"/>
          <w:lang w:eastAsia="zh-CN"/>
        </w:rPr>
        <w:t>(</w:t>
      </w:r>
      <w:r w:rsidR="00EC543B" w:rsidRPr="00D259F1">
        <w:rPr>
          <w:rFonts w:ascii="Arial" w:eastAsia="Arial Unicode MS" w:hAnsi="Arial" w:cs="Arial"/>
          <w:sz w:val="24"/>
          <w:lang w:eastAsia="zh-CN"/>
        </w:rPr>
        <w:t>I</w:t>
      </w:r>
      <w:r w:rsidR="00BF37C1" w:rsidRPr="00D259F1">
        <w:rPr>
          <w:rFonts w:ascii="Arial" w:eastAsia="Arial Unicode MS" w:hAnsi="Arial" w:cs="Arial"/>
          <w:sz w:val="24"/>
          <w:lang w:eastAsia="zh-CN"/>
        </w:rPr>
        <w:t xml:space="preserve">) </w:t>
      </w:r>
      <w:r w:rsidR="00BF37C1" w:rsidRPr="00D259F1">
        <w:rPr>
          <w:rFonts w:ascii="Arial" w:eastAsia="Arial Unicode MS" w:hAnsi="Arial" w:cs="Arial"/>
          <w:w w:val="105"/>
          <w:sz w:val="24"/>
          <w:lang w:eastAsia="zh-CN"/>
        </w:rPr>
        <w:t>Representative images of</w:t>
      </w:r>
      <w:r w:rsidR="00BF37C1" w:rsidRPr="00D259F1">
        <w:rPr>
          <w:rFonts w:ascii="Arial" w:eastAsia="Arial Unicode MS" w:hAnsi="Arial" w:cs="Arial"/>
          <w:sz w:val="24"/>
          <w:lang w:eastAsia="zh-CN"/>
        </w:rPr>
        <w:t xml:space="preserve"> </w:t>
      </w:r>
      <w:r w:rsidR="00BF37C1" w:rsidRPr="00D259F1">
        <w:rPr>
          <w:rFonts w:ascii="Arial" w:eastAsia="Arial Unicode MS" w:hAnsi="Arial" w:cs="Arial"/>
          <w:sz w:val="24"/>
        </w:rPr>
        <w:t>infiltrat</w:t>
      </w:r>
      <w:r w:rsidR="00BF37C1" w:rsidRPr="00D259F1">
        <w:rPr>
          <w:rFonts w:ascii="Arial" w:eastAsia="Arial Unicode MS" w:hAnsi="Arial" w:cs="Arial"/>
          <w:sz w:val="24"/>
          <w:lang w:eastAsia="zh-CN"/>
        </w:rPr>
        <w:t xml:space="preserve">ing lymphocyte analysis gated by CD45 and CD8 </w:t>
      </w:r>
      <w:r w:rsidR="00925C84" w:rsidRPr="00D259F1">
        <w:rPr>
          <w:rFonts w:ascii="Arial" w:eastAsia="Arial Unicode MS" w:hAnsi="Arial" w:cs="Arial"/>
          <w:sz w:val="24"/>
          <w:lang w:eastAsia="zh-CN"/>
        </w:rPr>
        <w:t>levels</w:t>
      </w:r>
      <w:r w:rsidR="00BF37C1" w:rsidRPr="00D259F1">
        <w:rPr>
          <w:rFonts w:ascii="Arial" w:eastAsia="Arial Unicode MS" w:hAnsi="Arial" w:cs="Arial"/>
          <w:sz w:val="24"/>
          <w:lang w:eastAsia="zh-CN"/>
        </w:rPr>
        <w:t xml:space="preserve"> in</w:t>
      </w:r>
      <w:r w:rsidR="00FC7788" w:rsidRPr="00D259F1">
        <w:rPr>
          <w:rFonts w:ascii="Arial" w:eastAsia="Arial Unicode MS" w:hAnsi="Arial" w:cs="Arial"/>
          <w:sz w:val="24"/>
          <w:lang w:eastAsia="zh-CN"/>
        </w:rPr>
        <w:t xml:space="preserve"> the</w:t>
      </w:r>
      <w:r w:rsidR="00BF37C1" w:rsidRPr="00D259F1">
        <w:rPr>
          <w:rFonts w:ascii="Arial" w:eastAsia="Arial Unicode MS" w:hAnsi="Arial" w:cs="Arial"/>
          <w:sz w:val="24"/>
          <w:lang w:eastAsia="zh-CN"/>
        </w:rPr>
        <w:t xml:space="preserve"> B16 melanoma model.</w:t>
      </w:r>
      <w:r w:rsidR="00BF37C1" w:rsidRPr="00D259F1">
        <w:rPr>
          <w:rFonts w:ascii="Arial" w:eastAsiaTheme="minorEastAsia" w:hAnsi="Arial" w:cs="Arial"/>
          <w:sz w:val="24"/>
          <w:lang w:eastAsia="zh-CN"/>
        </w:rPr>
        <w:t xml:space="preserve"> </w:t>
      </w:r>
      <w:r w:rsidR="003417FE" w:rsidRPr="00D259F1">
        <w:rPr>
          <w:rFonts w:ascii="Arial" w:eastAsiaTheme="minorEastAsia" w:hAnsi="Arial" w:cs="Arial"/>
          <w:sz w:val="24"/>
          <w:lang w:eastAsia="zh-CN"/>
        </w:rPr>
        <w:t>(J)</w:t>
      </w:r>
      <w:r w:rsidR="00AD2CB5" w:rsidRPr="00D259F1">
        <w:rPr>
          <w:rFonts w:ascii="Arial" w:eastAsia="Arial Unicode MS" w:hAnsi="Arial" w:cs="Arial"/>
          <w:sz w:val="24"/>
          <w:lang w:eastAsia="zh-CN"/>
        </w:rPr>
        <w:t xml:space="preserve"> Detection of PD-L1 </w:t>
      </w:r>
      <w:r w:rsidR="00B9344B" w:rsidRPr="00D259F1">
        <w:rPr>
          <w:rFonts w:ascii="Arial" w:eastAsia="Arial Unicode MS" w:hAnsi="Arial" w:cs="Arial"/>
          <w:sz w:val="24"/>
          <w:lang w:eastAsia="zh-CN"/>
        </w:rPr>
        <w:t>levels</w:t>
      </w:r>
      <w:r w:rsidR="00AD2CB5" w:rsidRPr="00D259F1">
        <w:rPr>
          <w:rFonts w:ascii="Arial" w:eastAsia="Arial Unicode MS" w:hAnsi="Arial" w:cs="Arial"/>
          <w:sz w:val="24"/>
          <w:lang w:eastAsia="zh-CN"/>
        </w:rPr>
        <w:t xml:space="preserve"> on cell surfaces from Lewis lung cancer transfected with PD-L1 </w:t>
      </w:r>
      <w:r w:rsidR="00274716" w:rsidRPr="00D259F1">
        <w:rPr>
          <w:rFonts w:ascii="Arial" w:eastAsia="Arial Unicode MS" w:hAnsi="Arial" w:cs="Arial"/>
          <w:sz w:val="24"/>
          <w:lang w:eastAsia="zh-CN"/>
        </w:rPr>
        <w:t>vector. (K)</w:t>
      </w:r>
      <w:r w:rsidR="006173EC" w:rsidRPr="00D259F1">
        <w:rPr>
          <w:rFonts w:ascii="Arial" w:eastAsia="Arial Unicode MS" w:hAnsi="Arial" w:cs="Arial"/>
          <w:sz w:val="24"/>
          <w:lang w:eastAsia="zh-CN"/>
        </w:rPr>
        <w:t xml:space="preserve"> </w:t>
      </w:r>
      <w:r w:rsidR="00274716" w:rsidRPr="00D259F1">
        <w:rPr>
          <w:rFonts w:ascii="Arial" w:eastAsia="Arial Unicode MS" w:hAnsi="Arial" w:cs="Arial"/>
          <w:sz w:val="24"/>
          <w:lang w:eastAsia="zh-CN"/>
        </w:rPr>
        <w:t xml:space="preserve">Photographs of tumors from </w:t>
      </w:r>
      <w:r w:rsidR="00FC7788" w:rsidRPr="00D259F1">
        <w:rPr>
          <w:rFonts w:ascii="Arial" w:eastAsia="Arial Unicode MS" w:hAnsi="Arial" w:cs="Arial"/>
          <w:sz w:val="24"/>
          <w:lang w:eastAsia="zh-CN"/>
        </w:rPr>
        <w:t xml:space="preserve">the </w:t>
      </w:r>
      <w:r w:rsidR="00274716" w:rsidRPr="00D259F1">
        <w:rPr>
          <w:rFonts w:ascii="Arial" w:eastAsia="Arial Unicode MS" w:hAnsi="Arial" w:cs="Arial"/>
          <w:sz w:val="24"/>
          <w:lang w:eastAsia="zh-CN"/>
        </w:rPr>
        <w:t>Lewis lung cancer model</w:t>
      </w:r>
      <w:r w:rsidR="006173EC" w:rsidRPr="00D259F1">
        <w:rPr>
          <w:rFonts w:ascii="Arial" w:eastAsia="Arial Unicode MS" w:hAnsi="Arial" w:cs="Arial"/>
          <w:sz w:val="24"/>
          <w:lang w:eastAsia="zh-CN"/>
        </w:rPr>
        <w:t xml:space="preserve"> with PD-L1 overexpressed</w:t>
      </w:r>
      <w:r w:rsidR="00274716" w:rsidRPr="00D259F1">
        <w:rPr>
          <w:rFonts w:ascii="Arial" w:eastAsia="Arial Unicode MS" w:hAnsi="Arial" w:cs="Arial"/>
          <w:sz w:val="24"/>
          <w:lang w:eastAsia="zh-CN"/>
        </w:rPr>
        <w:t xml:space="preserve"> treated with the combination of THZ1 and antiPD-1 antibody (n = 5).</w:t>
      </w:r>
      <w:r w:rsidR="006173EC" w:rsidRPr="00D259F1">
        <w:rPr>
          <w:rFonts w:ascii="Arial" w:eastAsia="Arial Unicode MS" w:hAnsi="Arial" w:cs="Arial"/>
          <w:sz w:val="24"/>
          <w:lang w:eastAsia="zh-CN"/>
        </w:rPr>
        <w:t xml:space="preserve"> (L) Weights of tumors from Lewis lung cancer model with PD-L1 overexpressed treated with the combination of THZ1 and antiPD-1 antibody at the endpoint (n = 5) (*</w:t>
      </w:r>
      <w:r w:rsidR="006173EC" w:rsidRPr="00D259F1">
        <w:rPr>
          <w:rFonts w:ascii="Arial" w:eastAsia="Arial Unicode MS" w:hAnsi="Arial" w:cs="Arial"/>
          <w:i/>
          <w:iCs/>
          <w:sz w:val="24"/>
          <w:lang w:eastAsia="zh-CN"/>
        </w:rPr>
        <w:t>P</w:t>
      </w:r>
      <w:r w:rsidR="006173EC" w:rsidRPr="00D259F1">
        <w:rPr>
          <w:rFonts w:ascii="Arial" w:eastAsia="Arial Unicode MS" w:hAnsi="Arial" w:cs="Arial"/>
          <w:sz w:val="24"/>
          <w:lang w:eastAsia="zh-CN"/>
        </w:rPr>
        <w:t xml:space="preserve"> &lt; 0.05; **</w:t>
      </w:r>
      <w:r w:rsidR="006173EC" w:rsidRPr="00D259F1">
        <w:rPr>
          <w:rFonts w:ascii="Arial" w:eastAsia="Arial Unicode MS" w:hAnsi="Arial" w:cs="Arial"/>
          <w:i/>
          <w:iCs/>
          <w:sz w:val="24"/>
          <w:lang w:eastAsia="zh-CN"/>
        </w:rPr>
        <w:t>P</w:t>
      </w:r>
      <w:r w:rsidR="006173EC" w:rsidRPr="00D259F1">
        <w:rPr>
          <w:rFonts w:ascii="Arial" w:eastAsia="Arial Unicode MS" w:hAnsi="Arial" w:cs="Arial"/>
          <w:sz w:val="24"/>
          <w:lang w:eastAsia="zh-CN"/>
        </w:rPr>
        <w:t xml:space="preserve"> &lt; 0.01).</w:t>
      </w:r>
    </w:p>
    <w:p w14:paraId="0F2E323C" w14:textId="738272AB" w:rsidR="006B26CD" w:rsidRPr="00D259F1" w:rsidRDefault="006B26CD" w:rsidP="00DD69D6">
      <w:pPr>
        <w:pStyle w:val="a9"/>
        <w:spacing w:line="360" w:lineRule="auto"/>
        <w:jc w:val="both"/>
        <w:rPr>
          <w:rFonts w:ascii="Arial" w:eastAsiaTheme="minorEastAsia" w:hAnsi="Arial" w:cs="Arial"/>
          <w:sz w:val="24"/>
          <w:lang w:eastAsia="zh-CN"/>
        </w:rPr>
      </w:pPr>
    </w:p>
    <w:p w14:paraId="6E75F6B1" w14:textId="0F8372E5" w:rsidR="006B26CD" w:rsidRPr="00D259F1" w:rsidRDefault="0051210E" w:rsidP="00DD69D6">
      <w:pPr>
        <w:pStyle w:val="a9"/>
        <w:spacing w:line="360" w:lineRule="auto"/>
        <w:jc w:val="both"/>
        <w:rPr>
          <w:rFonts w:ascii="Arial" w:eastAsiaTheme="minorEastAsia" w:hAnsi="Arial" w:cs="Arial"/>
          <w:sz w:val="24"/>
          <w:lang w:eastAsia="zh-CN"/>
        </w:rPr>
      </w:pPr>
      <w:r w:rsidRPr="00D259F1">
        <w:rPr>
          <w:rFonts w:ascii="Arial" w:eastAsiaTheme="minorEastAsia" w:hAnsi="Arial" w:cs="Arial"/>
          <w:noProof/>
          <w:sz w:val="24"/>
          <w:lang w:eastAsia="zh-CN"/>
        </w:rPr>
        <w:lastRenderedPageBreak/>
        <w:drawing>
          <wp:inline distT="0" distB="0" distL="0" distR="0" wp14:anchorId="5850904F" wp14:editId="7FB64BB6">
            <wp:extent cx="5266055" cy="745045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66055" cy="7450455"/>
                    </a:xfrm>
                    <a:prstGeom prst="rect">
                      <a:avLst/>
                    </a:prstGeom>
                    <a:noFill/>
                    <a:ln>
                      <a:noFill/>
                    </a:ln>
                  </pic:spPr>
                </pic:pic>
              </a:graphicData>
            </a:graphic>
          </wp:inline>
        </w:drawing>
      </w:r>
    </w:p>
    <w:p w14:paraId="2D016FA3" w14:textId="2B247BDC" w:rsidR="006B26CD" w:rsidRPr="00D259F1" w:rsidRDefault="006B26CD" w:rsidP="00DD69D6">
      <w:pPr>
        <w:pStyle w:val="a9"/>
        <w:spacing w:line="360" w:lineRule="auto"/>
        <w:jc w:val="both"/>
        <w:rPr>
          <w:rFonts w:ascii="Arial" w:eastAsiaTheme="minorEastAsia" w:hAnsi="Arial" w:cs="Arial"/>
          <w:sz w:val="24"/>
          <w:lang w:eastAsia="zh-CN"/>
        </w:rPr>
      </w:pPr>
    </w:p>
    <w:p w14:paraId="31B070E1" w14:textId="77777777" w:rsidR="006B26CD" w:rsidRPr="00D259F1" w:rsidRDefault="006B26CD" w:rsidP="00DD69D6">
      <w:pPr>
        <w:pStyle w:val="a9"/>
        <w:spacing w:line="360" w:lineRule="auto"/>
        <w:jc w:val="both"/>
        <w:rPr>
          <w:rFonts w:ascii="Arial" w:eastAsiaTheme="minorEastAsia" w:hAnsi="Arial" w:cs="Arial"/>
          <w:sz w:val="24"/>
          <w:lang w:eastAsia="zh-CN"/>
        </w:rPr>
      </w:pPr>
    </w:p>
    <w:p w14:paraId="4AE5863E" w14:textId="2806531F" w:rsidR="00EC543B" w:rsidRPr="00D259F1" w:rsidRDefault="006B26CD" w:rsidP="00AD7315">
      <w:pPr>
        <w:pStyle w:val="a9"/>
        <w:spacing w:line="360" w:lineRule="auto"/>
        <w:jc w:val="both"/>
        <w:outlineLvl w:val="2"/>
        <w:rPr>
          <w:rFonts w:ascii="Arial" w:eastAsia="Arial Unicode MS" w:hAnsi="Arial" w:cs="Arial"/>
          <w:b/>
          <w:sz w:val="24"/>
          <w:lang w:eastAsia="zh-CN"/>
        </w:rPr>
      </w:pPr>
      <w:r w:rsidRPr="00D259F1">
        <w:rPr>
          <w:rFonts w:ascii="Arial" w:eastAsia="Arial Unicode MS" w:hAnsi="Arial" w:cs="Arial"/>
          <w:b/>
          <w:sz w:val="24"/>
          <w:lang w:eastAsia="zh-CN"/>
        </w:rPr>
        <w:t>Figure S7.</w:t>
      </w:r>
      <w:r w:rsidR="00B87396" w:rsidRPr="00D259F1">
        <w:rPr>
          <w:rFonts w:ascii="Arial" w:eastAsia="Arial Unicode MS" w:hAnsi="Arial" w:cs="Arial"/>
          <w:b/>
          <w:sz w:val="24"/>
          <w:lang w:eastAsia="zh-CN"/>
        </w:rPr>
        <w:t xml:space="preserve"> C</w:t>
      </w:r>
      <w:r w:rsidRPr="00D259F1">
        <w:rPr>
          <w:rFonts w:ascii="Arial" w:eastAsia="Arial Unicode MS" w:hAnsi="Arial" w:cs="Arial" w:hint="eastAsia"/>
          <w:b/>
          <w:sz w:val="24"/>
          <w:lang w:eastAsia="zh-CN"/>
        </w:rPr>
        <w:t>hanges</w:t>
      </w:r>
      <w:r w:rsidRPr="00D259F1">
        <w:rPr>
          <w:rFonts w:ascii="Arial" w:eastAsia="Arial Unicode MS" w:hAnsi="Arial" w:cs="Arial"/>
          <w:b/>
          <w:sz w:val="24"/>
          <w:lang w:eastAsia="zh-CN"/>
        </w:rPr>
        <w:t xml:space="preserve"> </w:t>
      </w:r>
      <w:r w:rsidRPr="00D259F1">
        <w:rPr>
          <w:rFonts w:ascii="Arial" w:eastAsia="Arial Unicode MS" w:hAnsi="Arial" w:cs="Arial" w:hint="eastAsia"/>
          <w:b/>
          <w:sz w:val="24"/>
          <w:lang w:eastAsia="zh-CN"/>
        </w:rPr>
        <w:t>of</w:t>
      </w:r>
      <w:r w:rsidRPr="00D259F1">
        <w:rPr>
          <w:rFonts w:ascii="Arial" w:eastAsia="Arial Unicode MS" w:hAnsi="Arial" w:cs="Arial"/>
          <w:b/>
          <w:sz w:val="24"/>
          <w:lang w:eastAsia="zh-CN"/>
        </w:rPr>
        <w:t xml:space="preserve"> </w:t>
      </w:r>
      <w:bookmarkStart w:id="4" w:name="_Hlk42865033"/>
      <w:r w:rsidR="00B87396" w:rsidRPr="00D259F1">
        <w:rPr>
          <w:rFonts w:ascii="Arial" w:eastAsia="Arial Unicode MS" w:hAnsi="Arial" w:cs="Arial"/>
          <w:b/>
          <w:sz w:val="24"/>
          <w:lang w:eastAsia="zh-CN"/>
        </w:rPr>
        <w:t xml:space="preserve">the </w:t>
      </w:r>
      <w:r w:rsidRPr="00D259F1">
        <w:rPr>
          <w:rFonts w:ascii="Arial" w:eastAsia="Arial Unicode MS" w:hAnsi="Arial" w:cs="Arial" w:hint="eastAsia"/>
          <w:b/>
          <w:sz w:val="24"/>
          <w:lang w:eastAsia="zh-CN"/>
        </w:rPr>
        <w:t>p</w:t>
      </w:r>
      <w:r w:rsidRPr="00D259F1">
        <w:rPr>
          <w:rFonts w:ascii="Arial" w:eastAsia="Arial Unicode MS" w:hAnsi="Arial" w:cs="Arial"/>
          <w:b/>
          <w:sz w:val="24"/>
          <w:lang w:eastAsia="zh-CN"/>
        </w:rPr>
        <w:t>38α/MYC/PD-L1</w:t>
      </w:r>
      <w:bookmarkEnd w:id="4"/>
      <w:r w:rsidRPr="00D259F1">
        <w:rPr>
          <w:rFonts w:ascii="Arial" w:eastAsia="Arial Unicode MS" w:hAnsi="Arial" w:cs="Arial"/>
          <w:b/>
          <w:sz w:val="24"/>
          <w:lang w:eastAsia="zh-CN"/>
        </w:rPr>
        <w:t xml:space="preserve"> axis and T cell infiltration in Lewis model</w:t>
      </w:r>
      <w:r w:rsidR="005B4F2C" w:rsidRPr="00D259F1">
        <w:rPr>
          <w:rFonts w:ascii="Arial" w:eastAsia="Arial Unicode MS" w:hAnsi="Arial" w:cs="Arial"/>
          <w:b/>
          <w:sz w:val="24"/>
          <w:lang w:eastAsia="zh-CN"/>
        </w:rPr>
        <w:t>s</w:t>
      </w:r>
      <w:r w:rsidRPr="00D259F1">
        <w:rPr>
          <w:rFonts w:ascii="Arial" w:eastAsia="Arial Unicode MS" w:hAnsi="Arial" w:cs="Arial" w:hint="eastAsia"/>
          <w:b/>
          <w:sz w:val="24"/>
          <w:lang w:eastAsia="zh-CN"/>
        </w:rPr>
        <w:t>.</w:t>
      </w:r>
    </w:p>
    <w:p w14:paraId="23CB6EB1" w14:textId="3C8B7742" w:rsidR="00EE07E8" w:rsidRPr="00D259F1" w:rsidRDefault="00901B1B" w:rsidP="00D14C3C">
      <w:pPr>
        <w:pStyle w:val="a9"/>
        <w:spacing w:line="360" w:lineRule="auto"/>
        <w:jc w:val="both"/>
        <w:rPr>
          <w:rFonts w:ascii="Arial" w:eastAsiaTheme="minorEastAsia" w:hAnsi="Arial" w:cs="Arial"/>
          <w:sz w:val="24"/>
          <w:lang w:eastAsia="zh-CN"/>
        </w:rPr>
      </w:pPr>
      <w:r w:rsidRPr="00D259F1">
        <w:rPr>
          <w:rFonts w:ascii="Arial" w:eastAsia="Arial Unicode MS" w:hAnsi="Arial" w:cs="Arial" w:hint="eastAsia"/>
          <w:bCs/>
          <w:sz w:val="24"/>
          <w:lang w:eastAsia="zh-CN"/>
        </w:rPr>
        <w:lastRenderedPageBreak/>
        <w:t>(</w:t>
      </w:r>
      <w:r w:rsidRPr="00D259F1">
        <w:rPr>
          <w:rFonts w:ascii="Arial" w:eastAsia="Arial Unicode MS" w:hAnsi="Arial" w:cs="Arial"/>
          <w:bCs/>
          <w:sz w:val="24"/>
          <w:lang w:eastAsia="zh-CN"/>
        </w:rPr>
        <w:t>A)</w:t>
      </w:r>
      <w:r w:rsidR="00CC6B55" w:rsidRPr="00D259F1">
        <w:rPr>
          <w:bCs/>
        </w:rPr>
        <w:t xml:space="preserve"> </w:t>
      </w:r>
      <w:r w:rsidR="00CC6B55" w:rsidRPr="00D259F1">
        <w:rPr>
          <w:rFonts w:ascii="Arial" w:eastAsia="Arial Unicode MS" w:hAnsi="Arial" w:cs="Arial"/>
          <w:bCs/>
          <w:sz w:val="24"/>
          <w:lang w:eastAsia="zh-CN"/>
        </w:rPr>
        <w:t>Changes of</w:t>
      </w:r>
      <w:r w:rsidR="00CC6B55" w:rsidRPr="00D259F1">
        <w:rPr>
          <w:rFonts w:ascii="Arial" w:eastAsia="Arial Unicode MS" w:hAnsi="Arial" w:cs="Arial"/>
          <w:b/>
          <w:sz w:val="24"/>
          <w:lang w:eastAsia="zh-CN"/>
        </w:rPr>
        <w:t xml:space="preserve"> </w:t>
      </w:r>
      <w:r w:rsidR="00CC6B55" w:rsidRPr="00D259F1">
        <w:rPr>
          <w:rFonts w:ascii="Arial" w:eastAsia="Arial Unicode MS" w:hAnsi="Arial" w:cs="Arial"/>
          <w:bCs/>
          <w:sz w:val="24"/>
          <w:lang w:eastAsia="zh-CN"/>
        </w:rPr>
        <w:t>MYC and PD-L1 mRNA levels in Lewis tumor after the combination of THZ</w:t>
      </w:r>
      <w:r w:rsidR="00060ED3" w:rsidRPr="00D259F1">
        <w:rPr>
          <w:rFonts w:ascii="Arial" w:eastAsia="Arial Unicode MS" w:hAnsi="Arial" w:cs="Arial"/>
          <w:bCs/>
          <w:sz w:val="24"/>
          <w:lang w:eastAsia="zh-CN"/>
        </w:rPr>
        <w:t>1 and</w:t>
      </w:r>
      <w:r w:rsidR="00CC6B55" w:rsidRPr="00D259F1">
        <w:rPr>
          <w:rFonts w:ascii="Arial" w:eastAsia="Arial Unicode MS" w:hAnsi="Arial" w:cs="Arial"/>
          <w:bCs/>
          <w:sz w:val="24"/>
          <w:lang w:eastAsia="zh-CN"/>
        </w:rPr>
        <w:t xml:space="preserve"> antiPD</w:t>
      </w:r>
      <w:r w:rsidR="00CC6B55" w:rsidRPr="00D259F1">
        <w:rPr>
          <w:rFonts w:ascii="Arial" w:eastAsia="Arial Unicode MS" w:hAnsi="Arial" w:cs="Arial" w:hint="eastAsia"/>
          <w:bCs/>
          <w:sz w:val="24"/>
          <w:lang w:eastAsia="zh-CN"/>
        </w:rPr>
        <w:t>-1</w:t>
      </w:r>
      <w:r w:rsidR="00CC6B55" w:rsidRPr="00D259F1">
        <w:rPr>
          <w:rFonts w:ascii="Arial" w:eastAsia="Arial Unicode MS" w:hAnsi="Arial" w:cs="Arial"/>
          <w:bCs/>
          <w:sz w:val="24"/>
          <w:lang w:eastAsia="zh-CN"/>
        </w:rPr>
        <w:t xml:space="preserve"> treatment (</w:t>
      </w:r>
      <w:r w:rsidR="00CC6B55" w:rsidRPr="00D259F1">
        <w:rPr>
          <w:rFonts w:ascii="Arial" w:eastAsia="Arial Unicode MS" w:hAnsi="Arial" w:cs="Arial"/>
          <w:sz w:val="24"/>
          <w:lang w:eastAsia="zh-CN"/>
        </w:rPr>
        <w:t>*</w:t>
      </w:r>
      <w:r w:rsidR="00CC6B55" w:rsidRPr="00D259F1">
        <w:rPr>
          <w:rFonts w:ascii="Arial" w:eastAsia="Arial Unicode MS" w:hAnsi="Arial" w:cs="Arial"/>
          <w:i/>
          <w:iCs/>
          <w:sz w:val="24"/>
          <w:lang w:eastAsia="zh-CN"/>
        </w:rPr>
        <w:t>P</w:t>
      </w:r>
      <w:r w:rsidR="00CC6B55" w:rsidRPr="00D259F1">
        <w:rPr>
          <w:rFonts w:ascii="Arial" w:eastAsia="Arial Unicode MS" w:hAnsi="Arial" w:cs="Arial"/>
          <w:sz w:val="24"/>
          <w:lang w:eastAsia="zh-CN"/>
        </w:rPr>
        <w:t xml:space="preserve"> &lt; 0.05; **</w:t>
      </w:r>
      <w:r w:rsidR="00060ED3" w:rsidRPr="00D259F1">
        <w:rPr>
          <w:rFonts w:ascii="Arial" w:eastAsia="Arial Unicode MS" w:hAnsi="Arial" w:cs="Arial" w:hint="eastAsia"/>
          <w:sz w:val="24"/>
          <w:lang w:eastAsia="zh-CN"/>
        </w:rPr>
        <w:t>*</w:t>
      </w:r>
      <w:r w:rsidR="00CC6B55" w:rsidRPr="00D259F1">
        <w:rPr>
          <w:rFonts w:ascii="Arial" w:eastAsia="Arial Unicode MS" w:hAnsi="Arial" w:cs="Arial"/>
          <w:i/>
          <w:iCs/>
          <w:sz w:val="24"/>
          <w:lang w:eastAsia="zh-CN"/>
        </w:rPr>
        <w:t>P</w:t>
      </w:r>
      <w:r w:rsidR="00CC6B55" w:rsidRPr="00D259F1">
        <w:rPr>
          <w:rFonts w:ascii="Arial" w:eastAsia="Arial Unicode MS" w:hAnsi="Arial" w:cs="Arial"/>
          <w:sz w:val="24"/>
          <w:lang w:eastAsia="zh-CN"/>
        </w:rPr>
        <w:t xml:space="preserve"> &lt; 0.0</w:t>
      </w:r>
      <w:r w:rsidR="00060ED3" w:rsidRPr="00D259F1">
        <w:rPr>
          <w:rFonts w:ascii="Arial" w:eastAsia="Arial Unicode MS" w:hAnsi="Arial" w:cs="Arial" w:hint="eastAsia"/>
          <w:sz w:val="24"/>
          <w:lang w:eastAsia="zh-CN"/>
        </w:rPr>
        <w:t>0</w:t>
      </w:r>
      <w:r w:rsidR="00CC6B55" w:rsidRPr="00D259F1">
        <w:rPr>
          <w:rFonts w:ascii="Arial" w:eastAsia="Arial Unicode MS" w:hAnsi="Arial" w:cs="Arial"/>
          <w:sz w:val="24"/>
          <w:lang w:eastAsia="zh-CN"/>
        </w:rPr>
        <w:t>1)</w:t>
      </w:r>
      <w:r w:rsidR="00CC6B55" w:rsidRPr="00D259F1">
        <w:rPr>
          <w:rFonts w:ascii="Arial" w:eastAsia="Arial Unicode MS" w:hAnsi="Arial" w:cs="Arial"/>
          <w:bCs/>
          <w:sz w:val="24"/>
          <w:lang w:eastAsia="zh-CN"/>
        </w:rPr>
        <w:t>.</w:t>
      </w:r>
      <w:r w:rsidR="00D218AA" w:rsidRPr="00D259F1">
        <w:rPr>
          <w:rFonts w:ascii="Arial" w:eastAsia="Arial Unicode MS" w:hAnsi="Arial" w:cs="Arial"/>
          <w:bCs/>
          <w:sz w:val="24"/>
          <w:lang w:eastAsia="zh-CN"/>
        </w:rPr>
        <w:t xml:space="preserve"> </w:t>
      </w:r>
      <w:r w:rsidRPr="00D259F1">
        <w:rPr>
          <w:rFonts w:ascii="Arial" w:eastAsia="Arial Unicode MS" w:hAnsi="Arial" w:cs="Arial" w:hint="eastAsia"/>
          <w:bCs/>
          <w:sz w:val="24"/>
          <w:lang w:eastAsia="zh-CN"/>
        </w:rPr>
        <w:t>(</w:t>
      </w:r>
      <w:r w:rsidRPr="00D259F1">
        <w:rPr>
          <w:rFonts w:ascii="Arial" w:eastAsia="Arial Unicode MS" w:hAnsi="Arial" w:cs="Arial"/>
          <w:bCs/>
          <w:sz w:val="24"/>
          <w:lang w:eastAsia="zh-CN"/>
        </w:rPr>
        <w:t>B)</w:t>
      </w:r>
      <w:r w:rsidRPr="00D259F1">
        <w:rPr>
          <w:rFonts w:ascii="Arial" w:eastAsia="Arial Unicode MS" w:hAnsi="Arial" w:cs="Arial"/>
          <w:bCs/>
          <w:sz w:val="24"/>
        </w:rPr>
        <w:t xml:space="preserve"> </w:t>
      </w:r>
      <w:r w:rsidRPr="00D259F1">
        <w:rPr>
          <w:rFonts w:ascii="Arial" w:eastAsia="Arial Unicode MS" w:hAnsi="Arial" w:cs="Arial"/>
          <w:sz w:val="24"/>
        </w:rPr>
        <w:t xml:space="preserve">Immunoblot of </w:t>
      </w:r>
      <w:r w:rsidR="00060ED3" w:rsidRPr="00D259F1">
        <w:rPr>
          <w:rFonts w:ascii="Arial" w:eastAsia="Arial Unicode MS" w:hAnsi="Arial" w:cs="Arial"/>
          <w:sz w:val="24"/>
        </w:rPr>
        <w:t>p38α</w:t>
      </w:r>
      <w:r w:rsidR="00060ED3" w:rsidRPr="00D259F1">
        <w:rPr>
          <w:rFonts w:ascii="Arial" w:eastAsia="Arial Unicode MS" w:hAnsi="Arial" w:cs="Arial" w:hint="eastAsia"/>
          <w:sz w:val="24"/>
          <w:lang w:eastAsia="zh-CN"/>
        </w:rPr>
        <w:t>,</w:t>
      </w:r>
      <w:r w:rsidR="00060ED3" w:rsidRPr="00D259F1">
        <w:rPr>
          <w:rFonts w:ascii="Arial" w:eastAsia="Arial Unicode MS" w:hAnsi="Arial" w:cs="Arial"/>
          <w:sz w:val="24"/>
          <w:lang w:eastAsia="zh-CN"/>
        </w:rPr>
        <w:t xml:space="preserve"> </w:t>
      </w:r>
      <w:r w:rsidR="00060ED3" w:rsidRPr="00D259F1">
        <w:rPr>
          <w:rFonts w:ascii="Arial" w:eastAsia="Arial Unicode MS" w:hAnsi="Arial" w:cs="Arial"/>
          <w:sz w:val="24"/>
        </w:rPr>
        <w:t>MYC and PD-L1</w:t>
      </w:r>
      <w:r w:rsidRPr="00D259F1">
        <w:rPr>
          <w:rFonts w:ascii="Arial" w:eastAsia="Arial Unicode MS" w:hAnsi="Arial" w:cs="Arial"/>
          <w:sz w:val="24"/>
        </w:rPr>
        <w:t xml:space="preserve"> proteins </w:t>
      </w:r>
      <w:r w:rsidR="00060ED3" w:rsidRPr="00D259F1">
        <w:rPr>
          <w:rFonts w:ascii="Arial" w:eastAsia="Arial Unicode MS" w:hAnsi="Arial" w:cs="Arial"/>
          <w:bCs/>
          <w:sz w:val="24"/>
          <w:lang w:eastAsia="zh-CN"/>
        </w:rPr>
        <w:t>in Lewis tumor after the combination of THZ1 and antiPD-1 treatment</w:t>
      </w:r>
      <w:r w:rsidRPr="00D259F1">
        <w:rPr>
          <w:rFonts w:ascii="Arial" w:eastAsia="Arial Unicode MS" w:hAnsi="Arial" w:cs="Arial"/>
          <w:sz w:val="24"/>
        </w:rPr>
        <w:t xml:space="preserve">. </w:t>
      </w:r>
      <w:r w:rsidR="00060ED3" w:rsidRPr="00D259F1">
        <w:rPr>
          <w:rFonts w:ascii="Arial" w:eastAsia="Arial Unicode MS" w:hAnsi="Arial" w:cs="Arial"/>
          <w:sz w:val="24"/>
          <w:lang w:eastAsia="zh-CN"/>
        </w:rPr>
        <w:t>β-actin</w:t>
      </w:r>
      <w:r w:rsidRPr="00D259F1">
        <w:rPr>
          <w:rFonts w:ascii="Arial" w:eastAsia="Arial Unicode MS" w:hAnsi="Arial" w:cs="Arial"/>
          <w:sz w:val="24"/>
        </w:rPr>
        <w:t xml:space="preserve"> was used as a loading control.</w:t>
      </w:r>
      <w:r w:rsidR="00D218AA" w:rsidRPr="00D259F1">
        <w:rPr>
          <w:rFonts w:ascii="Arial" w:eastAsia="Arial Unicode MS" w:hAnsi="Arial" w:cs="Arial"/>
          <w:sz w:val="24"/>
        </w:rPr>
        <w:t xml:space="preserve"> </w:t>
      </w:r>
      <w:r w:rsidR="00D218AA" w:rsidRPr="00D259F1">
        <w:rPr>
          <w:rFonts w:ascii="Arial" w:eastAsia="Arial Unicode MS" w:hAnsi="Arial" w:cs="Arial" w:hint="eastAsia"/>
          <w:sz w:val="24"/>
          <w:lang w:eastAsia="zh-CN"/>
        </w:rPr>
        <w:t>(</w:t>
      </w:r>
      <w:r w:rsidR="00D218AA" w:rsidRPr="00D259F1">
        <w:rPr>
          <w:rFonts w:ascii="Arial" w:eastAsia="Arial Unicode MS" w:hAnsi="Arial" w:cs="Arial"/>
          <w:sz w:val="24"/>
          <w:lang w:eastAsia="zh-CN"/>
        </w:rPr>
        <w:t>C)</w:t>
      </w:r>
      <w:r w:rsidR="00AD7315" w:rsidRPr="00D259F1">
        <w:rPr>
          <w:rFonts w:ascii="Arial" w:eastAsia="Arial Unicode MS" w:hAnsi="Arial" w:cs="Arial"/>
          <w:sz w:val="24"/>
          <w:lang w:eastAsia="zh-CN"/>
        </w:rPr>
        <w:t xml:space="preserve"> Quantitation of lactate concentration in </w:t>
      </w:r>
      <w:r w:rsidR="00AD7315" w:rsidRPr="00D259F1">
        <w:rPr>
          <w:rFonts w:ascii="Arial" w:eastAsia="Arial Unicode MS" w:hAnsi="Arial" w:cs="Arial"/>
          <w:bCs/>
          <w:sz w:val="24"/>
          <w:lang w:eastAsia="zh-CN"/>
        </w:rPr>
        <w:t>Lewis tumor after the combination of THZ1 and antiPD</w:t>
      </w:r>
      <w:r w:rsidR="00AD7315" w:rsidRPr="00D259F1">
        <w:rPr>
          <w:rFonts w:ascii="Arial" w:eastAsia="Arial Unicode MS" w:hAnsi="Arial" w:cs="Arial" w:hint="eastAsia"/>
          <w:bCs/>
          <w:sz w:val="24"/>
          <w:lang w:eastAsia="zh-CN"/>
        </w:rPr>
        <w:t>-1</w:t>
      </w:r>
      <w:r w:rsidR="00AD7315" w:rsidRPr="00D259F1">
        <w:rPr>
          <w:rFonts w:ascii="Arial" w:eastAsia="Arial Unicode MS" w:hAnsi="Arial" w:cs="Arial"/>
          <w:bCs/>
          <w:sz w:val="24"/>
          <w:lang w:eastAsia="zh-CN"/>
        </w:rPr>
        <w:t xml:space="preserve"> treatment (</w:t>
      </w:r>
      <w:r w:rsidR="00AD7315" w:rsidRPr="00D259F1">
        <w:rPr>
          <w:rFonts w:ascii="Arial" w:eastAsia="Arial Unicode MS" w:hAnsi="Arial" w:cs="Arial"/>
          <w:sz w:val="24"/>
          <w:lang w:eastAsia="zh-CN"/>
        </w:rPr>
        <w:t>*</w:t>
      </w:r>
      <w:r w:rsidR="00AD7315" w:rsidRPr="00D259F1">
        <w:rPr>
          <w:rFonts w:ascii="Arial" w:eastAsia="Arial Unicode MS" w:hAnsi="Arial" w:cs="Arial" w:hint="eastAsia"/>
          <w:sz w:val="24"/>
          <w:lang w:eastAsia="zh-CN"/>
        </w:rPr>
        <w:t>*</w:t>
      </w:r>
      <w:r w:rsidR="00AD7315" w:rsidRPr="00D259F1">
        <w:rPr>
          <w:rFonts w:ascii="Arial" w:eastAsia="Arial Unicode MS" w:hAnsi="Arial" w:cs="Arial"/>
          <w:i/>
          <w:iCs/>
          <w:sz w:val="24"/>
          <w:lang w:eastAsia="zh-CN"/>
        </w:rPr>
        <w:t>P</w:t>
      </w:r>
      <w:r w:rsidR="00AD7315" w:rsidRPr="00D259F1">
        <w:rPr>
          <w:rFonts w:ascii="Arial" w:eastAsia="Arial Unicode MS" w:hAnsi="Arial" w:cs="Arial"/>
          <w:sz w:val="24"/>
          <w:lang w:eastAsia="zh-CN"/>
        </w:rPr>
        <w:t xml:space="preserve"> &lt; 0.01)</w:t>
      </w:r>
      <w:r w:rsidR="00AD7315" w:rsidRPr="00D259F1">
        <w:rPr>
          <w:rFonts w:ascii="Arial" w:eastAsia="Arial Unicode MS" w:hAnsi="Arial" w:cs="Arial"/>
          <w:bCs/>
          <w:sz w:val="24"/>
          <w:lang w:eastAsia="zh-CN"/>
        </w:rPr>
        <w:t>.</w:t>
      </w:r>
      <w:r w:rsidR="00EE07E8" w:rsidRPr="00D259F1">
        <w:rPr>
          <w:rFonts w:ascii="Arial" w:eastAsia="Arial Unicode MS" w:hAnsi="Arial" w:cs="Arial"/>
          <w:bCs/>
          <w:sz w:val="24"/>
          <w:lang w:eastAsia="zh-CN"/>
        </w:rPr>
        <w:t xml:space="preserve"> </w:t>
      </w:r>
      <w:r w:rsidR="00C45115" w:rsidRPr="00D259F1">
        <w:rPr>
          <w:rFonts w:ascii="Arial" w:eastAsiaTheme="minorEastAsia" w:hAnsi="Arial" w:cs="Arial" w:hint="eastAsia"/>
          <w:sz w:val="24"/>
          <w:lang w:eastAsia="zh-CN"/>
        </w:rPr>
        <w:t>(</w:t>
      </w:r>
      <w:r w:rsidR="00C45115" w:rsidRPr="00D259F1">
        <w:rPr>
          <w:rFonts w:ascii="Arial" w:eastAsiaTheme="minorEastAsia" w:hAnsi="Arial" w:cs="Arial"/>
          <w:sz w:val="24"/>
          <w:lang w:eastAsia="zh-CN"/>
        </w:rPr>
        <w:t>D)</w:t>
      </w:r>
      <w:r w:rsidR="00DE716F" w:rsidRPr="00D259F1">
        <w:rPr>
          <w:rFonts w:ascii="Arial" w:eastAsiaTheme="minorEastAsia" w:hAnsi="Arial" w:cs="Arial"/>
          <w:sz w:val="24"/>
          <w:lang w:eastAsia="zh-CN"/>
        </w:rPr>
        <w:t xml:space="preserve"> Representative images </w:t>
      </w:r>
      <w:r w:rsidR="00EE07E8" w:rsidRPr="00D259F1">
        <w:rPr>
          <w:rFonts w:ascii="Arial" w:eastAsiaTheme="minorEastAsia" w:hAnsi="Arial" w:cs="Arial"/>
          <w:sz w:val="24"/>
          <w:lang w:eastAsia="zh-CN"/>
        </w:rPr>
        <w:t>(left</w:t>
      </w:r>
      <w:r w:rsidR="003633F9" w:rsidRPr="00D259F1">
        <w:rPr>
          <w:rFonts w:ascii="Arial" w:eastAsiaTheme="minorEastAsia" w:hAnsi="Arial" w:cs="Arial"/>
          <w:sz w:val="24"/>
          <w:lang w:eastAsia="zh-CN"/>
        </w:rPr>
        <w:t xml:space="preserve">; scale bar, 50 </w:t>
      </w:r>
      <w:proofErr w:type="spellStart"/>
      <w:r w:rsidR="003633F9" w:rsidRPr="00D259F1">
        <w:rPr>
          <w:rFonts w:ascii="Arial" w:eastAsiaTheme="minorEastAsia" w:hAnsi="Arial" w:cs="Arial"/>
          <w:sz w:val="24"/>
          <w:lang w:eastAsia="zh-CN"/>
        </w:rPr>
        <w:t>μm</w:t>
      </w:r>
      <w:proofErr w:type="spellEnd"/>
      <w:r w:rsidR="00EE07E8" w:rsidRPr="00D259F1">
        <w:rPr>
          <w:rFonts w:ascii="Arial" w:eastAsiaTheme="minorEastAsia" w:hAnsi="Arial" w:cs="Arial"/>
          <w:sz w:val="24"/>
          <w:lang w:eastAsia="zh-CN"/>
        </w:rPr>
        <w:t xml:space="preserve">) </w:t>
      </w:r>
      <w:r w:rsidR="00DE716F" w:rsidRPr="00D259F1">
        <w:rPr>
          <w:rFonts w:ascii="Arial" w:eastAsiaTheme="minorEastAsia" w:hAnsi="Arial" w:cs="Arial"/>
          <w:sz w:val="24"/>
          <w:lang w:eastAsia="zh-CN"/>
        </w:rPr>
        <w:t xml:space="preserve">of Lewis tumor tissue stained with CD8 antibody by </w:t>
      </w:r>
      <w:r w:rsidR="00D14C3C" w:rsidRPr="00D259F1">
        <w:rPr>
          <w:rFonts w:ascii="Arial" w:eastAsiaTheme="minorEastAsia" w:hAnsi="Arial" w:cs="Arial"/>
          <w:sz w:val="24"/>
          <w:lang w:eastAsia="zh-CN"/>
        </w:rPr>
        <w:t>i</w:t>
      </w:r>
      <w:r w:rsidR="00DE716F" w:rsidRPr="00D259F1">
        <w:rPr>
          <w:rFonts w:ascii="Arial" w:eastAsiaTheme="minorEastAsia" w:hAnsi="Arial" w:cs="Arial"/>
          <w:sz w:val="24"/>
          <w:lang w:eastAsia="zh-CN"/>
        </w:rPr>
        <w:t>mmunohistochemistry</w:t>
      </w:r>
      <w:r w:rsidR="00EE07E8" w:rsidRPr="00D259F1">
        <w:rPr>
          <w:rFonts w:ascii="Arial" w:eastAsiaTheme="minorEastAsia" w:hAnsi="Arial" w:cs="Arial"/>
          <w:sz w:val="24"/>
          <w:lang w:eastAsia="zh-CN"/>
        </w:rPr>
        <w:t xml:space="preserve"> (IHC)</w:t>
      </w:r>
      <w:r w:rsidR="004C53D3" w:rsidRPr="00D259F1">
        <w:rPr>
          <w:rFonts w:ascii="Arial" w:eastAsiaTheme="minorEastAsia" w:hAnsi="Arial" w:cs="Arial"/>
          <w:sz w:val="24"/>
          <w:lang w:eastAsia="zh-CN"/>
        </w:rPr>
        <w:t xml:space="preserve"> in </w:t>
      </w:r>
      <w:r w:rsidR="00D14C3C" w:rsidRPr="00D259F1">
        <w:rPr>
          <w:rFonts w:ascii="Arial" w:eastAsiaTheme="minorEastAsia" w:hAnsi="Arial" w:cs="Arial"/>
          <w:sz w:val="24"/>
          <w:lang w:eastAsia="zh-CN"/>
        </w:rPr>
        <w:t xml:space="preserve">the </w:t>
      </w:r>
      <w:r w:rsidR="004C53D3" w:rsidRPr="00D259F1">
        <w:rPr>
          <w:rFonts w:ascii="Arial" w:eastAsiaTheme="minorEastAsia" w:hAnsi="Arial" w:cs="Arial"/>
          <w:sz w:val="24"/>
          <w:lang w:eastAsia="zh-CN"/>
        </w:rPr>
        <w:t>CD8</w:t>
      </w:r>
      <w:r w:rsidR="00D14C3C" w:rsidRPr="00D259F1">
        <w:rPr>
          <w:rFonts w:ascii="Arial" w:eastAsiaTheme="minorEastAsia" w:hAnsi="Arial" w:cs="Arial"/>
          <w:sz w:val="24"/>
          <w:vertAlign w:val="superscript"/>
          <w:lang w:eastAsia="zh-CN"/>
        </w:rPr>
        <w:t>+</w:t>
      </w:r>
      <w:r w:rsidR="00D14C3C" w:rsidRPr="00D259F1">
        <w:rPr>
          <w:rFonts w:ascii="Arial" w:eastAsiaTheme="minorEastAsia" w:hAnsi="Arial" w:cs="Arial"/>
          <w:sz w:val="24"/>
          <w:lang w:eastAsia="zh-CN"/>
        </w:rPr>
        <w:t xml:space="preserve"> T cell</w:t>
      </w:r>
      <w:r w:rsidR="004C53D3" w:rsidRPr="00D259F1">
        <w:rPr>
          <w:rFonts w:ascii="Arial" w:eastAsiaTheme="minorEastAsia" w:hAnsi="Arial" w:cs="Arial"/>
          <w:sz w:val="24"/>
          <w:lang w:eastAsia="zh-CN"/>
        </w:rPr>
        <w:t xml:space="preserve"> depletion experiment</w:t>
      </w:r>
      <w:r w:rsidR="00EE07E8" w:rsidRPr="00D259F1">
        <w:rPr>
          <w:rFonts w:ascii="Arial" w:eastAsiaTheme="minorEastAsia" w:hAnsi="Arial" w:cs="Arial"/>
          <w:sz w:val="24"/>
          <w:lang w:eastAsia="zh-CN"/>
        </w:rPr>
        <w:t xml:space="preserve"> and </w:t>
      </w:r>
      <w:r w:rsidR="00906E64" w:rsidRPr="00D259F1">
        <w:rPr>
          <w:rFonts w:ascii="Arial" w:eastAsiaTheme="minorEastAsia" w:hAnsi="Arial" w:cs="Arial"/>
          <w:sz w:val="24"/>
          <w:lang w:eastAsia="zh-CN"/>
        </w:rPr>
        <w:t xml:space="preserve">the </w:t>
      </w:r>
      <w:r w:rsidR="00EE07E8" w:rsidRPr="00D259F1">
        <w:rPr>
          <w:rFonts w:ascii="Arial" w:eastAsiaTheme="minorEastAsia" w:hAnsi="Arial" w:cs="Arial"/>
          <w:sz w:val="24"/>
          <w:lang w:eastAsia="zh-CN"/>
        </w:rPr>
        <w:t>quantification of CD8 positive cells (right</w:t>
      </w:r>
      <w:r w:rsidR="003633F9" w:rsidRPr="00D259F1">
        <w:rPr>
          <w:rFonts w:ascii="Arial" w:eastAsiaTheme="minorEastAsia" w:hAnsi="Arial" w:cs="Arial"/>
          <w:sz w:val="24"/>
          <w:lang w:eastAsia="zh-CN"/>
        </w:rPr>
        <w:t>;</w:t>
      </w:r>
      <w:r w:rsidR="003633F9" w:rsidRPr="00D259F1">
        <w:rPr>
          <w:rFonts w:ascii="Arial" w:eastAsia="Arial Unicode MS" w:hAnsi="Arial" w:cs="Arial"/>
          <w:sz w:val="24"/>
          <w:lang w:eastAsia="zh-CN"/>
        </w:rPr>
        <w:t xml:space="preserve"> **</w:t>
      </w:r>
      <w:r w:rsidR="003633F9" w:rsidRPr="00D259F1">
        <w:rPr>
          <w:rFonts w:ascii="Arial" w:eastAsia="Arial Unicode MS" w:hAnsi="Arial" w:cs="Arial" w:hint="eastAsia"/>
          <w:sz w:val="24"/>
          <w:lang w:eastAsia="zh-CN"/>
        </w:rPr>
        <w:t>*</w:t>
      </w:r>
      <w:r w:rsidR="003633F9" w:rsidRPr="00D259F1">
        <w:rPr>
          <w:rFonts w:ascii="Arial" w:eastAsia="Arial Unicode MS" w:hAnsi="Arial" w:cs="Arial"/>
          <w:i/>
          <w:iCs/>
          <w:sz w:val="24"/>
          <w:lang w:eastAsia="zh-CN"/>
        </w:rPr>
        <w:t>P</w:t>
      </w:r>
      <w:r w:rsidR="003633F9" w:rsidRPr="00D259F1">
        <w:rPr>
          <w:rFonts w:ascii="Arial" w:eastAsia="Arial Unicode MS" w:hAnsi="Arial" w:cs="Arial"/>
          <w:sz w:val="24"/>
          <w:lang w:eastAsia="zh-CN"/>
        </w:rPr>
        <w:t xml:space="preserve"> &lt; 0.001, ***</w:t>
      </w:r>
      <w:r w:rsidR="003633F9" w:rsidRPr="00D259F1">
        <w:rPr>
          <w:rFonts w:ascii="Arial" w:eastAsia="Arial Unicode MS" w:hAnsi="Arial" w:cs="Arial" w:hint="eastAsia"/>
          <w:sz w:val="24"/>
          <w:lang w:eastAsia="zh-CN"/>
        </w:rPr>
        <w:t>*</w:t>
      </w:r>
      <w:r w:rsidR="003633F9" w:rsidRPr="00D259F1">
        <w:rPr>
          <w:rFonts w:ascii="Arial" w:eastAsia="Arial Unicode MS" w:hAnsi="Arial" w:cs="Arial"/>
          <w:i/>
          <w:iCs/>
          <w:sz w:val="24"/>
          <w:lang w:eastAsia="zh-CN"/>
        </w:rPr>
        <w:t>P</w:t>
      </w:r>
      <w:r w:rsidR="003633F9" w:rsidRPr="00D259F1">
        <w:rPr>
          <w:rFonts w:ascii="Arial" w:eastAsia="Arial Unicode MS" w:hAnsi="Arial" w:cs="Arial"/>
          <w:sz w:val="24"/>
          <w:lang w:eastAsia="zh-CN"/>
        </w:rPr>
        <w:t xml:space="preserve"> &lt; 0.0001</w:t>
      </w:r>
      <w:r w:rsidR="00EE07E8" w:rsidRPr="00D259F1">
        <w:rPr>
          <w:rFonts w:ascii="Arial" w:eastAsiaTheme="minorEastAsia" w:hAnsi="Arial" w:cs="Arial"/>
          <w:sz w:val="24"/>
          <w:lang w:eastAsia="zh-CN"/>
        </w:rPr>
        <w:t>)</w:t>
      </w:r>
      <w:r w:rsidR="00C23EC6" w:rsidRPr="00D259F1">
        <w:rPr>
          <w:rFonts w:ascii="Arial" w:eastAsiaTheme="minorEastAsia" w:hAnsi="Arial" w:cs="Arial"/>
          <w:sz w:val="24"/>
          <w:lang w:eastAsia="zh-CN"/>
        </w:rPr>
        <w:t xml:space="preserve">. </w:t>
      </w:r>
      <w:r w:rsidR="00D14C3C" w:rsidRPr="00D259F1">
        <w:rPr>
          <w:rFonts w:ascii="Arial" w:eastAsiaTheme="minorEastAsia" w:hAnsi="Arial" w:cs="Arial" w:hint="eastAsia"/>
          <w:sz w:val="24"/>
          <w:lang w:eastAsia="zh-CN"/>
        </w:rPr>
        <w:t>(</w:t>
      </w:r>
      <w:r w:rsidR="00D14C3C" w:rsidRPr="00D259F1">
        <w:rPr>
          <w:rFonts w:ascii="Arial" w:eastAsiaTheme="minorEastAsia" w:hAnsi="Arial" w:cs="Arial"/>
          <w:sz w:val="24"/>
          <w:lang w:eastAsia="zh-CN"/>
        </w:rPr>
        <w:t xml:space="preserve">E) </w:t>
      </w:r>
      <w:r w:rsidR="00EE07E8" w:rsidRPr="00D259F1">
        <w:rPr>
          <w:rFonts w:ascii="Arial" w:eastAsiaTheme="minorEastAsia" w:hAnsi="Arial" w:cs="Arial"/>
          <w:sz w:val="24"/>
          <w:lang w:eastAsia="zh-CN"/>
        </w:rPr>
        <w:t>Representative images (left</w:t>
      </w:r>
      <w:r w:rsidR="003633F9" w:rsidRPr="00D259F1">
        <w:rPr>
          <w:rFonts w:ascii="Arial" w:eastAsiaTheme="minorEastAsia" w:hAnsi="Arial" w:cs="Arial" w:hint="eastAsia"/>
          <w:sz w:val="24"/>
          <w:lang w:eastAsia="zh-CN"/>
        </w:rPr>
        <w:t>;</w:t>
      </w:r>
      <w:r w:rsidR="003633F9" w:rsidRPr="00D259F1">
        <w:rPr>
          <w:rFonts w:ascii="Arial" w:eastAsiaTheme="minorEastAsia" w:hAnsi="Arial" w:cs="Arial"/>
          <w:sz w:val="24"/>
          <w:lang w:eastAsia="zh-CN"/>
        </w:rPr>
        <w:t xml:space="preserve"> scale bar, 50 </w:t>
      </w:r>
      <w:proofErr w:type="spellStart"/>
      <w:r w:rsidR="003633F9" w:rsidRPr="00D259F1">
        <w:rPr>
          <w:rFonts w:ascii="Arial" w:eastAsiaTheme="minorEastAsia" w:hAnsi="Arial" w:cs="Arial"/>
          <w:sz w:val="24"/>
          <w:lang w:eastAsia="zh-CN"/>
        </w:rPr>
        <w:t>μm</w:t>
      </w:r>
      <w:proofErr w:type="spellEnd"/>
      <w:r w:rsidR="00EE07E8" w:rsidRPr="00D259F1">
        <w:rPr>
          <w:rFonts w:ascii="Arial" w:eastAsiaTheme="minorEastAsia" w:hAnsi="Arial" w:cs="Arial"/>
          <w:sz w:val="24"/>
          <w:lang w:eastAsia="zh-CN"/>
        </w:rPr>
        <w:t xml:space="preserve">) of Lewis tumor tissue stained with CD8 antibody by IHC in the PD-L1 over-expression rescue experiment and </w:t>
      </w:r>
      <w:r w:rsidR="00906E64" w:rsidRPr="00D259F1">
        <w:rPr>
          <w:rFonts w:ascii="Arial" w:eastAsiaTheme="minorEastAsia" w:hAnsi="Arial" w:cs="Arial"/>
          <w:sz w:val="24"/>
          <w:lang w:eastAsia="zh-CN"/>
        </w:rPr>
        <w:t xml:space="preserve">the </w:t>
      </w:r>
      <w:r w:rsidR="00EE07E8" w:rsidRPr="00D259F1">
        <w:rPr>
          <w:rFonts w:ascii="Arial" w:eastAsiaTheme="minorEastAsia" w:hAnsi="Arial" w:cs="Arial"/>
          <w:sz w:val="24"/>
          <w:lang w:eastAsia="zh-CN"/>
        </w:rPr>
        <w:t>quantification of CD8 positive cells (right</w:t>
      </w:r>
      <w:r w:rsidR="003633F9" w:rsidRPr="00D259F1">
        <w:rPr>
          <w:rFonts w:ascii="Arial" w:eastAsiaTheme="minorEastAsia" w:hAnsi="Arial" w:cs="Arial"/>
          <w:sz w:val="24"/>
          <w:lang w:eastAsia="zh-CN"/>
        </w:rPr>
        <w:t>;</w:t>
      </w:r>
      <w:r w:rsidR="003633F9" w:rsidRPr="00D259F1">
        <w:rPr>
          <w:rFonts w:ascii="Arial" w:eastAsia="Arial Unicode MS" w:hAnsi="Arial" w:cs="Arial"/>
          <w:sz w:val="24"/>
          <w:lang w:eastAsia="zh-CN"/>
        </w:rPr>
        <w:t xml:space="preserve"> ***</w:t>
      </w:r>
      <w:r w:rsidR="003633F9" w:rsidRPr="00D259F1">
        <w:rPr>
          <w:rFonts w:ascii="Arial" w:eastAsia="Arial Unicode MS" w:hAnsi="Arial" w:cs="Arial" w:hint="eastAsia"/>
          <w:sz w:val="24"/>
          <w:lang w:eastAsia="zh-CN"/>
        </w:rPr>
        <w:t>*</w:t>
      </w:r>
      <w:r w:rsidR="003633F9" w:rsidRPr="00D259F1">
        <w:rPr>
          <w:rFonts w:ascii="Arial" w:eastAsia="Arial Unicode MS" w:hAnsi="Arial" w:cs="Arial"/>
          <w:i/>
          <w:iCs/>
          <w:sz w:val="24"/>
          <w:lang w:eastAsia="zh-CN"/>
        </w:rPr>
        <w:t>P</w:t>
      </w:r>
      <w:r w:rsidR="003633F9" w:rsidRPr="00D259F1">
        <w:rPr>
          <w:rFonts w:ascii="Arial" w:eastAsia="Arial Unicode MS" w:hAnsi="Arial" w:cs="Arial"/>
          <w:sz w:val="24"/>
          <w:lang w:eastAsia="zh-CN"/>
        </w:rPr>
        <w:t xml:space="preserve"> &lt; 0.0001</w:t>
      </w:r>
      <w:r w:rsidR="00EE07E8" w:rsidRPr="00D259F1">
        <w:rPr>
          <w:rFonts w:ascii="Arial" w:eastAsiaTheme="minorEastAsia" w:hAnsi="Arial" w:cs="Arial"/>
          <w:sz w:val="24"/>
          <w:lang w:eastAsia="zh-CN"/>
        </w:rPr>
        <w:t xml:space="preserve">). </w:t>
      </w:r>
      <w:r w:rsidR="008B003E" w:rsidRPr="00D259F1">
        <w:rPr>
          <w:rFonts w:ascii="Arial" w:eastAsiaTheme="minorEastAsia" w:hAnsi="Arial" w:cs="Arial"/>
          <w:sz w:val="24"/>
          <w:lang w:eastAsia="zh-CN"/>
        </w:rPr>
        <w:t xml:space="preserve">(F-I) Representative scanned images of tissue cores </w:t>
      </w:r>
      <w:r w:rsidR="00E20A49" w:rsidRPr="00D259F1">
        <w:rPr>
          <w:rFonts w:ascii="Arial" w:eastAsiaTheme="minorEastAsia" w:hAnsi="Arial" w:cs="Arial"/>
          <w:sz w:val="24"/>
          <w:lang w:eastAsia="zh-CN"/>
        </w:rPr>
        <w:t xml:space="preserve">in Cohort I and II </w:t>
      </w:r>
      <w:r w:rsidR="008B003E" w:rsidRPr="00D259F1">
        <w:rPr>
          <w:rFonts w:ascii="Arial" w:eastAsiaTheme="minorEastAsia" w:hAnsi="Arial" w:cs="Arial"/>
          <w:sz w:val="24"/>
          <w:lang w:eastAsia="zh-CN"/>
        </w:rPr>
        <w:t>with low or high p38α (F), MYC (G)</w:t>
      </w:r>
      <w:r w:rsidR="00834ACD" w:rsidRPr="00D259F1">
        <w:rPr>
          <w:rFonts w:ascii="Arial" w:eastAsiaTheme="minorEastAsia" w:hAnsi="Arial" w:cs="Arial"/>
          <w:sz w:val="24"/>
          <w:lang w:eastAsia="zh-CN"/>
        </w:rPr>
        <w:t>,</w:t>
      </w:r>
      <w:r w:rsidR="008B003E" w:rsidRPr="00D259F1">
        <w:rPr>
          <w:rFonts w:ascii="Arial" w:eastAsiaTheme="minorEastAsia" w:hAnsi="Arial" w:cs="Arial"/>
          <w:sz w:val="24"/>
          <w:lang w:eastAsia="zh-CN"/>
        </w:rPr>
        <w:t xml:space="preserve"> and PD-L1 (H) by IHC as well as tumor-infiltrating lymphocytes (I) by </w:t>
      </w:r>
      <w:r w:rsidR="00834ACD" w:rsidRPr="00D259F1">
        <w:rPr>
          <w:rFonts w:ascii="Arial" w:eastAsiaTheme="minorEastAsia" w:hAnsi="Arial" w:cs="Arial"/>
          <w:sz w:val="24"/>
          <w:lang w:eastAsia="zh-CN"/>
        </w:rPr>
        <w:t>i</w:t>
      </w:r>
      <w:r w:rsidR="008B003E" w:rsidRPr="00D259F1">
        <w:rPr>
          <w:rFonts w:ascii="Arial" w:eastAsiaTheme="minorEastAsia" w:hAnsi="Arial" w:cs="Arial"/>
          <w:sz w:val="24"/>
          <w:lang w:eastAsia="zh-CN"/>
        </w:rPr>
        <w:t xml:space="preserve">mmunofluorescence. Left, Original magnification, ×6; scale bar, 500 </w:t>
      </w:r>
      <w:proofErr w:type="spellStart"/>
      <w:r w:rsidR="008B003E" w:rsidRPr="00D259F1">
        <w:rPr>
          <w:rFonts w:ascii="Arial" w:eastAsiaTheme="minorEastAsia" w:hAnsi="Arial" w:cs="Arial"/>
          <w:sz w:val="24"/>
          <w:lang w:eastAsia="zh-CN"/>
        </w:rPr>
        <w:t>μm</w:t>
      </w:r>
      <w:proofErr w:type="spellEnd"/>
      <w:r w:rsidR="008B003E" w:rsidRPr="00D259F1">
        <w:rPr>
          <w:rFonts w:ascii="Arial" w:eastAsiaTheme="minorEastAsia" w:hAnsi="Arial" w:cs="Arial"/>
          <w:sz w:val="24"/>
          <w:lang w:eastAsia="zh-CN"/>
        </w:rPr>
        <w:t xml:space="preserve">. Right, Original magnification, ×400; scale bar, 50 </w:t>
      </w:r>
      <w:proofErr w:type="spellStart"/>
      <w:r w:rsidR="008B003E" w:rsidRPr="00D259F1">
        <w:rPr>
          <w:rFonts w:ascii="Arial" w:eastAsiaTheme="minorEastAsia" w:hAnsi="Arial" w:cs="Arial"/>
          <w:sz w:val="24"/>
          <w:lang w:eastAsia="zh-CN"/>
        </w:rPr>
        <w:t>μm</w:t>
      </w:r>
      <w:proofErr w:type="spellEnd"/>
      <w:r w:rsidR="008B003E" w:rsidRPr="00D259F1">
        <w:rPr>
          <w:rFonts w:ascii="Arial" w:eastAsiaTheme="minorEastAsia" w:hAnsi="Arial" w:cs="Arial"/>
          <w:sz w:val="24"/>
          <w:lang w:eastAsia="zh-CN"/>
        </w:rPr>
        <w:t>.</w:t>
      </w:r>
    </w:p>
    <w:p w14:paraId="754FF334" w14:textId="77777777" w:rsidR="00D14C3C" w:rsidRPr="00D259F1" w:rsidRDefault="00D14C3C" w:rsidP="00DD69D6">
      <w:pPr>
        <w:pStyle w:val="a9"/>
        <w:spacing w:line="360" w:lineRule="auto"/>
        <w:jc w:val="both"/>
        <w:rPr>
          <w:rFonts w:ascii="Arial" w:eastAsiaTheme="minorEastAsia" w:hAnsi="Arial" w:cs="Arial"/>
          <w:sz w:val="24"/>
          <w:lang w:eastAsia="zh-CN"/>
        </w:rPr>
      </w:pPr>
    </w:p>
    <w:p w14:paraId="41A6EF67" w14:textId="13A28472" w:rsidR="007E42AF" w:rsidRPr="00D259F1" w:rsidRDefault="007E42AF" w:rsidP="00DD69D6">
      <w:pPr>
        <w:pStyle w:val="a9"/>
        <w:spacing w:line="360" w:lineRule="auto"/>
        <w:jc w:val="both"/>
        <w:rPr>
          <w:rFonts w:ascii="Arial" w:eastAsiaTheme="minorEastAsia" w:hAnsi="Arial" w:cs="Arial"/>
          <w:sz w:val="24"/>
          <w:lang w:eastAsia="zh-CN"/>
        </w:rPr>
      </w:pPr>
    </w:p>
    <w:p w14:paraId="378C7F21" w14:textId="4E1BE6C8" w:rsidR="00C57BDD" w:rsidRPr="00D259F1" w:rsidRDefault="00717344" w:rsidP="00DD69D6">
      <w:pPr>
        <w:pStyle w:val="a9"/>
        <w:spacing w:line="360" w:lineRule="auto"/>
        <w:jc w:val="both"/>
        <w:rPr>
          <w:rFonts w:ascii="Arial" w:eastAsia="Arial Unicode MS" w:hAnsi="Arial" w:cs="Arial"/>
          <w:b/>
          <w:w w:val="105"/>
          <w:sz w:val="24"/>
          <w:lang w:eastAsia="zh-CN"/>
        </w:rPr>
      </w:pPr>
      <w:r w:rsidRPr="00D259F1">
        <w:rPr>
          <w:rFonts w:ascii="Arial" w:eastAsia="Arial Unicode MS" w:hAnsi="Arial" w:cs="Arial"/>
          <w:b/>
          <w:noProof/>
          <w:w w:val="105"/>
          <w:sz w:val="24"/>
          <w:lang w:eastAsia="zh-CN"/>
        </w:rPr>
        <w:lastRenderedPageBreak/>
        <w:drawing>
          <wp:inline distT="0" distB="0" distL="0" distR="0" wp14:anchorId="212664BF" wp14:editId="21A4E618">
            <wp:extent cx="5266055" cy="6358255"/>
            <wp:effectExtent l="0" t="0" r="0"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66055" cy="6358255"/>
                    </a:xfrm>
                    <a:prstGeom prst="rect">
                      <a:avLst/>
                    </a:prstGeom>
                    <a:noFill/>
                    <a:ln>
                      <a:noFill/>
                    </a:ln>
                  </pic:spPr>
                </pic:pic>
              </a:graphicData>
            </a:graphic>
          </wp:inline>
        </w:drawing>
      </w:r>
    </w:p>
    <w:p w14:paraId="23F5D5A7" w14:textId="0D216FC8" w:rsidR="00C57BDD" w:rsidRPr="00D259F1" w:rsidRDefault="00804AA2" w:rsidP="00F130EA">
      <w:pPr>
        <w:pStyle w:val="a9"/>
        <w:spacing w:line="360" w:lineRule="auto"/>
        <w:jc w:val="both"/>
        <w:outlineLvl w:val="2"/>
        <w:rPr>
          <w:rFonts w:ascii="Arial" w:eastAsia="Arial Unicode MS" w:hAnsi="Arial" w:cs="Arial"/>
          <w:b/>
          <w:w w:val="105"/>
          <w:sz w:val="24"/>
          <w:lang w:eastAsia="zh-CN"/>
        </w:rPr>
      </w:pPr>
      <w:r w:rsidRPr="00D259F1">
        <w:rPr>
          <w:rFonts w:ascii="Arial" w:eastAsia="Arial Unicode MS" w:hAnsi="Arial" w:cs="Arial"/>
          <w:b/>
          <w:sz w:val="24"/>
          <w:lang w:eastAsia="zh-CN"/>
        </w:rPr>
        <w:t>Figure S</w:t>
      </w:r>
      <w:r w:rsidR="00E20A49" w:rsidRPr="00D259F1">
        <w:rPr>
          <w:rFonts w:ascii="Arial" w:eastAsia="Arial Unicode MS" w:hAnsi="Arial" w:cs="Arial"/>
          <w:b/>
          <w:sz w:val="24"/>
          <w:lang w:eastAsia="zh-CN"/>
        </w:rPr>
        <w:t>8</w:t>
      </w:r>
      <w:r w:rsidRPr="00D259F1">
        <w:rPr>
          <w:rFonts w:ascii="Arial" w:eastAsia="Arial Unicode MS" w:hAnsi="Arial" w:cs="Arial"/>
          <w:b/>
          <w:sz w:val="24"/>
          <w:lang w:eastAsia="zh-CN"/>
        </w:rPr>
        <w:t xml:space="preserve">. </w:t>
      </w:r>
      <w:bookmarkStart w:id="5" w:name="_Hlk40006854"/>
      <w:r w:rsidR="00B96A89" w:rsidRPr="00D259F1">
        <w:rPr>
          <w:rFonts w:ascii="Arial" w:eastAsia="Arial Unicode MS" w:hAnsi="Arial" w:cs="Arial"/>
          <w:b/>
          <w:sz w:val="24"/>
          <w:lang w:eastAsia="zh-CN"/>
        </w:rPr>
        <w:t>Analysis</w:t>
      </w:r>
      <w:bookmarkEnd w:id="5"/>
      <w:r w:rsidR="00B96A89" w:rsidRPr="00D259F1">
        <w:rPr>
          <w:rFonts w:ascii="Arial" w:eastAsia="Arial Unicode MS" w:hAnsi="Arial" w:cs="Arial"/>
          <w:b/>
          <w:sz w:val="24"/>
          <w:lang w:eastAsia="zh-CN"/>
        </w:rPr>
        <w:t xml:space="preserve"> of</w:t>
      </w:r>
      <w:r w:rsidRPr="00D259F1">
        <w:rPr>
          <w:rFonts w:ascii="Arial" w:eastAsia="Arial Unicode MS" w:hAnsi="Arial" w:cs="Arial"/>
          <w:b/>
          <w:sz w:val="24"/>
          <w:lang w:eastAsia="zh-CN"/>
        </w:rPr>
        <w:t xml:space="preserve"> THZ1 regulated genes</w:t>
      </w:r>
      <w:r w:rsidR="00B96A89" w:rsidRPr="00D259F1">
        <w:rPr>
          <w:rFonts w:ascii="Arial" w:eastAsia="Arial Unicode MS" w:hAnsi="Arial" w:cs="Arial"/>
          <w:b/>
          <w:sz w:val="24"/>
          <w:lang w:eastAsia="zh-CN"/>
        </w:rPr>
        <w:t xml:space="preserve"> by Gene set enrichment analysis (GSEA).</w:t>
      </w:r>
    </w:p>
    <w:p w14:paraId="29123825" w14:textId="34516ED6" w:rsidR="00C57BDD" w:rsidRPr="00D259F1" w:rsidRDefault="00717344" w:rsidP="00717344">
      <w:pPr>
        <w:pStyle w:val="a9"/>
        <w:spacing w:line="360" w:lineRule="auto"/>
        <w:jc w:val="both"/>
        <w:rPr>
          <w:rFonts w:ascii="Arial" w:eastAsia="Arial Unicode MS" w:hAnsi="Arial" w:cs="Arial"/>
          <w:b/>
          <w:w w:val="105"/>
          <w:sz w:val="24"/>
          <w:lang w:eastAsia="zh-CN"/>
        </w:rPr>
      </w:pPr>
      <w:r w:rsidRPr="00D259F1">
        <w:rPr>
          <w:rFonts w:ascii="Arial" w:eastAsia="Arial Unicode MS" w:hAnsi="Arial" w:cs="Arial" w:hint="eastAsia"/>
          <w:bCs/>
          <w:w w:val="105"/>
          <w:sz w:val="24"/>
          <w:lang w:eastAsia="zh-CN"/>
        </w:rPr>
        <w:t>(</w:t>
      </w:r>
      <w:r w:rsidRPr="00D259F1">
        <w:rPr>
          <w:rFonts w:ascii="Arial" w:eastAsia="Arial Unicode MS" w:hAnsi="Arial" w:cs="Arial"/>
          <w:bCs/>
          <w:w w:val="105"/>
          <w:sz w:val="24"/>
          <w:lang w:eastAsia="zh-CN"/>
        </w:rPr>
        <w:t xml:space="preserve">A) </w:t>
      </w:r>
      <w:r w:rsidR="00B96A89" w:rsidRPr="00D259F1">
        <w:rPr>
          <w:rFonts w:ascii="Arial" w:eastAsia="Arial Unicode MS" w:hAnsi="Arial" w:cs="Arial"/>
          <w:bCs/>
          <w:w w:val="105"/>
          <w:sz w:val="24"/>
          <w:lang w:eastAsia="zh-CN"/>
        </w:rPr>
        <w:t xml:space="preserve">Analysis </w:t>
      </w:r>
      <w:r w:rsidRPr="00D259F1">
        <w:rPr>
          <w:rFonts w:ascii="Arial" w:eastAsia="Arial Unicode MS" w:hAnsi="Arial" w:cs="Arial"/>
          <w:bCs/>
          <w:w w:val="105"/>
          <w:sz w:val="24"/>
          <w:lang w:eastAsia="zh-CN"/>
        </w:rPr>
        <w:t>THZ1 regulated genes (DEGs)</w:t>
      </w:r>
      <w:r w:rsidR="00B96A89" w:rsidRPr="00D259F1">
        <w:rPr>
          <w:rFonts w:ascii="Arial" w:eastAsia="Arial Unicode MS" w:hAnsi="Arial" w:cs="Arial"/>
          <w:bCs/>
          <w:w w:val="105"/>
          <w:sz w:val="24"/>
          <w:lang w:eastAsia="zh-CN"/>
        </w:rPr>
        <w:t xml:space="preserve"> by GSEA</w:t>
      </w:r>
      <w:r w:rsidRPr="00D259F1">
        <w:rPr>
          <w:rFonts w:ascii="Arial" w:eastAsia="Arial Unicode MS" w:hAnsi="Arial" w:cs="Arial"/>
          <w:bCs/>
          <w:w w:val="105"/>
          <w:sz w:val="24"/>
          <w:lang w:eastAsia="zh-CN"/>
        </w:rPr>
        <w:t xml:space="preserve">. (B) </w:t>
      </w:r>
      <w:r w:rsidR="00B96A89" w:rsidRPr="00D259F1">
        <w:rPr>
          <w:rFonts w:ascii="Arial" w:eastAsia="Arial Unicode MS" w:hAnsi="Arial" w:cs="Arial"/>
          <w:bCs/>
          <w:w w:val="105"/>
          <w:sz w:val="24"/>
          <w:lang w:eastAsia="zh-CN"/>
        </w:rPr>
        <w:t>Analysis</w:t>
      </w:r>
      <w:r w:rsidRPr="00D259F1">
        <w:rPr>
          <w:rFonts w:ascii="Arial" w:eastAsia="Arial Unicode MS" w:hAnsi="Arial" w:cs="Arial"/>
          <w:bCs/>
          <w:w w:val="105"/>
          <w:sz w:val="24"/>
          <w:lang w:eastAsia="zh-CN"/>
        </w:rPr>
        <w:t xml:space="preserve"> of THZ1 downregulated genes</w:t>
      </w:r>
      <w:r w:rsidR="00B96A89" w:rsidRPr="00D259F1">
        <w:rPr>
          <w:rFonts w:ascii="Arial" w:eastAsia="Arial Unicode MS" w:hAnsi="Arial" w:cs="Arial"/>
          <w:bCs/>
          <w:w w:val="105"/>
          <w:sz w:val="24"/>
          <w:lang w:eastAsia="zh-CN"/>
        </w:rPr>
        <w:t xml:space="preserve"> by GSEA</w:t>
      </w:r>
      <w:r w:rsidRPr="00D259F1">
        <w:rPr>
          <w:rFonts w:ascii="Arial" w:eastAsia="Arial Unicode MS" w:hAnsi="Arial" w:cs="Arial"/>
          <w:bCs/>
          <w:w w:val="105"/>
          <w:sz w:val="24"/>
          <w:lang w:eastAsia="zh-CN"/>
        </w:rPr>
        <w:t>.</w:t>
      </w:r>
    </w:p>
    <w:p w14:paraId="3B009A11" w14:textId="358C3E35" w:rsidR="00C57BDD" w:rsidRPr="00D259F1" w:rsidRDefault="00C57BDD" w:rsidP="00DD69D6">
      <w:pPr>
        <w:pStyle w:val="a9"/>
        <w:spacing w:line="360" w:lineRule="auto"/>
        <w:jc w:val="both"/>
        <w:rPr>
          <w:rFonts w:ascii="Arial" w:eastAsia="Arial Unicode MS" w:hAnsi="Arial" w:cs="Arial"/>
          <w:b/>
          <w:w w:val="105"/>
          <w:sz w:val="24"/>
          <w:lang w:eastAsia="zh-CN"/>
        </w:rPr>
      </w:pPr>
    </w:p>
    <w:p w14:paraId="603B469A" w14:textId="5D10697F" w:rsidR="00FC7DC5" w:rsidRPr="00D259F1" w:rsidRDefault="00FC7DC5" w:rsidP="00DD69D6">
      <w:pPr>
        <w:pStyle w:val="a9"/>
        <w:spacing w:line="360" w:lineRule="auto"/>
        <w:jc w:val="both"/>
        <w:rPr>
          <w:rFonts w:ascii="Arial" w:eastAsia="Arial Unicode MS" w:hAnsi="Arial" w:cs="Arial"/>
          <w:b/>
          <w:w w:val="105"/>
          <w:sz w:val="24"/>
          <w:lang w:eastAsia="zh-CN"/>
        </w:rPr>
      </w:pPr>
    </w:p>
    <w:p w14:paraId="59AC0806" w14:textId="37BCB4AF" w:rsidR="00FC7DC5" w:rsidRPr="00D259F1" w:rsidRDefault="00FC7DC5" w:rsidP="00DD69D6">
      <w:pPr>
        <w:pStyle w:val="a9"/>
        <w:spacing w:line="360" w:lineRule="auto"/>
        <w:jc w:val="both"/>
        <w:rPr>
          <w:rFonts w:ascii="Arial" w:eastAsia="Arial Unicode MS" w:hAnsi="Arial" w:cs="Arial"/>
          <w:b/>
          <w:w w:val="105"/>
          <w:sz w:val="24"/>
          <w:lang w:eastAsia="zh-CN"/>
        </w:rPr>
      </w:pPr>
    </w:p>
    <w:p w14:paraId="5D6C63A1" w14:textId="77777777" w:rsidR="00FC7DC5" w:rsidRPr="00D259F1" w:rsidRDefault="00FC7DC5" w:rsidP="00DD69D6">
      <w:pPr>
        <w:pStyle w:val="a9"/>
        <w:spacing w:line="360" w:lineRule="auto"/>
        <w:jc w:val="both"/>
        <w:rPr>
          <w:rFonts w:ascii="Arial" w:eastAsia="Arial Unicode MS" w:hAnsi="Arial" w:cs="Arial"/>
          <w:b/>
          <w:w w:val="105"/>
          <w:sz w:val="24"/>
          <w:lang w:eastAsia="zh-CN"/>
        </w:rPr>
      </w:pPr>
    </w:p>
    <w:p w14:paraId="79CB670C" w14:textId="77777777" w:rsidR="00C57BDD" w:rsidRPr="00D259F1" w:rsidRDefault="002875F0" w:rsidP="00DD69D6">
      <w:pPr>
        <w:pStyle w:val="a9"/>
        <w:spacing w:line="360" w:lineRule="auto"/>
        <w:jc w:val="both"/>
        <w:outlineLvl w:val="0"/>
        <w:rPr>
          <w:rFonts w:ascii="Arial" w:eastAsia="Arial Unicode MS" w:hAnsi="Arial" w:cs="Arial"/>
          <w:b/>
          <w:w w:val="105"/>
          <w:sz w:val="24"/>
          <w:lang w:eastAsia="zh-CN"/>
        </w:rPr>
      </w:pPr>
      <w:r w:rsidRPr="00D259F1">
        <w:rPr>
          <w:rFonts w:ascii="Arial" w:eastAsia="Arial Unicode MS" w:hAnsi="Arial" w:cs="Arial"/>
          <w:b/>
          <w:w w:val="105"/>
          <w:sz w:val="24"/>
          <w:lang w:eastAsia="zh-CN"/>
        </w:rPr>
        <w:lastRenderedPageBreak/>
        <w:t>Supplementary methods</w:t>
      </w:r>
    </w:p>
    <w:p w14:paraId="0B3D3AA3" w14:textId="77777777" w:rsidR="00A521E1" w:rsidRPr="00D259F1" w:rsidRDefault="00A521E1" w:rsidP="00DD69D6">
      <w:pPr>
        <w:pStyle w:val="a9"/>
        <w:spacing w:line="360" w:lineRule="auto"/>
        <w:jc w:val="both"/>
        <w:outlineLvl w:val="1"/>
        <w:rPr>
          <w:rFonts w:ascii="Arial" w:eastAsia="Arial Unicode MS" w:hAnsi="Arial" w:cs="Arial"/>
          <w:b/>
          <w:w w:val="105"/>
          <w:sz w:val="24"/>
          <w:lang w:eastAsia="zh-CN"/>
        </w:rPr>
      </w:pPr>
      <w:r w:rsidRPr="00D259F1">
        <w:rPr>
          <w:rFonts w:ascii="Arial" w:eastAsia="Arial Unicode MS" w:hAnsi="Arial" w:cs="Arial"/>
          <w:b/>
          <w:w w:val="105"/>
          <w:sz w:val="24"/>
          <w:lang w:eastAsia="zh-CN"/>
        </w:rPr>
        <w:t>Cell lines and cell culture</w:t>
      </w:r>
    </w:p>
    <w:p w14:paraId="46FF3BAF" w14:textId="09B07E43" w:rsidR="00A521E1" w:rsidRPr="00D259F1" w:rsidRDefault="00A521E1" w:rsidP="00DD69D6">
      <w:pPr>
        <w:pStyle w:val="a9"/>
        <w:spacing w:line="360" w:lineRule="auto"/>
        <w:ind w:firstLineChars="100" w:firstLine="264"/>
        <w:jc w:val="both"/>
        <w:rPr>
          <w:rFonts w:ascii="Arial" w:eastAsia="Arial Unicode MS" w:hAnsi="Arial" w:cs="Arial"/>
          <w:w w:val="105"/>
          <w:sz w:val="24"/>
          <w:lang w:eastAsia="zh-CN"/>
        </w:rPr>
      </w:pPr>
      <w:r w:rsidRPr="00D259F1">
        <w:rPr>
          <w:rFonts w:ascii="Arial" w:eastAsia="Arial Unicode MS" w:hAnsi="Arial" w:cs="Arial"/>
          <w:w w:val="105"/>
          <w:sz w:val="24"/>
          <w:lang w:eastAsia="zh-CN"/>
        </w:rPr>
        <w:t xml:space="preserve">Cell lines were obtained originally from ATCC or collaborating labs primarily in 2014 and </w:t>
      </w:r>
      <w:r w:rsidRPr="00D259F1">
        <w:rPr>
          <w:rFonts w:ascii="Arial" w:eastAsia="Arial Unicode MS" w:hAnsi="Arial" w:cs="Arial"/>
          <w:w w:val="105"/>
          <w:sz w:val="24"/>
        </w:rPr>
        <w:t>authenticat</w:t>
      </w:r>
      <w:r w:rsidRPr="00D259F1">
        <w:rPr>
          <w:rFonts w:ascii="Arial" w:eastAsia="Arial Unicode MS" w:hAnsi="Arial" w:cs="Arial"/>
          <w:w w:val="105"/>
          <w:sz w:val="24"/>
          <w:lang w:eastAsia="zh-CN"/>
        </w:rPr>
        <w:t>ed by supplier</w:t>
      </w:r>
      <w:r w:rsidR="0055628A" w:rsidRPr="00D259F1">
        <w:rPr>
          <w:rFonts w:ascii="Arial" w:eastAsia="Arial Unicode MS" w:hAnsi="Arial" w:cs="Arial"/>
          <w:w w:val="105"/>
          <w:sz w:val="24"/>
          <w:lang w:eastAsia="zh-CN"/>
        </w:rPr>
        <w:t>s</w:t>
      </w:r>
      <w:r w:rsidRPr="00D259F1">
        <w:rPr>
          <w:rFonts w:ascii="Arial" w:eastAsia="Arial Unicode MS" w:hAnsi="Arial" w:cs="Arial"/>
          <w:w w:val="105"/>
          <w:sz w:val="24"/>
          <w:lang w:eastAsia="zh-CN"/>
        </w:rPr>
        <w:t xml:space="preserve">. </w:t>
      </w:r>
      <w:r w:rsidRPr="00D259F1">
        <w:rPr>
          <w:rFonts w:ascii="Arial" w:eastAsia="Arial Unicode MS" w:hAnsi="Arial" w:cs="Arial"/>
          <w:w w:val="105"/>
          <w:sz w:val="24"/>
        </w:rPr>
        <w:t>The</w:t>
      </w:r>
      <w:r w:rsidRPr="00D259F1">
        <w:rPr>
          <w:rFonts w:ascii="Arial" w:eastAsia="Arial Unicode MS" w:hAnsi="Arial" w:cs="Arial"/>
          <w:spacing w:val="-13"/>
          <w:w w:val="105"/>
          <w:sz w:val="24"/>
        </w:rPr>
        <w:t xml:space="preserve"> </w:t>
      </w:r>
      <w:r w:rsidRPr="00D259F1">
        <w:rPr>
          <w:rFonts w:ascii="Arial" w:eastAsia="Arial Unicode MS" w:hAnsi="Arial" w:cs="Arial"/>
          <w:w w:val="105"/>
          <w:sz w:val="24"/>
        </w:rPr>
        <w:t>most</w:t>
      </w:r>
      <w:r w:rsidRPr="00D259F1">
        <w:rPr>
          <w:rFonts w:ascii="Arial" w:eastAsia="Arial Unicode MS" w:hAnsi="Arial" w:cs="Arial"/>
          <w:spacing w:val="-16"/>
          <w:w w:val="105"/>
          <w:sz w:val="24"/>
        </w:rPr>
        <w:t xml:space="preserve"> </w:t>
      </w:r>
      <w:r w:rsidRPr="00D259F1">
        <w:rPr>
          <w:rFonts w:ascii="Arial" w:eastAsia="Arial Unicode MS" w:hAnsi="Arial" w:cs="Arial"/>
          <w:w w:val="105"/>
          <w:sz w:val="24"/>
        </w:rPr>
        <w:t>recent re-authentication</w:t>
      </w:r>
      <w:r w:rsidRPr="00D259F1">
        <w:rPr>
          <w:rFonts w:ascii="Arial" w:eastAsia="Arial Unicode MS" w:hAnsi="Arial" w:cs="Arial"/>
          <w:w w:val="105"/>
          <w:sz w:val="24"/>
          <w:lang w:eastAsia="zh-CN"/>
        </w:rPr>
        <w:t xml:space="preserve"> of A</w:t>
      </w:r>
      <w:r w:rsidRPr="00D259F1">
        <w:rPr>
          <w:rFonts w:ascii="Arial" w:eastAsia="Arial Unicode MS" w:hAnsi="Arial" w:cs="Arial"/>
          <w:w w:val="105"/>
          <w:sz w:val="24"/>
        </w:rPr>
        <w:t>549, H</w:t>
      </w:r>
      <w:r w:rsidRPr="00D259F1">
        <w:rPr>
          <w:rFonts w:ascii="Arial" w:eastAsia="Arial Unicode MS" w:hAnsi="Arial" w:cs="Arial"/>
          <w:w w:val="105"/>
          <w:sz w:val="24"/>
          <w:lang w:eastAsia="zh-CN"/>
        </w:rPr>
        <w:t xml:space="preserve">460, H1299, HCC827, H23, </w:t>
      </w:r>
      <w:r w:rsidRPr="00D259F1">
        <w:rPr>
          <w:rFonts w:ascii="Arial" w:eastAsia="Arial Unicode MS" w:hAnsi="Arial" w:cs="Arial"/>
          <w:w w:val="105"/>
          <w:sz w:val="24"/>
        </w:rPr>
        <w:t>H19</w:t>
      </w:r>
      <w:r w:rsidRPr="00D259F1">
        <w:rPr>
          <w:rFonts w:ascii="Arial" w:eastAsia="Arial Unicode MS" w:hAnsi="Arial" w:cs="Arial"/>
          <w:w w:val="105"/>
          <w:sz w:val="24"/>
          <w:lang w:eastAsia="zh-CN"/>
        </w:rPr>
        <w:t>75</w:t>
      </w:r>
      <w:r w:rsidRPr="00D259F1">
        <w:rPr>
          <w:rFonts w:ascii="Arial" w:eastAsia="Arial Unicode MS" w:hAnsi="Arial" w:cs="Arial"/>
          <w:w w:val="105"/>
          <w:sz w:val="24"/>
        </w:rPr>
        <w:t xml:space="preserve"> cells were was</w:t>
      </w:r>
      <w:r w:rsidRPr="00D259F1">
        <w:rPr>
          <w:rFonts w:ascii="Arial" w:eastAsia="Arial Unicode MS" w:hAnsi="Arial" w:cs="Arial"/>
          <w:spacing w:val="-14"/>
          <w:w w:val="105"/>
          <w:sz w:val="24"/>
        </w:rPr>
        <w:t xml:space="preserve"> </w:t>
      </w:r>
      <w:r w:rsidRPr="00D259F1">
        <w:rPr>
          <w:rFonts w:ascii="Arial" w:eastAsia="Arial Unicode MS" w:hAnsi="Arial" w:cs="Arial"/>
          <w:w w:val="105"/>
          <w:sz w:val="24"/>
        </w:rPr>
        <w:t>completed</w:t>
      </w:r>
      <w:r w:rsidRPr="00D259F1">
        <w:rPr>
          <w:rFonts w:ascii="Arial" w:eastAsia="Arial Unicode MS" w:hAnsi="Arial" w:cs="Arial"/>
          <w:spacing w:val="-17"/>
          <w:w w:val="105"/>
          <w:sz w:val="24"/>
        </w:rPr>
        <w:t xml:space="preserve"> </w:t>
      </w:r>
      <w:r w:rsidRPr="00D259F1">
        <w:rPr>
          <w:rFonts w:ascii="Arial" w:eastAsia="Arial Unicode MS" w:hAnsi="Arial" w:cs="Arial"/>
          <w:w w:val="105"/>
          <w:sz w:val="24"/>
          <w:lang w:eastAsia="zh-CN"/>
        </w:rPr>
        <w:t>from January</w:t>
      </w:r>
      <w:r w:rsidRPr="00D259F1">
        <w:rPr>
          <w:rFonts w:ascii="Arial" w:eastAsia="Arial Unicode MS" w:hAnsi="Arial" w:cs="Arial"/>
          <w:spacing w:val="-14"/>
          <w:w w:val="105"/>
          <w:sz w:val="24"/>
        </w:rPr>
        <w:t xml:space="preserve"> </w:t>
      </w:r>
      <w:r w:rsidRPr="00D259F1">
        <w:rPr>
          <w:rFonts w:ascii="Arial" w:eastAsia="Arial Unicode MS" w:hAnsi="Arial" w:cs="Arial"/>
          <w:w w:val="105"/>
          <w:sz w:val="24"/>
        </w:rPr>
        <w:t>2016</w:t>
      </w:r>
      <w:r w:rsidRPr="00D259F1">
        <w:rPr>
          <w:rFonts w:ascii="Arial" w:eastAsia="Arial Unicode MS" w:hAnsi="Arial" w:cs="Arial"/>
          <w:w w:val="105"/>
          <w:sz w:val="24"/>
          <w:lang w:eastAsia="zh-CN"/>
        </w:rPr>
        <w:t xml:space="preserve"> to</w:t>
      </w:r>
      <w:r w:rsidRPr="00D259F1">
        <w:rPr>
          <w:rFonts w:ascii="Arial" w:eastAsia="Arial Unicode MS" w:hAnsi="Arial" w:cs="Arial"/>
          <w:spacing w:val="-13"/>
          <w:w w:val="105"/>
          <w:sz w:val="24"/>
        </w:rPr>
        <w:t xml:space="preserve"> </w:t>
      </w:r>
      <w:r w:rsidRPr="00D259F1">
        <w:rPr>
          <w:rFonts w:ascii="Arial" w:eastAsia="Arial Unicode MS" w:hAnsi="Arial" w:cs="Arial"/>
          <w:spacing w:val="-13"/>
          <w:w w:val="105"/>
          <w:sz w:val="24"/>
          <w:lang w:eastAsia="zh-CN"/>
        </w:rPr>
        <w:t xml:space="preserve">May </w:t>
      </w:r>
      <w:r w:rsidRPr="00D259F1">
        <w:rPr>
          <w:rFonts w:ascii="Arial" w:eastAsia="Arial Unicode MS" w:hAnsi="Arial" w:cs="Arial"/>
          <w:w w:val="105"/>
          <w:sz w:val="24"/>
        </w:rPr>
        <w:t>201</w:t>
      </w:r>
      <w:r w:rsidRPr="00D259F1">
        <w:rPr>
          <w:rFonts w:ascii="Arial" w:eastAsia="Arial Unicode MS" w:hAnsi="Arial" w:cs="Arial"/>
          <w:w w:val="105"/>
          <w:sz w:val="24"/>
          <w:lang w:eastAsia="zh-CN"/>
        </w:rPr>
        <w:t>8</w:t>
      </w:r>
      <w:r w:rsidRPr="00D259F1">
        <w:rPr>
          <w:rFonts w:ascii="Arial" w:eastAsia="Arial Unicode MS" w:hAnsi="Arial" w:cs="Arial"/>
          <w:w w:val="105"/>
          <w:sz w:val="24"/>
        </w:rPr>
        <w:t>.</w:t>
      </w:r>
      <w:r w:rsidRPr="00D259F1">
        <w:rPr>
          <w:rFonts w:ascii="Arial" w:eastAsia="Arial Unicode MS" w:hAnsi="Arial" w:cs="Arial"/>
          <w:w w:val="105"/>
          <w:sz w:val="24"/>
          <w:lang w:eastAsia="zh-CN"/>
        </w:rPr>
        <w:t xml:space="preserve"> All cell lines were cultured in recommended medium supplemented </w:t>
      </w:r>
      <w:r w:rsidRPr="00D259F1">
        <w:rPr>
          <w:rFonts w:ascii="Arial" w:eastAsia="Arial Unicode MS" w:hAnsi="Arial" w:cs="Arial"/>
          <w:spacing w:val="-6"/>
          <w:w w:val="105"/>
          <w:sz w:val="24"/>
        </w:rPr>
        <w:t>with 10% heat-inactivated fetal bovine serum (FBS)</w:t>
      </w:r>
      <w:r w:rsidRPr="00D259F1">
        <w:rPr>
          <w:rFonts w:ascii="Arial" w:eastAsia="Arial Unicode MS" w:hAnsi="Arial" w:cs="Arial"/>
          <w:w w:val="105"/>
          <w:sz w:val="24"/>
        </w:rPr>
        <w:t xml:space="preserve"> and</w:t>
      </w:r>
      <w:r w:rsidRPr="00D259F1">
        <w:rPr>
          <w:rFonts w:ascii="Arial" w:eastAsia="Arial Unicode MS" w:hAnsi="Arial" w:cs="Arial"/>
          <w:spacing w:val="-4"/>
          <w:w w:val="105"/>
          <w:sz w:val="24"/>
        </w:rPr>
        <w:t xml:space="preserve"> </w:t>
      </w:r>
      <w:r w:rsidRPr="00D259F1">
        <w:rPr>
          <w:rFonts w:ascii="Arial" w:eastAsia="Arial Unicode MS" w:hAnsi="Arial" w:cs="Arial"/>
          <w:w w:val="105"/>
          <w:sz w:val="24"/>
        </w:rPr>
        <w:t>1% penicillin/streptomycin</w:t>
      </w:r>
      <w:r w:rsidRPr="00D259F1">
        <w:rPr>
          <w:rFonts w:ascii="Arial" w:eastAsia="Arial Unicode MS" w:hAnsi="Arial" w:cs="Arial"/>
          <w:spacing w:val="-6"/>
          <w:w w:val="105"/>
          <w:sz w:val="24"/>
        </w:rPr>
        <w:t xml:space="preserve">, at </w:t>
      </w:r>
      <w:r w:rsidRPr="00D259F1">
        <w:rPr>
          <w:rFonts w:ascii="Arial" w:eastAsia="Arial Unicode MS" w:hAnsi="Arial" w:cs="Arial"/>
          <w:w w:val="105"/>
          <w:sz w:val="24"/>
        </w:rPr>
        <w:t>37</w:t>
      </w:r>
      <w:r w:rsidRPr="00D259F1">
        <w:rPr>
          <w:rFonts w:ascii="Arial" w:eastAsia="Arial Unicode MS" w:hAnsi="Arial" w:cs="Arial"/>
          <w:w w:val="105"/>
          <w:sz w:val="24"/>
          <w:lang w:eastAsia="zh-CN"/>
        </w:rPr>
        <w:t xml:space="preserve"> </w:t>
      </w:r>
      <w:r w:rsidRPr="00D259F1">
        <w:rPr>
          <w:rFonts w:ascii="微软雅黑" w:eastAsia="微软雅黑" w:hAnsi="微软雅黑" w:cs="微软雅黑" w:hint="eastAsia"/>
          <w:spacing w:val="-6"/>
          <w:w w:val="105"/>
          <w:sz w:val="24"/>
          <w:lang w:eastAsia="zh-CN"/>
        </w:rPr>
        <w:t>℃</w:t>
      </w:r>
      <w:r w:rsidRPr="00D259F1">
        <w:rPr>
          <w:rFonts w:ascii="Arial" w:eastAsia="Arial Unicode MS" w:hAnsi="Arial" w:cs="Arial"/>
          <w:spacing w:val="-6"/>
          <w:w w:val="105"/>
          <w:sz w:val="24"/>
          <w:lang w:eastAsia="zh-CN"/>
        </w:rPr>
        <w:t xml:space="preserve"> </w:t>
      </w:r>
      <w:r w:rsidRPr="00D259F1">
        <w:rPr>
          <w:rFonts w:ascii="Arial" w:eastAsia="Arial Unicode MS" w:hAnsi="Arial" w:cs="Arial"/>
          <w:spacing w:val="-6"/>
          <w:w w:val="105"/>
          <w:sz w:val="24"/>
        </w:rPr>
        <w:t>in a humidified incubator containing 5% CO</w:t>
      </w:r>
      <w:r w:rsidRPr="00D259F1">
        <w:rPr>
          <w:rFonts w:ascii="Arial" w:eastAsia="Arial Unicode MS" w:hAnsi="Arial" w:cs="Arial"/>
          <w:spacing w:val="-6"/>
          <w:w w:val="105"/>
          <w:sz w:val="24"/>
          <w:vertAlign w:val="subscript"/>
        </w:rPr>
        <w:t>2</w:t>
      </w:r>
      <w:r w:rsidRPr="00D259F1">
        <w:rPr>
          <w:rFonts w:ascii="Arial" w:eastAsia="Arial Unicode MS" w:hAnsi="Arial" w:cs="Arial"/>
          <w:spacing w:val="-6"/>
          <w:w w:val="105"/>
          <w:sz w:val="24"/>
        </w:rPr>
        <w:t>.</w:t>
      </w:r>
      <w:r w:rsidRPr="00D259F1">
        <w:rPr>
          <w:rFonts w:ascii="Arial" w:eastAsia="Arial Unicode MS" w:hAnsi="Arial" w:cs="Arial"/>
          <w:spacing w:val="-6"/>
          <w:w w:val="105"/>
          <w:sz w:val="24"/>
          <w:lang w:eastAsia="zh-CN"/>
        </w:rPr>
        <w:t xml:space="preserve"> </w:t>
      </w:r>
      <w:r w:rsidRPr="00D259F1">
        <w:rPr>
          <w:rFonts w:ascii="Arial" w:eastAsia="Arial Unicode MS" w:hAnsi="Arial" w:cs="Arial"/>
          <w:w w:val="105"/>
          <w:sz w:val="24"/>
          <w:lang w:eastAsia="zh-CN"/>
        </w:rPr>
        <w:t>Cells were mycoplasma tested monthly and passaged for less than 3 months.</w:t>
      </w:r>
    </w:p>
    <w:p w14:paraId="48A17274" w14:textId="77777777" w:rsidR="00A521E1" w:rsidRPr="00D259F1" w:rsidRDefault="00A521E1" w:rsidP="00DD69D6">
      <w:pPr>
        <w:pStyle w:val="2"/>
        <w:keepNext w:val="0"/>
        <w:spacing w:line="360" w:lineRule="auto"/>
        <w:jc w:val="both"/>
        <w:rPr>
          <w:rFonts w:ascii="Arial" w:eastAsia="Arial Unicode MS" w:hAnsi="Arial" w:cs="Arial"/>
          <w:i w:val="0"/>
          <w:sz w:val="24"/>
          <w:szCs w:val="24"/>
        </w:rPr>
      </w:pPr>
      <w:r w:rsidRPr="00D259F1">
        <w:rPr>
          <w:rFonts w:ascii="Arial" w:eastAsia="Arial Unicode MS" w:hAnsi="Arial" w:cs="Arial"/>
          <w:i w:val="0"/>
          <w:sz w:val="24"/>
          <w:szCs w:val="24"/>
        </w:rPr>
        <w:t>Reagents</w:t>
      </w:r>
    </w:p>
    <w:p w14:paraId="74B0A9B9" w14:textId="3F54A0BC" w:rsidR="00A521E1" w:rsidRPr="00D259F1" w:rsidRDefault="00A521E1" w:rsidP="00DD69D6">
      <w:pPr>
        <w:autoSpaceDE w:val="0"/>
        <w:autoSpaceDN w:val="0"/>
        <w:adjustRightInd w:val="0"/>
        <w:spacing w:line="360" w:lineRule="auto"/>
        <w:ind w:firstLineChars="100" w:firstLine="252"/>
        <w:jc w:val="both"/>
        <w:rPr>
          <w:rFonts w:ascii="Arial" w:eastAsia="Arial Unicode MS" w:hAnsi="Arial" w:cs="Arial"/>
        </w:rPr>
      </w:pPr>
      <w:r w:rsidRPr="00D259F1">
        <w:rPr>
          <w:rFonts w:ascii="Arial" w:eastAsia="Arial Unicode MS" w:hAnsi="Arial" w:cs="Arial"/>
        </w:rPr>
        <w:t>THZ1</w:t>
      </w:r>
      <w:r w:rsidR="00A33E4E" w:rsidRPr="00D259F1">
        <w:rPr>
          <w:rFonts w:ascii="Arial" w:eastAsia="Arial Unicode MS" w:hAnsi="Arial" w:cs="Arial"/>
        </w:rPr>
        <w:t xml:space="preserve"> and Atezolizumab </w:t>
      </w:r>
      <w:r w:rsidR="00AD360A" w:rsidRPr="00D259F1">
        <w:rPr>
          <w:rFonts w:ascii="Arial" w:eastAsia="Arial Unicode MS" w:hAnsi="Arial" w:cs="Arial"/>
        </w:rPr>
        <w:t>were</w:t>
      </w:r>
      <w:r w:rsidRPr="00D259F1">
        <w:rPr>
          <w:rFonts w:ascii="Arial" w:eastAsia="Arial Unicode MS" w:hAnsi="Arial" w:cs="Arial"/>
        </w:rPr>
        <w:t xml:space="preserve"> purchased from Selleck. LY2228820 was purchased from </w:t>
      </w:r>
      <w:proofErr w:type="spellStart"/>
      <w:r w:rsidRPr="00D259F1">
        <w:rPr>
          <w:rFonts w:ascii="Arial" w:eastAsia="Arial Unicode MS" w:hAnsi="Arial" w:cs="Arial"/>
        </w:rPr>
        <w:t>MedChemExpress</w:t>
      </w:r>
      <w:proofErr w:type="spellEnd"/>
      <w:r w:rsidRPr="00D259F1">
        <w:rPr>
          <w:rFonts w:ascii="Arial" w:eastAsia="Arial Unicode MS" w:hAnsi="Arial" w:cs="Arial"/>
        </w:rPr>
        <w:t>.</w:t>
      </w:r>
      <w:r w:rsidRPr="00D259F1">
        <w:rPr>
          <w:rFonts w:ascii="Arial" w:eastAsia="Arial Unicode MS" w:hAnsi="Arial" w:cs="Arial"/>
          <w:w w:val="105"/>
        </w:rPr>
        <w:t xml:space="preserve"> </w:t>
      </w:r>
      <w:r w:rsidRPr="00D259F1">
        <w:rPr>
          <w:rFonts w:ascii="Arial" w:eastAsia="Arial Unicode MS" w:hAnsi="Arial" w:cs="Arial"/>
        </w:rPr>
        <w:t>Drugs were resuspended according to instruction</w:t>
      </w:r>
      <w:r w:rsidR="0055628A" w:rsidRPr="00D259F1">
        <w:rPr>
          <w:rFonts w:ascii="Arial" w:eastAsia="Arial Unicode MS" w:hAnsi="Arial" w:cs="Arial"/>
        </w:rPr>
        <w:t>s</w:t>
      </w:r>
      <w:r w:rsidRPr="00D259F1">
        <w:rPr>
          <w:rFonts w:ascii="Arial" w:eastAsia="Arial Unicode MS" w:hAnsi="Arial" w:cs="Arial"/>
        </w:rPr>
        <w:t xml:space="preserve"> and stored in aliquots at −80°C. The drugs </w:t>
      </w:r>
      <w:r w:rsidR="00496B86" w:rsidRPr="00D259F1">
        <w:rPr>
          <w:rFonts w:ascii="Arial" w:eastAsia="Arial Unicode MS" w:hAnsi="Arial" w:cs="Arial"/>
        </w:rPr>
        <w:t>were</w:t>
      </w:r>
      <w:r w:rsidRPr="00D259F1">
        <w:rPr>
          <w:rFonts w:ascii="Arial" w:eastAsia="Arial Unicode MS" w:hAnsi="Arial" w:cs="Arial"/>
        </w:rPr>
        <w:t xml:space="preserve"> added to the culture medium and homogenized at different final concentrations before being added to the cell culture. All controls were normalized by adding the same amount of vehicle solution.</w:t>
      </w:r>
      <w:r w:rsidR="00CE4011" w:rsidRPr="00D259F1">
        <w:rPr>
          <w:rFonts w:ascii="Arial" w:eastAsia="Arial Unicode MS" w:hAnsi="Arial" w:cs="Arial"/>
        </w:rPr>
        <w:t xml:space="preserve"> </w:t>
      </w:r>
      <w:r w:rsidRPr="00D259F1">
        <w:rPr>
          <w:rFonts w:ascii="Arial" w:eastAsia="Arial Unicode MS" w:hAnsi="Arial" w:cs="Arial"/>
        </w:rPr>
        <w:t xml:space="preserve">Rat antiPD-1 IgG2a (RMP1-14) was purchased from </w:t>
      </w:r>
      <w:proofErr w:type="spellStart"/>
      <w:r w:rsidRPr="00D259F1">
        <w:rPr>
          <w:rFonts w:ascii="Arial" w:eastAsia="Arial Unicode MS" w:hAnsi="Arial" w:cs="Arial"/>
        </w:rPr>
        <w:t>BioXCell</w:t>
      </w:r>
      <w:proofErr w:type="spellEnd"/>
      <w:r w:rsidRPr="00D259F1">
        <w:rPr>
          <w:rFonts w:ascii="Arial" w:eastAsia="Arial Unicode MS" w:hAnsi="Arial" w:cs="Arial"/>
        </w:rPr>
        <w:t xml:space="preserve"> (#BE0146) and rat IgG2a isotype control antibody was purchased from </w:t>
      </w:r>
      <w:proofErr w:type="spellStart"/>
      <w:r w:rsidRPr="00D259F1">
        <w:rPr>
          <w:rFonts w:ascii="Arial" w:eastAsia="Arial Unicode MS" w:hAnsi="Arial" w:cs="Arial"/>
        </w:rPr>
        <w:t>BioXCell</w:t>
      </w:r>
      <w:proofErr w:type="spellEnd"/>
      <w:r w:rsidRPr="00D259F1">
        <w:rPr>
          <w:rFonts w:ascii="Arial" w:eastAsia="Arial Unicode MS" w:hAnsi="Arial" w:cs="Arial"/>
        </w:rPr>
        <w:t xml:space="preserve"> (#BE0089). </w:t>
      </w:r>
    </w:p>
    <w:p w14:paraId="386C1964" w14:textId="77777777" w:rsidR="00A521E1" w:rsidRPr="00D259F1" w:rsidRDefault="00A521E1" w:rsidP="00DD69D6">
      <w:pPr>
        <w:pStyle w:val="2"/>
        <w:keepNext w:val="0"/>
        <w:spacing w:line="360" w:lineRule="auto"/>
        <w:jc w:val="both"/>
        <w:rPr>
          <w:rFonts w:ascii="Arial" w:eastAsia="Arial Unicode MS" w:hAnsi="Arial" w:cs="Arial"/>
          <w:i w:val="0"/>
          <w:sz w:val="24"/>
          <w:szCs w:val="24"/>
        </w:rPr>
      </w:pPr>
      <w:r w:rsidRPr="00D259F1">
        <w:rPr>
          <w:rFonts w:ascii="Arial" w:eastAsia="Arial Unicode MS" w:hAnsi="Arial" w:cs="Arial"/>
          <w:i w:val="0"/>
          <w:sz w:val="24"/>
          <w:szCs w:val="24"/>
        </w:rPr>
        <w:t>Gene knockdown and overexpression</w:t>
      </w:r>
    </w:p>
    <w:p w14:paraId="2616DC7C" w14:textId="711E06D7" w:rsidR="00A521E1" w:rsidRPr="00D259F1" w:rsidRDefault="00A521E1" w:rsidP="00DD69D6">
      <w:pPr>
        <w:spacing w:line="360" w:lineRule="auto"/>
        <w:ind w:firstLineChars="100" w:firstLine="240"/>
        <w:jc w:val="both"/>
        <w:rPr>
          <w:rFonts w:ascii="Arial" w:hAnsi="Arial" w:cs="Arial"/>
        </w:rPr>
      </w:pPr>
      <w:r w:rsidRPr="00D259F1">
        <w:rPr>
          <w:rFonts w:ascii="Arial" w:hAnsi="Arial" w:cs="Arial"/>
        </w:rPr>
        <w:t xml:space="preserve">All siRNAs were transfected into cells at 100 </w:t>
      </w:r>
      <w:proofErr w:type="spellStart"/>
      <w:r w:rsidRPr="00D259F1">
        <w:rPr>
          <w:rFonts w:ascii="Arial" w:hAnsi="Arial" w:cs="Arial"/>
        </w:rPr>
        <w:t>nM</w:t>
      </w:r>
      <w:proofErr w:type="spellEnd"/>
      <w:r w:rsidRPr="00D259F1">
        <w:rPr>
          <w:rFonts w:ascii="Arial" w:hAnsi="Arial" w:cs="Arial"/>
        </w:rPr>
        <w:t xml:space="preserve"> using Lipofectamine</w:t>
      </w:r>
      <w:r w:rsidR="00673E2D" w:rsidRPr="00D259F1">
        <w:rPr>
          <w:rFonts w:ascii="Arial" w:hAnsi="Arial" w:cs="Arial"/>
        </w:rPr>
        <w:t xml:space="preserve"> </w:t>
      </w:r>
      <w:proofErr w:type="spellStart"/>
      <w:r w:rsidRPr="00D259F1">
        <w:rPr>
          <w:rFonts w:ascii="Arial" w:hAnsi="Arial" w:cs="Arial"/>
        </w:rPr>
        <w:t>RNAimax</w:t>
      </w:r>
      <w:proofErr w:type="spellEnd"/>
      <w:r w:rsidRPr="00D259F1">
        <w:rPr>
          <w:rFonts w:ascii="Arial" w:hAnsi="Arial" w:cs="Arial"/>
        </w:rPr>
        <w:t xml:space="preserve"> (Invitrogen) </w:t>
      </w:r>
      <w:r w:rsidRPr="00D259F1">
        <w:rPr>
          <w:rFonts w:ascii="Arial" w:eastAsia="Arial Unicode MS" w:hAnsi="Arial" w:cs="Arial"/>
        </w:rPr>
        <w:t>following the manufacturer’s protocol</w:t>
      </w:r>
      <w:r w:rsidRPr="00D259F1">
        <w:rPr>
          <w:rFonts w:ascii="Arial" w:hAnsi="Arial" w:cs="Arial"/>
        </w:rPr>
        <w:t>. Cells were harvested 48 h after transfection. The knockdown efficiency of the siRNAs was assessed by RT-PCR and Western blot. The sequences of siRNAs were as follows: CDK7 siRNA#</w:t>
      </w:r>
      <w:r w:rsidR="00472C27" w:rsidRPr="00D259F1">
        <w:rPr>
          <w:rFonts w:ascii="Arial" w:hAnsi="Arial" w:cs="Arial"/>
        </w:rPr>
        <w:t>1</w:t>
      </w:r>
      <w:r w:rsidRPr="00D259F1">
        <w:rPr>
          <w:rFonts w:ascii="Arial" w:hAnsi="Arial" w:cs="Arial"/>
        </w:rPr>
        <w:t>: 5′- GGAUGGCUCUGGACGUGAATT-3′</w:t>
      </w:r>
      <w:r w:rsidRPr="00D259F1">
        <w:rPr>
          <w:rFonts w:ascii="Arial" w:hAnsi="Arial" w:cs="Arial"/>
        </w:rPr>
        <w:t>；</w:t>
      </w:r>
      <w:r w:rsidRPr="00D259F1">
        <w:rPr>
          <w:rFonts w:ascii="Arial" w:hAnsi="Arial" w:cs="Arial"/>
        </w:rPr>
        <w:t>CDK7 siRNA#</w:t>
      </w:r>
      <w:r w:rsidR="00472C27" w:rsidRPr="00D259F1">
        <w:rPr>
          <w:rFonts w:ascii="Arial" w:hAnsi="Arial" w:cs="Arial"/>
        </w:rPr>
        <w:t>2</w:t>
      </w:r>
      <w:r w:rsidRPr="00D259F1">
        <w:rPr>
          <w:rFonts w:ascii="Arial" w:hAnsi="Arial" w:cs="Arial"/>
        </w:rPr>
        <w:t>: 5′-CGGAUAUCGGGAAGUUCAATT-3′</w:t>
      </w:r>
      <w:r w:rsidRPr="00D259F1">
        <w:rPr>
          <w:rFonts w:ascii="Arial" w:hAnsi="Arial" w:cs="Arial"/>
        </w:rPr>
        <w:t>；</w:t>
      </w:r>
      <w:bookmarkStart w:id="6" w:name="_Hlk39598413"/>
      <w:r w:rsidRPr="00D259F1">
        <w:rPr>
          <w:rFonts w:ascii="Arial" w:hAnsi="Arial" w:cs="Arial"/>
        </w:rPr>
        <w:t>p38</w:t>
      </w:r>
      <w:r w:rsidR="00DF7D86" w:rsidRPr="00D259F1">
        <w:rPr>
          <w:rFonts w:ascii="Arial" w:hAnsi="Arial" w:cs="Arial"/>
        </w:rPr>
        <w:t>α</w:t>
      </w:r>
      <w:r w:rsidR="00066FF5" w:rsidRPr="00D259F1">
        <w:rPr>
          <w:rFonts w:ascii="Arial" w:hAnsi="Arial" w:cs="Arial"/>
        </w:rPr>
        <w:t xml:space="preserve"> </w:t>
      </w:r>
      <w:r w:rsidR="00DF7D86" w:rsidRPr="00D259F1">
        <w:rPr>
          <w:rFonts w:ascii="Arial" w:hAnsi="Arial" w:cs="Arial"/>
        </w:rPr>
        <w:t>(</w:t>
      </w:r>
      <w:r w:rsidR="00541D75" w:rsidRPr="00D259F1">
        <w:rPr>
          <w:rFonts w:ascii="Arial" w:hAnsi="Arial" w:cs="Arial"/>
        </w:rPr>
        <w:t xml:space="preserve">encoded by </w:t>
      </w:r>
      <w:r w:rsidRPr="00D259F1">
        <w:rPr>
          <w:rFonts w:ascii="Arial" w:hAnsi="Arial" w:cs="Arial"/>
          <w:i/>
          <w:iCs/>
        </w:rPr>
        <w:t>MAPK14</w:t>
      </w:r>
      <w:r w:rsidR="00DF7D86" w:rsidRPr="00D259F1">
        <w:rPr>
          <w:rFonts w:ascii="Arial" w:hAnsi="Arial" w:cs="Arial"/>
        </w:rPr>
        <w:t>)</w:t>
      </w:r>
      <w:bookmarkEnd w:id="6"/>
      <w:r w:rsidRPr="00D259F1">
        <w:rPr>
          <w:rFonts w:ascii="Arial" w:hAnsi="Arial" w:cs="Arial"/>
        </w:rPr>
        <w:t xml:space="preserve"> siRNA</w:t>
      </w:r>
      <w:r w:rsidRPr="00D259F1">
        <w:rPr>
          <w:rFonts w:ascii="Arial" w:hAnsi="Arial" w:cs="Arial"/>
        </w:rPr>
        <w:t>：</w:t>
      </w:r>
      <w:r w:rsidRPr="00D259F1">
        <w:rPr>
          <w:rFonts w:ascii="Arial" w:hAnsi="Arial" w:cs="Arial"/>
        </w:rPr>
        <w:t>5′-CAGUGAUACGUACAGCCAATT-3′</w:t>
      </w:r>
      <w:r w:rsidR="00C70F69" w:rsidRPr="00D259F1">
        <w:rPr>
          <w:rFonts w:ascii="Arial" w:hAnsi="Arial" w:cs="Arial"/>
        </w:rPr>
        <w:t>；</w:t>
      </w:r>
      <w:r w:rsidR="00DF7D86" w:rsidRPr="00D259F1">
        <w:rPr>
          <w:rFonts w:ascii="Arial" w:hAnsi="Arial" w:cs="Arial"/>
        </w:rPr>
        <w:t xml:space="preserve">p38α </w:t>
      </w:r>
      <w:r w:rsidRPr="00D259F1">
        <w:rPr>
          <w:rFonts w:ascii="Arial" w:hAnsi="Arial" w:cs="Arial"/>
        </w:rPr>
        <w:t xml:space="preserve">and MYC plasmids were </w:t>
      </w:r>
      <w:r w:rsidRPr="00D259F1">
        <w:rPr>
          <w:rFonts w:ascii="Arial" w:hAnsi="Arial" w:cs="Arial"/>
        </w:rPr>
        <w:lastRenderedPageBreak/>
        <w:t xml:space="preserve">purchased from Beijing </w:t>
      </w:r>
      <w:proofErr w:type="spellStart"/>
      <w:r w:rsidRPr="00D259F1">
        <w:rPr>
          <w:rFonts w:ascii="Arial" w:hAnsi="Arial" w:cs="Arial"/>
        </w:rPr>
        <w:t>Syngentech</w:t>
      </w:r>
      <w:proofErr w:type="spellEnd"/>
      <w:r w:rsidRPr="00D259F1">
        <w:rPr>
          <w:rFonts w:ascii="Arial" w:hAnsi="Arial" w:cs="Arial"/>
        </w:rPr>
        <w:t xml:space="preserve"> and transferred into cells using Lipofe</w:t>
      </w:r>
      <w:r w:rsidR="0055628A" w:rsidRPr="00D259F1">
        <w:rPr>
          <w:rFonts w:ascii="Arial" w:hAnsi="Arial" w:cs="Arial"/>
        </w:rPr>
        <w:t>c</w:t>
      </w:r>
      <w:r w:rsidRPr="00D259F1">
        <w:rPr>
          <w:rFonts w:ascii="Arial" w:hAnsi="Arial" w:cs="Arial"/>
        </w:rPr>
        <w:t>tamine 2000 according to the manufacturer’s instructions.</w:t>
      </w:r>
    </w:p>
    <w:p w14:paraId="56153BA4" w14:textId="77777777" w:rsidR="00A521E1" w:rsidRPr="00D259F1" w:rsidRDefault="00A521E1" w:rsidP="00DD69D6">
      <w:pPr>
        <w:pStyle w:val="2"/>
        <w:keepNext w:val="0"/>
        <w:spacing w:line="360" w:lineRule="auto"/>
        <w:jc w:val="both"/>
        <w:rPr>
          <w:rFonts w:ascii="Arial" w:eastAsia="Arial Unicode MS" w:hAnsi="Arial" w:cs="Arial"/>
          <w:i w:val="0"/>
          <w:sz w:val="24"/>
          <w:szCs w:val="24"/>
        </w:rPr>
      </w:pPr>
      <w:r w:rsidRPr="00D259F1">
        <w:rPr>
          <w:rFonts w:ascii="Arial" w:eastAsia="Arial Unicode MS" w:hAnsi="Arial" w:cs="Arial"/>
          <w:i w:val="0"/>
          <w:sz w:val="24"/>
          <w:szCs w:val="24"/>
        </w:rPr>
        <w:t>Cell viability assay</w:t>
      </w:r>
    </w:p>
    <w:p w14:paraId="079DDE12" w14:textId="2BFE4E2F" w:rsidR="00A521E1" w:rsidRPr="00D259F1" w:rsidRDefault="00A521E1" w:rsidP="00DD69D6">
      <w:pPr>
        <w:autoSpaceDE w:val="0"/>
        <w:autoSpaceDN w:val="0"/>
        <w:adjustRightInd w:val="0"/>
        <w:spacing w:line="360" w:lineRule="auto"/>
        <w:ind w:firstLineChars="100" w:firstLine="252"/>
        <w:jc w:val="both"/>
        <w:rPr>
          <w:rFonts w:ascii="Arial" w:eastAsia="Arial Unicode MS" w:hAnsi="Arial" w:cs="Arial"/>
        </w:rPr>
      </w:pPr>
      <w:r w:rsidRPr="00D259F1">
        <w:rPr>
          <w:rFonts w:ascii="Arial" w:eastAsia="Arial Unicode MS" w:hAnsi="Arial" w:cs="Arial"/>
        </w:rPr>
        <w:t>Cells were cultured in 96-well plates at 3-5 × 10</w:t>
      </w:r>
      <w:r w:rsidRPr="00D259F1">
        <w:rPr>
          <w:rFonts w:ascii="Arial" w:eastAsia="Arial Unicode MS" w:hAnsi="Arial" w:cs="Arial"/>
          <w:vertAlign w:val="superscript"/>
        </w:rPr>
        <w:t>3</w:t>
      </w:r>
      <w:r w:rsidRPr="00D259F1">
        <w:rPr>
          <w:rFonts w:ascii="Arial" w:eastAsia="Arial Unicode MS" w:hAnsi="Arial" w:cs="Arial"/>
        </w:rPr>
        <w:t xml:space="preserve"> cells per well and allowed to adhere overnight. </w:t>
      </w:r>
      <w:r w:rsidR="0055628A" w:rsidRPr="00D259F1">
        <w:rPr>
          <w:rFonts w:ascii="Arial" w:eastAsia="Arial Unicode MS" w:hAnsi="Arial" w:cs="Arial"/>
        </w:rPr>
        <w:t>The w</w:t>
      </w:r>
      <w:r w:rsidRPr="00D259F1">
        <w:rPr>
          <w:rFonts w:ascii="Arial" w:eastAsia="Arial Unicode MS" w:hAnsi="Arial" w:cs="Arial"/>
        </w:rPr>
        <w:t>orking solution</w:t>
      </w:r>
      <w:r w:rsidR="0055628A" w:rsidRPr="00D259F1">
        <w:rPr>
          <w:rFonts w:ascii="Arial" w:eastAsia="Arial Unicode MS" w:hAnsi="Arial" w:cs="Arial"/>
        </w:rPr>
        <w:t>s</w:t>
      </w:r>
      <w:r w:rsidRPr="00D259F1">
        <w:rPr>
          <w:rFonts w:ascii="Arial" w:eastAsia="Arial Unicode MS" w:hAnsi="Arial" w:cs="Arial"/>
        </w:rPr>
        <w:t xml:space="preserve"> of agents w</w:t>
      </w:r>
      <w:r w:rsidR="0055628A" w:rsidRPr="00D259F1">
        <w:rPr>
          <w:rFonts w:ascii="Arial" w:eastAsia="Arial Unicode MS" w:hAnsi="Arial" w:cs="Arial"/>
        </w:rPr>
        <w:t>ere</w:t>
      </w:r>
      <w:r w:rsidRPr="00D259F1">
        <w:rPr>
          <w:rFonts w:ascii="Arial" w:eastAsia="Arial Unicode MS" w:hAnsi="Arial" w:cs="Arial"/>
        </w:rPr>
        <w:t xml:space="preserve"> added to the culture medium for the indicated time and then cell viability was detected by CCK-8 kit (Sigma-Aldrich, USA) according to the manufacturer’s instructions. All experiments were done with 4–6 wells per experiment and repeated at least three times. Results were normalized to a vehicle-only control.</w:t>
      </w:r>
      <w:r w:rsidRPr="00D259F1">
        <w:rPr>
          <w:rFonts w:ascii="Arial" w:hAnsi="Arial" w:cs="Arial"/>
        </w:rPr>
        <w:t xml:space="preserve"> IC50 was determined by four</w:t>
      </w:r>
      <w:r w:rsidR="006F5A85" w:rsidRPr="00D259F1">
        <w:rPr>
          <w:rFonts w:ascii="Arial" w:hAnsi="Arial" w:cs="Arial"/>
        </w:rPr>
        <w:t>-</w:t>
      </w:r>
      <w:r w:rsidRPr="00D259F1">
        <w:rPr>
          <w:rFonts w:ascii="Arial" w:hAnsi="Arial" w:cs="Arial"/>
        </w:rPr>
        <w:t>parameter dose-response analysis.</w:t>
      </w:r>
      <w:r w:rsidRPr="00D259F1">
        <w:rPr>
          <w:rFonts w:ascii="Arial" w:eastAsia="Arial Unicode MS" w:hAnsi="Arial" w:cs="Arial"/>
        </w:rPr>
        <w:t xml:space="preserve"> In combination analysis, synergy was measured using the </w:t>
      </w:r>
      <w:proofErr w:type="spellStart"/>
      <w:r w:rsidRPr="00D259F1">
        <w:rPr>
          <w:rFonts w:ascii="Arial" w:eastAsia="Arial Unicode MS" w:hAnsi="Arial" w:cs="Arial"/>
        </w:rPr>
        <w:t>CompuSyn</w:t>
      </w:r>
      <w:proofErr w:type="spellEnd"/>
      <w:r w:rsidRPr="00D259F1">
        <w:rPr>
          <w:rFonts w:ascii="Arial" w:eastAsia="Arial Unicode MS" w:hAnsi="Arial" w:cs="Arial"/>
        </w:rPr>
        <w:t xml:space="preserve"> software and showing by GraphPad Prism. </w:t>
      </w:r>
    </w:p>
    <w:p w14:paraId="4E5D03B2" w14:textId="77777777" w:rsidR="00E96FDF" w:rsidRPr="00D259F1" w:rsidRDefault="00E96FDF" w:rsidP="00DD69D6">
      <w:pPr>
        <w:pStyle w:val="2"/>
        <w:keepNext w:val="0"/>
        <w:spacing w:line="360" w:lineRule="auto"/>
        <w:jc w:val="both"/>
        <w:rPr>
          <w:rFonts w:ascii="Arial" w:eastAsia="Arial Unicode MS" w:hAnsi="Arial" w:cs="Arial"/>
          <w:i w:val="0"/>
          <w:sz w:val="24"/>
          <w:szCs w:val="24"/>
        </w:rPr>
      </w:pPr>
      <w:r w:rsidRPr="00D259F1">
        <w:rPr>
          <w:rFonts w:ascii="Arial" w:eastAsia="Arial Unicode MS" w:hAnsi="Arial" w:cs="Arial"/>
          <w:i w:val="0"/>
          <w:w w:val="105"/>
          <w:sz w:val="24"/>
          <w:szCs w:val="24"/>
        </w:rPr>
        <w:t>Cell growth and Colony formation assay</w:t>
      </w:r>
    </w:p>
    <w:p w14:paraId="49360627" w14:textId="6528439B" w:rsidR="00E96FDF" w:rsidRPr="00D259F1" w:rsidRDefault="00E96FDF" w:rsidP="00DD69D6">
      <w:pPr>
        <w:pStyle w:val="a9"/>
        <w:spacing w:before="1" w:line="360" w:lineRule="auto"/>
        <w:ind w:firstLineChars="100" w:firstLine="264"/>
        <w:jc w:val="both"/>
        <w:rPr>
          <w:rFonts w:ascii="Arial" w:eastAsia="Arial Unicode MS" w:hAnsi="Arial" w:cs="Arial"/>
          <w:w w:val="105"/>
          <w:sz w:val="24"/>
          <w:lang w:eastAsia="zh-CN"/>
        </w:rPr>
      </w:pPr>
      <w:r w:rsidRPr="00D259F1">
        <w:rPr>
          <w:rFonts w:ascii="Arial" w:eastAsia="Arial Unicode MS" w:hAnsi="Arial" w:cs="Arial"/>
          <w:w w:val="105"/>
          <w:sz w:val="24"/>
          <w:lang w:eastAsia="zh-CN"/>
        </w:rPr>
        <w:t>For c</w:t>
      </w:r>
      <w:r w:rsidRPr="00D259F1">
        <w:rPr>
          <w:rFonts w:ascii="Arial" w:eastAsia="Arial Unicode MS" w:hAnsi="Arial" w:cs="Arial"/>
          <w:w w:val="105"/>
          <w:sz w:val="24"/>
        </w:rPr>
        <w:t>ell growth</w:t>
      </w:r>
      <w:r w:rsidRPr="00D259F1">
        <w:rPr>
          <w:rFonts w:ascii="Arial" w:eastAsia="Arial Unicode MS" w:hAnsi="Arial" w:cs="Arial"/>
          <w:w w:val="105"/>
          <w:sz w:val="24"/>
          <w:lang w:eastAsia="zh-CN"/>
        </w:rPr>
        <w:t xml:space="preserve"> assay, cells transfected with the indicated siRNAs were seeded into six-well plates at 1-5 × 10</w:t>
      </w:r>
      <w:r w:rsidRPr="00D259F1">
        <w:rPr>
          <w:rFonts w:ascii="Arial" w:eastAsia="Arial Unicode MS" w:hAnsi="Arial" w:cs="Arial"/>
          <w:w w:val="105"/>
          <w:sz w:val="24"/>
          <w:vertAlign w:val="superscript"/>
          <w:lang w:eastAsia="zh-CN"/>
        </w:rPr>
        <w:t>4</w:t>
      </w:r>
      <w:r w:rsidRPr="00D259F1">
        <w:rPr>
          <w:rFonts w:ascii="Arial" w:eastAsia="Arial Unicode MS" w:hAnsi="Arial" w:cs="Arial"/>
          <w:w w:val="105"/>
          <w:sz w:val="24"/>
          <w:lang w:eastAsia="zh-CN"/>
        </w:rPr>
        <w:t xml:space="preserve"> cells/well. Cell numbers were counted at </w:t>
      </w:r>
      <w:r w:rsidR="003427D8" w:rsidRPr="00D259F1">
        <w:rPr>
          <w:rFonts w:ascii="Arial" w:eastAsia="Arial Unicode MS" w:hAnsi="Arial" w:cs="Arial"/>
          <w:w w:val="105"/>
          <w:sz w:val="24"/>
          <w:lang w:eastAsia="zh-CN"/>
        </w:rPr>
        <w:t xml:space="preserve">the </w:t>
      </w:r>
      <w:r w:rsidRPr="00D259F1">
        <w:rPr>
          <w:rFonts w:ascii="Arial" w:eastAsia="Arial Unicode MS" w:hAnsi="Arial" w:cs="Arial"/>
          <w:w w:val="105"/>
          <w:sz w:val="24"/>
          <w:lang w:eastAsia="zh-CN"/>
        </w:rPr>
        <w:t>indicated time by digesting into suspension with trypsin. For colony formation assay, cells</w:t>
      </w:r>
      <w:r w:rsidRPr="00D259F1">
        <w:rPr>
          <w:rFonts w:ascii="Arial" w:eastAsia="Arial Unicode MS" w:hAnsi="Arial" w:cs="Arial"/>
          <w:w w:val="105"/>
          <w:sz w:val="24"/>
        </w:rPr>
        <w:t xml:space="preserve"> were seeded at 1</w:t>
      </w:r>
      <w:r w:rsidRPr="00D259F1">
        <w:rPr>
          <w:rFonts w:ascii="Arial" w:eastAsia="Arial Unicode MS" w:hAnsi="Arial" w:cs="Arial"/>
          <w:w w:val="105"/>
          <w:sz w:val="24"/>
          <w:lang w:eastAsia="zh-CN"/>
        </w:rPr>
        <w:t xml:space="preserve"> x 10</w:t>
      </w:r>
      <w:r w:rsidRPr="00D259F1">
        <w:rPr>
          <w:rFonts w:ascii="Arial" w:eastAsia="Arial Unicode MS" w:hAnsi="Arial" w:cs="Arial"/>
          <w:w w:val="105"/>
          <w:sz w:val="24"/>
          <w:vertAlign w:val="superscript"/>
          <w:lang w:eastAsia="zh-CN"/>
        </w:rPr>
        <w:t>4</w:t>
      </w:r>
      <w:r w:rsidRPr="00D259F1">
        <w:rPr>
          <w:rFonts w:ascii="Arial" w:eastAsia="Arial Unicode MS" w:hAnsi="Arial" w:cs="Arial"/>
          <w:w w:val="105"/>
          <w:sz w:val="24"/>
        </w:rPr>
        <w:t xml:space="preserve"> cells/well </w:t>
      </w:r>
      <w:r w:rsidRPr="00D259F1">
        <w:rPr>
          <w:rFonts w:ascii="Arial" w:eastAsia="Arial Unicode MS" w:hAnsi="Arial" w:cs="Arial"/>
          <w:w w:val="105"/>
          <w:sz w:val="24"/>
          <w:lang w:eastAsia="zh-CN"/>
        </w:rPr>
        <w:t>in</w:t>
      </w:r>
      <w:r w:rsidRPr="00D259F1">
        <w:rPr>
          <w:rFonts w:ascii="Arial" w:eastAsia="Arial Unicode MS" w:hAnsi="Arial" w:cs="Arial"/>
          <w:w w:val="105"/>
          <w:sz w:val="24"/>
        </w:rPr>
        <w:t xml:space="preserve"> </w:t>
      </w:r>
      <w:r w:rsidRPr="00D259F1">
        <w:rPr>
          <w:rFonts w:ascii="Arial" w:eastAsia="Arial Unicode MS" w:hAnsi="Arial" w:cs="Arial"/>
          <w:w w:val="105"/>
          <w:sz w:val="24"/>
          <w:lang w:eastAsia="zh-CN"/>
        </w:rPr>
        <w:t xml:space="preserve">10-mm </w:t>
      </w:r>
      <w:r w:rsidRPr="00D259F1">
        <w:rPr>
          <w:rFonts w:ascii="Arial" w:eastAsia="Arial Unicode MS" w:hAnsi="Arial" w:cs="Arial"/>
          <w:w w:val="105"/>
          <w:sz w:val="24"/>
        </w:rPr>
        <w:t>plates</w:t>
      </w:r>
      <w:r w:rsidRPr="00D259F1">
        <w:rPr>
          <w:rFonts w:ascii="Arial" w:eastAsia="Arial Unicode MS" w:hAnsi="Arial" w:cs="Arial"/>
          <w:w w:val="105"/>
          <w:sz w:val="24"/>
          <w:lang w:eastAsia="zh-CN"/>
        </w:rPr>
        <w:t xml:space="preserve"> or 3-5 x 10</w:t>
      </w:r>
      <w:r w:rsidRPr="00D259F1">
        <w:rPr>
          <w:rFonts w:ascii="Arial" w:eastAsia="Arial Unicode MS" w:hAnsi="Arial" w:cs="Arial"/>
          <w:w w:val="105"/>
          <w:sz w:val="24"/>
          <w:vertAlign w:val="superscript"/>
          <w:lang w:eastAsia="zh-CN"/>
        </w:rPr>
        <w:t>2</w:t>
      </w:r>
      <w:r w:rsidRPr="00D259F1">
        <w:rPr>
          <w:rFonts w:ascii="Arial" w:eastAsia="Arial Unicode MS" w:hAnsi="Arial" w:cs="Arial"/>
          <w:w w:val="105"/>
          <w:sz w:val="24"/>
          <w:lang w:eastAsia="zh-CN"/>
        </w:rPr>
        <w:t xml:space="preserve"> cells/well in 6-well plates overnight and then treated with different regimens </w:t>
      </w:r>
      <w:r w:rsidRPr="00D259F1">
        <w:rPr>
          <w:rFonts w:ascii="Arial" w:eastAsia="Arial Unicode MS" w:hAnsi="Arial" w:cs="Arial"/>
          <w:w w:val="105"/>
          <w:sz w:val="24"/>
        </w:rPr>
        <w:t>until colonies were visible. Colonies were stained with crystal violet solution and counted manually.</w:t>
      </w:r>
      <w:r w:rsidRPr="00D259F1">
        <w:rPr>
          <w:rFonts w:ascii="Arial" w:hAnsi="Arial" w:cs="Arial"/>
          <w:sz w:val="24"/>
        </w:rPr>
        <w:t xml:space="preserve"> </w:t>
      </w:r>
    </w:p>
    <w:p w14:paraId="08B40219" w14:textId="77777777" w:rsidR="001B13AE" w:rsidRPr="00D259F1" w:rsidRDefault="001B13AE" w:rsidP="00DD69D6">
      <w:pPr>
        <w:pStyle w:val="Wangjian-aticle"/>
        <w:outlineLvl w:val="1"/>
        <w:rPr>
          <w:rFonts w:ascii="Arial" w:eastAsia="Arial Unicode MS" w:hAnsi="Arial" w:cs="Arial"/>
          <w:b/>
          <w:w w:val="105"/>
        </w:rPr>
      </w:pPr>
      <w:r w:rsidRPr="00D259F1">
        <w:rPr>
          <w:rFonts w:ascii="Arial" w:eastAsia="Arial Unicode MS" w:hAnsi="Arial" w:cs="Arial"/>
          <w:b/>
          <w:w w:val="105"/>
        </w:rPr>
        <w:t>Caspase-3 activity assay</w:t>
      </w:r>
    </w:p>
    <w:p w14:paraId="7CC1237D" w14:textId="58066521" w:rsidR="001B13AE" w:rsidRPr="00D259F1" w:rsidRDefault="001B13AE" w:rsidP="00DD69D6">
      <w:pPr>
        <w:pStyle w:val="Wangjian-aticle"/>
        <w:ind w:firstLineChars="100" w:firstLine="264"/>
        <w:rPr>
          <w:rFonts w:ascii="Arial" w:eastAsia="Arial Unicode MS" w:hAnsi="Arial" w:cs="Arial"/>
          <w:w w:val="105"/>
        </w:rPr>
      </w:pPr>
      <w:r w:rsidRPr="00D259F1">
        <w:rPr>
          <w:rFonts w:ascii="Arial" w:eastAsia="Arial Unicode MS" w:hAnsi="Arial" w:cs="Arial"/>
          <w:w w:val="105"/>
        </w:rPr>
        <w:t>Caspase-3 activities were determined by Caspase-3 Activity Assay Kit (</w:t>
      </w:r>
      <w:proofErr w:type="spellStart"/>
      <w:r w:rsidRPr="00D259F1">
        <w:rPr>
          <w:rFonts w:ascii="Arial" w:eastAsia="Arial Unicode MS" w:hAnsi="Arial" w:cs="Arial"/>
          <w:w w:val="105"/>
        </w:rPr>
        <w:t>Beyotime</w:t>
      </w:r>
      <w:proofErr w:type="spellEnd"/>
      <w:r w:rsidRPr="00D259F1">
        <w:rPr>
          <w:rFonts w:ascii="Arial" w:eastAsia="Arial Unicode MS" w:hAnsi="Arial" w:cs="Arial"/>
          <w:w w:val="105"/>
        </w:rPr>
        <w:t xml:space="preserve"> Biotechnology, China) according to the manufacturer’s instructions. After treatment, cell lysates were prepared and Caspase-3 activities w</w:t>
      </w:r>
      <w:r w:rsidR="00EC0689" w:rsidRPr="00D259F1">
        <w:rPr>
          <w:rFonts w:ascii="Arial" w:eastAsia="Arial Unicode MS" w:hAnsi="Arial" w:cs="Arial"/>
          <w:w w:val="105"/>
        </w:rPr>
        <w:t>ere</w:t>
      </w:r>
      <w:r w:rsidRPr="00D259F1">
        <w:rPr>
          <w:rFonts w:ascii="Arial" w:eastAsia="Arial Unicode MS" w:hAnsi="Arial" w:cs="Arial"/>
          <w:w w:val="105"/>
        </w:rPr>
        <w:t xml:space="preserve"> evaluated by the ability of Caspase-3 to change an</w:t>
      </w:r>
      <w:r w:rsidRPr="00D259F1">
        <w:rPr>
          <w:rFonts w:ascii="Arial" w:hAnsi="Arial" w:cs="Arial"/>
        </w:rPr>
        <w:t xml:space="preserve"> </w:t>
      </w:r>
      <w:r w:rsidRPr="00D259F1">
        <w:rPr>
          <w:rFonts w:ascii="Arial" w:eastAsia="Arial Unicode MS" w:hAnsi="Arial" w:cs="Arial"/>
          <w:w w:val="105"/>
        </w:rPr>
        <w:t>acetyl-Asp-Glu-Val-Asp p-nitroanilide (Ac-DEVD-</w:t>
      </w:r>
      <w:proofErr w:type="spellStart"/>
      <w:r w:rsidRPr="00D259F1">
        <w:rPr>
          <w:rFonts w:ascii="Arial" w:eastAsia="Arial Unicode MS" w:hAnsi="Arial" w:cs="Arial"/>
          <w:w w:val="105"/>
        </w:rPr>
        <w:t>pNA</w:t>
      </w:r>
      <w:proofErr w:type="spellEnd"/>
      <w:r w:rsidRPr="00D259F1">
        <w:rPr>
          <w:rFonts w:ascii="Arial" w:eastAsia="Arial Unicode MS" w:hAnsi="Arial" w:cs="Arial"/>
          <w:w w:val="105"/>
        </w:rPr>
        <w:t>) into a yellow formazan product [p-nitroaniline (</w:t>
      </w:r>
      <w:proofErr w:type="spellStart"/>
      <w:r w:rsidRPr="00D259F1">
        <w:rPr>
          <w:rFonts w:ascii="Arial" w:eastAsia="Arial Unicode MS" w:hAnsi="Arial" w:cs="Arial"/>
          <w:w w:val="105"/>
        </w:rPr>
        <w:t>pNA</w:t>
      </w:r>
      <w:proofErr w:type="spellEnd"/>
      <w:r w:rsidRPr="00D259F1">
        <w:rPr>
          <w:rFonts w:ascii="Arial" w:eastAsia="Arial Unicode MS" w:hAnsi="Arial" w:cs="Arial"/>
          <w:w w:val="105"/>
        </w:rPr>
        <w:t xml:space="preserve">)]. 40 </w:t>
      </w:r>
      <w:proofErr w:type="spellStart"/>
      <w:r w:rsidRPr="00D259F1">
        <w:rPr>
          <w:rFonts w:ascii="Arial" w:eastAsia="Arial Unicode MS" w:hAnsi="Arial" w:cs="Arial"/>
          <w:w w:val="105"/>
        </w:rPr>
        <w:t>μl</w:t>
      </w:r>
      <w:proofErr w:type="spellEnd"/>
      <w:r w:rsidRPr="00D259F1">
        <w:rPr>
          <w:rFonts w:ascii="Arial" w:eastAsia="Arial Unicode MS" w:hAnsi="Arial" w:cs="Arial"/>
          <w:w w:val="105"/>
        </w:rPr>
        <w:t xml:space="preserve"> reaction buffer, 50μl cell lysate and 10μl Ac-DEVD-</w:t>
      </w:r>
      <w:proofErr w:type="spellStart"/>
      <w:r w:rsidRPr="00D259F1">
        <w:rPr>
          <w:rFonts w:ascii="Arial" w:eastAsia="Arial Unicode MS" w:hAnsi="Arial" w:cs="Arial"/>
          <w:w w:val="105"/>
        </w:rPr>
        <w:t>pNA</w:t>
      </w:r>
      <w:proofErr w:type="spellEnd"/>
      <w:r w:rsidRPr="00D259F1">
        <w:rPr>
          <w:rFonts w:ascii="Arial" w:eastAsia="Arial Unicode MS" w:hAnsi="Arial" w:cs="Arial"/>
          <w:w w:val="105"/>
        </w:rPr>
        <w:t xml:space="preserve">(2mM) were added by turns and </w:t>
      </w:r>
      <w:r w:rsidR="00DD69D6" w:rsidRPr="00D259F1">
        <w:rPr>
          <w:rFonts w:ascii="Arial" w:eastAsia="Arial Unicode MS" w:hAnsi="Arial" w:cs="Arial"/>
          <w:w w:val="105"/>
        </w:rPr>
        <w:t>then incubated</w:t>
      </w:r>
      <w:r w:rsidRPr="00D259F1">
        <w:rPr>
          <w:rFonts w:ascii="Arial" w:eastAsia="Arial Unicode MS" w:hAnsi="Arial" w:cs="Arial"/>
          <w:w w:val="105"/>
        </w:rPr>
        <w:t xml:space="preserve"> at </w:t>
      </w:r>
      <w:r w:rsidRPr="00D259F1">
        <w:rPr>
          <w:rFonts w:ascii="Arial" w:eastAsia="Arial Unicode MS" w:hAnsi="Arial" w:cs="Arial"/>
          <w:w w:val="105"/>
        </w:rPr>
        <w:lastRenderedPageBreak/>
        <w:t xml:space="preserve">37 </w:t>
      </w:r>
      <w:r w:rsidRPr="00D259F1">
        <w:rPr>
          <w:rFonts w:ascii="微软雅黑" w:eastAsia="微软雅黑" w:hAnsi="微软雅黑" w:cs="微软雅黑" w:hint="eastAsia"/>
          <w:w w:val="105"/>
        </w:rPr>
        <w:t>℃</w:t>
      </w:r>
      <w:r w:rsidRPr="00D259F1">
        <w:rPr>
          <w:rFonts w:ascii="Arial" w:eastAsia="Arial Unicode MS" w:hAnsi="Arial" w:cs="Arial"/>
          <w:w w:val="105"/>
        </w:rPr>
        <w:t xml:space="preserve"> for 1 h. Samples were measured at an absorbance of 405 nm. Protein content was measured according to Bradford assay as </w:t>
      </w:r>
      <w:r w:rsidR="00EC0689" w:rsidRPr="00D259F1">
        <w:rPr>
          <w:rFonts w:ascii="Arial" w:eastAsia="Arial Unicode MS" w:hAnsi="Arial" w:cs="Arial"/>
          <w:w w:val="105"/>
        </w:rPr>
        <w:t xml:space="preserve">the </w:t>
      </w:r>
      <w:r w:rsidRPr="00D259F1">
        <w:rPr>
          <w:rFonts w:ascii="Arial" w:eastAsia="Arial Unicode MS" w:hAnsi="Arial" w:cs="Arial"/>
          <w:w w:val="105"/>
        </w:rPr>
        <w:t>internal control. All the experiments were carried out in triplicates.</w:t>
      </w:r>
    </w:p>
    <w:p w14:paraId="187B6B46" w14:textId="77777777" w:rsidR="00F40E88" w:rsidRPr="00D259F1" w:rsidRDefault="00F40E88" w:rsidP="00DD69D6">
      <w:pPr>
        <w:pStyle w:val="a9"/>
        <w:spacing w:before="1" w:line="360" w:lineRule="auto"/>
        <w:jc w:val="both"/>
        <w:outlineLvl w:val="1"/>
        <w:rPr>
          <w:rFonts w:ascii="Arial" w:eastAsia="Arial Unicode MS" w:hAnsi="Arial" w:cs="Arial"/>
          <w:b/>
          <w:sz w:val="24"/>
          <w:lang w:eastAsia="zh-CN"/>
        </w:rPr>
      </w:pPr>
      <w:r w:rsidRPr="00D259F1">
        <w:rPr>
          <w:rFonts w:ascii="Arial" w:eastAsia="Arial Unicode MS" w:hAnsi="Arial" w:cs="Arial"/>
          <w:b/>
          <w:sz w:val="24"/>
          <w:lang w:eastAsia="zh-CN"/>
        </w:rPr>
        <w:t>TUNEL assays</w:t>
      </w:r>
    </w:p>
    <w:p w14:paraId="51CF0F75" w14:textId="71330EA8" w:rsidR="00F40E88" w:rsidRPr="00D259F1" w:rsidRDefault="00F40E88" w:rsidP="00DD69D6">
      <w:pPr>
        <w:pStyle w:val="a9"/>
        <w:spacing w:before="1" w:line="360" w:lineRule="auto"/>
        <w:ind w:firstLineChars="100" w:firstLine="252"/>
        <w:jc w:val="both"/>
        <w:rPr>
          <w:rFonts w:ascii="Arial" w:eastAsia="Arial Unicode MS" w:hAnsi="Arial" w:cs="Arial"/>
          <w:sz w:val="24"/>
          <w:lang w:eastAsia="zh-CN"/>
        </w:rPr>
      </w:pPr>
      <w:r w:rsidRPr="00D259F1">
        <w:rPr>
          <w:rFonts w:ascii="Arial" w:eastAsia="Arial Unicode MS" w:hAnsi="Arial" w:cs="Arial"/>
          <w:sz w:val="24"/>
          <w:lang w:eastAsia="zh-CN"/>
        </w:rPr>
        <w:t xml:space="preserve">Drug-treated cells were detected by TUNEL assays using </w:t>
      </w:r>
      <w:r w:rsidR="00326B40" w:rsidRPr="00D259F1">
        <w:rPr>
          <w:rFonts w:ascii="Arial" w:eastAsia="Arial Unicode MS" w:hAnsi="Arial" w:cs="Arial"/>
          <w:sz w:val="24"/>
          <w:lang w:eastAsia="zh-CN"/>
        </w:rPr>
        <w:t xml:space="preserve">the </w:t>
      </w:r>
      <w:r w:rsidRPr="00D259F1">
        <w:rPr>
          <w:rFonts w:ascii="Arial" w:eastAsia="Arial Unicode MS" w:hAnsi="Arial" w:cs="Arial"/>
          <w:sz w:val="24"/>
          <w:lang w:eastAsia="zh-CN"/>
        </w:rPr>
        <w:t>one-step TUNEL detection kit (</w:t>
      </w:r>
      <w:proofErr w:type="spellStart"/>
      <w:r w:rsidRPr="00D259F1">
        <w:rPr>
          <w:rFonts w:ascii="Arial" w:eastAsia="Arial Unicode MS" w:hAnsi="Arial" w:cs="Arial"/>
          <w:sz w:val="24"/>
        </w:rPr>
        <w:t>Beyotime</w:t>
      </w:r>
      <w:proofErr w:type="spellEnd"/>
      <w:r w:rsidRPr="00D259F1">
        <w:rPr>
          <w:rFonts w:ascii="Arial" w:eastAsia="Arial Unicode MS" w:hAnsi="Arial" w:cs="Arial"/>
          <w:sz w:val="24"/>
        </w:rPr>
        <w:t xml:space="preserve"> Biotechnology</w:t>
      </w:r>
      <w:r w:rsidRPr="00D259F1">
        <w:rPr>
          <w:rFonts w:ascii="Arial" w:eastAsia="Arial Unicode MS" w:hAnsi="Arial" w:cs="Arial"/>
          <w:sz w:val="24"/>
          <w:lang w:eastAsia="zh-CN"/>
        </w:rPr>
        <w:t>, China) according to the manufacturer's instructions. TUNEL</w:t>
      </w:r>
      <w:r w:rsidRPr="00D259F1">
        <w:rPr>
          <w:rFonts w:ascii="Arial" w:eastAsia="Arial Unicode MS" w:hAnsi="Arial" w:cs="Arial"/>
          <w:sz w:val="24"/>
          <w:vertAlign w:val="superscript"/>
          <w:lang w:eastAsia="zh-CN"/>
        </w:rPr>
        <w:t>+</w:t>
      </w:r>
      <w:r w:rsidRPr="00D259F1">
        <w:rPr>
          <w:rFonts w:ascii="Arial" w:eastAsia="Arial Unicode MS" w:hAnsi="Arial" w:cs="Arial"/>
          <w:sz w:val="24"/>
          <w:lang w:eastAsia="zh-CN"/>
        </w:rPr>
        <w:t xml:space="preserve"> cells (cells with </w:t>
      </w:r>
      <w:r w:rsidR="00326B40" w:rsidRPr="00D259F1">
        <w:rPr>
          <w:rFonts w:ascii="Arial" w:eastAsia="Arial Unicode MS" w:hAnsi="Arial" w:cs="Arial"/>
          <w:sz w:val="24"/>
          <w:lang w:eastAsia="zh-CN"/>
        </w:rPr>
        <w:t xml:space="preserve">a </w:t>
      </w:r>
      <w:r w:rsidRPr="00D259F1">
        <w:rPr>
          <w:rFonts w:ascii="Arial" w:eastAsia="Arial Unicode MS" w:hAnsi="Arial" w:cs="Arial"/>
          <w:sz w:val="24"/>
          <w:lang w:eastAsia="zh-CN"/>
        </w:rPr>
        <w:t>red nucleus) were evaluated in a randomly selected field of view at × 40 magnification. The results were expressed as the ratio of TUNEL</w:t>
      </w:r>
      <w:r w:rsidRPr="00D259F1">
        <w:rPr>
          <w:rFonts w:ascii="Arial" w:eastAsia="Arial Unicode MS" w:hAnsi="Arial" w:cs="Arial"/>
          <w:sz w:val="24"/>
          <w:vertAlign w:val="superscript"/>
          <w:lang w:eastAsia="zh-CN"/>
        </w:rPr>
        <w:t>+</w:t>
      </w:r>
      <w:r w:rsidRPr="00D259F1">
        <w:rPr>
          <w:rFonts w:ascii="Arial" w:eastAsia="Arial Unicode MS" w:hAnsi="Arial" w:cs="Arial"/>
          <w:sz w:val="24"/>
          <w:lang w:eastAsia="zh-CN"/>
        </w:rPr>
        <w:t xml:space="preserve"> cells to </w:t>
      </w:r>
      <w:r w:rsidR="00326B40" w:rsidRPr="00D259F1">
        <w:rPr>
          <w:rFonts w:ascii="Arial" w:eastAsia="Arial Unicode MS" w:hAnsi="Arial" w:cs="Arial"/>
          <w:sz w:val="24"/>
          <w:lang w:eastAsia="zh-CN"/>
        </w:rPr>
        <w:t xml:space="preserve">the </w:t>
      </w:r>
      <w:r w:rsidRPr="00D259F1">
        <w:rPr>
          <w:rFonts w:ascii="Arial" w:eastAsia="Arial Unicode MS" w:hAnsi="Arial" w:cs="Arial"/>
          <w:sz w:val="24"/>
          <w:lang w:eastAsia="zh-CN"/>
        </w:rPr>
        <w:t xml:space="preserve">total number of cells and normalized to </w:t>
      </w:r>
      <w:r w:rsidR="00326B40" w:rsidRPr="00D259F1">
        <w:rPr>
          <w:rFonts w:ascii="Arial" w:eastAsia="Arial Unicode MS" w:hAnsi="Arial" w:cs="Arial"/>
          <w:sz w:val="24"/>
          <w:lang w:eastAsia="zh-CN"/>
        </w:rPr>
        <w:t xml:space="preserve">the </w:t>
      </w:r>
      <w:r w:rsidRPr="00D259F1">
        <w:rPr>
          <w:rFonts w:ascii="Arial" w:eastAsia="Arial Unicode MS" w:hAnsi="Arial" w:cs="Arial"/>
          <w:sz w:val="24"/>
          <w:lang w:eastAsia="zh-CN"/>
        </w:rPr>
        <w:t>control group. All samples were assayed in triplicate.</w:t>
      </w:r>
    </w:p>
    <w:p w14:paraId="0F90C9BB" w14:textId="77777777" w:rsidR="001A4A92" w:rsidRPr="00D259F1" w:rsidRDefault="001A4A92" w:rsidP="00DD69D6">
      <w:pPr>
        <w:pStyle w:val="a9"/>
        <w:spacing w:line="360" w:lineRule="auto"/>
        <w:jc w:val="both"/>
        <w:outlineLvl w:val="1"/>
        <w:rPr>
          <w:rFonts w:ascii="Arial" w:eastAsia="Arial Unicode MS" w:hAnsi="Arial" w:cs="Arial"/>
          <w:b/>
          <w:w w:val="105"/>
          <w:sz w:val="24"/>
          <w:lang w:eastAsia="zh-CN"/>
        </w:rPr>
      </w:pPr>
      <w:r w:rsidRPr="00D259F1">
        <w:rPr>
          <w:rFonts w:ascii="Arial" w:eastAsia="Arial Unicode MS" w:hAnsi="Arial" w:cs="Arial"/>
          <w:b/>
          <w:w w:val="105"/>
          <w:sz w:val="24"/>
          <w:lang w:eastAsia="zh-CN"/>
        </w:rPr>
        <w:t xml:space="preserve">Quantitative interferon (IFN)-γ </w:t>
      </w:r>
    </w:p>
    <w:p w14:paraId="4097D6B0" w14:textId="60CA982E" w:rsidR="001A4A92" w:rsidRPr="00D259F1" w:rsidRDefault="001A4A92" w:rsidP="00DD69D6">
      <w:pPr>
        <w:pStyle w:val="a9"/>
        <w:spacing w:line="360" w:lineRule="auto"/>
        <w:ind w:firstLineChars="100" w:firstLine="264"/>
        <w:jc w:val="both"/>
        <w:rPr>
          <w:rFonts w:ascii="Arial" w:eastAsia="Arial Unicode MS" w:hAnsi="Arial" w:cs="Arial"/>
          <w:w w:val="105"/>
          <w:sz w:val="24"/>
          <w:lang w:eastAsia="zh-CN"/>
        </w:rPr>
      </w:pPr>
      <w:r w:rsidRPr="00D259F1">
        <w:rPr>
          <w:rFonts w:ascii="Arial" w:eastAsia="Arial Unicode MS" w:hAnsi="Arial" w:cs="Arial"/>
          <w:w w:val="105"/>
          <w:sz w:val="24"/>
          <w:lang w:eastAsia="zh-CN"/>
        </w:rPr>
        <w:t xml:space="preserve">The collected </w:t>
      </w:r>
      <w:r w:rsidR="00404688" w:rsidRPr="00D259F1">
        <w:rPr>
          <w:rFonts w:ascii="Arial" w:eastAsia="Arial Unicode MS" w:hAnsi="Arial" w:cs="Arial"/>
          <w:w w:val="105"/>
          <w:sz w:val="24"/>
          <w:lang w:eastAsia="zh-CN"/>
        </w:rPr>
        <w:t>tumor</w:t>
      </w:r>
      <w:r w:rsidRPr="00D259F1">
        <w:rPr>
          <w:rFonts w:ascii="Arial" w:eastAsia="Arial Unicode MS" w:hAnsi="Arial" w:cs="Arial"/>
          <w:w w:val="105"/>
          <w:sz w:val="24"/>
          <w:lang w:eastAsia="zh-CN"/>
        </w:rPr>
        <w:t>s in Lewis model</w:t>
      </w:r>
      <w:r w:rsidR="00DE0987" w:rsidRPr="00D259F1">
        <w:rPr>
          <w:rFonts w:ascii="Arial" w:eastAsia="Arial Unicode MS" w:hAnsi="Arial" w:cs="Arial"/>
          <w:w w:val="105"/>
          <w:sz w:val="24"/>
          <w:lang w:eastAsia="zh-CN"/>
        </w:rPr>
        <w:t>s</w:t>
      </w:r>
      <w:r w:rsidRPr="00D259F1">
        <w:rPr>
          <w:rFonts w:ascii="Arial" w:eastAsia="Arial Unicode MS" w:hAnsi="Arial" w:cs="Arial"/>
          <w:w w:val="105"/>
          <w:sz w:val="24"/>
          <w:lang w:eastAsia="zh-CN"/>
        </w:rPr>
        <w:t xml:space="preserve"> were harvested and part of the </w:t>
      </w:r>
      <w:r w:rsidR="00404688" w:rsidRPr="00D259F1">
        <w:rPr>
          <w:rFonts w:ascii="Arial" w:eastAsia="Arial Unicode MS" w:hAnsi="Arial" w:cs="Arial"/>
          <w:w w:val="105"/>
          <w:sz w:val="24"/>
          <w:lang w:eastAsia="zh-CN"/>
        </w:rPr>
        <w:t>tumor</w:t>
      </w:r>
      <w:r w:rsidRPr="00D259F1">
        <w:rPr>
          <w:rFonts w:ascii="Arial" w:eastAsia="Arial Unicode MS" w:hAnsi="Arial" w:cs="Arial"/>
          <w:w w:val="105"/>
          <w:sz w:val="24"/>
          <w:lang w:eastAsia="zh-CN"/>
        </w:rPr>
        <w:t xml:space="preserve"> tissue w</w:t>
      </w:r>
      <w:r w:rsidR="00DE0987" w:rsidRPr="00D259F1">
        <w:rPr>
          <w:rFonts w:ascii="Arial" w:eastAsia="Arial Unicode MS" w:hAnsi="Arial" w:cs="Arial"/>
          <w:w w:val="105"/>
          <w:sz w:val="24"/>
          <w:lang w:eastAsia="zh-CN"/>
        </w:rPr>
        <w:t>as</w:t>
      </w:r>
      <w:r w:rsidRPr="00D259F1">
        <w:rPr>
          <w:rFonts w:ascii="Arial" w:eastAsia="Arial Unicode MS" w:hAnsi="Arial" w:cs="Arial"/>
          <w:w w:val="105"/>
          <w:sz w:val="24"/>
          <w:lang w:eastAsia="zh-CN"/>
        </w:rPr>
        <w:t xml:space="preserve"> weighed and </w:t>
      </w:r>
      <w:r w:rsidRPr="00D259F1">
        <w:rPr>
          <w:rFonts w:ascii="Arial" w:eastAsia="Arial Unicode MS" w:hAnsi="Arial" w:cs="Arial"/>
          <w:sz w:val="24"/>
          <w:lang w:eastAsia="zh-CN"/>
        </w:rPr>
        <w:t>homogenized for IFN-γ detection</w:t>
      </w:r>
      <w:r w:rsidRPr="00D259F1">
        <w:rPr>
          <w:rFonts w:ascii="Arial" w:eastAsia="Arial Unicode MS" w:hAnsi="Arial" w:cs="Arial"/>
          <w:w w:val="105"/>
          <w:sz w:val="24"/>
          <w:lang w:eastAsia="zh-CN"/>
        </w:rPr>
        <w:t xml:space="preserve"> </w:t>
      </w:r>
      <w:r w:rsidRPr="00D259F1">
        <w:rPr>
          <w:rFonts w:ascii="Arial" w:eastAsia="Arial Unicode MS" w:hAnsi="Arial" w:cs="Arial"/>
          <w:sz w:val="24"/>
          <w:lang w:eastAsia="zh-CN"/>
        </w:rPr>
        <w:t xml:space="preserve">by using </w:t>
      </w:r>
      <w:proofErr w:type="spellStart"/>
      <w:r w:rsidRPr="00D259F1">
        <w:rPr>
          <w:rFonts w:ascii="Arial" w:eastAsia="Arial Unicode MS" w:hAnsi="Arial" w:cs="Arial"/>
          <w:sz w:val="24"/>
          <w:lang w:eastAsia="zh-CN"/>
        </w:rPr>
        <w:t>Quantikine</w:t>
      </w:r>
      <w:proofErr w:type="spellEnd"/>
      <w:r w:rsidRPr="00D259F1">
        <w:rPr>
          <w:rFonts w:ascii="Arial" w:eastAsia="Arial Unicode MS" w:hAnsi="Arial" w:cs="Arial"/>
          <w:sz w:val="24"/>
          <w:lang w:eastAsia="zh-CN"/>
        </w:rPr>
        <w:t xml:space="preserve"> ELISA (R&amp;D Systems) according to instructions. The IFN-γ levels were </w:t>
      </w:r>
      <w:r w:rsidR="00DE0987" w:rsidRPr="00D259F1">
        <w:rPr>
          <w:rFonts w:ascii="Arial" w:eastAsia="Arial Unicode MS" w:hAnsi="Arial" w:cs="Arial"/>
          <w:sz w:val="24"/>
          <w:lang w:eastAsia="zh-CN"/>
        </w:rPr>
        <w:t>normalized</w:t>
      </w:r>
      <w:r w:rsidRPr="00D259F1">
        <w:rPr>
          <w:rFonts w:ascii="Arial" w:eastAsia="Arial Unicode MS" w:hAnsi="Arial" w:cs="Arial"/>
          <w:sz w:val="24"/>
          <w:lang w:eastAsia="zh-CN"/>
        </w:rPr>
        <w:t xml:space="preserve"> to the mass of tissue.</w:t>
      </w:r>
    </w:p>
    <w:p w14:paraId="1C13E9EB" w14:textId="77777777" w:rsidR="006B738D" w:rsidRPr="00D259F1" w:rsidRDefault="006B738D" w:rsidP="00DD69D6">
      <w:pPr>
        <w:pStyle w:val="2"/>
        <w:keepNext w:val="0"/>
        <w:spacing w:line="360" w:lineRule="auto"/>
        <w:jc w:val="both"/>
        <w:rPr>
          <w:rFonts w:ascii="Arial" w:eastAsia="Arial Unicode MS" w:hAnsi="Arial" w:cs="Arial"/>
          <w:i w:val="0"/>
          <w:sz w:val="24"/>
          <w:szCs w:val="24"/>
        </w:rPr>
      </w:pPr>
      <w:r w:rsidRPr="00D259F1">
        <w:rPr>
          <w:rFonts w:ascii="Arial" w:eastAsia="Arial Unicode MS" w:hAnsi="Arial" w:cs="Arial"/>
          <w:i w:val="0"/>
          <w:sz w:val="24"/>
          <w:szCs w:val="24"/>
        </w:rPr>
        <w:t xml:space="preserve">Real-time PCR. </w:t>
      </w:r>
    </w:p>
    <w:p w14:paraId="4818DF34" w14:textId="52913BDA" w:rsidR="00A221E5" w:rsidRPr="00D259F1" w:rsidRDefault="006B738D" w:rsidP="00A221E5">
      <w:pPr>
        <w:spacing w:line="360" w:lineRule="auto"/>
        <w:ind w:firstLineChars="100" w:firstLine="252"/>
        <w:jc w:val="both"/>
        <w:rPr>
          <w:rFonts w:ascii="Arial" w:hAnsi="Arial" w:cs="Arial"/>
        </w:rPr>
      </w:pPr>
      <w:r w:rsidRPr="00D259F1">
        <w:rPr>
          <w:rFonts w:ascii="Arial" w:eastAsia="Arial Unicode MS" w:hAnsi="Arial" w:cs="Arial"/>
        </w:rPr>
        <w:t xml:space="preserve">RT-PCR was done as previously described </w:t>
      </w:r>
      <w:r w:rsidR="00933784" w:rsidRPr="00D259F1">
        <w:rPr>
          <w:rFonts w:ascii="Arial" w:eastAsia="Arial Unicode MS" w:hAnsi="Arial" w:cs="Arial"/>
        </w:rPr>
        <w:fldChar w:fldCharType="begin">
          <w:fldData xml:space="preserve">PEVuZE5vdGU+PENpdGU+PEF1dGhvcj5XYW5nPC9BdXRob3I+PFllYXI+MjAxNzwvWWVhcj48UmVj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</w:fldData>
        </w:fldChar>
      </w:r>
      <w:r w:rsidR="00311CAB" w:rsidRPr="00D259F1">
        <w:rPr>
          <w:rFonts w:ascii="Arial" w:eastAsia="Arial Unicode MS" w:hAnsi="Arial" w:cs="Arial"/>
        </w:rPr>
        <w:instrText xml:space="preserve"> ADDIN EN.CITE </w:instrText>
      </w:r>
      <w:r w:rsidR="00311CAB" w:rsidRPr="00D259F1">
        <w:rPr>
          <w:rFonts w:ascii="Arial" w:eastAsia="Arial Unicode MS" w:hAnsi="Arial" w:cs="Arial"/>
        </w:rPr>
        <w:fldChar w:fldCharType="begin">
          <w:fldData xml:space="preserve">PEVuZE5vdGU+PENpdGU+PEF1dGhvcj5XYW5nPC9BdXRob3I+PFllYXI+MjAxNzwvWWVhcj48UmVj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</w:fldData>
        </w:fldChar>
      </w:r>
      <w:r w:rsidR="00311CAB" w:rsidRPr="00D259F1">
        <w:rPr>
          <w:rFonts w:ascii="Arial" w:eastAsia="Arial Unicode MS" w:hAnsi="Arial" w:cs="Arial"/>
        </w:rPr>
        <w:instrText xml:space="preserve"> ADDIN EN.CITE.DATA </w:instrText>
      </w:r>
      <w:r w:rsidR="00311CAB" w:rsidRPr="00D259F1">
        <w:rPr>
          <w:rFonts w:ascii="Arial" w:eastAsia="Arial Unicode MS" w:hAnsi="Arial" w:cs="Arial"/>
        </w:rPr>
      </w:r>
      <w:r w:rsidR="00311CAB" w:rsidRPr="00D259F1">
        <w:rPr>
          <w:rFonts w:ascii="Arial" w:eastAsia="Arial Unicode MS" w:hAnsi="Arial" w:cs="Arial"/>
        </w:rPr>
        <w:fldChar w:fldCharType="end"/>
      </w:r>
      <w:r w:rsidR="00933784" w:rsidRPr="00D259F1">
        <w:rPr>
          <w:rFonts w:ascii="Arial" w:eastAsia="Arial Unicode MS" w:hAnsi="Arial" w:cs="Arial"/>
        </w:rPr>
      </w:r>
      <w:r w:rsidR="00933784" w:rsidRPr="00D259F1">
        <w:rPr>
          <w:rFonts w:ascii="Arial" w:eastAsia="Arial Unicode MS" w:hAnsi="Arial" w:cs="Arial"/>
        </w:rPr>
        <w:fldChar w:fldCharType="separate"/>
      </w:r>
      <w:r w:rsidR="00311CAB" w:rsidRPr="00D259F1">
        <w:rPr>
          <w:rFonts w:ascii="Arial" w:eastAsia="Arial Unicode MS" w:hAnsi="Arial" w:cs="Arial"/>
          <w:noProof/>
        </w:rPr>
        <w:t>[</w:t>
      </w:r>
      <w:hyperlink w:anchor="_ENREF_1" w:tooltip="Wang, 2017 #338" w:history="1">
        <w:r w:rsidR="00311CAB" w:rsidRPr="00D259F1">
          <w:rPr>
            <w:rFonts w:ascii="Arial" w:eastAsia="Arial Unicode MS" w:hAnsi="Arial" w:cs="Arial"/>
            <w:noProof/>
          </w:rPr>
          <w:t>1</w:t>
        </w:r>
      </w:hyperlink>
      <w:r w:rsidR="00311CAB" w:rsidRPr="00D259F1">
        <w:rPr>
          <w:rFonts w:ascii="Arial" w:eastAsia="Arial Unicode MS" w:hAnsi="Arial" w:cs="Arial"/>
          <w:noProof/>
        </w:rPr>
        <w:t>]</w:t>
      </w:r>
      <w:r w:rsidR="00933784" w:rsidRPr="00D259F1">
        <w:rPr>
          <w:rFonts w:ascii="Arial" w:eastAsia="Arial Unicode MS" w:hAnsi="Arial" w:cs="Arial"/>
        </w:rPr>
        <w:fldChar w:fldCharType="end"/>
      </w:r>
      <w:r w:rsidRPr="00D259F1">
        <w:rPr>
          <w:rFonts w:ascii="Arial" w:eastAsia="Arial Unicode MS" w:hAnsi="Arial" w:cs="Arial"/>
        </w:rPr>
        <w:t xml:space="preserve">. Total RNA was isolated with </w:t>
      </w:r>
      <w:proofErr w:type="spellStart"/>
      <w:r w:rsidRPr="00D259F1">
        <w:rPr>
          <w:rFonts w:ascii="Arial" w:eastAsia="Arial Unicode MS" w:hAnsi="Arial" w:cs="Arial"/>
        </w:rPr>
        <w:t>PrimeScript</w:t>
      </w:r>
      <w:proofErr w:type="spellEnd"/>
      <w:r w:rsidRPr="00D259F1">
        <w:rPr>
          <w:rFonts w:ascii="Arial" w:eastAsia="Arial Unicode MS" w:hAnsi="Arial" w:cs="Arial"/>
        </w:rPr>
        <w:t xml:space="preserve">™ RT Master Mix (Takara). The reverse transcription reactions were conducted with SYBR® Premix Ex Taq™ II (Takara). Real-time PCR was performed with a </w:t>
      </w:r>
      <w:proofErr w:type="spellStart"/>
      <w:r w:rsidRPr="00D259F1">
        <w:rPr>
          <w:rFonts w:ascii="Arial" w:eastAsia="Arial Unicode MS" w:hAnsi="Arial" w:cs="Arial"/>
        </w:rPr>
        <w:t>StepOne</w:t>
      </w:r>
      <w:proofErr w:type="spellEnd"/>
      <w:r w:rsidRPr="00D259F1">
        <w:rPr>
          <w:rFonts w:ascii="Arial" w:eastAsia="Arial Unicode MS" w:hAnsi="Arial" w:cs="Arial"/>
        </w:rPr>
        <w:t xml:space="preserve"> Plus Real-Time PCR System (Applied Biosystems). The </w:t>
      </w:r>
      <w:r w:rsidR="0051586E" w:rsidRPr="00D259F1">
        <w:rPr>
          <w:rFonts w:ascii="Arial" w:eastAsia="Arial Unicode MS" w:hAnsi="Arial" w:cs="Arial" w:hint="eastAsia"/>
        </w:rPr>
        <w:t>human</w:t>
      </w:r>
      <w:r w:rsidR="0051586E" w:rsidRPr="00D259F1">
        <w:rPr>
          <w:rFonts w:ascii="Arial" w:eastAsia="Arial Unicode MS" w:hAnsi="Arial" w:cs="Arial"/>
        </w:rPr>
        <w:t xml:space="preserve"> </w:t>
      </w:r>
      <w:r w:rsidRPr="00D259F1">
        <w:rPr>
          <w:rFonts w:ascii="Arial" w:eastAsia="Arial Unicode MS" w:hAnsi="Arial" w:cs="Arial"/>
        </w:rPr>
        <w:t>primer sequences were as follows: CDK7 forward 5</w:t>
      </w:r>
      <w:r w:rsidRPr="00D259F1">
        <w:rPr>
          <w:rFonts w:ascii="Arial" w:hAnsi="Arial" w:cs="Arial"/>
        </w:rPr>
        <w:t>′</w:t>
      </w:r>
      <w:r w:rsidRPr="00D259F1">
        <w:rPr>
          <w:rFonts w:ascii="Arial" w:eastAsia="Arial Unicode MS" w:hAnsi="Arial" w:cs="Arial"/>
        </w:rPr>
        <w:t>-</w:t>
      </w:r>
      <w:r w:rsidRPr="00D259F1">
        <w:rPr>
          <w:rFonts w:ascii="Arial" w:hAnsi="Arial" w:cs="Arial"/>
        </w:rPr>
        <w:t xml:space="preserve"> </w:t>
      </w:r>
      <w:r w:rsidRPr="00D259F1">
        <w:rPr>
          <w:rFonts w:ascii="Arial" w:eastAsia="Arial Unicode MS" w:hAnsi="Arial" w:cs="Arial"/>
        </w:rPr>
        <w:t>GGGCAAAGCGTTATGAGAAGC-3</w:t>
      </w:r>
      <w:r w:rsidRPr="00D259F1">
        <w:rPr>
          <w:rFonts w:ascii="Arial" w:hAnsi="Arial" w:cs="Arial"/>
        </w:rPr>
        <w:t>′</w:t>
      </w:r>
      <w:r w:rsidRPr="00D259F1">
        <w:rPr>
          <w:rFonts w:ascii="Arial" w:eastAsia="Arial Unicode MS" w:hAnsi="Arial" w:cs="Arial"/>
        </w:rPr>
        <w:t xml:space="preserve"> and reverse 5</w:t>
      </w:r>
      <w:r w:rsidRPr="00D259F1">
        <w:rPr>
          <w:rFonts w:ascii="Arial" w:hAnsi="Arial" w:cs="Arial"/>
        </w:rPr>
        <w:t>′- AATGGCGACAATTTGGTTGGTG</w:t>
      </w:r>
      <w:r w:rsidRPr="00D259F1">
        <w:rPr>
          <w:rFonts w:ascii="Arial" w:eastAsia="Arial Unicode MS" w:hAnsi="Arial" w:cs="Arial"/>
        </w:rPr>
        <w:t>-3</w:t>
      </w:r>
      <w:r w:rsidRPr="00D259F1">
        <w:rPr>
          <w:rFonts w:ascii="Arial" w:hAnsi="Arial" w:cs="Arial"/>
        </w:rPr>
        <w:t>′</w:t>
      </w:r>
      <w:r w:rsidR="00332E43" w:rsidRPr="00D259F1">
        <w:rPr>
          <w:rFonts w:ascii="Arial" w:eastAsia="Arial Unicode MS" w:hAnsi="Arial" w:cs="Arial"/>
        </w:rPr>
        <w:t xml:space="preserve">, </w:t>
      </w:r>
      <w:r w:rsidR="00CD11D4" w:rsidRPr="00D259F1">
        <w:rPr>
          <w:rFonts w:ascii="Arial" w:eastAsia="Arial Unicode MS" w:hAnsi="Arial" w:cs="Arial"/>
        </w:rPr>
        <w:t>p38α</w:t>
      </w:r>
      <w:r w:rsidR="00066FF5" w:rsidRPr="00D259F1">
        <w:rPr>
          <w:rFonts w:ascii="Arial" w:eastAsia="Arial Unicode MS" w:hAnsi="Arial" w:cs="Arial"/>
        </w:rPr>
        <w:t xml:space="preserve"> </w:t>
      </w:r>
      <w:r w:rsidR="00CD11D4" w:rsidRPr="00D259F1">
        <w:rPr>
          <w:rFonts w:ascii="Arial" w:eastAsia="Arial Unicode MS" w:hAnsi="Arial" w:cs="Arial"/>
        </w:rPr>
        <w:t>(</w:t>
      </w:r>
      <w:r w:rsidR="00332E43" w:rsidRPr="00D259F1">
        <w:rPr>
          <w:rFonts w:ascii="Arial" w:eastAsia="Arial Unicode MS" w:hAnsi="Arial" w:cs="Arial"/>
          <w:i/>
          <w:iCs/>
        </w:rPr>
        <w:t>MAPK14</w:t>
      </w:r>
      <w:r w:rsidR="00CD11D4" w:rsidRPr="00D259F1">
        <w:rPr>
          <w:rFonts w:ascii="Arial" w:eastAsia="Arial Unicode MS" w:hAnsi="Arial" w:cs="Arial"/>
        </w:rPr>
        <w:t>)</w:t>
      </w:r>
      <w:r w:rsidRPr="00D259F1">
        <w:rPr>
          <w:rFonts w:ascii="Arial" w:eastAsia="Arial Unicode MS" w:hAnsi="Arial" w:cs="Arial"/>
        </w:rPr>
        <w:t xml:space="preserve"> forward 5</w:t>
      </w:r>
      <w:r w:rsidRPr="00D259F1">
        <w:rPr>
          <w:rFonts w:ascii="Arial" w:hAnsi="Arial" w:cs="Arial"/>
        </w:rPr>
        <w:t>′</w:t>
      </w:r>
      <w:r w:rsidRPr="00D259F1">
        <w:rPr>
          <w:rFonts w:ascii="Arial" w:eastAsia="Arial Unicode MS" w:hAnsi="Arial" w:cs="Arial"/>
        </w:rPr>
        <w:t>-</w:t>
      </w:r>
      <w:r w:rsidRPr="00D259F1">
        <w:rPr>
          <w:rFonts w:ascii="Arial" w:hAnsi="Arial" w:cs="Arial"/>
        </w:rPr>
        <w:t xml:space="preserve"> </w:t>
      </w:r>
      <w:r w:rsidRPr="00D259F1">
        <w:rPr>
          <w:rFonts w:ascii="Arial" w:eastAsia="Arial Unicode MS" w:hAnsi="Arial" w:cs="Arial"/>
        </w:rPr>
        <w:t>GAGGTGCCCGAGCGTTAC-3</w:t>
      </w:r>
      <w:r w:rsidRPr="00D259F1">
        <w:rPr>
          <w:rFonts w:ascii="Arial" w:hAnsi="Arial" w:cs="Arial"/>
        </w:rPr>
        <w:t>′</w:t>
      </w:r>
      <w:r w:rsidRPr="00D259F1">
        <w:rPr>
          <w:rFonts w:ascii="Arial" w:eastAsia="Arial Unicode MS" w:hAnsi="Arial" w:cs="Arial"/>
        </w:rPr>
        <w:t xml:space="preserve"> and reverse 5</w:t>
      </w:r>
      <w:r w:rsidRPr="00D259F1">
        <w:rPr>
          <w:rFonts w:ascii="Arial" w:hAnsi="Arial" w:cs="Arial"/>
        </w:rPr>
        <w:t>′- GGACTGAAATGGTCTGGAGAGC</w:t>
      </w:r>
      <w:r w:rsidRPr="00D259F1">
        <w:rPr>
          <w:rFonts w:ascii="Arial" w:eastAsia="Arial Unicode MS" w:hAnsi="Arial" w:cs="Arial"/>
        </w:rPr>
        <w:t>-3</w:t>
      </w:r>
      <w:r w:rsidRPr="00D259F1">
        <w:rPr>
          <w:rFonts w:ascii="Arial" w:hAnsi="Arial" w:cs="Arial"/>
        </w:rPr>
        <w:t>′</w:t>
      </w:r>
      <w:r w:rsidRPr="00D259F1">
        <w:rPr>
          <w:rFonts w:ascii="Arial" w:eastAsia="Arial Unicode MS" w:hAnsi="Arial" w:cs="Arial"/>
        </w:rPr>
        <w:t>, HK2 forward 5</w:t>
      </w:r>
      <w:r w:rsidRPr="00D259F1">
        <w:rPr>
          <w:rFonts w:ascii="Arial" w:hAnsi="Arial" w:cs="Arial"/>
        </w:rPr>
        <w:t>′</w:t>
      </w:r>
      <w:r w:rsidRPr="00D259F1">
        <w:rPr>
          <w:rFonts w:ascii="Arial" w:eastAsia="Arial Unicode MS" w:hAnsi="Arial" w:cs="Arial"/>
        </w:rPr>
        <w:t>-</w:t>
      </w:r>
      <w:r w:rsidRPr="00D259F1">
        <w:rPr>
          <w:rFonts w:ascii="Arial" w:hAnsi="Arial" w:cs="Arial"/>
        </w:rPr>
        <w:t xml:space="preserve"> </w:t>
      </w:r>
      <w:r w:rsidRPr="00D259F1">
        <w:rPr>
          <w:rFonts w:ascii="Arial" w:eastAsia="Arial Unicode MS" w:hAnsi="Arial" w:cs="Arial"/>
        </w:rPr>
        <w:t>CGTGGAACTGGTGGAAGGAG-3</w:t>
      </w:r>
      <w:r w:rsidRPr="00D259F1">
        <w:rPr>
          <w:rFonts w:ascii="Arial" w:hAnsi="Arial" w:cs="Arial"/>
        </w:rPr>
        <w:t>′</w:t>
      </w:r>
      <w:r w:rsidRPr="00D259F1">
        <w:rPr>
          <w:rFonts w:ascii="Arial" w:eastAsia="Arial Unicode MS" w:hAnsi="Arial" w:cs="Arial"/>
        </w:rPr>
        <w:t xml:space="preserve"> and reverse 5</w:t>
      </w:r>
      <w:r w:rsidRPr="00D259F1">
        <w:rPr>
          <w:rFonts w:ascii="Arial" w:hAnsi="Arial" w:cs="Arial"/>
        </w:rPr>
        <w:t>′- CTGTGCGGAAGTCATCTAGGC</w:t>
      </w:r>
      <w:r w:rsidRPr="00D259F1">
        <w:rPr>
          <w:rFonts w:ascii="Arial" w:eastAsia="Arial Unicode MS" w:hAnsi="Arial" w:cs="Arial"/>
        </w:rPr>
        <w:t>-3</w:t>
      </w:r>
      <w:r w:rsidRPr="00D259F1">
        <w:rPr>
          <w:rFonts w:ascii="Arial" w:hAnsi="Arial" w:cs="Arial"/>
        </w:rPr>
        <w:t>′</w:t>
      </w:r>
      <w:r w:rsidRPr="00D259F1">
        <w:rPr>
          <w:rFonts w:ascii="Arial" w:eastAsia="Arial Unicode MS" w:hAnsi="Arial" w:cs="Arial"/>
        </w:rPr>
        <w:t>, CDC25A forward 5</w:t>
      </w:r>
      <w:r w:rsidRPr="00D259F1">
        <w:rPr>
          <w:rFonts w:ascii="Arial" w:hAnsi="Arial" w:cs="Arial"/>
        </w:rPr>
        <w:t>′</w:t>
      </w:r>
      <w:r w:rsidRPr="00D259F1">
        <w:rPr>
          <w:rFonts w:ascii="Arial" w:eastAsia="Arial Unicode MS" w:hAnsi="Arial" w:cs="Arial"/>
        </w:rPr>
        <w:t>-</w:t>
      </w:r>
      <w:r w:rsidRPr="00D259F1">
        <w:rPr>
          <w:rFonts w:ascii="Arial" w:hAnsi="Arial" w:cs="Arial"/>
        </w:rPr>
        <w:t xml:space="preserve"> </w:t>
      </w:r>
      <w:r w:rsidRPr="00D259F1">
        <w:rPr>
          <w:rFonts w:ascii="Arial" w:eastAsia="Arial Unicode MS" w:hAnsi="Arial" w:cs="Arial"/>
        </w:rPr>
        <w:t>GTTTGACTCCCCTTCCCTGTG-3</w:t>
      </w:r>
      <w:r w:rsidRPr="00D259F1">
        <w:rPr>
          <w:rFonts w:ascii="Arial" w:hAnsi="Arial" w:cs="Arial"/>
        </w:rPr>
        <w:t>′</w:t>
      </w:r>
      <w:r w:rsidRPr="00D259F1">
        <w:rPr>
          <w:rFonts w:ascii="Arial" w:eastAsia="Arial Unicode MS" w:hAnsi="Arial" w:cs="Arial"/>
        </w:rPr>
        <w:t xml:space="preserve"> and reverse 5</w:t>
      </w:r>
      <w:r w:rsidRPr="00D259F1">
        <w:rPr>
          <w:rFonts w:ascii="Arial" w:hAnsi="Arial" w:cs="Arial"/>
        </w:rPr>
        <w:t>′- CCAGACATGCTCTTCCTCCTC</w:t>
      </w:r>
      <w:r w:rsidRPr="00D259F1">
        <w:rPr>
          <w:rFonts w:ascii="Arial" w:eastAsia="Arial Unicode MS" w:hAnsi="Arial" w:cs="Arial"/>
        </w:rPr>
        <w:t>-3</w:t>
      </w:r>
      <w:r w:rsidRPr="00D259F1">
        <w:rPr>
          <w:rFonts w:ascii="Arial" w:hAnsi="Arial" w:cs="Arial"/>
        </w:rPr>
        <w:t>′</w:t>
      </w:r>
      <w:r w:rsidRPr="00D259F1">
        <w:rPr>
          <w:rFonts w:ascii="Arial" w:eastAsia="Arial Unicode MS" w:hAnsi="Arial" w:cs="Arial"/>
        </w:rPr>
        <w:t>, GLUT1 forward 5</w:t>
      </w:r>
      <w:r w:rsidRPr="00D259F1">
        <w:rPr>
          <w:rFonts w:ascii="Arial" w:hAnsi="Arial" w:cs="Arial"/>
        </w:rPr>
        <w:t>′</w:t>
      </w:r>
      <w:r w:rsidRPr="00D259F1">
        <w:rPr>
          <w:rFonts w:ascii="Arial" w:eastAsia="Arial Unicode MS" w:hAnsi="Arial" w:cs="Arial"/>
        </w:rPr>
        <w:t>-</w:t>
      </w:r>
      <w:r w:rsidRPr="00D259F1">
        <w:rPr>
          <w:rFonts w:ascii="Arial" w:hAnsi="Arial" w:cs="Arial"/>
        </w:rPr>
        <w:t xml:space="preserve"> </w:t>
      </w:r>
      <w:r w:rsidRPr="00D259F1">
        <w:rPr>
          <w:rFonts w:ascii="Arial" w:eastAsia="Arial Unicode MS" w:hAnsi="Arial" w:cs="Arial"/>
        </w:rPr>
        <w:lastRenderedPageBreak/>
        <w:t>TGTGCTCCTGGTTCTGTTCTTC-3</w:t>
      </w:r>
      <w:r w:rsidRPr="00D259F1">
        <w:rPr>
          <w:rFonts w:ascii="Arial" w:hAnsi="Arial" w:cs="Arial"/>
        </w:rPr>
        <w:t>′</w:t>
      </w:r>
      <w:r w:rsidRPr="00D259F1">
        <w:rPr>
          <w:rFonts w:ascii="Arial" w:eastAsia="Arial Unicode MS" w:hAnsi="Arial" w:cs="Arial"/>
        </w:rPr>
        <w:t xml:space="preserve"> and reverse 5</w:t>
      </w:r>
      <w:r w:rsidRPr="00D259F1">
        <w:rPr>
          <w:rFonts w:ascii="Arial" w:hAnsi="Arial" w:cs="Arial"/>
        </w:rPr>
        <w:t>′- GCTCCTCGGGTGTCTTGTC</w:t>
      </w:r>
      <w:r w:rsidRPr="00D259F1">
        <w:rPr>
          <w:rFonts w:ascii="Arial" w:eastAsia="Arial Unicode MS" w:hAnsi="Arial" w:cs="Arial"/>
        </w:rPr>
        <w:t>-3</w:t>
      </w:r>
      <w:r w:rsidRPr="00D259F1">
        <w:rPr>
          <w:rFonts w:ascii="Arial" w:hAnsi="Arial" w:cs="Arial"/>
        </w:rPr>
        <w:t>′</w:t>
      </w:r>
      <w:r w:rsidRPr="00D259F1">
        <w:rPr>
          <w:rFonts w:ascii="Arial" w:eastAsia="Arial Unicode MS" w:hAnsi="Arial" w:cs="Arial"/>
        </w:rPr>
        <w:t>, PD-L1 forward 5</w:t>
      </w:r>
      <w:r w:rsidRPr="00D259F1">
        <w:rPr>
          <w:rFonts w:ascii="Arial" w:hAnsi="Arial" w:cs="Arial"/>
        </w:rPr>
        <w:t>′</w:t>
      </w:r>
      <w:r w:rsidRPr="00D259F1">
        <w:rPr>
          <w:rFonts w:ascii="Arial" w:eastAsia="Arial Unicode MS" w:hAnsi="Arial" w:cs="Arial"/>
        </w:rPr>
        <w:t>-</w:t>
      </w:r>
      <w:r w:rsidRPr="00D259F1">
        <w:rPr>
          <w:rFonts w:ascii="Arial" w:hAnsi="Arial" w:cs="Arial"/>
        </w:rPr>
        <w:t xml:space="preserve"> </w:t>
      </w:r>
      <w:r w:rsidRPr="00D259F1">
        <w:rPr>
          <w:rFonts w:ascii="Arial" w:eastAsia="Arial Unicode MS" w:hAnsi="Arial" w:cs="Arial"/>
        </w:rPr>
        <w:t>CATGTCAGGCTGAGGGCTAC-3</w:t>
      </w:r>
      <w:r w:rsidRPr="00D259F1">
        <w:rPr>
          <w:rFonts w:ascii="Arial" w:hAnsi="Arial" w:cs="Arial"/>
        </w:rPr>
        <w:t>′</w:t>
      </w:r>
      <w:r w:rsidRPr="00D259F1">
        <w:rPr>
          <w:rFonts w:ascii="Arial" w:eastAsia="Arial Unicode MS" w:hAnsi="Arial" w:cs="Arial"/>
        </w:rPr>
        <w:t xml:space="preserve"> and reverse 5</w:t>
      </w:r>
      <w:r w:rsidRPr="00D259F1">
        <w:rPr>
          <w:rFonts w:ascii="Arial" w:hAnsi="Arial" w:cs="Arial"/>
        </w:rPr>
        <w:t>′- TGGAATTGGTGGTGGTGGTC</w:t>
      </w:r>
      <w:r w:rsidRPr="00D259F1">
        <w:rPr>
          <w:rFonts w:ascii="Arial" w:eastAsia="Arial Unicode MS" w:hAnsi="Arial" w:cs="Arial"/>
        </w:rPr>
        <w:t>-3</w:t>
      </w:r>
      <w:r w:rsidRPr="00D259F1">
        <w:rPr>
          <w:rFonts w:ascii="Arial" w:hAnsi="Arial" w:cs="Arial"/>
        </w:rPr>
        <w:t>′</w:t>
      </w:r>
      <w:r w:rsidRPr="00D259F1">
        <w:rPr>
          <w:rFonts w:ascii="Arial" w:eastAsia="Arial Unicode MS" w:hAnsi="Arial" w:cs="Arial"/>
        </w:rPr>
        <w:t>, MYC forward 5</w:t>
      </w:r>
      <w:r w:rsidRPr="00D259F1">
        <w:rPr>
          <w:rFonts w:ascii="Arial" w:hAnsi="Arial" w:cs="Arial"/>
        </w:rPr>
        <w:t>′</w:t>
      </w:r>
      <w:r w:rsidRPr="00D259F1">
        <w:rPr>
          <w:rFonts w:ascii="Arial" w:eastAsia="Arial Unicode MS" w:hAnsi="Arial" w:cs="Arial"/>
        </w:rPr>
        <w:t>-CTGCTTAGACGCTGGATTT-3</w:t>
      </w:r>
      <w:r w:rsidRPr="00D259F1">
        <w:rPr>
          <w:rFonts w:ascii="Arial" w:hAnsi="Arial" w:cs="Arial"/>
        </w:rPr>
        <w:t>′</w:t>
      </w:r>
      <w:r w:rsidRPr="00D259F1">
        <w:rPr>
          <w:rFonts w:ascii="Arial" w:eastAsia="Arial Unicode MS" w:hAnsi="Arial" w:cs="Arial"/>
        </w:rPr>
        <w:t xml:space="preserve"> and reverse 5</w:t>
      </w:r>
      <w:r w:rsidRPr="00D259F1">
        <w:rPr>
          <w:rFonts w:ascii="Arial" w:hAnsi="Arial" w:cs="Arial"/>
        </w:rPr>
        <w:t>′</w:t>
      </w:r>
      <w:r w:rsidRPr="00D259F1">
        <w:rPr>
          <w:rFonts w:ascii="Arial" w:eastAsia="Arial Unicode MS" w:hAnsi="Arial" w:cs="Arial"/>
        </w:rPr>
        <w:t>-TCGTAGTCGAGGTCATAGTTC-3</w:t>
      </w:r>
      <w:r w:rsidRPr="00D259F1">
        <w:rPr>
          <w:rFonts w:ascii="Arial" w:hAnsi="Arial" w:cs="Arial"/>
        </w:rPr>
        <w:t>′</w:t>
      </w:r>
      <w:r w:rsidRPr="00D259F1">
        <w:rPr>
          <w:rFonts w:ascii="Arial" w:eastAsia="Arial Unicode MS" w:hAnsi="Arial" w:cs="Arial"/>
        </w:rPr>
        <w:t>, GAPDH forward 5</w:t>
      </w:r>
      <w:r w:rsidRPr="00D259F1">
        <w:rPr>
          <w:rFonts w:ascii="Arial" w:hAnsi="Arial" w:cs="Arial"/>
        </w:rPr>
        <w:t>′</w:t>
      </w:r>
      <w:r w:rsidRPr="00D259F1">
        <w:rPr>
          <w:rFonts w:ascii="Arial" w:eastAsia="Arial Unicode MS" w:hAnsi="Arial" w:cs="Arial"/>
        </w:rPr>
        <w:t>-ACCACAGTCCATGCCATCAC-3</w:t>
      </w:r>
      <w:r w:rsidRPr="00D259F1">
        <w:rPr>
          <w:rFonts w:ascii="Arial" w:hAnsi="Arial" w:cs="Arial"/>
        </w:rPr>
        <w:t>′</w:t>
      </w:r>
      <w:r w:rsidRPr="00D259F1">
        <w:rPr>
          <w:rFonts w:ascii="Arial" w:eastAsia="Arial Unicode MS" w:hAnsi="Arial" w:cs="Arial"/>
        </w:rPr>
        <w:t xml:space="preserve"> and reverse 5</w:t>
      </w:r>
      <w:r w:rsidRPr="00D259F1">
        <w:rPr>
          <w:rFonts w:ascii="Arial" w:hAnsi="Arial" w:cs="Arial"/>
        </w:rPr>
        <w:t>′</w:t>
      </w:r>
      <w:r w:rsidRPr="00D259F1">
        <w:rPr>
          <w:rFonts w:ascii="Arial" w:eastAsia="Arial Unicode MS" w:hAnsi="Arial" w:cs="Arial"/>
        </w:rPr>
        <w:t>-TCCACCACCCTGTTGCTGTA-3</w:t>
      </w:r>
      <w:r w:rsidRPr="00D259F1">
        <w:rPr>
          <w:rFonts w:ascii="Arial" w:hAnsi="Arial" w:cs="Arial"/>
        </w:rPr>
        <w:t>′</w:t>
      </w:r>
      <w:r w:rsidRPr="00D259F1">
        <w:rPr>
          <w:rFonts w:ascii="Arial" w:eastAsia="Arial Unicode MS" w:hAnsi="Arial" w:cs="Arial"/>
        </w:rPr>
        <w:t>, β-actin forward 5</w:t>
      </w:r>
      <w:r w:rsidRPr="00D259F1">
        <w:rPr>
          <w:rFonts w:ascii="Arial" w:hAnsi="Arial" w:cs="Arial"/>
        </w:rPr>
        <w:t>′</w:t>
      </w:r>
      <w:r w:rsidRPr="00D259F1">
        <w:rPr>
          <w:rFonts w:ascii="Arial" w:eastAsia="Arial Unicode MS" w:hAnsi="Arial" w:cs="Arial"/>
        </w:rPr>
        <w:t>-GTCCACCGCAAATGCTTCTA-3</w:t>
      </w:r>
      <w:r w:rsidRPr="00D259F1">
        <w:rPr>
          <w:rFonts w:ascii="Arial" w:hAnsi="Arial" w:cs="Arial"/>
        </w:rPr>
        <w:t>′</w:t>
      </w:r>
      <w:r w:rsidR="0051586E" w:rsidRPr="00D259F1">
        <w:rPr>
          <w:rFonts w:ascii="Arial" w:eastAsia="Arial Unicode MS" w:hAnsi="Arial" w:cs="Arial" w:hint="eastAsia"/>
        </w:rPr>
        <w:t>,</w:t>
      </w:r>
      <w:r w:rsidR="0051586E" w:rsidRPr="00D259F1">
        <w:rPr>
          <w:rFonts w:ascii="Arial" w:eastAsia="Arial Unicode MS" w:hAnsi="Arial" w:cs="Arial"/>
        </w:rPr>
        <w:t xml:space="preserve"> </w:t>
      </w:r>
      <w:r w:rsidRPr="00D259F1">
        <w:rPr>
          <w:rFonts w:ascii="Arial" w:eastAsia="Arial Unicode MS" w:hAnsi="Arial" w:cs="Arial"/>
        </w:rPr>
        <w:t>reverse 5</w:t>
      </w:r>
      <w:r w:rsidRPr="00D259F1">
        <w:rPr>
          <w:rFonts w:ascii="Arial" w:hAnsi="Arial" w:cs="Arial"/>
        </w:rPr>
        <w:t>′</w:t>
      </w:r>
      <w:r w:rsidRPr="00D259F1">
        <w:rPr>
          <w:rFonts w:ascii="Arial" w:eastAsia="Arial Unicode MS" w:hAnsi="Arial" w:cs="Arial"/>
        </w:rPr>
        <w:t>-TGCTGTCACCTTCACCGTTC-3</w:t>
      </w:r>
      <w:r w:rsidRPr="00D259F1">
        <w:rPr>
          <w:rFonts w:ascii="Arial" w:hAnsi="Arial" w:cs="Arial"/>
        </w:rPr>
        <w:t>′</w:t>
      </w:r>
      <w:r w:rsidR="0051586E" w:rsidRPr="00D259F1">
        <w:rPr>
          <w:rFonts w:ascii="Arial" w:hAnsi="Arial" w:cs="Arial"/>
        </w:rPr>
        <w:t xml:space="preserve">, </w:t>
      </w:r>
      <w:r w:rsidR="00A221E5" w:rsidRPr="00D259F1">
        <w:rPr>
          <w:rFonts w:ascii="Arial" w:hAnsi="Arial" w:cs="Arial"/>
        </w:rPr>
        <w:t xml:space="preserve">MAPK7 </w:t>
      </w:r>
      <w:r w:rsidR="0051586E" w:rsidRPr="00D259F1">
        <w:rPr>
          <w:rFonts w:ascii="Arial" w:eastAsia="Arial Unicode MS" w:hAnsi="Arial" w:cs="Arial"/>
        </w:rPr>
        <w:t>forward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GTCTTCCATGTCAGAGTCACCTG</w:t>
      </w:r>
      <w:r w:rsidR="0051586E" w:rsidRPr="00D259F1">
        <w:rPr>
          <w:rFonts w:ascii="Arial" w:eastAsia="Arial Unicode MS" w:hAnsi="Arial" w:cs="Arial"/>
        </w:rPr>
        <w:t>-3</w:t>
      </w:r>
      <w:r w:rsidR="0051586E" w:rsidRPr="00D259F1">
        <w:rPr>
          <w:rFonts w:ascii="Arial" w:hAnsi="Arial" w:cs="Arial"/>
        </w:rPr>
        <w:t>′</w:t>
      </w:r>
      <w:r w:rsidR="0051586E" w:rsidRPr="00D259F1">
        <w:rPr>
          <w:rFonts w:ascii="Arial" w:eastAsia="Arial Unicode MS" w:hAnsi="Arial" w:cs="Arial"/>
        </w:rPr>
        <w:t xml:space="preserve"> and reverse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CCAGGTCAAAGCCAACACCGTA</w:t>
      </w:r>
      <w:r w:rsidR="0051586E" w:rsidRPr="00D259F1">
        <w:rPr>
          <w:rFonts w:ascii="Arial" w:eastAsia="Arial Unicode MS" w:hAnsi="Arial" w:cs="Arial"/>
        </w:rPr>
        <w:t>-3</w:t>
      </w:r>
      <w:r w:rsidR="0051586E" w:rsidRPr="00D259F1">
        <w:rPr>
          <w:rFonts w:ascii="Arial" w:hAnsi="Arial" w:cs="Arial"/>
        </w:rPr>
        <w:t>′,</w:t>
      </w:r>
      <w:r w:rsidR="00A221E5" w:rsidRPr="00D259F1">
        <w:rPr>
          <w:rFonts w:ascii="Arial" w:hAnsi="Arial" w:cs="Arial"/>
        </w:rPr>
        <w:t xml:space="preserve"> DUSP10 </w:t>
      </w:r>
      <w:r w:rsidR="0051586E" w:rsidRPr="00D259F1">
        <w:rPr>
          <w:rFonts w:ascii="Arial" w:eastAsia="Arial Unicode MS" w:hAnsi="Arial" w:cs="Arial"/>
        </w:rPr>
        <w:t>forward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CAGCCACTTCACATAGTCCTCG</w:t>
      </w:r>
      <w:r w:rsidR="0051586E" w:rsidRPr="00D259F1">
        <w:rPr>
          <w:rFonts w:ascii="Arial" w:eastAsia="Arial Unicode MS" w:hAnsi="Arial" w:cs="Arial"/>
        </w:rPr>
        <w:t>-3</w:t>
      </w:r>
      <w:r w:rsidR="0051586E" w:rsidRPr="00D259F1">
        <w:rPr>
          <w:rFonts w:ascii="Arial" w:hAnsi="Arial" w:cs="Arial"/>
        </w:rPr>
        <w:t>′</w:t>
      </w:r>
      <w:r w:rsidR="0051586E" w:rsidRPr="00D259F1">
        <w:rPr>
          <w:rFonts w:ascii="Arial" w:eastAsia="Arial Unicode MS" w:hAnsi="Arial" w:cs="Arial"/>
        </w:rPr>
        <w:t xml:space="preserve"> and reverse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TGGAGGGAGTTGTCACAGAGGT</w:t>
      </w:r>
      <w:r w:rsidR="0051586E" w:rsidRPr="00D259F1">
        <w:rPr>
          <w:rFonts w:ascii="Arial" w:eastAsia="Arial Unicode MS" w:hAnsi="Arial" w:cs="Arial"/>
        </w:rPr>
        <w:t>-3</w:t>
      </w:r>
      <w:r w:rsidR="0051586E" w:rsidRPr="00D259F1">
        <w:rPr>
          <w:rFonts w:ascii="Arial" w:hAnsi="Arial" w:cs="Arial"/>
        </w:rPr>
        <w:t>′,</w:t>
      </w:r>
      <w:r w:rsidR="00A221E5" w:rsidRPr="00D259F1">
        <w:rPr>
          <w:rFonts w:ascii="Arial" w:hAnsi="Arial" w:cs="Arial"/>
        </w:rPr>
        <w:t xml:space="preserve"> DUSP1 </w:t>
      </w:r>
      <w:r w:rsidR="0051586E" w:rsidRPr="00D259F1">
        <w:rPr>
          <w:rFonts w:ascii="Arial" w:eastAsia="Arial Unicode MS" w:hAnsi="Arial" w:cs="Arial"/>
        </w:rPr>
        <w:t>forward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CAACCACAAGGCAGACATCAGC</w:t>
      </w:r>
      <w:r w:rsidR="0051586E" w:rsidRPr="00D259F1">
        <w:rPr>
          <w:rFonts w:ascii="Arial" w:eastAsia="Arial Unicode MS" w:hAnsi="Arial" w:cs="Arial"/>
        </w:rPr>
        <w:t>-3</w:t>
      </w:r>
      <w:r w:rsidR="0051586E" w:rsidRPr="00D259F1">
        <w:rPr>
          <w:rFonts w:ascii="Arial" w:hAnsi="Arial" w:cs="Arial"/>
        </w:rPr>
        <w:t>′</w:t>
      </w:r>
      <w:r w:rsidR="0051586E" w:rsidRPr="00D259F1">
        <w:rPr>
          <w:rFonts w:ascii="Arial" w:eastAsia="Arial Unicode MS" w:hAnsi="Arial" w:cs="Arial"/>
        </w:rPr>
        <w:t xml:space="preserve"> and reverse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GTAAGCAAGGCAGATGGTGGCT</w:t>
      </w:r>
      <w:r w:rsidR="0051586E" w:rsidRPr="00D259F1">
        <w:rPr>
          <w:rFonts w:ascii="Arial" w:eastAsia="Arial Unicode MS" w:hAnsi="Arial" w:cs="Arial"/>
        </w:rPr>
        <w:t>-3</w:t>
      </w:r>
      <w:r w:rsidR="0051586E" w:rsidRPr="00D259F1">
        <w:rPr>
          <w:rFonts w:ascii="Arial" w:hAnsi="Arial" w:cs="Arial"/>
        </w:rPr>
        <w:t>′,</w:t>
      </w:r>
      <w:r w:rsidR="00A221E5" w:rsidRPr="00D259F1">
        <w:rPr>
          <w:rFonts w:ascii="Arial" w:hAnsi="Arial" w:cs="Arial"/>
        </w:rPr>
        <w:t xml:space="preserve"> TAB1 </w:t>
      </w:r>
      <w:r w:rsidR="0051586E" w:rsidRPr="00D259F1">
        <w:rPr>
          <w:rFonts w:ascii="Arial" w:eastAsia="Arial Unicode MS" w:hAnsi="Arial" w:cs="Arial"/>
        </w:rPr>
        <w:t>forward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GCTTCTTGGTGCTGATGTCGGA</w:t>
      </w:r>
      <w:r w:rsidR="0051586E" w:rsidRPr="00D259F1">
        <w:rPr>
          <w:rFonts w:ascii="Arial" w:eastAsia="Arial Unicode MS" w:hAnsi="Arial" w:cs="Arial"/>
        </w:rPr>
        <w:t>-3</w:t>
      </w:r>
      <w:r w:rsidR="0051586E" w:rsidRPr="00D259F1">
        <w:rPr>
          <w:rFonts w:ascii="Arial" w:hAnsi="Arial" w:cs="Arial"/>
        </w:rPr>
        <w:t>′</w:t>
      </w:r>
      <w:r w:rsidR="0051586E" w:rsidRPr="00D259F1">
        <w:rPr>
          <w:rFonts w:ascii="Arial" w:eastAsia="Arial Unicode MS" w:hAnsi="Arial" w:cs="Arial"/>
        </w:rPr>
        <w:t xml:space="preserve"> and reverse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GAGGTCTGCTTGGCAAACTCAG</w:t>
      </w:r>
      <w:r w:rsidR="0051586E" w:rsidRPr="00D259F1">
        <w:rPr>
          <w:rFonts w:ascii="Arial" w:eastAsia="Arial Unicode MS" w:hAnsi="Arial" w:cs="Arial"/>
        </w:rPr>
        <w:t>-3</w:t>
      </w:r>
      <w:r w:rsidR="0051586E" w:rsidRPr="00D259F1">
        <w:rPr>
          <w:rFonts w:ascii="Arial" w:hAnsi="Arial" w:cs="Arial"/>
        </w:rPr>
        <w:t>′,</w:t>
      </w:r>
      <w:r w:rsidR="00A221E5" w:rsidRPr="00D259F1">
        <w:rPr>
          <w:rFonts w:ascii="Arial" w:hAnsi="Arial" w:cs="Arial"/>
        </w:rPr>
        <w:t xml:space="preserve"> TGFB1 </w:t>
      </w:r>
      <w:r w:rsidR="0051586E" w:rsidRPr="00D259F1">
        <w:rPr>
          <w:rFonts w:ascii="Arial" w:eastAsia="Arial Unicode MS" w:hAnsi="Arial" w:cs="Arial"/>
        </w:rPr>
        <w:t>forward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TACCTGAACCCGTGTTGCTCTC</w:t>
      </w:r>
      <w:r w:rsidR="0051586E" w:rsidRPr="00D259F1">
        <w:rPr>
          <w:rFonts w:ascii="Arial" w:eastAsia="Arial Unicode MS" w:hAnsi="Arial" w:cs="Arial"/>
        </w:rPr>
        <w:t>-3</w:t>
      </w:r>
      <w:r w:rsidR="0051586E" w:rsidRPr="00D259F1">
        <w:rPr>
          <w:rFonts w:ascii="Arial" w:hAnsi="Arial" w:cs="Arial"/>
        </w:rPr>
        <w:t>′</w:t>
      </w:r>
      <w:r w:rsidR="0051586E" w:rsidRPr="00D259F1">
        <w:rPr>
          <w:rFonts w:ascii="Arial" w:eastAsia="Arial Unicode MS" w:hAnsi="Arial" w:cs="Arial"/>
        </w:rPr>
        <w:t xml:space="preserve"> and reverse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GTTGCTGAGGTATCGCCAGGAA</w:t>
      </w:r>
      <w:r w:rsidR="0051586E" w:rsidRPr="00D259F1">
        <w:rPr>
          <w:rFonts w:ascii="Arial" w:eastAsia="Arial Unicode MS" w:hAnsi="Arial" w:cs="Arial"/>
        </w:rPr>
        <w:t>-3</w:t>
      </w:r>
      <w:r w:rsidR="0051586E" w:rsidRPr="00D259F1">
        <w:rPr>
          <w:rFonts w:ascii="Arial" w:hAnsi="Arial" w:cs="Arial"/>
        </w:rPr>
        <w:t>′,</w:t>
      </w:r>
      <w:r w:rsidR="00A221E5" w:rsidRPr="00D259F1">
        <w:rPr>
          <w:rFonts w:ascii="Arial" w:hAnsi="Arial" w:cs="Arial"/>
        </w:rPr>
        <w:t xml:space="preserve"> PDGFB </w:t>
      </w:r>
      <w:r w:rsidR="0051586E" w:rsidRPr="00D259F1">
        <w:rPr>
          <w:rFonts w:ascii="Arial" w:eastAsia="Arial Unicode MS" w:hAnsi="Arial" w:cs="Arial"/>
        </w:rPr>
        <w:t>forward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GAGATGCTGAGTGACCACTCGA</w:t>
      </w:r>
      <w:r w:rsidR="0051586E" w:rsidRPr="00D259F1">
        <w:rPr>
          <w:rFonts w:ascii="Arial" w:eastAsia="Arial Unicode MS" w:hAnsi="Arial" w:cs="Arial"/>
        </w:rPr>
        <w:t>-3</w:t>
      </w:r>
      <w:r w:rsidR="0051586E" w:rsidRPr="00D259F1">
        <w:rPr>
          <w:rFonts w:ascii="Arial" w:hAnsi="Arial" w:cs="Arial"/>
        </w:rPr>
        <w:t>′</w:t>
      </w:r>
      <w:r w:rsidR="0051586E" w:rsidRPr="00D259F1">
        <w:rPr>
          <w:rFonts w:ascii="Arial" w:eastAsia="Arial Unicode MS" w:hAnsi="Arial" w:cs="Arial"/>
        </w:rPr>
        <w:t xml:space="preserve"> and reverse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GTCATGTTCAGGTCCAACTCGG</w:t>
      </w:r>
      <w:r w:rsidR="0051586E" w:rsidRPr="00D259F1">
        <w:rPr>
          <w:rFonts w:ascii="Arial" w:eastAsia="Arial Unicode MS" w:hAnsi="Arial" w:cs="Arial"/>
        </w:rPr>
        <w:t>-3</w:t>
      </w:r>
      <w:r w:rsidR="0051586E" w:rsidRPr="00D259F1">
        <w:rPr>
          <w:rFonts w:ascii="Arial" w:hAnsi="Arial" w:cs="Arial"/>
        </w:rPr>
        <w:t>′,</w:t>
      </w:r>
      <w:r w:rsidR="00A221E5" w:rsidRPr="00D259F1">
        <w:rPr>
          <w:rFonts w:ascii="Arial" w:hAnsi="Arial" w:cs="Arial"/>
        </w:rPr>
        <w:t xml:space="preserve"> EGFR </w:t>
      </w:r>
      <w:r w:rsidR="0051586E" w:rsidRPr="00D259F1">
        <w:rPr>
          <w:rFonts w:ascii="Arial" w:eastAsia="Arial Unicode MS" w:hAnsi="Arial" w:cs="Arial"/>
        </w:rPr>
        <w:t>forward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AACACCCTGGTCTGGAAGTACG</w:t>
      </w:r>
      <w:r w:rsidR="0051586E" w:rsidRPr="00D259F1">
        <w:rPr>
          <w:rFonts w:ascii="Arial" w:eastAsia="Arial Unicode MS" w:hAnsi="Arial" w:cs="Arial"/>
        </w:rPr>
        <w:t>-3</w:t>
      </w:r>
      <w:r w:rsidR="0051586E" w:rsidRPr="00D259F1">
        <w:rPr>
          <w:rFonts w:ascii="Arial" w:hAnsi="Arial" w:cs="Arial"/>
        </w:rPr>
        <w:t>′</w:t>
      </w:r>
      <w:r w:rsidR="0051586E" w:rsidRPr="00D259F1">
        <w:rPr>
          <w:rFonts w:ascii="Arial" w:eastAsia="Arial Unicode MS" w:hAnsi="Arial" w:cs="Arial"/>
        </w:rPr>
        <w:t xml:space="preserve"> and reverse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TCGTTGGACAGCCTTCAAGACC</w:t>
      </w:r>
      <w:r w:rsidR="0051586E" w:rsidRPr="00D259F1">
        <w:rPr>
          <w:rFonts w:ascii="Arial" w:eastAsia="Arial Unicode MS" w:hAnsi="Arial" w:cs="Arial"/>
        </w:rPr>
        <w:t>-3</w:t>
      </w:r>
      <w:r w:rsidR="0051586E" w:rsidRPr="00D259F1">
        <w:rPr>
          <w:rFonts w:ascii="Arial" w:hAnsi="Arial" w:cs="Arial"/>
        </w:rPr>
        <w:t>′,</w:t>
      </w:r>
      <w:r w:rsidR="00A221E5" w:rsidRPr="00D259F1">
        <w:rPr>
          <w:rFonts w:ascii="Arial" w:hAnsi="Arial" w:cs="Arial"/>
        </w:rPr>
        <w:t xml:space="preserve"> IL6 </w:t>
      </w:r>
      <w:r w:rsidR="0051586E" w:rsidRPr="00D259F1">
        <w:rPr>
          <w:rFonts w:ascii="Arial" w:eastAsia="Arial Unicode MS" w:hAnsi="Arial" w:cs="Arial"/>
        </w:rPr>
        <w:t>forward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AGACAGCCACTCACCTCTTCAG</w:t>
      </w:r>
      <w:r w:rsidR="0051586E" w:rsidRPr="00D259F1">
        <w:rPr>
          <w:rFonts w:ascii="Arial" w:eastAsia="Arial Unicode MS" w:hAnsi="Arial" w:cs="Arial"/>
        </w:rPr>
        <w:t>-3</w:t>
      </w:r>
      <w:r w:rsidR="0051586E" w:rsidRPr="00D259F1">
        <w:rPr>
          <w:rFonts w:ascii="Arial" w:hAnsi="Arial" w:cs="Arial"/>
        </w:rPr>
        <w:t>′</w:t>
      </w:r>
      <w:r w:rsidR="0051586E" w:rsidRPr="00D259F1">
        <w:rPr>
          <w:rFonts w:ascii="Arial" w:eastAsia="Arial Unicode MS" w:hAnsi="Arial" w:cs="Arial"/>
        </w:rPr>
        <w:t xml:space="preserve"> and reverse 5</w:t>
      </w:r>
      <w:r w:rsidR="0051586E" w:rsidRPr="00D259F1">
        <w:rPr>
          <w:rFonts w:ascii="Arial" w:hAnsi="Arial" w:cs="Arial"/>
        </w:rPr>
        <w:t>′</w:t>
      </w:r>
      <w:r w:rsidR="0051586E" w:rsidRPr="00D259F1">
        <w:rPr>
          <w:rFonts w:ascii="Arial" w:eastAsia="Arial Unicode MS" w:hAnsi="Arial" w:cs="Arial"/>
        </w:rPr>
        <w:t>-</w:t>
      </w:r>
      <w:r w:rsidR="00A221E5" w:rsidRPr="00D259F1">
        <w:rPr>
          <w:rFonts w:ascii="Arial" w:eastAsia="Arial Unicode MS" w:hAnsi="Arial" w:cs="Arial"/>
        </w:rPr>
        <w:t xml:space="preserve"> TTCTGCCAGTGCCTCTTTGCTG</w:t>
      </w:r>
      <w:r w:rsidR="0051586E" w:rsidRPr="00D259F1">
        <w:rPr>
          <w:rFonts w:ascii="Arial" w:eastAsia="Arial Unicode MS" w:hAnsi="Arial" w:cs="Arial"/>
        </w:rPr>
        <w:t>-3</w:t>
      </w:r>
      <w:r w:rsidR="0051586E" w:rsidRPr="00D259F1">
        <w:rPr>
          <w:rFonts w:ascii="Arial" w:hAnsi="Arial" w:cs="Arial"/>
        </w:rPr>
        <w:t>′</w:t>
      </w:r>
      <w:r w:rsidR="00D83085" w:rsidRPr="00D259F1">
        <w:rPr>
          <w:rFonts w:ascii="Arial" w:hAnsi="Arial" w:cs="Arial"/>
        </w:rPr>
        <w:t xml:space="preserve"> and</w:t>
      </w:r>
      <w:r w:rsidR="00A221E5" w:rsidRPr="00D259F1">
        <w:rPr>
          <w:rFonts w:ascii="Arial" w:hAnsi="Arial" w:cs="Arial"/>
        </w:rPr>
        <w:t xml:space="preserve"> RAD52 </w:t>
      </w:r>
      <w:r w:rsidR="00A221E5" w:rsidRPr="00D259F1">
        <w:rPr>
          <w:rFonts w:ascii="Arial" w:eastAsia="Arial Unicode MS" w:hAnsi="Arial" w:cs="Arial"/>
        </w:rPr>
        <w:t>forward 5</w:t>
      </w:r>
      <w:r w:rsidR="00A221E5" w:rsidRPr="00D259F1">
        <w:rPr>
          <w:rFonts w:ascii="Arial" w:hAnsi="Arial" w:cs="Arial"/>
        </w:rPr>
        <w:t>′</w:t>
      </w:r>
      <w:r w:rsidR="00A221E5" w:rsidRPr="00D259F1">
        <w:rPr>
          <w:rFonts w:ascii="Arial" w:eastAsia="Arial Unicode MS" w:hAnsi="Arial" w:cs="Arial"/>
        </w:rPr>
        <w:t>- GCCCAGAATACATAAGTAGCCGC-3</w:t>
      </w:r>
      <w:r w:rsidR="00A221E5" w:rsidRPr="00D259F1">
        <w:rPr>
          <w:rFonts w:ascii="Arial" w:hAnsi="Arial" w:cs="Arial"/>
        </w:rPr>
        <w:t>′</w:t>
      </w:r>
      <w:r w:rsidR="00A221E5" w:rsidRPr="00D259F1">
        <w:rPr>
          <w:rFonts w:ascii="Arial" w:eastAsia="Arial Unicode MS" w:hAnsi="Arial" w:cs="Arial"/>
        </w:rPr>
        <w:t xml:space="preserve"> and reverse 5</w:t>
      </w:r>
      <w:r w:rsidR="00A221E5" w:rsidRPr="00D259F1">
        <w:rPr>
          <w:rFonts w:ascii="Arial" w:hAnsi="Arial" w:cs="Arial"/>
        </w:rPr>
        <w:t>′</w:t>
      </w:r>
      <w:r w:rsidR="00A221E5" w:rsidRPr="00D259F1">
        <w:rPr>
          <w:rFonts w:ascii="Arial" w:eastAsia="Arial Unicode MS" w:hAnsi="Arial" w:cs="Arial"/>
        </w:rPr>
        <w:t>- CCACATTCTGCTGCGTGATGGA-3</w:t>
      </w:r>
      <w:r w:rsidR="00A221E5" w:rsidRPr="00D259F1">
        <w:rPr>
          <w:rFonts w:ascii="Arial" w:hAnsi="Arial" w:cs="Arial"/>
        </w:rPr>
        <w:t>′.</w:t>
      </w:r>
    </w:p>
    <w:p w14:paraId="430196E4" w14:textId="2A67D112" w:rsidR="006B738D" w:rsidRPr="00D259F1" w:rsidRDefault="00FD419C" w:rsidP="004244E7">
      <w:pPr>
        <w:spacing w:line="360" w:lineRule="auto"/>
        <w:ind w:firstLineChars="100" w:firstLine="252"/>
        <w:jc w:val="both"/>
        <w:rPr>
          <w:rFonts w:ascii="Arial" w:eastAsia="Arial Unicode MS" w:hAnsi="Arial" w:cs="Arial"/>
        </w:rPr>
      </w:pPr>
      <w:r w:rsidRPr="00D259F1">
        <w:rPr>
          <w:rFonts w:ascii="Arial" w:eastAsia="Arial Unicode MS" w:hAnsi="Arial" w:cs="Arial"/>
        </w:rPr>
        <w:t>The mouse primer sequences were as follows:</w:t>
      </w:r>
      <w:r w:rsidR="004244E7" w:rsidRPr="00D259F1">
        <w:rPr>
          <w:rFonts w:ascii="Arial" w:eastAsia="Arial Unicode MS" w:hAnsi="Arial" w:cs="Arial"/>
        </w:rPr>
        <w:t xml:space="preserve"> MYC </w:t>
      </w:r>
      <w:r w:rsidR="00D4167E" w:rsidRPr="00D259F1">
        <w:rPr>
          <w:rFonts w:ascii="Arial" w:eastAsia="Arial Unicode MS" w:hAnsi="Arial" w:cs="Arial"/>
        </w:rPr>
        <w:t>forward 5</w:t>
      </w:r>
      <w:r w:rsidR="00D4167E" w:rsidRPr="00D259F1">
        <w:rPr>
          <w:rFonts w:ascii="Arial" w:hAnsi="Arial" w:cs="Arial"/>
        </w:rPr>
        <w:t>′</w:t>
      </w:r>
      <w:r w:rsidR="00D4167E" w:rsidRPr="00D259F1">
        <w:rPr>
          <w:rFonts w:ascii="Arial" w:eastAsia="Arial Unicode MS" w:hAnsi="Arial" w:cs="Arial"/>
        </w:rPr>
        <w:t>-</w:t>
      </w:r>
      <w:r w:rsidR="004244E7" w:rsidRPr="00D259F1">
        <w:rPr>
          <w:rFonts w:ascii="Arial" w:eastAsia="Arial Unicode MS" w:hAnsi="Arial" w:cs="Arial"/>
        </w:rPr>
        <w:t xml:space="preserve"> CCTAGTGCTGCATGAGGAGA</w:t>
      </w:r>
      <w:r w:rsidR="00D4167E" w:rsidRPr="00D259F1">
        <w:rPr>
          <w:rFonts w:ascii="Arial" w:eastAsia="Arial Unicode MS" w:hAnsi="Arial" w:cs="Arial"/>
        </w:rPr>
        <w:t>-3</w:t>
      </w:r>
      <w:r w:rsidR="00D4167E" w:rsidRPr="00D259F1">
        <w:rPr>
          <w:rFonts w:ascii="Arial" w:hAnsi="Arial" w:cs="Arial"/>
        </w:rPr>
        <w:t>′</w:t>
      </w:r>
      <w:r w:rsidR="00D4167E" w:rsidRPr="00D259F1">
        <w:rPr>
          <w:rFonts w:ascii="Arial" w:eastAsia="Arial Unicode MS" w:hAnsi="Arial" w:cs="Arial"/>
        </w:rPr>
        <w:t xml:space="preserve"> and reverse 5</w:t>
      </w:r>
      <w:r w:rsidR="00D4167E" w:rsidRPr="00D259F1">
        <w:rPr>
          <w:rFonts w:ascii="Arial" w:hAnsi="Arial" w:cs="Arial"/>
        </w:rPr>
        <w:t>′</w:t>
      </w:r>
      <w:r w:rsidR="00D4167E" w:rsidRPr="00D259F1">
        <w:rPr>
          <w:rFonts w:ascii="Arial" w:eastAsia="Arial Unicode MS" w:hAnsi="Arial" w:cs="Arial"/>
        </w:rPr>
        <w:t>-</w:t>
      </w:r>
      <w:r w:rsidR="004244E7" w:rsidRPr="00D259F1">
        <w:rPr>
          <w:rFonts w:ascii="Arial" w:eastAsia="Arial Unicode MS" w:hAnsi="Arial" w:cs="Arial"/>
        </w:rPr>
        <w:t xml:space="preserve"> </w:t>
      </w:r>
      <w:r w:rsidR="004244E7" w:rsidRPr="00D259F1">
        <w:rPr>
          <w:rFonts w:ascii="Arial" w:eastAsia="Arial Unicode MS" w:hAnsi="Arial" w:cs="Arial"/>
        </w:rPr>
        <w:lastRenderedPageBreak/>
        <w:t>TCTTCCTCATCTTCTTGCTCTTC</w:t>
      </w:r>
      <w:r w:rsidR="00D4167E" w:rsidRPr="00D259F1">
        <w:rPr>
          <w:rFonts w:ascii="Arial" w:eastAsia="Arial Unicode MS" w:hAnsi="Arial" w:cs="Arial"/>
        </w:rPr>
        <w:t>-3</w:t>
      </w:r>
      <w:r w:rsidR="00D4167E" w:rsidRPr="00D259F1">
        <w:rPr>
          <w:rFonts w:ascii="Arial" w:hAnsi="Arial" w:cs="Arial"/>
        </w:rPr>
        <w:t>′,</w:t>
      </w:r>
      <w:r w:rsidR="004244E7" w:rsidRPr="00D259F1">
        <w:rPr>
          <w:rFonts w:ascii="Arial" w:hAnsi="Arial" w:cs="Arial"/>
        </w:rPr>
        <w:t xml:space="preserve"> PD-L1 </w:t>
      </w:r>
      <w:r w:rsidR="00D4167E" w:rsidRPr="00D259F1">
        <w:rPr>
          <w:rFonts w:ascii="Arial" w:eastAsia="Arial Unicode MS" w:hAnsi="Arial" w:cs="Arial"/>
        </w:rPr>
        <w:t>forward 5</w:t>
      </w:r>
      <w:r w:rsidR="00D4167E" w:rsidRPr="00D259F1">
        <w:rPr>
          <w:rFonts w:ascii="Arial" w:hAnsi="Arial" w:cs="Arial"/>
        </w:rPr>
        <w:t>′</w:t>
      </w:r>
      <w:r w:rsidR="00D4167E" w:rsidRPr="00D259F1">
        <w:rPr>
          <w:rFonts w:ascii="Arial" w:eastAsia="Arial Unicode MS" w:hAnsi="Arial" w:cs="Arial"/>
        </w:rPr>
        <w:t>-</w:t>
      </w:r>
      <w:r w:rsidR="004244E7" w:rsidRPr="00D259F1">
        <w:rPr>
          <w:rFonts w:ascii="Arial" w:eastAsia="Arial Unicode MS" w:hAnsi="Arial" w:cs="Arial"/>
        </w:rPr>
        <w:t xml:space="preserve"> GCTCCAAAGGACTTGTACGTG</w:t>
      </w:r>
      <w:r w:rsidR="00D4167E" w:rsidRPr="00D259F1">
        <w:rPr>
          <w:rFonts w:ascii="Arial" w:eastAsia="Arial Unicode MS" w:hAnsi="Arial" w:cs="Arial"/>
        </w:rPr>
        <w:t>-3</w:t>
      </w:r>
      <w:r w:rsidR="00D4167E" w:rsidRPr="00D259F1">
        <w:rPr>
          <w:rFonts w:ascii="Arial" w:hAnsi="Arial" w:cs="Arial"/>
        </w:rPr>
        <w:t>′</w:t>
      </w:r>
      <w:r w:rsidR="00D4167E" w:rsidRPr="00D259F1">
        <w:rPr>
          <w:rFonts w:ascii="Arial" w:eastAsia="Arial Unicode MS" w:hAnsi="Arial" w:cs="Arial"/>
        </w:rPr>
        <w:t xml:space="preserve"> and reverse 5</w:t>
      </w:r>
      <w:r w:rsidR="00D4167E" w:rsidRPr="00D259F1">
        <w:rPr>
          <w:rFonts w:ascii="Arial" w:hAnsi="Arial" w:cs="Arial"/>
        </w:rPr>
        <w:t>′</w:t>
      </w:r>
      <w:r w:rsidR="00D4167E" w:rsidRPr="00D259F1">
        <w:rPr>
          <w:rFonts w:ascii="Arial" w:eastAsia="Arial Unicode MS" w:hAnsi="Arial" w:cs="Arial"/>
        </w:rPr>
        <w:t>-</w:t>
      </w:r>
      <w:r w:rsidR="004244E7" w:rsidRPr="00D259F1">
        <w:rPr>
          <w:rFonts w:ascii="Arial" w:eastAsia="Arial Unicode MS" w:hAnsi="Arial" w:cs="Arial"/>
        </w:rPr>
        <w:t xml:space="preserve"> TGATCTGAAGGGCAGCATTTC</w:t>
      </w:r>
      <w:r w:rsidR="00D4167E" w:rsidRPr="00D259F1">
        <w:rPr>
          <w:rFonts w:ascii="Arial" w:eastAsia="Arial Unicode MS" w:hAnsi="Arial" w:cs="Arial"/>
        </w:rPr>
        <w:t>-3</w:t>
      </w:r>
      <w:r w:rsidR="00D4167E" w:rsidRPr="00D259F1">
        <w:rPr>
          <w:rFonts w:ascii="Arial" w:hAnsi="Arial" w:cs="Arial"/>
        </w:rPr>
        <w:t>′,</w:t>
      </w:r>
      <w:r w:rsidR="004244E7" w:rsidRPr="00D259F1">
        <w:rPr>
          <w:rFonts w:ascii="Arial" w:hAnsi="Arial" w:cs="Arial"/>
        </w:rPr>
        <w:t xml:space="preserve"> </w:t>
      </w:r>
      <w:r w:rsidR="004244E7" w:rsidRPr="00D259F1">
        <w:rPr>
          <w:rFonts w:ascii="Arial" w:eastAsia="Arial Unicode MS" w:hAnsi="Arial" w:cs="Arial"/>
        </w:rPr>
        <w:t xml:space="preserve">β-actin </w:t>
      </w:r>
      <w:r w:rsidR="00D4167E" w:rsidRPr="00D259F1">
        <w:rPr>
          <w:rFonts w:ascii="Arial" w:eastAsia="Arial Unicode MS" w:hAnsi="Arial" w:cs="Arial"/>
        </w:rPr>
        <w:t>forward 5</w:t>
      </w:r>
      <w:r w:rsidR="00D4167E" w:rsidRPr="00D259F1">
        <w:rPr>
          <w:rFonts w:ascii="Arial" w:hAnsi="Arial" w:cs="Arial"/>
        </w:rPr>
        <w:t>′</w:t>
      </w:r>
      <w:r w:rsidR="00D4167E" w:rsidRPr="00D259F1">
        <w:rPr>
          <w:rFonts w:ascii="Arial" w:eastAsia="Arial Unicode MS" w:hAnsi="Arial" w:cs="Arial"/>
        </w:rPr>
        <w:t>-</w:t>
      </w:r>
      <w:r w:rsidR="004244E7" w:rsidRPr="00D259F1">
        <w:rPr>
          <w:rFonts w:ascii="Arial" w:eastAsia="Arial Unicode MS" w:hAnsi="Arial" w:cs="Arial"/>
        </w:rPr>
        <w:t xml:space="preserve"> CGGTTCCGATGCCCTGAGGCTCTT </w:t>
      </w:r>
      <w:r w:rsidR="00D4167E" w:rsidRPr="00D259F1">
        <w:rPr>
          <w:rFonts w:ascii="Arial" w:eastAsia="Arial Unicode MS" w:hAnsi="Arial" w:cs="Arial"/>
        </w:rPr>
        <w:t>-3</w:t>
      </w:r>
      <w:r w:rsidR="00D4167E" w:rsidRPr="00D259F1">
        <w:rPr>
          <w:rFonts w:ascii="Arial" w:hAnsi="Arial" w:cs="Arial"/>
        </w:rPr>
        <w:t>′</w:t>
      </w:r>
      <w:r w:rsidR="00D4167E" w:rsidRPr="00D259F1">
        <w:rPr>
          <w:rFonts w:ascii="Arial" w:eastAsia="Arial Unicode MS" w:hAnsi="Arial" w:cs="Arial"/>
        </w:rPr>
        <w:t xml:space="preserve"> and reverse 5</w:t>
      </w:r>
      <w:r w:rsidR="00D4167E" w:rsidRPr="00D259F1">
        <w:rPr>
          <w:rFonts w:ascii="Arial" w:hAnsi="Arial" w:cs="Arial"/>
        </w:rPr>
        <w:t>′</w:t>
      </w:r>
      <w:r w:rsidR="00D4167E" w:rsidRPr="00D259F1">
        <w:rPr>
          <w:rFonts w:ascii="Arial" w:eastAsia="Arial Unicode MS" w:hAnsi="Arial" w:cs="Arial"/>
        </w:rPr>
        <w:t>-</w:t>
      </w:r>
      <w:r w:rsidR="004244E7" w:rsidRPr="00D259F1">
        <w:rPr>
          <w:rFonts w:ascii="Arial" w:eastAsia="Arial Unicode MS" w:hAnsi="Arial" w:cs="Arial"/>
        </w:rPr>
        <w:t xml:space="preserve"> CGTCACACTTCATGATGGAATTGA</w:t>
      </w:r>
      <w:r w:rsidR="00D4167E" w:rsidRPr="00D259F1">
        <w:rPr>
          <w:rFonts w:ascii="Arial" w:eastAsia="Arial Unicode MS" w:hAnsi="Arial" w:cs="Arial"/>
        </w:rPr>
        <w:t>-3</w:t>
      </w:r>
      <w:r w:rsidR="00D4167E" w:rsidRPr="00D259F1">
        <w:rPr>
          <w:rFonts w:ascii="Arial" w:hAnsi="Arial" w:cs="Arial"/>
        </w:rPr>
        <w:t>′</w:t>
      </w:r>
      <w:r w:rsidR="004244E7" w:rsidRPr="00D259F1">
        <w:rPr>
          <w:rFonts w:ascii="Arial" w:hAnsi="Arial" w:cs="Arial"/>
        </w:rPr>
        <w:t>.</w:t>
      </w:r>
      <w:r w:rsidR="004244E7" w:rsidRPr="00D259F1">
        <w:rPr>
          <w:rFonts w:ascii="Arial" w:eastAsia="Arial Unicode MS" w:hAnsi="Arial" w:cs="Arial"/>
        </w:rPr>
        <w:t xml:space="preserve"> </w:t>
      </w:r>
      <w:r w:rsidR="00A221E5" w:rsidRPr="00D259F1">
        <w:rPr>
          <w:rFonts w:ascii="Arial" w:eastAsia="Arial Unicode MS" w:hAnsi="Arial" w:cs="Arial"/>
        </w:rPr>
        <w:t>S</w:t>
      </w:r>
      <w:r w:rsidR="006B738D" w:rsidRPr="00D259F1">
        <w:rPr>
          <w:rFonts w:ascii="Arial" w:eastAsia="Arial Unicode MS" w:hAnsi="Arial" w:cs="Arial"/>
        </w:rPr>
        <w:t>ample</w:t>
      </w:r>
      <w:r w:rsidR="004244E7" w:rsidRPr="00D259F1">
        <w:rPr>
          <w:rFonts w:ascii="Arial" w:eastAsia="Arial Unicode MS" w:hAnsi="Arial" w:cs="Arial"/>
        </w:rPr>
        <w:t>s</w:t>
      </w:r>
      <w:r w:rsidR="006B738D" w:rsidRPr="00D259F1">
        <w:rPr>
          <w:rFonts w:ascii="Arial" w:eastAsia="Arial Unicode MS" w:hAnsi="Arial" w:cs="Arial"/>
        </w:rPr>
        <w:t xml:space="preserve"> were normalized to β-actin or GAPDH mRNA to determine relative expression.</w:t>
      </w:r>
    </w:p>
    <w:p w14:paraId="2F067D59" w14:textId="77777777" w:rsidR="006B738D" w:rsidRPr="00D259F1" w:rsidRDefault="006B738D" w:rsidP="00DD69D6">
      <w:pPr>
        <w:pStyle w:val="2"/>
        <w:keepNext w:val="0"/>
        <w:spacing w:line="360" w:lineRule="auto"/>
        <w:jc w:val="both"/>
        <w:rPr>
          <w:rFonts w:ascii="Arial" w:eastAsia="Arial Unicode MS" w:hAnsi="Arial" w:cs="Arial"/>
          <w:i w:val="0"/>
          <w:sz w:val="24"/>
          <w:szCs w:val="24"/>
        </w:rPr>
      </w:pPr>
      <w:r w:rsidRPr="00D259F1">
        <w:rPr>
          <w:rFonts w:ascii="Arial" w:eastAsia="Arial Unicode MS" w:hAnsi="Arial" w:cs="Arial"/>
          <w:i w:val="0"/>
          <w:sz w:val="24"/>
          <w:szCs w:val="24"/>
        </w:rPr>
        <w:t>Western blot</w:t>
      </w:r>
    </w:p>
    <w:p w14:paraId="270394FA" w14:textId="1F3555E9" w:rsidR="006B738D" w:rsidRPr="00D259F1" w:rsidRDefault="006B738D" w:rsidP="00DD69D6">
      <w:pPr>
        <w:autoSpaceDE w:val="0"/>
        <w:autoSpaceDN w:val="0"/>
        <w:adjustRightInd w:val="0"/>
        <w:spacing w:line="360" w:lineRule="auto"/>
        <w:ind w:firstLineChars="100" w:firstLine="252"/>
        <w:jc w:val="both"/>
        <w:rPr>
          <w:rFonts w:ascii="Arial" w:eastAsia="Arial Unicode MS" w:hAnsi="Arial" w:cs="Arial"/>
        </w:rPr>
      </w:pPr>
      <w:r w:rsidRPr="00D259F1">
        <w:rPr>
          <w:rFonts w:ascii="Arial" w:eastAsia="Arial Unicode MS" w:hAnsi="Arial" w:cs="Arial"/>
        </w:rPr>
        <w:t xml:space="preserve">Western blot was done as previously </w:t>
      </w:r>
      <w:r w:rsidR="001D6085" w:rsidRPr="00D259F1">
        <w:rPr>
          <w:rFonts w:ascii="Arial" w:eastAsia="Arial Unicode MS" w:hAnsi="Arial" w:cs="Arial"/>
        </w:rPr>
        <w:t>described</w:t>
      </w:r>
      <w:r w:rsidR="00933784" w:rsidRPr="00D259F1">
        <w:rPr>
          <w:rFonts w:ascii="Arial" w:eastAsia="Arial Unicode MS" w:hAnsi="Arial" w:cs="Arial"/>
        </w:rPr>
        <w:fldChar w:fldCharType="begin">
          <w:fldData xml:space="preserve">PEVuZE5vdGU+PENpdGU+PEF1dGhvcj5XYW5nPC9BdXRob3I+PFllYXI+MjAxNzwvWWVhcj48UmVj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</w:fldData>
        </w:fldChar>
      </w:r>
      <w:r w:rsidR="00311CAB" w:rsidRPr="00D259F1">
        <w:rPr>
          <w:rFonts w:ascii="Arial" w:eastAsia="Arial Unicode MS" w:hAnsi="Arial" w:cs="Arial"/>
        </w:rPr>
        <w:instrText xml:space="preserve"> ADDIN EN.CITE </w:instrText>
      </w:r>
      <w:r w:rsidR="00311CAB" w:rsidRPr="00D259F1">
        <w:rPr>
          <w:rFonts w:ascii="Arial" w:eastAsia="Arial Unicode MS" w:hAnsi="Arial" w:cs="Arial"/>
        </w:rPr>
        <w:fldChar w:fldCharType="begin">
          <w:fldData xml:space="preserve">PEVuZE5vdGU+PENpdGU+PEF1dGhvcj5XYW5nPC9BdXRob3I+PFllYXI+MjAxNzwvWWVhcj48UmVj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</w:fldData>
        </w:fldChar>
      </w:r>
      <w:r w:rsidR="00311CAB" w:rsidRPr="00D259F1">
        <w:rPr>
          <w:rFonts w:ascii="Arial" w:eastAsia="Arial Unicode MS" w:hAnsi="Arial" w:cs="Arial"/>
        </w:rPr>
        <w:instrText xml:space="preserve"> ADDIN EN.CITE.DATA </w:instrText>
      </w:r>
      <w:r w:rsidR="00311CAB" w:rsidRPr="00D259F1">
        <w:rPr>
          <w:rFonts w:ascii="Arial" w:eastAsia="Arial Unicode MS" w:hAnsi="Arial" w:cs="Arial"/>
        </w:rPr>
      </w:r>
      <w:r w:rsidR="00311CAB" w:rsidRPr="00D259F1">
        <w:rPr>
          <w:rFonts w:ascii="Arial" w:eastAsia="Arial Unicode MS" w:hAnsi="Arial" w:cs="Arial"/>
        </w:rPr>
        <w:fldChar w:fldCharType="end"/>
      </w:r>
      <w:r w:rsidR="00933784" w:rsidRPr="00D259F1">
        <w:rPr>
          <w:rFonts w:ascii="Arial" w:eastAsia="Arial Unicode MS" w:hAnsi="Arial" w:cs="Arial"/>
        </w:rPr>
      </w:r>
      <w:r w:rsidR="00933784" w:rsidRPr="00D259F1">
        <w:rPr>
          <w:rFonts w:ascii="Arial" w:eastAsia="Arial Unicode MS" w:hAnsi="Arial" w:cs="Arial"/>
        </w:rPr>
        <w:fldChar w:fldCharType="separate"/>
      </w:r>
      <w:r w:rsidR="00311CAB" w:rsidRPr="00D259F1">
        <w:rPr>
          <w:rFonts w:ascii="Arial" w:eastAsia="Arial Unicode MS" w:hAnsi="Arial" w:cs="Arial"/>
          <w:noProof/>
        </w:rPr>
        <w:t>[</w:t>
      </w:r>
      <w:hyperlink w:anchor="_ENREF_1" w:tooltip="Wang, 2017 #338" w:history="1">
        <w:r w:rsidR="00311CAB" w:rsidRPr="00D259F1">
          <w:rPr>
            <w:rFonts w:ascii="Arial" w:eastAsia="Arial Unicode MS" w:hAnsi="Arial" w:cs="Arial"/>
            <w:noProof/>
          </w:rPr>
          <w:t>1</w:t>
        </w:r>
      </w:hyperlink>
      <w:r w:rsidR="00311CAB" w:rsidRPr="00D259F1">
        <w:rPr>
          <w:rFonts w:ascii="Arial" w:eastAsia="Arial Unicode MS" w:hAnsi="Arial" w:cs="Arial"/>
          <w:noProof/>
        </w:rPr>
        <w:t>]</w:t>
      </w:r>
      <w:r w:rsidR="00933784" w:rsidRPr="00D259F1">
        <w:rPr>
          <w:rFonts w:ascii="Arial" w:eastAsia="Arial Unicode MS" w:hAnsi="Arial" w:cs="Arial"/>
        </w:rPr>
        <w:fldChar w:fldCharType="end"/>
      </w:r>
      <w:r w:rsidRPr="00D259F1">
        <w:rPr>
          <w:rFonts w:ascii="Arial" w:eastAsia="Arial Unicode MS" w:hAnsi="Arial" w:cs="Arial"/>
        </w:rPr>
        <w:t xml:space="preserve">. RIPA lysis buffer was used for protein extraction according to manufacturer instructions and protein concentration was determined by Bradford method. Equal proteins were submitted to SDS-PAGE electrophoresis and transferred onto PVDF membranes. After blocked in 5% skim milk for 1 h, membranes were probed with primary antibodies overnight at 4 </w:t>
      </w:r>
      <w:r w:rsidRPr="00D259F1">
        <w:rPr>
          <w:rFonts w:ascii="微软雅黑" w:eastAsia="微软雅黑" w:hAnsi="微软雅黑" w:cs="微软雅黑" w:hint="eastAsia"/>
        </w:rPr>
        <w:t>℃</w:t>
      </w:r>
      <w:r w:rsidRPr="00D259F1">
        <w:rPr>
          <w:rFonts w:ascii="Arial" w:eastAsia="Arial Unicode MS" w:hAnsi="Arial" w:cs="Arial"/>
        </w:rPr>
        <w:t>, followed by incubation with horseradish peroxidase–linked secondary antibodies for 1 hour at room temperature(RT), and visualized with an enhanced chemiluminescence reagent. The following primary antibodies were used: CDK7 (WB, 1:1000, CST #2916), RNAPII C-terminal domain (CTD) (WB, 1:1000, CST</w:t>
      </w:r>
      <w:r w:rsidRPr="00D259F1">
        <w:rPr>
          <w:rFonts w:ascii="Arial" w:hAnsi="Arial" w:cs="Arial"/>
        </w:rPr>
        <w:t xml:space="preserve"> </w:t>
      </w:r>
      <w:r w:rsidRPr="00D259F1">
        <w:rPr>
          <w:rFonts w:ascii="Arial" w:eastAsia="Arial Unicode MS" w:hAnsi="Arial" w:cs="Arial"/>
        </w:rPr>
        <w:t>#14958), p-CTD (Ser2) (WB, 1:1000, CST #13499), p-CTD (Ser5) (WB, 1:1000, CST</w:t>
      </w:r>
      <w:r w:rsidRPr="00D259F1">
        <w:rPr>
          <w:rFonts w:ascii="Arial" w:hAnsi="Arial" w:cs="Arial"/>
        </w:rPr>
        <w:t xml:space="preserve"> </w:t>
      </w:r>
      <w:r w:rsidRPr="00D259F1">
        <w:rPr>
          <w:rFonts w:ascii="Arial" w:eastAsia="Arial Unicode MS" w:hAnsi="Arial" w:cs="Arial"/>
        </w:rPr>
        <w:t xml:space="preserve">#13523), p-CTD (Ser7) (WB, 1:1000, CST #13780), cleaved Caspase-3 (WB, 1:1000, CST #9661), cleaved PARP (WB, 1:1000, CST #5625), p-MYC T58 (WB, 1:500, </w:t>
      </w:r>
      <w:proofErr w:type="spellStart"/>
      <w:r w:rsidRPr="00D259F1">
        <w:rPr>
          <w:rFonts w:ascii="Arial" w:eastAsia="Arial Unicode MS" w:hAnsi="Arial" w:cs="Arial"/>
        </w:rPr>
        <w:t>ABclonal</w:t>
      </w:r>
      <w:proofErr w:type="spellEnd"/>
      <w:r w:rsidRPr="00D259F1">
        <w:rPr>
          <w:rFonts w:ascii="Arial" w:eastAsia="Arial Unicode MS" w:hAnsi="Arial" w:cs="Arial"/>
        </w:rPr>
        <w:t xml:space="preserve"> #AP0080), p-MYC S62 (WB, 1:1000, </w:t>
      </w:r>
      <w:proofErr w:type="spellStart"/>
      <w:r w:rsidRPr="00D259F1">
        <w:rPr>
          <w:rFonts w:ascii="Arial" w:eastAsia="Arial Unicode MS" w:hAnsi="Arial" w:cs="Arial"/>
        </w:rPr>
        <w:t>ABclonal</w:t>
      </w:r>
      <w:proofErr w:type="spellEnd"/>
      <w:r w:rsidRPr="00D259F1">
        <w:rPr>
          <w:rFonts w:ascii="Arial" w:eastAsia="Arial Unicode MS" w:hAnsi="Arial" w:cs="Arial"/>
        </w:rPr>
        <w:t xml:space="preserve"> #AP0082), p-MYC (T58 + S62) (WB, 1:3000 dilution, Abcam #ab10568), MYC (WB, 1:1000, CST #</w:t>
      </w:r>
      <w:r w:rsidRPr="00D259F1">
        <w:rPr>
          <w:rFonts w:ascii="Arial" w:hAnsi="Arial" w:cs="Arial"/>
        </w:rPr>
        <w:t xml:space="preserve"> </w:t>
      </w:r>
      <w:r w:rsidRPr="00D259F1">
        <w:rPr>
          <w:rFonts w:ascii="Arial" w:eastAsia="Arial Unicode MS" w:hAnsi="Arial" w:cs="Arial"/>
        </w:rPr>
        <w:t xml:space="preserve">5605 and </w:t>
      </w:r>
      <w:proofErr w:type="spellStart"/>
      <w:r w:rsidRPr="00D259F1">
        <w:rPr>
          <w:rFonts w:ascii="Arial" w:eastAsia="Arial Unicode MS" w:hAnsi="Arial" w:cs="Arial"/>
        </w:rPr>
        <w:t>ABclonal</w:t>
      </w:r>
      <w:proofErr w:type="spellEnd"/>
      <w:r w:rsidRPr="00D259F1">
        <w:rPr>
          <w:rFonts w:ascii="Arial" w:eastAsia="Arial Unicode MS" w:hAnsi="Arial" w:cs="Arial"/>
        </w:rPr>
        <w:t xml:space="preserve"> #A11029),</w:t>
      </w:r>
      <w:r w:rsidRPr="00D259F1">
        <w:rPr>
          <w:rFonts w:ascii="Arial" w:hAnsi="Arial" w:cs="Arial"/>
        </w:rPr>
        <w:t xml:space="preserve"> </w:t>
      </w:r>
      <w:r w:rsidR="00DF7D86" w:rsidRPr="00D259F1">
        <w:rPr>
          <w:rFonts w:ascii="Arial" w:eastAsia="Arial Unicode MS" w:hAnsi="Arial" w:cs="Arial"/>
        </w:rPr>
        <w:t xml:space="preserve">p38α </w:t>
      </w:r>
      <w:r w:rsidRPr="00D259F1">
        <w:rPr>
          <w:rFonts w:ascii="Arial" w:eastAsia="Arial Unicode MS" w:hAnsi="Arial" w:cs="Arial"/>
        </w:rPr>
        <w:t xml:space="preserve">(WB, 1:500, </w:t>
      </w:r>
      <w:proofErr w:type="spellStart"/>
      <w:r w:rsidRPr="00D259F1">
        <w:rPr>
          <w:rFonts w:ascii="Arial" w:eastAsia="Arial Unicode MS" w:hAnsi="Arial" w:cs="Arial"/>
        </w:rPr>
        <w:t>ABclonal</w:t>
      </w:r>
      <w:proofErr w:type="spellEnd"/>
      <w:r w:rsidRPr="00D259F1">
        <w:rPr>
          <w:rFonts w:ascii="Arial" w:eastAsia="Arial Unicode MS" w:hAnsi="Arial" w:cs="Arial"/>
        </w:rPr>
        <w:t xml:space="preserve"> #A14401), HK2 (WB, 1:500, </w:t>
      </w:r>
      <w:proofErr w:type="spellStart"/>
      <w:r w:rsidRPr="00D259F1">
        <w:rPr>
          <w:rFonts w:ascii="Arial" w:eastAsia="Arial Unicode MS" w:hAnsi="Arial" w:cs="Arial"/>
        </w:rPr>
        <w:t>ABclonal</w:t>
      </w:r>
      <w:proofErr w:type="spellEnd"/>
      <w:r w:rsidRPr="00D259F1">
        <w:rPr>
          <w:rFonts w:ascii="Arial" w:eastAsia="Arial Unicode MS" w:hAnsi="Arial" w:cs="Arial"/>
        </w:rPr>
        <w:t xml:space="preserve"> #A0994), PD-L1(WB, 1:1000, CST #13684</w:t>
      </w:r>
      <w:r w:rsidR="00721D7B" w:rsidRPr="00D259F1">
        <w:rPr>
          <w:rFonts w:ascii="Arial" w:eastAsia="Arial Unicode MS" w:hAnsi="Arial" w:cs="Arial"/>
        </w:rPr>
        <w:t xml:space="preserve"> </w:t>
      </w:r>
      <w:r w:rsidR="00721D7B" w:rsidRPr="00D259F1">
        <w:rPr>
          <w:rFonts w:ascii="Arial" w:eastAsia="Arial Unicode MS" w:hAnsi="Arial" w:cs="Arial" w:hint="eastAsia"/>
        </w:rPr>
        <w:t>and</w:t>
      </w:r>
      <w:r w:rsidR="00721D7B" w:rsidRPr="00D259F1">
        <w:rPr>
          <w:rFonts w:ascii="Arial" w:eastAsia="Arial Unicode MS" w:hAnsi="Arial" w:cs="Arial"/>
        </w:rPr>
        <w:t xml:space="preserve"> </w:t>
      </w:r>
      <w:proofErr w:type="spellStart"/>
      <w:r w:rsidR="00721D7B" w:rsidRPr="00D259F1">
        <w:rPr>
          <w:rFonts w:ascii="Arial" w:eastAsia="Arial Unicode MS" w:hAnsi="Arial" w:cs="Arial"/>
        </w:rPr>
        <w:t>ABclonal</w:t>
      </w:r>
      <w:proofErr w:type="spellEnd"/>
      <w:r w:rsidR="00721D7B" w:rsidRPr="00D259F1">
        <w:t xml:space="preserve"> </w:t>
      </w:r>
      <w:r w:rsidR="00721D7B" w:rsidRPr="00D259F1">
        <w:rPr>
          <w:rFonts w:ascii="Arial" w:eastAsia="Arial Unicode MS" w:hAnsi="Arial" w:cs="Arial"/>
        </w:rPr>
        <w:t>#A1645</w:t>
      </w:r>
      <w:r w:rsidRPr="00D259F1">
        <w:rPr>
          <w:rFonts w:ascii="Arial" w:eastAsia="Arial Unicode MS" w:hAnsi="Arial" w:cs="Arial"/>
        </w:rPr>
        <w:t>), GAPDH (WB, 1:3000 dilution, Abcam #ab</w:t>
      </w:r>
      <w:bookmarkStart w:id="7" w:name="OLE_LINK9"/>
      <w:r w:rsidRPr="00D259F1">
        <w:rPr>
          <w:rFonts w:ascii="Arial" w:eastAsia="Arial Unicode MS" w:hAnsi="Arial" w:cs="Arial"/>
        </w:rPr>
        <w:t>8245</w:t>
      </w:r>
      <w:bookmarkEnd w:id="7"/>
      <w:r w:rsidRPr="00D259F1">
        <w:rPr>
          <w:rFonts w:ascii="Arial" w:eastAsia="Arial Unicode MS" w:hAnsi="Arial" w:cs="Arial"/>
        </w:rPr>
        <w:t>) and β-actin (WB, 1:3000, Abcam #ab8227).</w:t>
      </w:r>
      <w:r w:rsidRPr="00D259F1">
        <w:rPr>
          <w:rFonts w:ascii="Arial" w:hAnsi="Arial" w:cs="Arial"/>
        </w:rPr>
        <w:t xml:space="preserve"> </w:t>
      </w:r>
    </w:p>
    <w:p w14:paraId="4F7705E6" w14:textId="77777777" w:rsidR="00497F79" w:rsidRPr="00D259F1" w:rsidRDefault="00497F79" w:rsidP="00DD69D6">
      <w:pPr>
        <w:pStyle w:val="2"/>
        <w:keepNext w:val="0"/>
        <w:spacing w:line="360" w:lineRule="auto"/>
        <w:jc w:val="both"/>
        <w:rPr>
          <w:rFonts w:ascii="Arial" w:eastAsia="Arial Unicode MS" w:hAnsi="Arial" w:cs="Arial"/>
          <w:i w:val="0"/>
          <w:sz w:val="24"/>
          <w:szCs w:val="24"/>
        </w:rPr>
      </w:pPr>
      <w:r w:rsidRPr="00D259F1">
        <w:rPr>
          <w:rFonts w:ascii="Arial" w:eastAsia="Arial Unicode MS" w:hAnsi="Arial" w:cs="Arial"/>
          <w:i w:val="0"/>
          <w:sz w:val="24"/>
          <w:szCs w:val="24"/>
        </w:rPr>
        <w:t>Flow cytometry analysis of apoptosis and mitochondrial membrane potential</w:t>
      </w:r>
    </w:p>
    <w:p w14:paraId="242A228C" w14:textId="250BD3D7" w:rsidR="00497F79" w:rsidRPr="00D259F1" w:rsidRDefault="00497F79" w:rsidP="00DD69D6">
      <w:pPr>
        <w:pStyle w:val="a9"/>
        <w:spacing w:before="1" w:line="360" w:lineRule="auto"/>
        <w:ind w:firstLineChars="100" w:firstLine="252"/>
        <w:jc w:val="both"/>
        <w:rPr>
          <w:rFonts w:ascii="Arial" w:eastAsia="Arial Unicode MS" w:hAnsi="Arial" w:cs="Arial"/>
          <w:w w:val="105"/>
          <w:sz w:val="24"/>
        </w:rPr>
      </w:pPr>
      <w:r w:rsidRPr="00D259F1">
        <w:rPr>
          <w:rFonts w:ascii="Arial" w:eastAsia="Arial Unicode MS" w:hAnsi="Arial" w:cs="Arial"/>
          <w:sz w:val="24"/>
        </w:rPr>
        <w:lastRenderedPageBreak/>
        <w:t>Apoptosis was detected using an Annexin V/propidium iodide staining detection kit (</w:t>
      </w:r>
      <w:proofErr w:type="spellStart"/>
      <w:r w:rsidRPr="00D259F1">
        <w:rPr>
          <w:rFonts w:ascii="Arial" w:eastAsia="Arial Unicode MS" w:hAnsi="Arial" w:cs="Arial"/>
          <w:sz w:val="24"/>
        </w:rPr>
        <w:t>Beyotime</w:t>
      </w:r>
      <w:proofErr w:type="spellEnd"/>
      <w:r w:rsidRPr="00D259F1">
        <w:rPr>
          <w:rFonts w:ascii="Arial" w:eastAsia="Arial Unicode MS" w:hAnsi="Arial" w:cs="Arial"/>
          <w:sz w:val="24"/>
        </w:rPr>
        <w:t xml:space="preserve"> Biotechnology</w:t>
      </w:r>
      <w:r w:rsidRPr="00D259F1">
        <w:rPr>
          <w:rFonts w:ascii="Arial" w:eastAsia="Arial Unicode MS" w:hAnsi="Arial" w:cs="Arial"/>
          <w:sz w:val="24"/>
          <w:lang w:eastAsia="zh-CN"/>
        </w:rPr>
        <w:t>, China</w:t>
      </w:r>
      <w:r w:rsidRPr="00D259F1">
        <w:rPr>
          <w:rFonts w:ascii="Arial" w:eastAsia="Arial Unicode MS" w:hAnsi="Arial" w:cs="Arial"/>
          <w:sz w:val="24"/>
        </w:rPr>
        <w:t>). Cells were harvested and single</w:t>
      </w:r>
      <w:r w:rsidR="008B1180" w:rsidRPr="00D259F1">
        <w:rPr>
          <w:rFonts w:ascii="Arial" w:eastAsia="Arial Unicode MS" w:hAnsi="Arial" w:cs="Arial"/>
          <w:sz w:val="24"/>
        </w:rPr>
        <w:t>-</w:t>
      </w:r>
      <w:r w:rsidRPr="00D259F1">
        <w:rPr>
          <w:rFonts w:ascii="Arial" w:eastAsia="Arial Unicode MS" w:hAnsi="Arial" w:cs="Arial"/>
          <w:sz w:val="24"/>
        </w:rPr>
        <w:t>cell suspension</w:t>
      </w:r>
      <w:r w:rsidR="008B1180" w:rsidRPr="00D259F1">
        <w:rPr>
          <w:rFonts w:ascii="Arial" w:eastAsia="Arial Unicode MS" w:hAnsi="Arial" w:cs="Arial"/>
          <w:sz w:val="24"/>
        </w:rPr>
        <w:t>s</w:t>
      </w:r>
      <w:r w:rsidRPr="00D259F1">
        <w:rPr>
          <w:rFonts w:ascii="Arial" w:eastAsia="Arial Unicode MS" w:hAnsi="Arial" w:cs="Arial"/>
          <w:sz w:val="24"/>
        </w:rPr>
        <w:t xml:space="preserve"> w</w:t>
      </w:r>
      <w:r w:rsidR="008B1180" w:rsidRPr="00D259F1">
        <w:rPr>
          <w:rFonts w:ascii="Arial" w:eastAsia="Arial Unicode MS" w:hAnsi="Arial" w:cs="Arial"/>
          <w:sz w:val="24"/>
        </w:rPr>
        <w:t>ere</w:t>
      </w:r>
      <w:r w:rsidRPr="00D259F1">
        <w:rPr>
          <w:rFonts w:ascii="Arial" w:eastAsia="Arial Unicode MS" w:hAnsi="Arial" w:cs="Arial"/>
          <w:sz w:val="24"/>
        </w:rPr>
        <w:t xml:space="preserve"> made using 0.25</w:t>
      </w:r>
      <w:r w:rsidRPr="00D259F1">
        <w:rPr>
          <w:rFonts w:ascii="Arial" w:eastAsia="Arial Unicode MS" w:hAnsi="Arial" w:cs="Arial"/>
          <w:sz w:val="24"/>
          <w:lang w:eastAsia="zh-CN"/>
        </w:rPr>
        <w:t xml:space="preserve"> </w:t>
      </w:r>
      <w:r w:rsidRPr="00D259F1">
        <w:rPr>
          <w:rFonts w:ascii="Arial" w:eastAsia="Arial Unicode MS" w:hAnsi="Arial" w:cs="Arial"/>
          <w:sz w:val="24"/>
        </w:rPr>
        <w:t>% trypsin without EDTA. Cell suspension</w:t>
      </w:r>
      <w:r w:rsidR="008B1180" w:rsidRPr="00D259F1">
        <w:rPr>
          <w:rFonts w:ascii="Arial" w:eastAsia="Arial Unicode MS" w:hAnsi="Arial" w:cs="Arial"/>
          <w:sz w:val="24"/>
        </w:rPr>
        <w:t>s</w:t>
      </w:r>
      <w:r w:rsidRPr="00D259F1">
        <w:rPr>
          <w:rFonts w:ascii="Arial" w:eastAsia="Arial Unicode MS" w:hAnsi="Arial" w:cs="Arial"/>
          <w:sz w:val="24"/>
        </w:rPr>
        <w:t xml:space="preserve"> were washed with PBS twice and resuspended in 250 </w:t>
      </w:r>
      <w:proofErr w:type="spellStart"/>
      <w:r w:rsidRPr="00D259F1">
        <w:rPr>
          <w:rFonts w:ascii="Arial" w:eastAsia="Arial Unicode MS" w:hAnsi="Arial" w:cs="Arial"/>
          <w:sz w:val="24"/>
        </w:rPr>
        <w:t>μL</w:t>
      </w:r>
      <w:proofErr w:type="spellEnd"/>
      <w:r w:rsidRPr="00D259F1">
        <w:rPr>
          <w:rFonts w:ascii="Arial" w:eastAsia="Arial Unicode MS" w:hAnsi="Arial" w:cs="Arial"/>
          <w:sz w:val="24"/>
        </w:rPr>
        <w:t xml:space="preserve"> binding buffer at a density of 5 x 10</w:t>
      </w:r>
      <w:r w:rsidRPr="00D259F1">
        <w:rPr>
          <w:rFonts w:ascii="Arial" w:eastAsia="Arial Unicode MS" w:hAnsi="Arial" w:cs="Arial"/>
          <w:sz w:val="24"/>
          <w:vertAlign w:val="superscript"/>
        </w:rPr>
        <w:t>6</w:t>
      </w:r>
      <w:r w:rsidRPr="00D259F1">
        <w:rPr>
          <w:rFonts w:ascii="Arial" w:eastAsia="Arial Unicode MS" w:hAnsi="Arial" w:cs="Arial"/>
          <w:sz w:val="24"/>
        </w:rPr>
        <w:t xml:space="preserve"> cells/</w:t>
      </w:r>
      <w:proofErr w:type="spellStart"/>
      <w:r w:rsidRPr="00D259F1">
        <w:rPr>
          <w:rFonts w:ascii="Arial" w:eastAsia="Arial Unicode MS" w:hAnsi="Arial" w:cs="Arial"/>
          <w:sz w:val="24"/>
        </w:rPr>
        <w:t>mL.</w:t>
      </w:r>
      <w:proofErr w:type="spellEnd"/>
      <w:r w:rsidRPr="00D259F1">
        <w:rPr>
          <w:rFonts w:ascii="Arial" w:eastAsia="Arial Unicode MS" w:hAnsi="Arial" w:cs="Arial"/>
          <w:sz w:val="24"/>
        </w:rPr>
        <w:t xml:space="preserve"> The cell suspension was </w:t>
      </w:r>
      <w:r w:rsidR="00496B86" w:rsidRPr="00D259F1">
        <w:rPr>
          <w:rFonts w:ascii="Arial" w:eastAsia="Arial Unicode MS" w:hAnsi="Arial" w:cs="Arial"/>
          <w:sz w:val="24"/>
        </w:rPr>
        <w:t>analyzed</w:t>
      </w:r>
      <w:r w:rsidRPr="00D259F1">
        <w:rPr>
          <w:rFonts w:ascii="Arial" w:eastAsia="Arial Unicode MS" w:hAnsi="Arial" w:cs="Arial"/>
          <w:sz w:val="24"/>
        </w:rPr>
        <w:t xml:space="preserve"> by flow </w:t>
      </w:r>
      <w:bookmarkStart w:id="8" w:name="OLE_LINK6"/>
      <w:r w:rsidRPr="00D259F1">
        <w:rPr>
          <w:rFonts w:ascii="Arial" w:eastAsia="Arial Unicode MS" w:hAnsi="Arial" w:cs="Arial"/>
          <w:sz w:val="24"/>
        </w:rPr>
        <w:t>cytometry</w:t>
      </w:r>
      <w:bookmarkEnd w:id="8"/>
      <w:r w:rsidRPr="00D259F1">
        <w:rPr>
          <w:rFonts w:ascii="Arial" w:eastAsia="Arial Unicode MS" w:hAnsi="Arial" w:cs="Arial"/>
          <w:sz w:val="24"/>
        </w:rPr>
        <w:t xml:space="preserve"> after they were stained with 5 </w:t>
      </w:r>
      <w:proofErr w:type="spellStart"/>
      <w:r w:rsidRPr="00D259F1">
        <w:rPr>
          <w:rFonts w:ascii="Arial" w:eastAsia="Arial Unicode MS" w:hAnsi="Arial" w:cs="Arial"/>
          <w:sz w:val="24"/>
        </w:rPr>
        <w:t>μL</w:t>
      </w:r>
      <w:proofErr w:type="spellEnd"/>
      <w:r w:rsidRPr="00D259F1">
        <w:rPr>
          <w:rFonts w:ascii="Arial" w:eastAsia="Arial Unicode MS" w:hAnsi="Arial" w:cs="Arial"/>
          <w:sz w:val="24"/>
        </w:rPr>
        <w:t xml:space="preserve"> Annexin V-FITC and 5μL PI solution. Data were </w:t>
      </w:r>
      <w:r w:rsidR="00496B86" w:rsidRPr="00D259F1">
        <w:rPr>
          <w:rFonts w:ascii="Arial" w:eastAsia="Arial Unicode MS" w:hAnsi="Arial" w:cs="Arial"/>
          <w:sz w:val="24"/>
        </w:rPr>
        <w:t>analyzed</w:t>
      </w:r>
      <w:r w:rsidRPr="00D259F1">
        <w:rPr>
          <w:rFonts w:ascii="Arial" w:eastAsia="Arial Unicode MS" w:hAnsi="Arial" w:cs="Arial"/>
          <w:sz w:val="24"/>
          <w:lang w:eastAsia="zh-CN"/>
        </w:rPr>
        <w:t xml:space="preserve"> and shown</w:t>
      </w:r>
      <w:r w:rsidRPr="00D259F1">
        <w:rPr>
          <w:rFonts w:ascii="Arial" w:eastAsia="Arial Unicode MS" w:hAnsi="Arial" w:cs="Arial"/>
          <w:sz w:val="24"/>
        </w:rPr>
        <w:t xml:space="preserve"> by </w:t>
      </w:r>
      <w:proofErr w:type="spellStart"/>
      <w:r w:rsidRPr="00D259F1">
        <w:rPr>
          <w:rFonts w:ascii="Arial" w:eastAsia="Arial Unicode MS" w:hAnsi="Arial" w:cs="Arial"/>
          <w:sz w:val="24"/>
        </w:rPr>
        <w:t>FlowJo</w:t>
      </w:r>
      <w:proofErr w:type="spellEnd"/>
      <w:r w:rsidRPr="00D259F1">
        <w:rPr>
          <w:rFonts w:ascii="Arial" w:eastAsia="Arial Unicode MS" w:hAnsi="Arial" w:cs="Arial"/>
          <w:sz w:val="24"/>
        </w:rPr>
        <w:t xml:space="preserve"> software.</w:t>
      </w:r>
      <w:r w:rsidRPr="00D259F1">
        <w:rPr>
          <w:rFonts w:ascii="Arial" w:eastAsia="Arial Unicode MS" w:hAnsi="Arial" w:cs="Arial"/>
          <w:w w:val="105"/>
          <w:sz w:val="24"/>
        </w:rPr>
        <w:t xml:space="preserve"> JC-1 staining</w:t>
      </w:r>
      <w:r w:rsidRPr="00D259F1">
        <w:rPr>
          <w:rFonts w:ascii="Arial" w:eastAsia="Arial Unicode MS" w:hAnsi="Arial" w:cs="Arial"/>
          <w:w w:val="105"/>
          <w:sz w:val="24"/>
          <w:lang w:eastAsia="zh-CN"/>
        </w:rPr>
        <w:t xml:space="preserve"> (</w:t>
      </w:r>
      <w:proofErr w:type="spellStart"/>
      <w:r w:rsidRPr="00D259F1">
        <w:rPr>
          <w:rFonts w:ascii="Arial" w:eastAsia="Arial Unicode MS" w:hAnsi="Arial" w:cs="Arial"/>
          <w:sz w:val="24"/>
        </w:rPr>
        <w:t>Beyotime</w:t>
      </w:r>
      <w:proofErr w:type="spellEnd"/>
      <w:r w:rsidRPr="00D259F1">
        <w:rPr>
          <w:rFonts w:ascii="Arial" w:eastAsia="Arial Unicode MS" w:hAnsi="Arial" w:cs="Arial"/>
          <w:sz w:val="24"/>
        </w:rPr>
        <w:t xml:space="preserve"> Biotechnology</w:t>
      </w:r>
      <w:r w:rsidRPr="00D259F1">
        <w:rPr>
          <w:rFonts w:ascii="Arial" w:eastAsia="Arial Unicode MS" w:hAnsi="Arial" w:cs="Arial"/>
          <w:sz w:val="24"/>
          <w:lang w:eastAsia="zh-CN"/>
        </w:rPr>
        <w:t>, China</w:t>
      </w:r>
      <w:r w:rsidRPr="00D259F1">
        <w:rPr>
          <w:rFonts w:ascii="Arial" w:eastAsia="Arial Unicode MS" w:hAnsi="Arial" w:cs="Arial"/>
          <w:w w:val="105"/>
          <w:sz w:val="24"/>
          <w:lang w:eastAsia="zh-CN"/>
        </w:rPr>
        <w:t>)</w:t>
      </w:r>
      <w:r w:rsidRPr="00D259F1">
        <w:rPr>
          <w:rFonts w:ascii="Arial" w:eastAsia="Arial Unicode MS" w:hAnsi="Arial" w:cs="Arial"/>
          <w:w w:val="105"/>
          <w:sz w:val="24"/>
        </w:rPr>
        <w:t xml:space="preserve"> was performed according to the manufacturer’s instructions </w:t>
      </w:r>
      <w:r w:rsidRPr="00D259F1">
        <w:rPr>
          <w:rFonts w:ascii="Arial" w:eastAsia="Arial Unicode MS" w:hAnsi="Arial" w:cs="Arial"/>
          <w:w w:val="105"/>
          <w:sz w:val="24"/>
          <w:lang w:eastAsia="zh-CN"/>
        </w:rPr>
        <w:t>to measure m</w:t>
      </w:r>
      <w:r w:rsidRPr="00D259F1">
        <w:rPr>
          <w:rFonts w:ascii="Arial" w:eastAsia="Arial Unicode MS" w:hAnsi="Arial" w:cs="Arial"/>
          <w:w w:val="105"/>
          <w:sz w:val="24"/>
        </w:rPr>
        <w:t xml:space="preserve">itochondrial </w:t>
      </w:r>
      <w:r w:rsidRPr="00D259F1">
        <w:rPr>
          <w:rFonts w:ascii="Arial" w:eastAsia="Arial Unicode MS" w:hAnsi="Arial" w:cs="Arial"/>
          <w:w w:val="105"/>
          <w:sz w:val="24"/>
          <w:lang w:eastAsia="zh-CN"/>
        </w:rPr>
        <w:t>m</w:t>
      </w:r>
      <w:r w:rsidRPr="00D259F1">
        <w:rPr>
          <w:rFonts w:ascii="Arial" w:eastAsia="Arial Unicode MS" w:hAnsi="Arial" w:cs="Arial"/>
          <w:w w:val="105"/>
          <w:sz w:val="24"/>
        </w:rPr>
        <w:t xml:space="preserve">embrane </w:t>
      </w:r>
      <w:r w:rsidRPr="00D259F1">
        <w:rPr>
          <w:rFonts w:ascii="Arial" w:eastAsia="Arial Unicode MS" w:hAnsi="Arial" w:cs="Arial"/>
          <w:w w:val="105"/>
          <w:sz w:val="24"/>
          <w:lang w:eastAsia="zh-CN"/>
        </w:rPr>
        <w:t>p</w:t>
      </w:r>
      <w:r w:rsidRPr="00D259F1">
        <w:rPr>
          <w:rFonts w:ascii="Arial" w:eastAsia="Arial Unicode MS" w:hAnsi="Arial" w:cs="Arial"/>
          <w:w w:val="105"/>
          <w:sz w:val="24"/>
        </w:rPr>
        <w:t>otential</w:t>
      </w:r>
      <w:r w:rsidRPr="00D259F1">
        <w:rPr>
          <w:rFonts w:ascii="Arial" w:hAnsi="Arial" w:cs="Arial"/>
          <w:sz w:val="24"/>
        </w:rPr>
        <w:t xml:space="preserve"> </w:t>
      </w:r>
      <w:r w:rsidRPr="00D259F1">
        <w:rPr>
          <w:rFonts w:ascii="Arial" w:eastAsia="Arial Unicode MS" w:hAnsi="Arial" w:cs="Arial"/>
          <w:w w:val="105"/>
          <w:sz w:val="24"/>
        </w:rPr>
        <w:t xml:space="preserve">as described </w:t>
      </w:r>
      <w:r w:rsidR="001D6085" w:rsidRPr="00D259F1">
        <w:rPr>
          <w:rFonts w:ascii="Arial" w:eastAsia="Arial Unicode MS" w:hAnsi="Arial" w:cs="Arial"/>
          <w:w w:val="105"/>
          <w:sz w:val="24"/>
        </w:rPr>
        <w:t>previously</w:t>
      </w:r>
      <w:r w:rsidR="00933784" w:rsidRPr="00D259F1">
        <w:rPr>
          <w:rFonts w:ascii="Arial" w:eastAsia="Arial Unicode MS" w:hAnsi="Arial" w:cs="Arial"/>
          <w:w w:val="105"/>
          <w:sz w:val="24"/>
        </w:rPr>
        <w:fldChar w:fldCharType="begin">
          <w:fldData xml:space="preserve">PEVuZE5vdGU+PENpdGU+PEF1dGhvcj5XYW5nPC9BdXRob3I+PFllYXI+MjAxNzwvWWVhcj48UmVj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</w:fldData>
        </w:fldChar>
      </w:r>
      <w:r w:rsidR="00311CAB" w:rsidRPr="00D259F1">
        <w:rPr>
          <w:rFonts w:ascii="Arial" w:eastAsia="Arial Unicode MS" w:hAnsi="Arial" w:cs="Arial"/>
          <w:w w:val="105"/>
          <w:sz w:val="24"/>
        </w:rPr>
        <w:instrText xml:space="preserve"> ADDIN EN.CITE </w:instrText>
      </w:r>
      <w:r w:rsidR="00311CAB" w:rsidRPr="00D259F1">
        <w:rPr>
          <w:rFonts w:ascii="Arial" w:eastAsia="Arial Unicode MS" w:hAnsi="Arial" w:cs="Arial"/>
          <w:w w:val="105"/>
          <w:sz w:val="24"/>
        </w:rPr>
        <w:fldChar w:fldCharType="begin">
          <w:fldData xml:space="preserve">PEVuZE5vdGU+PENpdGU+PEF1dGhvcj5XYW5nPC9BdXRob3I+PFllYXI+MjAxNzwvWWVhcj48UmVj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</w:fldData>
        </w:fldChar>
      </w:r>
      <w:r w:rsidR="00311CAB" w:rsidRPr="00D259F1">
        <w:rPr>
          <w:rFonts w:ascii="Arial" w:eastAsia="Arial Unicode MS" w:hAnsi="Arial" w:cs="Arial"/>
          <w:w w:val="105"/>
          <w:sz w:val="24"/>
        </w:rPr>
        <w:instrText xml:space="preserve"> ADDIN EN.CITE.DATA </w:instrText>
      </w:r>
      <w:r w:rsidR="00311CAB" w:rsidRPr="00D259F1">
        <w:rPr>
          <w:rFonts w:ascii="Arial" w:eastAsia="Arial Unicode MS" w:hAnsi="Arial" w:cs="Arial"/>
          <w:w w:val="105"/>
          <w:sz w:val="24"/>
        </w:rPr>
      </w:r>
      <w:r w:rsidR="00311CAB" w:rsidRPr="00D259F1">
        <w:rPr>
          <w:rFonts w:ascii="Arial" w:eastAsia="Arial Unicode MS" w:hAnsi="Arial" w:cs="Arial"/>
          <w:w w:val="105"/>
          <w:sz w:val="24"/>
        </w:rPr>
        <w:fldChar w:fldCharType="end"/>
      </w:r>
      <w:r w:rsidR="00933784" w:rsidRPr="00D259F1">
        <w:rPr>
          <w:rFonts w:ascii="Arial" w:eastAsia="Arial Unicode MS" w:hAnsi="Arial" w:cs="Arial"/>
          <w:w w:val="105"/>
          <w:sz w:val="24"/>
        </w:rPr>
      </w:r>
      <w:r w:rsidR="00933784" w:rsidRPr="00D259F1">
        <w:rPr>
          <w:rFonts w:ascii="Arial" w:eastAsia="Arial Unicode MS" w:hAnsi="Arial" w:cs="Arial"/>
          <w:w w:val="105"/>
          <w:sz w:val="24"/>
        </w:rPr>
        <w:fldChar w:fldCharType="separate"/>
      </w:r>
      <w:r w:rsidR="00311CAB" w:rsidRPr="00D259F1">
        <w:rPr>
          <w:rFonts w:ascii="Arial" w:eastAsia="Arial Unicode MS" w:hAnsi="Arial" w:cs="Arial"/>
          <w:noProof/>
          <w:w w:val="105"/>
          <w:sz w:val="24"/>
        </w:rPr>
        <w:t>[</w:t>
      </w:r>
      <w:hyperlink w:anchor="_ENREF_1" w:tooltip="Wang, 2017 #338" w:history="1">
        <w:r w:rsidR="00311CAB" w:rsidRPr="00D259F1">
          <w:rPr>
            <w:rFonts w:ascii="Arial" w:eastAsia="Arial Unicode MS" w:hAnsi="Arial" w:cs="Arial"/>
            <w:noProof/>
            <w:w w:val="105"/>
            <w:sz w:val="24"/>
          </w:rPr>
          <w:t>1</w:t>
        </w:r>
      </w:hyperlink>
      <w:r w:rsidR="00311CAB" w:rsidRPr="00D259F1">
        <w:rPr>
          <w:rFonts w:ascii="Arial" w:eastAsia="Arial Unicode MS" w:hAnsi="Arial" w:cs="Arial"/>
          <w:noProof/>
          <w:w w:val="105"/>
          <w:sz w:val="24"/>
        </w:rPr>
        <w:t>]</w:t>
      </w:r>
      <w:r w:rsidR="00933784" w:rsidRPr="00D259F1">
        <w:rPr>
          <w:rFonts w:ascii="Arial" w:eastAsia="Arial Unicode MS" w:hAnsi="Arial" w:cs="Arial"/>
          <w:w w:val="105"/>
          <w:sz w:val="24"/>
        </w:rPr>
        <w:fldChar w:fldCharType="end"/>
      </w:r>
      <w:r w:rsidRPr="00D259F1">
        <w:rPr>
          <w:rFonts w:ascii="Arial" w:eastAsia="Arial Unicode MS" w:hAnsi="Arial" w:cs="Arial"/>
          <w:w w:val="105"/>
          <w:sz w:val="24"/>
        </w:rPr>
        <w:t xml:space="preserve">. </w:t>
      </w:r>
    </w:p>
    <w:p w14:paraId="7F7C0E1A" w14:textId="417E99E2" w:rsidR="003E72BF" w:rsidRPr="00D259F1" w:rsidRDefault="003E72BF" w:rsidP="00DD69D6">
      <w:pPr>
        <w:pStyle w:val="a9"/>
        <w:spacing w:before="1" w:line="360" w:lineRule="auto"/>
        <w:jc w:val="both"/>
        <w:rPr>
          <w:rFonts w:ascii="Arial" w:eastAsia="Arial Unicode MS" w:hAnsi="Arial" w:cs="Arial"/>
          <w:b/>
          <w:w w:val="105"/>
          <w:sz w:val="24"/>
        </w:rPr>
      </w:pPr>
      <w:r w:rsidRPr="00D259F1">
        <w:rPr>
          <w:rFonts w:ascii="Arial" w:eastAsia="Arial Unicode MS" w:hAnsi="Arial" w:cs="Arial"/>
          <w:b/>
          <w:w w:val="105"/>
          <w:sz w:val="24"/>
        </w:rPr>
        <w:t>M</w:t>
      </w:r>
      <w:r w:rsidR="00575885" w:rsidRPr="00D259F1">
        <w:rPr>
          <w:rFonts w:ascii="Arial" w:eastAsia="Arial Unicode MS" w:hAnsi="Arial" w:cs="Arial"/>
          <w:b/>
          <w:w w:val="105"/>
          <w:sz w:val="24"/>
        </w:rPr>
        <w:t xml:space="preserve">YC </w:t>
      </w:r>
      <w:r w:rsidRPr="00D259F1">
        <w:rPr>
          <w:rFonts w:ascii="Arial" w:eastAsia="Arial Unicode MS" w:hAnsi="Arial" w:cs="Arial"/>
          <w:b/>
          <w:w w:val="105"/>
          <w:sz w:val="24"/>
        </w:rPr>
        <w:t xml:space="preserve">transcriptional activity </w:t>
      </w:r>
    </w:p>
    <w:p w14:paraId="5535F2F4" w14:textId="5BB7E0FB" w:rsidR="003E72BF" w:rsidRPr="00D259F1" w:rsidRDefault="003E72BF" w:rsidP="00DD69D6">
      <w:pPr>
        <w:pStyle w:val="a9"/>
        <w:spacing w:before="1" w:line="360" w:lineRule="auto"/>
        <w:ind w:firstLineChars="100" w:firstLine="264"/>
        <w:jc w:val="both"/>
        <w:rPr>
          <w:rFonts w:ascii="Arial" w:eastAsia="Arial Unicode MS" w:hAnsi="Arial" w:cs="Arial"/>
          <w:w w:val="105"/>
          <w:sz w:val="24"/>
        </w:rPr>
      </w:pPr>
      <w:r w:rsidRPr="00D259F1">
        <w:rPr>
          <w:rFonts w:ascii="Arial" w:eastAsia="Arial Unicode MS" w:hAnsi="Arial" w:cs="Arial"/>
          <w:w w:val="105"/>
          <w:sz w:val="24"/>
        </w:rPr>
        <w:t>Luciferase reporter assay system was assessed M</w:t>
      </w:r>
      <w:r w:rsidR="00575885" w:rsidRPr="00D259F1">
        <w:rPr>
          <w:rFonts w:ascii="Arial" w:eastAsia="Arial Unicode MS" w:hAnsi="Arial" w:cs="Arial"/>
          <w:w w:val="105"/>
          <w:sz w:val="24"/>
        </w:rPr>
        <w:t>YC</w:t>
      </w:r>
      <w:r w:rsidRPr="00D259F1">
        <w:rPr>
          <w:rFonts w:ascii="Arial" w:eastAsia="Arial Unicode MS" w:hAnsi="Arial" w:cs="Arial"/>
          <w:w w:val="105"/>
          <w:sz w:val="24"/>
        </w:rPr>
        <w:t xml:space="preserve"> transcriptional activity using </w:t>
      </w:r>
      <w:proofErr w:type="spellStart"/>
      <w:r w:rsidRPr="00D259F1">
        <w:rPr>
          <w:rFonts w:ascii="Arial" w:eastAsia="Arial Unicode MS" w:hAnsi="Arial" w:cs="Arial"/>
          <w:w w:val="105"/>
          <w:sz w:val="24"/>
        </w:rPr>
        <w:t>pMyc</w:t>
      </w:r>
      <w:proofErr w:type="spellEnd"/>
      <w:r w:rsidRPr="00D259F1">
        <w:rPr>
          <w:rFonts w:ascii="Arial" w:eastAsia="Arial Unicode MS" w:hAnsi="Arial" w:cs="Arial"/>
          <w:w w:val="105"/>
          <w:sz w:val="24"/>
        </w:rPr>
        <w:t>-TA-</w:t>
      </w:r>
      <w:proofErr w:type="spellStart"/>
      <w:r w:rsidRPr="00D259F1">
        <w:rPr>
          <w:rFonts w:ascii="Arial" w:eastAsia="Arial Unicode MS" w:hAnsi="Arial" w:cs="Arial"/>
          <w:w w:val="105"/>
          <w:sz w:val="24"/>
        </w:rPr>
        <w:t>luc</w:t>
      </w:r>
      <w:proofErr w:type="spellEnd"/>
      <w:r w:rsidRPr="00D259F1">
        <w:rPr>
          <w:rFonts w:ascii="Arial" w:eastAsia="Arial Unicode MS" w:hAnsi="Arial" w:cs="Arial"/>
          <w:w w:val="105"/>
          <w:sz w:val="24"/>
        </w:rPr>
        <w:t xml:space="preserve"> (</w:t>
      </w:r>
      <w:proofErr w:type="spellStart"/>
      <w:r w:rsidRPr="00D259F1">
        <w:rPr>
          <w:rFonts w:ascii="Arial" w:eastAsia="Arial Unicode MS" w:hAnsi="Arial" w:cs="Arial"/>
          <w:w w:val="105"/>
          <w:sz w:val="24"/>
        </w:rPr>
        <w:t>Beyotime</w:t>
      </w:r>
      <w:proofErr w:type="spellEnd"/>
      <w:r w:rsidRPr="00D259F1">
        <w:rPr>
          <w:rFonts w:ascii="Arial" w:eastAsia="Arial Unicode MS" w:hAnsi="Arial" w:cs="Arial"/>
          <w:w w:val="105"/>
          <w:sz w:val="24"/>
        </w:rPr>
        <w:t xml:space="preserve">, China) according to </w:t>
      </w:r>
      <w:r w:rsidR="008B1180" w:rsidRPr="00D259F1">
        <w:rPr>
          <w:rFonts w:ascii="Arial" w:eastAsia="Arial Unicode MS" w:hAnsi="Arial" w:cs="Arial"/>
          <w:w w:val="105"/>
          <w:sz w:val="24"/>
        </w:rPr>
        <w:t xml:space="preserve">the </w:t>
      </w:r>
      <w:r w:rsidR="00673E2D" w:rsidRPr="00D259F1">
        <w:rPr>
          <w:rFonts w:ascii="Arial" w:eastAsia="Arial Unicode MS" w:hAnsi="Arial" w:cs="Arial"/>
          <w:w w:val="105"/>
          <w:sz w:val="24"/>
        </w:rPr>
        <w:t>manufacturer’s</w:t>
      </w:r>
      <w:r w:rsidRPr="00D259F1">
        <w:rPr>
          <w:rFonts w:ascii="Arial" w:eastAsia="Arial Unicode MS" w:hAnsi="Arial" w:cs="Arial"/>
          <w:w w:val="105"/>
          <w:sz w:val="24"/>
        </w:rPr>
        <w:t xml:space="preserve"> protocol</w:t>
      </w:r>
      <w:r w:rsidR="00933784" w:rsidRPr="00D259F1">
        <w:rPr>
          <w:rFonts w:ascii="Arial" w:eastAsia="Arial Unicode MS" w:hAnsi="Arial" w:cs="Arial"/>
          <w:w w:val="105"/>
          <w:sz w:val="24"/>
        </w:rPr>
        <w:fldChar w:fldCharType="begin">
          <w:fldData xml:space="preserve">PEVuZE5vdGU+PENpdGU+PEF1dGhvcj5MaTwvQXV0aG9yPjxZZWFyPjIwMTg8L1llYXI+PFJlY051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</w:fldData>
        </w:fldChar>
      </w:r>
      <w:r w:rsidR="00311CAB" w:rsidRPr="00D259F1">
        <w:rPr>
          <w:rFonts w:ascii="Arial" w:eastAsia="Arial Unicode MS" w:hAnsi="Arial" w:cs="Arial"/>
          <w:w w:val="105"/>
          <w:sz w:val="24"/>
        </w:rPr>
        <w:instrText xml:space="preserve"> ADDIN EN.CITE </w:instrText>
      </w:r>
      <w:r w:rsidR="00311CAB" w:rsidRPr="00D259F1">
        <w:rPr>
          <w:rFonts w:ascii="Arial" w:eastAsia="Arial Unicode MS" w:hAnsi="Arial" w:cs="Arial"/>
          <w:w w:val="105"/>
          <w:sz w:val="24"/>
        </w:rPr>
        <w:fldChar w:fldCharType="begin">
          <w:fldData xml:space="preserve">PEVuZE5vdGU+PENpdGU+PEF1dGhvcj5MaTwvQXV0aG9yPjxZZWFyPjIwMTg8L1llYXI+PFJlY051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</w:fldData>
        </w:fldChar>
      </w:r>
      <w:r w:rsidR="00311CAB" w:rsidRPr="00D259F1">
        <w:rPr>
          <w:rFonts w:ascii="Arial" w:eastAsia="Arial Unicode MS" w:hAnsi="Arial" w:cs="Arial"/>
          <w:w w:val="105"/>
          <w:sz w:val="24"/>
        </w:rPr>
        <w:instrText xml:space="preserve"> ADDIN EN.CITE.DATA </w:instrText>
      </w:r>
      <w:r w:rsidR="00311CAB" w:rsidRPr="00D259F1">
        <w:rPr>
          <w:rFonts w:ascii="Arial" w:eastAsia="Arial Unicode MS" w:hAnsi="Arial" w:cs="Arial"/>
          <w:w w:val="105"/>
          <w:sz w:val="24"/>
        </w:rPr>
      </w:r>
      <w:r w:rsidR="00311CAB" w:rsidRPr="00D259F1">
        <w:rPr>
          <w:rFonts w:ascii="Arial" w:eastAsia="Arial Unicode MS" w:hAnsi="Arial" w:cs="Arial"/>
          <w:w w:val="105"/>
          <w:sz w:val="24"/>
        </w:rPr>
        <w:fldChar w:fldCharType="end"/>
      </w:r>
      <w:r w:rsidR="00933784" w:rsidRPr="00D259F1">
        <w:rPr>
          <w:rFonts w:ascii="Arial" w:eastAsia="Arial Unicode MS" w:hAnsi="Arial" w:cs="Arial"/>
          <w:w w:val="105"/>
          <w:sz w:val="24"/>
        </w:rPr>
      </w:r>
      <w:r w:rsidR="00933784" w:rsidRPr="00D259F1">
        <w:rPr>
          <w:rFonts w:ascii="Arial" w:eastAsia="Arial Unicode MS" w:hAnsi="Arial" w:cs="Arial"/>
          <w:w w:val="105"/>
          <w:sz w:val="24"/>
        </w:rPr>
        <w:fldChar w:fldCharType="separate"/>
      </w:r>
      <w:r w:rsidR="00311CAB" w:rsidRPr="00D259F1">
        <w:rPr>
          <w:rFonts w:ascii="Arial" w:eastAsia="Arial Unicode MS" w:hAnsi="Arial" w:cs="Arial"/>
          <w:noProof/>
          <w:w w:val="105"/>
          <w:sz w:val="24"/>
        </w:rPr>
        <w:t>[</w:t>
      </w:r>
      <w:hyperlink w:anchor="_ENREF_2" w:tooltip="Li, 2018 #428" w:history="1">
        <w:r w:rsidR="00311CAB" w:rsidRPr="00D259F1">
          <w:rPr>
            <w:rFonts w:ascii="Arial" w:eastAsia="Arial Unicode MS" w:hAnsi="Arial" w:cs="Arial"/>
            <w:noProof/>
            <w:w w:val="105"/>
            <w:sz w:val="24"/>
          </w:rPr>
          <w:t>2</w:t>
        </w:r>
      </w:hyperlink>
      <w:r w:rsidR="00311CAB" w:rsidRPr="00D259F1">
        <w:rPr>
          <w:rFonts w:ascii="Arial" w:eastAsia="Arial Unicode MS" w:hAnsi="Arial" w:cs="Arial"/>
          <w:noProof/>
          <w:w w:val="105"/>
          <w:sz w:val="24"/>
        </w:rPr>
        <w:t>]</w:t>
      </w:r>
      <w:r w:rsidR="00933784" w:rsidRPr="00D259F1">
        <w:rPr>
          <w:rFonts w:ascii="Arial" w:eastAsia="Arial Unicode MS" w:hAnsi="Arial" w:cs="Arial"/>
          <w:w w:val="105"/>
          <w:sz w:val="24"/>
        </w:rPr>
        <w:fldChar w:fldCharType="end"/>
      </w:r>
      <w:r w:rsidRPr="00D259F1">
        <w:rPr>
          <w:rFonts w:ascii="Arial" w:eastAsia="Arial Unicode MS" w:hAnsi="Arial" w:cs="Arial"/>
          <w:w w:val="105"/>
          <w:sz w:val="24"/>
        </w:rPr>
        <w:t>.</w:t>
      </w:r>
      <w:r w:rsidR="00673E2D" w:rsidRPr="00D259F1">
        <w:rPr>
          <w:rFonts w:ascii="Arial" w:hAnsi="Arial" w:cs="Arial"/>
          <w:sz w:val="24"/>
        </w:rPr>
        <w:t xml:space="preserve"> </w:t>
      </w:r>
      <w:proofErr w:type="spellStart"/>
      <w:r w:rsidRPr="00D259F1">
        <w:rPr>
          <w:rFonts w:ascii="Arial" w:eastAsia="Arial Unicode MS" w:hAnsi="Arial" w:cs="Arial"/>
          <w:w w:val="105"/>
          <w:sz w:val="24"/>
        </w:rPr>
        <w:t>pMyc</w:t>
      </w:r>
      <w:proofErr w:type="spellEnd"/>
      <w:r w:rsidRPr="00D259F1">
        <w:rPr>
          <w:rFonts w:ascii="Arial" w:eastAsia="Arial Unicode MS" w:hAnsi="Arial" w:cs="Arial"/>
          <w:w w:val="105"/>
          <w:sz w:val="24"/>
        </w:rPr>
        <w:t>-TA-</w:t>
      </w:r>
      <w:proofErr w:type="spellStart"/>
      <w:r w:rsidRPr="00D259F1">
        <w:rPr>
          <w:rFonts w:ascii="Arial" w:eastAsia="Arial Unicode MS" w:hAnsi="Arial" w:cs="Arial"/>
          <w:w w:val="105"/>
          <w:sz w:val="24"/>
        </w:rPr>
        <w:t>luc</w:t>
      </w:r>
      <w:proofErr w:type="spellEnd"/>
      <w:r w:rsidRPr="00D259F1">
        <w:rPr>
          <w:rFonts w:ascii="Arial" w:eastAsia="Arial Unicode MS" w:hAnsi="Arial" w:cs="Arial"/>
          <w:w w:val="105"/>
          <w:sz w:val="24"/>
        </w:rPr>
        <w:t xml:space="preserve"> was constructed by using the pGL6-TA plasmid as a template and inserting multiple </w:t>
      </w:r>
      <w:r w:rsidR="00673E2D" w:rsidRPr="00D259F1">
        <w:rPr>
          <w:rFonts w:ascii="Arial" w:eastAsia="Arial Unicode MS" w:hAnsi="Arial" w:cs="Arial"/>
          <w:w w:val="105"/>
          <w:sz w:val="24"/>
        </w:rPr>
        <w:t xml:space="preserve">MYC </w:t>
      </w:r>
      <w:r w:rsidRPr="00D259F1">
        <w:rPr>
          <w:rFonts w:ascii="Arial" w:eastAsia="Arial Unicode MS" w:hAnsi="Arial" w:cs="Arial"/>
          <w:w w:val="105"/>
          <w:sz w:val="24"/>
        </w:rPr>
        <w:t xml:space="preserve">DNA binding elements at its multiple cloning </w:t>
      </w:r>
      <w:r w:rsidR="00933784" w:rsidRPr="00D259F1">
        <w:rPr>
          <w:rFonts w:ascii="Arial" w:eastAsia="Arial Unicode MS" w:hAnsi="Arial" w:cs="Arial"/>
          <w:w w:val="105"/>
          <w:sz w:val="24"/>
        </w:rPr>
        <w:t>sites</w:t>
      </w:r>
      <w:r w:rsidRPr="00D259F1">
        <w:rPr>
          <w:rFonts w:ascii="Arial" w:eastAsia="Arial Unicode MS" w:hAnsi="Arial" w:cs="Arial"/>
          <w:w w:val="105"/>
          <w:sz w:val="24"/>
        </w:rPr>
        <w:t xml:space="preserve"> to </w:t>
      </w:r>
      <w:r w:rsidR="00673E2D" w:rsidRPr="00D259F1">
        <w:rPr>
          <w:rFonts w:ascii="Arial" w:eastAsia="Arial Unicode MS" w:hAnsi="Arial" w:cs="Arial"/>
          <w:w w:val="105"/>
          <w:sz w:val="24"/>
        </w:rPr>
        <w:t>detect the activation level of MYC</w:t>
      </w:r>
      <w:r w:rsidRPr="00D259F1">
        <w:rPr>
          <w:rFonts w:ascii="Arial" w:eastAsia="Arial Unicode MS" w:hAnsi="Arial" w:cs="Arial"/>
          <w:w w:val="105"/>
          <w:sz w:val="24"/>
        </w:rPr>
        <w:t xml:space="preserve"> with high sensitivity.</w:t>
      </w:r>
      <w:r w:rsidR="00673E2D" w:rsidRPr="00D259F1">
        <w:rPr>
          <w:rFonts w:ascii="Arial" w:eastAsia="Arial Unicode MS" w:hAnsi="Arial" w:cs="Arial"/>
          <w:w w:val="105"/>
          <w:sz w:val="24"/>
        </w:rPr>
        <w:t xml:space="preserve"> Plasmids were</w:t>
      </w:r>
      <w:r w:rsidR="00673E2D" w:rsidRPr="00D259F1">
        <w:rPr>
          <w:rFonts w:ascii="Arial" w:eastAsia="Arial Unicode MS" w:hAnsi="Arial" w:cs="Arial"/>
          <w:w w:val="105"/>
          <w:sz w:val="24"/>
          <w:lang w:eastAsia="zh-CN"/>
        </w:rPr>
        <w:t xml:space="preserve"> </w:t>
      </w:r>
      <w:r w:rsidR="00552CB8" w:rsidRPr="00D259F1">
        <w:rPr>
          <w:rFonts w:ascii="Arial" w:eastAsia="Arial Unicode MS" w:hAnsi="Arial" w:cs="Arial"/>
          <w:w w:val="105"/>
          <w:sz w:val="24"/>
        </w:rPr>
        <w:t>transfected</w:t>
      </w:r>
      <w:r w:rsidRPr="00D259F1">
        <w:rPr>
          <w:rFonts w:ascii="Arial" w:eastAsia="Arial Unicode MS" w:hAnsi="Arial" w:cs="Arial"/>
          <w:w w:val="105"/>
          <w:sz w:val="24"/>
        </w:rPr>
        <w:t xml:space="preserve"> into cultured cells by </w:t>
      </w:r>
      <w:r w:rsidR="00673E2D" w:rsidRPr="00D259F1">
        <w:rPr>
          <w:rFonts w:ascii="Arial" w:hAnsi="Arial" w:cs="Arial"/>
          <w:sz w:val="24"/>
        </w:rPr>
        <w:t>Lipofe</w:t>
      </w:r>
      <w:r w:rsidR="00A11CFB" w:rsidRPr="00D259F1">
        <w:rPr>
          <w:rFonts w:ascii="Arial" w:hAnsi="Arial" w:cs="Arial"/>
          <w:sz w:val="24"/>
        </w:rPr>
        <w:t>c</w:t>
      </w:r>
      <w:r w:rsidR="00673E2D" w:rsidRPr="00D259F1">
        <w:rPr>
          <w:rFonts w:ascii="Arial" w:hAnsi="Arial" w:cs="Arial"/>
          <w:sz w:val="24"/>
        </w:rPr>
        <w:t>tamine 2000</w:t>
      </w:r>
      <w:r w:rsidRPr="00D259F1">
        <w:rPr>
          <w:rFonts w:ascii="Arial" w:eastAsia="Arial Unicode MS" w:hAnsi="Arial" w:cs="Arial"/>
          <w:w w:val="105"/>
          <w:sz w:val="24"/>
        </w:rPr>
        <w:t>. Then the transfected cells were</w:t>
      </w:r>
      <w:r w:rsidR="00673E2D" w:rsidRPr="00D259F1">
        <w:rPr>
          <w:rFonts w:ascii="Arial" w:eastAsia="Arial Unicode MS" w:hAnsi="Arial" w:cs="Arial"/>
          <w:w w:val="105"/>
          <w:sz w:val="24"/>
        </w:rPr>
        <w:t xml:space="preserve"> </w:t>
      </w:r>
      <w:r w:rsidRPr="00D259F1">
        <w:rPr>
          <w:rFonts w:ascii="Arial" w:eastAsia="Arial Unicode MS" w:hAnsi="Arial" w:cs="Arial"/>
          <w:w w:val="105"/>
          <w:sz w:val="24"/>
        </w:rPr>
        <w:t xml:space="preserve">treated with </w:t>
      </w:r>
      <w:r w:rsidR="00673E2D" w:rsidRPr="00D259F1">
        <w:rPr>
          <w:rFonts w:ascii="Arial" w:eastAsia="Arial Unicode MS" w:hAnsi="Arial" w:cs="Arial"/>
          <w:w w:val="105"/>
          <w:sz w:val="24"/>
        </w:rPr>
        <w:t>THZ1</w:t>
      </w:r>
      <w:r w:rsidRPr="00D259F1">
        <w:rPr>
          <w:rFonts w:ascii="Arial" w:eastAsia="Arial Unicode MS" w:hAnsi="Arial" w:cs="Arial"/>
          <w:w w:val="105"/>
          <w:sz w:val="24"/>
        </w:rPr>
        <w:t xml:space="preserve">. </w:t>
      </w:r>
    </w:p>
    <w:p w14:paraId="4308D653" w14:textId="77777777" w:rsidR="00903E88" w:rsidRPr="00D259F1" w:rsidRDefault="00903E88" w:rsidP="00903E88">
      <w:pPr>
        <w:pStyle w:val="Wangjian-aticle"/>
        <w:jc w:val="left"/>
        <w:outlineLvl w:val="1"/>
        <w:rPr>
          <w:rFonts w:ascii="Arial" w:eastAsia="Arial Unicode MS" w:hAnsi="Arial" w:cs="Arial"/>
          <w:b/>
          <w:w w:val="105"/>
        </w:rPr>
      </w:pPr>
      <w:r w:rsidRPr="00D259F1">
        <w:rPr>
          <w:rFonts w:ascii="Arial" w:eastAsia="Arial Unicode MS" w:hAnsi="Arial" w:cs="Arial"/>
          <w:b/>
          <w:w w:val="105"/>
        </w:rPr>
        <w:t>Extracellular flux analysis via seahorse metabolic system</w:t>
      </w:r>
    </w:p>
    <w:p w14:paraId="23EBDA48" w14:textId="41E1F9B0" w:rsidR="00933784" w:rsidRPr="00D259F1" w:rsidRDefault="00903E88" w:rsidP="00903E88">
      <w:pPr>
        <w:pStyle w:val="Wangjian-aticle"/>
        <w:ind w:firstLineChars="100" w:firstLine="264"/>
        <w:jc w:val="left"/>
        <w:rPr>
          <w:rFonts w:ascii="Arial" w:eastAsia="Arial Unicode MS" w:hAnsi="Arial" w:cs="Arial"/>
          <w:w w:val="105"/>
        </w:rPr>
      </w:pPr>
      <w:r w:rsidRPr="00D259F1">
        <w:rPr>
          <w:rFonts w:ascii="Arial" w:eastAsia="Arial Unicode MS" w:hAnsi="Arial" w:cs="Arial"/>
          <w:w w:val="105"/>
        </w:rPr>
        <w:t xml:space="preserve">Extracellular flux analysis was performed on the Seahorse XFe24 </w:t>
      </w:r>
      <w:r w:rsidR="00F82D12" w:rsidRPr="00D259F1">
        <w:rPr>
          <w:rFonts w:ascii="Arial" w:eastAsia="Arial Unicode MS" w:hAnsi="Arial" w:cs="Arial"/>
          <w:w w:val="105"/>
        </w:rPr>
        <w:t>analyzer</w:t>
      </w:r>
      <w:r w:rsidRPr="00D259F1">
        <w:rPr>
          <w:rFonts w:ascii="Arial" w:eastAsia="Arial Unicode MS" w:hAnsi="Arial" w:cs="Arial"/>
          <w:w w:val="105"/>
        </w:rPr>
        <w:t>. The mitochondrial stress assay and glycolytic stress test w</w:t>
      </w:r>
      <w:r w:rsidR="00B11F84" w:rsidRPr="00D259F1">
        <w:rPr>
          <w:rFonts w:ascii="Arial" w:eastAsia="Arial Unicode MS" w:hAnsi="Arial" w:cs="Arial"/>
          <w:w w:val="105"/>
        </w:rPr>
        <w:t>ere</w:t>
      </w:r>
      <w:r w:rsidRPr="00D259F1">
        <w:rPr>
          <w:rFonts w:ascii="Arial" w:eastAsia="Arial Unicode MS" w:hAnsi="Arial" w:cs="Arial"/>
          <w:w w:val="105"/>
        </w:rPr>
        <w:t xml:space="preserve"> utilized </w:t>
      </w:r>
      <w:r w:rsidR="00B11F84" w:rsidRPr="00D259F1">
        <w:rPr>
          <w:rFonts w:ascii="Arial" w:eastAsia="Arial Unicode MS" w:hAnsi="Arial" w:cs="Arial"/>
          <w:w w:val="105"/>
        </w:rPr>
        <w:t>under</w:t>
      </w:r>
      <w:r w:rsidRPr="00D259F1">
        <w:rPr>
          <w:rFonts w:ascii="Arial" w:eastAsia="Arial Unicode MS" w:hAnsi="Arial" w:cs="Arial"/>
          <w:w w:val="105"/>
        </w:rPr>
        <w:t xml:space="preserve"> the instructions by the manufacturer and as described earlier </w:t>
      </w:r>
      <w:r w:rsidR="00933784" w:rsidRPr="00D259F1">
        <w:rPr>
          <w:rFonts w:ascii="Arial" w:eastAsia="Arial Unicode MS" w:hAnsi="Arial" w:cs="Arial"/>
          <w:bCs/>
          <w:w w:val="105"/>
        </w:rPr>
        <w:fldChar w:fldCharType="begin">
          <w:fldData xml:space="preserve">PEVuZE5vdGU+PENpdGU+PEF1dGhvcj5aaGFuZzwvQXV0aG9yPjxZZWFyPjIwMTg8L1llYXI+PFJl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</w:fldData>
        </w:fldChar>
      </w:r>
      <w:r w:rsidR="00311CAB" w:rsidRPr="00D259F1">
        <w:rPr>
          <w:rFonts w:ascii="Arial" w:eastAsia="Arial Unicode MS" w:hAnsi="Arial" w:cs="Arial"/>
          <w:bCs/>
          <w:w w:val="105"/>
        </w:rPr>
        <w:instrText xml:space="preserve"> ADDIN EN.CITE </w:instrText>
      </w:r>
      <w:r w:rsidR="00311CAB" w:rsidRPr="00D259F1">
        <w:rPr>
          <w:rFonts w:ascii="Arial" w:eastAsia="Arial Unicode MS" w:hAnsi="Arial" w:cs="Arial"/>
          <w:bCs/>
          <w:w w:val="105"/>
        </w:rPr>
        <w:fldChar w:fldCharType="begin">
          <w:fldData xml:space="preserve">PEVuZE5vdGU+PENpdGU+PEF1dGhvcj5aaGFuZzwvQXV0aG9yPjxZZWFyPjIwMTg8L1llYXI+PFJl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</w:fldData>
        </w:fldChar>
      </w:r>
      <w:r w:rsidR="00311CAB" w:rsidRPr="00D259F1">
        <w:rPr>
          <w:rFonts w:ascii="Arial" w:eastAsia="Arial Unicode MS" w:hAnsi="Arial" w:cs="Arial"/>
          <w:bCs/>
          <w:w w:val="105"/>
        </w:rPr>
        <w:instrText xml:space="preserve"> ADDIN EN.CITE.DATA </w:instrText>
      </w:r>
      <w:r w:rsidR="00311CAB" w:rsidRPr="00D259F1">
        <w:rPr>
          <w:rFonts w:ascii="Arial" w:eastAsia="Arial Unicode MS" w:hAnsi="Arial" w:cs="Arial"/>
          <w:bCs/>
          <w:w w:val="105"/>
        </w:rPr>
      </w:r>
      <w:r w:rsidR="00311CAB" w:rsidRPr="00D259F1">
        <w:rPr>
          <w:rFonts w:ascii="Arial" w:eastAsia="Arial Unicode MS" w:hAnsi="Arial" w:cs="Arial"/>
          <w:bCs/>
          <w:w w:val="105"/>
        </w:rPr>
        <w:fldChar w:fldCharType="end"/>
      </w:r>
      <w:r w:rsidR="00933784" w:rsidRPr="00D259F1">
        <w:rPr>
          <w:rFonts w:ascii="Arial" w:eastAsia="Arial Unicode MS" w:hAnsi="Arial" w:cs="Arial"/>
          <w:bCs/>
          <w:w w:val="105"/>
        </w:rPr>
      </w:r>
      <w:r w:rsidR="00933784" w:rsidRPr="00D259F1">
        <w:rPr>
          <w:rFonts w:ascii="Arial" w:eastAsia="Arial Unicode MS" w:hAnsi="Arial" w:cs="Arial"/>
          <w:bCs/>
          <w:w w:val="105"/>
        </w:rPr>
        <w:fldChar w:fldCharType="separate"/>
      </w:r>
      <w:r w:rsidR="00311CAB" w:rsidRPr="00D259F1">
        <w:rPr>
          <w:rFonts w:ascii="Arial" w:eastAsia="Arial Unicode MS" w:hAnsi="Arial" w:cs="Arial"/>
          <w:bCs/>
          <w:noProof/>
          <w:w w:val="105"/>
        </w:rPr>
        <w:t>[</w:t>
      </w:r>
      <w:hyperlink w:anchor="_ENREF_3" w:tooltip="Zhang, 2018 #209" w:history="1">
        <w:r w:rsidR="00311CAB" w:rsidRPr="00D259F1">
          <w:rPr>
            <w:rFonts w:ascii="Arial" w:eastAsia="Arial Unicode MS" w:hAnsi="Arial" w:cs="Arial"/>
            <w:bCs/>
            <w:noProof/>
            <w:w w:val="105"/>
          </w:rPr>
          <w:t>3</w:t>
        </w:r>
      </w:hyperlink>
      <w:r w:rsidR="00311CAB" w:rsidRPr="00D259F1">
        <w:rPr>
          <w:rFonts w:ascii="Arial" w:eastAsia="Arial Unicode MS" w:hAnsi="Arial" w:cs="Arial"/>
          <w:bCs/>
          <w:noProof/>
          <w:w w:val="105"/>
        </w:rPr>
        <w:t>]</w:t>
      </w:r>
      <w:r w:rsidR="00933784" w:rsidRPr="00D259F1">
        <w:rPr>
          <w:rFonts w:ascii="Arial" w:eastAsia="Arial Unicode MS" w:hAnsi="Arial" w:cs="Arial"/>
          <w:bCs/>
          <w:w w:val="105"/>
        </w:rPr>
        <w:fldChar w:fldCharType="end"/>
      </w:r>
      <w:r w:rsidRPr="00D259F1">
        <w:rPr>
          <w:rFonts w:ascii="Arial" w:eastAsia="Arial Unicode MS" w:hAnsi="Arial" w:cs="Arial"/>
          <w:w w:val="105"/>
        </w:rPr>
        <w:t>. Briefly, 2 x 10</w:t>
      </w:r>
      <w:r w:rsidRPr="00D259F1">
        <w:rPr>
          <w:rFonts w:ascii="Arial" w:eastAsia="Arial Unicode MS" w:hAnsi="Arial" w:cs="Arial"/>
          <w:w w:val="105"/>
          <w:vertAlign w:val="superscript"/>
        </w:rPr>
        <w:t>4</w:t>
      </w:r>
      <w:r w:rsidRPr="00D259F1">
        <w:rPr>
          <w:rFonts w:ascii="Arial" w:eastAsia="Arial Unicode MS" w:hAnsi="Arial" w:cs="Arial"/>
          <w:w w:val="105"/>
        </w:rPr>
        <w:t xml:space="preserve"> cells were seeded with </w:t>
      </w:r>
      <w:r w:rsidRPr="00D259F1">
        <w:rPr>
          <w:rFonts w:ascii="Arial" w:eastAsia="Arial Unicode MS" w:hAnsi="Arial" w:cs="Arial" w:hint="eastAsia"/>
          <w:w w:val="105"/>
        </w:rPr>
        <w:t xml:space="preserve">fresh medium containing </w:t>
      </w:r>
      <w:r w:rsidRPr="00D259F1">
        <w:rPr>
          <w:rFonts w:ascii="Arial" w:eastAsia="Arial Unicode MS" w:hAnsi="Arial" w:cs="Arial"/>
          <w:w w:val="105"/>
        </w:rPr>
        <w:t>drugs. After 24 h</w:t>
      </w:r>
      <w:r w:rsidRPr="00D259F1">
        <w:rPr>
          <w:rFonts w:ascii="Arial" w:eastAsia="Arial Unicode MS" w:hAnsi="Arial" w:cs="Arial" w:hint="eastAsia"/>
          <w:w w:val="105"/>
        </w:rPr>
        <w:t xml:space="preserve"> treatment</w:t>
      </w:r>
      <w:r w:rsidRPr="00D259F1">
        <w:rPr>
          <w:rFonts w:ascii="Arial" w:eastAsia="Arial Unicode MS" w:hAnsi="Arial" w:cs="Arial"/>
          <w:w w:val="105"/>
        </w:rPr>
        <w:t xml:space="preserve">, the extracellular acidification rate (ECAR) was measured while cells were exposed to </w:t>
      </w:r>
      <w:r w:rsidR="007228FE" w:rsidRPr="00D259F1">
        <w:rPr>
          <w:rFonts w:ascii="Arial" w:eastAsia="Arial Unicode MS" w:hAnsi="Arial" w:cs="Arial"/>
          <w:w w:val="105"/>
        </w:rPr>
        <w:t>glucose (</w:t>
      </w:r>
      <w:r w:rsidRPr="00D259F1">
        <w:rPr>
          <w:rFonts w:ascii="Arial" w:eastAsia="Arial Unicode MS" w:hAnsi="Arial" w:cs="Arial"/>
          <w:w w:val="105"/>
        </w:rPr>
        <w:t>10</w:t>
      </w:r>
      <w:r w:rsidRPr="00D259F1">
        <w:rPr>
          <w:rFonts w:ascii="Arial" w:eastAsia="Arial Unicode MS" w:hAnsi="Arial" w:cs="Arial" w:hint="eastAsia"/>
          <w:w w:val="105"/>
        </w:rPr>
        <w:t xml:space="preserve"> </w:t>
      </w:r>
      <w:r w:rsidRPr="00D259F1">
        <w:rPr>
          <w:rFonts w:ascii="Arial" w:eastAsia="Arial Unicode MS" w:hAnsi="Arial" w:cs="Arial"/>
          <w:w w:val="105"/>
        </w:rPr>
        <w:t xml:space="preserve">mM), followed by </w:t>
      </w:r>
      <w:r w:rsidR="007228FE" w:rsidRPr="00D259F1">
        <w:rPr>
          <w:rFonts w:ascii="Arial" w:eastAsia="Arial Unicode MS" w:hAnsi="Arial" w:cs="Arial"/>
          <w:w w:val="105"/>
        </w:rPr>
        <w:t>oligomycin (</w:t>
      </w:r>
      <w:r w:rsidRPr="00D259F1">
        <w:rPr>
          <w:rFonts w:ascii="Arial" w:eastAsia="Arial Unicode MS" w:hAnsi="Arial" w:cs="Arial"/>
          <w:w w:val="105"/>
        </w:rPr>
        <w:t>1</w:t>
      </w:r>
      <w:r w:rsidRPr="00D259F1">
        <w:rPr>
          <w:rFonts w:ascii="Arial" w:eastAsia="Arial Unicode MS" w:hAnsi="Arial" w:cs="Arial" w:hint="eastAsia"/>
          <w:w w:val="105"/>
        </w:rPr>
        <w:t xml:space="preserve"> </w:t>
      </w:r>
      <w:r w:rsidRPr="00D259F1">
        <w:rPr>
          <w:rFonts w:ascii="Arial" w:eastAsia="Arial Unicode MS" w:hAnsi="Arial" w:cs="Arial"/>
          <w:w w:val="105"/>
        </w:rPr>
        <w:t>M) and completed by 2-</w:t>
      </w:r>
      <w:r w:rsidR="007228FE" w:rsidRPr="00D259F1">
        <w:rPr>
          <w:rFonts w:ascii="Arial" w:eastAsia="Arial Unicode MS" w:hAnsi="Arial" w:cs="Arial"/>
          <w:w w:val="105"/>
        </w:rPr>
        <w:t>DG (</w:t>
      </w:r>
      <w:r w:rsidRPr="00D259F1">
        <w:rPr>
          <w:rFonts w:ascii="Arial" w:eastAsia="Arial Unicode MS" w:hAnsi="Arial" w:cs="Arial"/>
          <w:w w:val="105"/>
        </w:rPr>
        <w:t>50</w:t>
      </w:r>
      <w:r w:rsidRPr="00D259F1">
        <w:rPr>
          <w:rFonts w:ascii="Arial" w:eastAsia="Arial Unicode MS" w:hAnsi="Arial" w:cs="Arial" w:hint="eastAsia"/>
          <w:w w:val="105"/>
        </w:rPr>
        <w:t xml:space="preserve"> </w:t>
      </w:r>
      <w:r w:rsidRPr="00D259F1">
        <w:rPr>
          <w:rFonts w:ascii="Arial" w:eastAsia="Arial Unicode MS" w:hAnsi="Arial" w:cs="Arial"/>
          <w:w w:val="105"/>
        </w:rPr>
        <w:t xml:space="preserve">mM). Oxygen consumption rate (OCR) was detected while cells were exposed to </w:t>
      </w:r>
      <w:r w:rsidR="007228FE" w:rsidRPr="00D259F1">
        <w:rPr>
          <w:rFonts w:ascii="Arial" w:eastAsia="Arial Unicode MS" w:hAnsi="Arial" w:cs="Arial"/>
          <w:w w:val="105"/>
        </w:rPr>
        <w:t>oligomycin (</w:t>
      </w:r>
      <w:r w:rsidRPr="00D259F1">
        <w:rPr>
          <w:rFonts w:ascii="Arial" w:eastAsia="Arial Unicode MS" w:hAnsi="Arial" w:cs="Arial"/>
          <w:w w:val="105"/>
        </w:rPr>
        <w:t>1</w:t>
      </w:r>
      <w:r w:rsidRPr="00D259F1">
        <w:rPr>
          <w:rFonts w:ascii="Arial" w:eastAsia="Arial Unicode MS" w:hAnsi="Arial" w:cs="Arial" w:hint="eastAsia"/>
          <w:w w:val="105"/>
        </w:rPr>
        <w:t xml:space="preserve"> </w:t>
      </w:r>
      <w:r w:rsidRPr="00D259F1">
        <w:rPr>
          <w:rFonts w:ascii="Arial" w:eastAsia="Arial Unicode MS" w:hAnsi="Arial" w:cs="Arial"/>
          <w:w w:val="105"/>
        </w:rPr>
        <w:t xml:space="preserve">M), followed by </w:t>
      </w:r>
      <w:r w:rsidR="007228FE" w:rsidRPr="00D259F1">
        <w:rPr>
          <w:rFonts w:ascii="Arial" w:eastAsia="Arial Unicode MS" w:hAnsi="Arial" w:cs="Arial"/>
          <w:w w:val="105"/>
        </w:rPr>
        <w:t>FCCP (</w:t>
      </w:r>
      <w:r w:rsidRPr="00D259F1">
        <w:rPr>
          <w:rFonts w:ascii="Arial" w:eastAsia="Arial Unicode MS" w:hAnsi="Arial" w:cs="Arial"/>
          <w:w w:val="105"/>
        </w:rPr>
        <w:t>0.5</w:t>
      </w:r>
      <w:r w:rsidRPr="00D259F1">
        <w:rPr>
          <w:rFonts w:ascii="Arial" w:eastAsia="Arial Unicode MS" w:hAnsi="Arial" w:cs="Arial" w:hint="eastAsia"/>
          <w:w w:val="105"/>
        </w:rPr>
        <w:t xml:space="preserve"> </w:t>
      </w:r>
      <w:r w:rsidRPr="00D259F1">
        <w:rPr>
          <w:rFonts w:ascii="Arial" w:eastAsia="Arial Unicode MS" w:hAnsi="Arial" w:cs="Arial"/>
          <w:w w:val="105"/>
        </w:rPr>
        <w:t>M) and completed by Rotenone and Antimycin A (0.5</w:t>
      </w:r>
      <w:r w:rsidRPr="00D259F1">
        <w:rPr>
          <w:rFonts w:ascii="Arial" w:eastAsia="Arial Unicode MS" w:hAnsi="Arial" w:cs="Arial" w:hint="eastAsia"/>
          <w:w w:val="105"/>
        </w:rPr>
        <w:t xml:space="preserve"> </w:t>
      </w:r>
      <w:r w:rsidRPr="00D259F1">
        <w:rPr>
          <w:rFonts w:ascii="Arial" w:eastAsia="Arial Unicode MS" w:hAnsi="Arial" w:cs="Arial"/>
          <w:w w:val="105"/>
        </w:rPr>
        <w:t>M,</w:t>
      </w:r>
      <w:r w:rsidRPr="00D259F1">
        <w:rPr>
          <w:rFonts w:ascii="Arial" w:eastAsia="Arial Unicode MS" w:hAnsi="Arial" w:cs="Arial" w:hint="eastAsia"/>
          <w:w w:val="105"/>
        </w:rPr>
        <w:t xml:space="preserve"> </w:t>
      </w:r>
      <w:r w:rsidRPr="00D259F1">
        <w:rPr>
          <w:rFonts w:ascii="Arial" w:eastAsia="Arial Unicode MS" w:hAnsi="Arial" w:cs="Arial"/>
          <w:w w:val="105"/>
        </w:rPr>
        <w:t xml:space="preserve">respectively). </w:t>
      </w:r>
    </w:p>
    <w:p w14:paraId="08CC4273" w14:textId="15AB7283" w:rsidR="00933784" w:rsidRPr="00D259F1" w:rsidRDefault="00933784" w:rsidP="00933784">
      <w:pPr>
        <w:pStyle w:val="Wangjian-aticle"/>
        <w:rPr>
          <w:rFonts w:ascii="Arial" w:eastAsia="Arial Unicode MS" w:hAnsi="Arial" w:cs="Arial"/>
          <w:b/>
          <w:bCs/>
          <w:w w:val="105"/>
        </w:rPr>
      </w:pPr>
      <w:r w:rsidRPr="00D259F1">
        <w:rPr>
          <w:rFonts w:ascii="Arial" w:eastAsia="Arial Unicode MS" w:hAnsi="Arial" w:cs="Arial"/>
          <w:b/>
          <w:bCs/>
          <w:w w:val="105"/>
        </w:rPr>
        <w:t xml:space="preserve">Lactate and NAPDH/NAPD+ measurements </w:t>
      </w:r>
    </w:p>
    <w:p w14:paraId="6AB49C01" w14:textId="0504FCBE" w:rsidR="00933784" w:rsidRPr="00D259F1" w:rsidRDefault="00933784" w:rsidP="00933784">
      <w:pPr>
        <w:pStyle w:val="Wangjian-aticle"/>
        <w:ind w:firstLineChars="100" w:firstLine="264"/>
        <w:jc w:val="left"/>
        <w:rPr>
          <w:rFonts w:ascii="Arial" w:eastAsia="Arial Unicode MS" w:hAnsi="Arial" w:cs="Arial"/>
          <w:w w:val="105"/>
        </w:rPr>
      </w:pPr>
      <w:r w:rsidRPr="00D259F1">
        <w:rPr>
          <w:rFonts w:ascii="Arial" w:eastAsia="Arial Unicode MS" w:hAnsi="Arial" w:cs="Arial"/>
          <w:w w:val="105"/>
        </w:rPr>
        <w:lastRenderedPageBreak/>
        <w:t>Cells were plated in 6-well plates at a density of 1 x 10</w:t>
      </w:r>
      <w:r w:rsidRPr="00D259F1">
        <w:rPr>
          <w:rFonts w:ascii="Arial" w:eastAsia="Arial Unicode MS" w:hAnsi="Arial" w:cs="Arial"/>
          <w:w w:val="105"/>
          <w:vertAlign w:val="superscript"/>
        </w:rPr>
        <w:t>5</w:t>
      </w:r>
      <w:r w:rsidRPr="00D259F1">
        <w:rPr>
          <w:rFonts w:ascii="Arial" w:eastAsia="Arial Unicode MS" w:hAnsi="Arial" w:cs="Arial"/>
          <w:w w:val="105"/>
        </w:rPr>
        <w:t xml:space="preserve"> cells per well and allowed to adhere overnight. After treatment for</w:t>
      </w:r>
      <w:r w:rsidR="00D8016C" w:rsidRPr="00D259F1">
        <w:rPr>
          <w:rFonts w:ascii="Arial" w:eastAsia="Arial Unicode MS" w:hAnsi="Arial" w:cs="Arial"/>
          <w:w w:val="105"/>
        </w:rPr>
        <w:t xml:space="preserve"> the</w:t>
      </w:r>
      <w:r w:rsidRPr="00D259F1">
        <w:rPr>
          <w:rFonts w:ascii="Arial" w:eastAsia="Arial Unicode MS" w:hAnsi="Arial" w:cs="Arial"/>
          <w:w w:val="105"/>
        </w:rPr>
        <w:t xml:space="preserve"> indicated time, lactate content was analyzed in </w:t>
      </w:r>
      <w:r w:rsidR="00280CCC" w:rsidRPr="00D259F1">
        <w:rPr>
          <w:rFonts w:ascii="Arial" w:eastAsia="Arial Unicode MS" w:hAnsi="Arial" w:cs="Arial"/>
          <w:w w:val="105"/>
        </w:rPr>
        <w:t xml:space="preserve">the </w:t>
      </w:r>
      <w:r w:rsidRPr="00D259F1">
        <w:rPr>
          <w:rFonts w:ascii="Arial" w:eastAsia="Arial Unicode MS" w:hAnsi="Arial" w:cs="Arial"/>
          <w:w w:val="105"/>
        </w:rPr>
        <w:t xml:space="preserve">cell culture medium using </w:t>
      </w:r>
      <w:r w:rsidR="00280CCC" w:rsidRPr="00D259F1">
        <w:rPr>
          <w:rFonts w:ascii="Arial" w:eastAsia="Arial Unicode MS" w:hAnsi="Arial" w:cs="Arial"/>
          <w:w w:val="105"/>
        </w:rPr>
        <w:t xml:space="preserve">the </w:t>
      </w:r>
      <w:r w:rsidRPr="00D259F1">
        <w:rPr>
          <w:rFonts w:ascii="Arial" w:eastAsia="Arial Unicode MS" w:hAnsi="Arial" w:cs="Arial"/>
          <w:w w:val="105"/>
        </w:rPr>
        <w:t>lactate assay kit (Sigma-Aldrich, USA) according to the manufacturer’s instructions. Treated cells as above were lysed in the NADP extraction buffer supplied with the NADP/NADPH assay kit (</w:t>
      </w:r>
      <w:proofErr w:type="spellStart"/>
      <w:r w:rsidRPr="00D259F1">
        <w:rPr>
          <w:rFonts w:ascii="Arial" w:eastAsia="Arial Unicode MS" w:hAnsi="Arial" w:cs="Arial"/>
          <w:w w:val="105"/>
        </w:rPr>
        <w:t>Beyotime</w:t>
      </w:r>
      <w:proofErr w:type="spellEnd"/>
      <w:r w:rsidRPr="00D259F1">
        <w:rPr>
          <w:rFonts w:ascii="Arial" w:eastAsia="Arial Unicode MS" w:hAnsi="Arial" w:cs="Arial"/>
          <w:w w:val="105"/>
        </w:rPr>
        <w:t xml:space="preserve"> Biotechnology, China). Extracts were analyzed to quantitate the NADPH/NADP+ ratio according to the manufacturer’s instructions. Results were normalized to the control.</w:t>
      </w:r>
    </w:p>
    <w:p w14:paraId="72D5B34F" w14:textId="77777777" w:rsidR="005056C6" w:rsidRPr="00D259F1" w:rsidRDefault="005056C6" w:rsidP="005056C6">
      <w:pPr>
        <w:pStyle w:val="Wangjian-aticle"/>
        <w:rPr>
          <w:rFonts w:ascii="Arial" w:eastAsia="Arial Unicode MS" w:hAnsi="Arial" w:cs="Arial"/>
          <w:b/>
          <w:bCs/>
          <w:w w:val="105"/>
        </w:rPr>
      </w:pPr>
      <w:bookmarkStart w:id="9" w:name="_Hlk39579318"/>
      <w:r w:rsidRPr="00D259F1">
        <w:rPr>
          <w:rFonts w:ascii="Arial" w:eastAsia="Arial Unicode MS" w:hAnsi="Arial" w:cs="Arial"/>
          <w:b/>
          <w:bCs/>
          <w:w w:val="105"/>
        </w:rPr>
        <w:t>Reactive oxygen species (ROS)</w:t>
      </w:r>
    </w:p>
    <w:bookmarkEnd w:id="9"/>
    <w:p w14:paraId="6004051B" w14:textId="2B60A9D1" w:rsidR="005056C6" w:rsidRPr="00D259F1" w:rsidRDefault="005056C6" w:rsidP="005056C6">
      <w:pPr>
        <w:pStyle w:val="Wangjian-aticle"/>
        <w:ind w:firstLineChars="100" w:firstLine="264"/>
        <w:jc w:val="left"/>
        <w:rPr>
          <w:rFonts w:ascii="Arial" w:eastAsia="Arial Unicode MS" w:hAnsi="Arial" w:cs="Arial"/>
          <w:w w:val="105"/>
        </w:rPr>
      </w:pPr>
      <w:r w:rsidRPr="00D259F1">
        <w:rPr>
          <w:rFonts w:ascii="Arial" w:eastAsia="Arial Unicode MS" w:hAnsi="Arial" w:cs="Arial"/>
          <w:w w:val="105"/>
        </w:rPr>
        <w:t xml:space="preserve">The intracellular ROS level was probed with H2DCFDA (Invitrogen, USA) according to the manufacturer's instructions. Briefly, </w:t>
      </w:r>
      <w:r w:rsidR="007228FE" w:rsidRPr="00D259F1">
        <w:rPr>
          <w:rFonts w:ascii="Arial" w:eastAsia="Arial Unicode MS" w:hAnsi="Arial" w:cs="Arial"/>
          <w:w w:val="105"/>
        </w:rPr>
        <w:t>treated</w:t>
      </w:r>
      <w:r w:rsidRPr="00D259F1">
        <w:rPr>
          <w:rFonts w:ascii="Arial" w:eastAsia="Arial Unicode MS" w:hAnsi="Arial" w:cs="Arial"/>
          <w:w w:val="105"/>
        </w:rPr>
        <w:t xml:space="preserve"> cell</w:t>
      </w:r>
      <w:r w:rsidR="00280CCC" w:rsidRPr="00D259F1">
        <w:rPr>
          <w:rFonts w:ascii="Arial" w:eastAsia="Arial Unicode MS" w:hAnsi="Arial" w:cs="Arial"/>
          <w:w w:val="105"/>
        </w:rPr>
        <w:t>s</w:t>
      </w:r>
      <w:r w:rsidRPr="00D259F1">
        <w:rPr>
          <w:rFonts w:ascii="Arial" w:eastAsia="Arial Unicode MS" w:hAnsi="Arial" w:cs="Arial"/>
          <w:w w:val="105"/>
        </w:rPr>
        <w:t xml:space="preserve"> were harvested to make a single cell suspension and incubated with dye for 30 minutes before flow cytometry analysis. Data were </w:t>
      </w:r>
      <w:r w:rsidR="007228FE" w:rsidRPr="00D259F1">
        <w:rPr>
          <w:rFonts w:ascii="Arial" w:eastAsia="Arial Unicode MS" w:hAnsi="Arial" w:cs="Arial"/>
          <w:w w:val="105"/>
        </w:rPr>
        <w:t>analyzed</w:t>
      </w:r>
      <w:r w:rsidRPr="00D259F1">
        <w:rPr>
          <w:rFonts w:ascii="Arial" w:eastAsia="Arial Unicode MS" w:hAnsi="Arial" w:cs="Arial"/>
          <w:w w:val="105"/>
        </w:rPr>
        <w:t xml:space="preserve"> and shown by </w:t>
      </w:r>
      <w:proofErr w:type="spellStart"/>
      <w:r w:rsidRPr="00D259F1">
        <w:rPr>
          <w:rFonts w:ascii="Arial" w:eastAsia="Arial Unicode MS" w:hAnsi="Arial" w:cs="Arial"/>
          <w:w w:val="105"/>
        </w:rPr>
        <w:t>FlowJo</w:t>
      </w:r>
      <w:proofErr w:type="spellEnd"/>
      <w:r w:rsidRPr="00D259F1">
        <w:rPr>
          <w:rFonts w:ascii="Arial" w:eastAsia="Arial Unicode MS" w:hAnsi="Arial" w:cs="Arial"/>
          <w:w w:val="105"/>
        </w:rPr>
        <w:t xml:space="preserve"> software.</w:t>
      </w:r>
    </w:p>
    <w:p w14:paraId="05B995C9" w14:textId="77777777" w:rsidR="00847640" w:rsidRPr="00D259F1" w:rsidRDefault="00847640" w:rsidP="00311CAB">
      <w:pPr>
        <w:pStyle w:val="EndNoteBibliography"/>
        <w:ind w:left="720" w:hanging="720"/>
        <w:rPr>
          <w:rFonts w:ascii="Arial" w:eastAsia="Arial Unicode MS" w:hAnsi="Arial" w:cs="Arial"/>
          <w:b/>
          <w:bCs/>
          <w:noProof w:val="0"/>
          <w:w w:val="105"/>
        </w:rPr>
      </w:pPr>
    </w:p>
    <w:p w14:paraId="529170B9" w14:textId="0BB6FAA0" w:rsidR="004A1596" w:rsidRPr="00D259F1" w:rsidRDefault="004A1596" w:rsidP="00311CAB">
      <w:pPr>
        <w:pStyle w:val="EndNoteBibliography"/>
        <w:ind w:left="720" w:hanging="720"/>
        <w:rPr>
          <w:rFonts w:ascii="Arial" w:eastAsia="Arial Unicode MS" w:hAnsi="Arial" w:cs="Arial"/>
          <w:b/>
          <w:bCs/>
          <w:noProof w:val="0"/>
          <w:w w:val="105"/>
        </w:rPr>
      </w:pPr>
      <w:r w:rsidRPr="00D259F1">
        <w:rPr>
          <w:rFonts w:ascii="Arial" w:eastAsia="Arial Unicode MS" w:hAnsi="Arial" w:cs="Arial"/>
          <w:b/>
          <w:bCs/>
          <w:noProof w:val="0"/>
          <w:w w:val="105"/>
        </w:rPr>
        <w:t>References</w:t>
      </w:r>
    </w:p>
    <w:p w14:paraId="4519D707" w14:textId="77777777" w:rsidR="004A1596" w:rsidRPr="00D259F1" w:rsidRDefault="004A1596" w:rsidP="00311CAB">
      <w:pPr>
        <w:pStyle w:val="EndNoteBibliography"/>
        <w:ind w:left="720" w:hanging="720"/>
        <w:rPr>
          <w:rFonts w:ascii="Arial" w:eastAsia="Arial Unicode MS" w:hAnsi="Arial" w:cs="Arial"/>
          <w:noProof w:val="0"/>
          <w:w w:val="105"/>
        </w:rPr>
      </w:pPr>
    </w:p>
    <w:p w14:paraId="6F3D24AC" w14:textId="51A56E9D" w:rsidR="00311CAB" w:rsidRPr="00D259F1" w:rsidRDefault="00933784" w:rsidP="00337E8E">
      <w:pPr>
        <w:pStyle w:val="EndNoteBibliography"/>
        <w:spacing w:line="360" w:lineRule="auto"/>
        <w:ind w:left="720" w:hanging="720"/>
        <w:rPr>
          <w:rFonts w:ascii="Arial" w:hAnsi="Arial" w:cs="Arial"/>
        </w:rPr>
      </w:pPr>
      <w:r w:rsidRPr="00D259F1">
        <w:rPr>
          <w:rFonts w:ascii="Arial" w:eastAsia="Arial Unicode MS" w:hAnsi="Arial" w:cs="Arial"/>
          <w:b/>
          <w:w w:val="105"/>
        </w:rPr>
        <w:fldChar w:fldCharType="begin"/>
      </w:r>
      <w:r w:rsidRPr="00D259F1">
        <w:rPr>
          <w:rFonts w:ascii="Arial" w:eastAsia="Arial Unicode MS" w:hAnsi="Arial" w:cs="Arial"/>
          <w:b/>
          <w:w w:val="105"/>
        </w:rPr>
        <w:instrText xml:space="preserve"> ADDIN EN.REFLIST </w:instrText>
      </w:r>
      <w:r w:rsidRPr="00D259F1">
        <w:rPr>
          <w:rFonts w:ascii="Arial" w:eastAsia="Arial Unicode MS" w:hAnsi="Arial" w:cs="Arial"/>
          <w:b/>
          <w:w w:val="105"/>
        </w:rPr>
        <w:fldChar w:fldCharType="separate"/>
      </w:r>
      <w:bookmarkStart w:id="10" w:name="_ENREF_1"/>
      <w:r w:rsidR="00311CAB" w:rsidRPr="00D259F1">
        <w:rPr>
          <w:rFonts w:ascii="Arial" w:hAnsi="Arial" w:cs="Arial"/>
        </w:rPr>
        <w:t>1.</w:t>
      </w:r>
      <w:r w:rsidR="00311CAB" w:rsidRPr="00D259F1">
        <w:rPr>
          <w:rFonts w:ascii="Arial" w:hAnsi="Arial" w:cs="Arial"/>
        </w:rPr>
        <w:tab/>
        <w:t xml:space="preserve">Wang J, Wang Y, Mei H, Yin Z, Geng Y, Zhang T, Wu G, Lin Z: </w:t>
      </w:r>
      <w:r w:rsidR="00311CAB" w:rsidRPr="00D259F1">
        <w:rPr>
          <w:rFonts w:ascii="Arial" w:hAnsi="Arial" w:cs="Arial"/>
          <w:b/>
        </w:rPr>
        <w:t>The BET bromodomain inhibitor JQ1 radiosensitizes non-small cell lung cancer cells by upregulating p21.</w:t>
      </w:r>
      <w:r w:rsidR="00311CAB" w:rsidRPr="00D259F1">
        <w:rPr>
          <w:rFonts w:ascii="Arial" w:hAnsi="Arial" w:cs="Arial"/>
        </w:rPr>
        <w:t xml:space="preserve"> </w:t>
      </w:r>
      <w:r w:rsidR="00311CAB" w:rsidRPr="00D259F1">
        <w:rPr>
          <w:rFonts w:ascii="Arial" w:hAnsi="Arial" w:cs="Arial"/>
          <w:i/>
        </w:rPr>
        <w:t xml:space="preserve">Cancer Lett </w:t>
      </w:r>
      <w:r w:rsidR="00311CAB" w:rsidRPr="00D259F1">
        <w:rPr>
          <w:rFonts w:ascii="Arial" w:hAnsi="Arial" w:cs="Arial"/>
        </w:rPr>
        <w:t xml:space="preserve">2017, </w:t>
      </w:r>
      <w:r w:rsidR="00311CAB" w:rsidRPr="00D259F1">
        <w:rPr>
          <w:rFonts w:ascii="Arial" w:hAnsi="Arial" w:cs="Arial"/>
          <w:b/>
        </w:rPr>
        <w:t>391:</w:t>
      </w:r>
      <w:r w:rsidR="00311CAB" w:rsidRPr="00D259F1">
        <w:rPr>
          <w:rFonts w:ascii="Arial" w:hAnsi="Arial" w:cs="Arial"/>
        </w:rPr>
        <w:t>141-151.</w:t>
      </w:r>
      <w:bookmarkEnd w:id="10"/>
    </w:p>
    <w:p w14:paraId="083A9998" w14:textId="77777777" w:rsidR="00311CAB" w:rsidRPr="00D259F1" w:rsidRDefault="00311CAB" w:rsidP="00337E8E">
      <w:pPr>
        <w:pStyle w:val="EndNoteBibliography"/>
        <w:spacing w:line="360" w:lineRule="auto"/>
        <w:ind w:left="720" w:hanging="720"/>
        <w:rPr>
          <w:rFonts w:ascii="Arial" w:hAnsi="Arial" w:cs="Arial"/>
        </w:rPr>
      </w:pPr>
      <w:bookmarkStart w:id="11" w:name="_ENREF_2"/>
      <w:r w:rsidRPr="00D259F1">
        <w:rPr>
          <w:rFonts w:ascii="Arial" w:hAnsi="Arial" w:cs="Arial"/>
        </w:rPr>
        <w:t>2.</w:t>
      </w:r>
      <w:r w:rsidRPr="00D259F1">
        <w:rPr>
          <w:rFonts w:ascii="Arial" w:hAnsi="Arial" w:cs="Arial"/>
        </w:rPr>
        <w:tab/>
        <w:t xml:space="preserve">Li SG, Shi QW, Yuan LY, Qin LP, Wang Y, Miao YQ, Chen Z, Ling CQ, Qin WX: </w:t>
      </w:r>
      <w:r w:rsidRPr="00D259F1">
        <w:rPr>
          <w:rFonts w:ascii="Arial" w:hAnsi="Arial" w:cs="Arial"/>
          <w:b/>
        </w:rPr>
        <w:t>C-Myc-dependent repression of two oncogenic miRNA clusters contributes to triptolide-induced cell death in hepatocellular carcinoma cells.</w:t>
      </w:r>
      <w:r w:rsidRPr="00D259F1">
        <w:rPr>
          <w:rFonts w:ascii="Arial" w:hAnsi="Arial" w:cs="Arial"/>
        </w:rPr>
        <w:t xml:space="preserve"> </w:t>
      </w:r>
      <w:r w:rsidRPr="00D259F1">
        <w:rPr>
          <w:rFonts w:ascii="Arial" w:hAnsi="Arial" w:cs="Arial"/>
          <w:i/>
        </w:rPr>
        <w:t xml:space="preserve">J Exp Clin Cancer Res </w:t>
      </w:r>
      <w:r w:rsidRPr="00D259F1">
        <w:rPr>
          <w:rFonts w:ascii="Arial" w:hAnsi="Arial" w:cs="Arial"/>
        </w:rPr>
        <w:t xml:space="preserve">2018, </w:t>
      </w:r>
      <w:r w:rsidRPr="00D259F1">
        <w:rPr>
          <w:rFonts w:ascii="Arial" w:hAnsi="Arial" w:cs="Arial"/>
          <w:b/>
        </w:rPr>
        <w:t>37:</w:t>
      </w:r>
      <w:r w:rsidRPr="00D259F1">
        <w:rPr>
          <w:rFonts w:ascii="Arial" w:hAnsi="Arial" w:cs="Arial"/>
        </w:rPr>
        <w:t>51.</w:t>
      </w:r>
      <w:bookmarkEnd w:id="11"/>
    </w:p>
    <w:p w14:paraId="3767509A" w14:textId="77777777" w:rsidR="00311CAB" w:rsidRPr="00D259F1" w:rsidRDefault="00311CAB" w:rsidP="00337E8E">
      <w:pPr>
        <w:pStyle w:val="EndNoteBibliography"/>
        <w:spacing w:line="360" w:lineRule="auto"/>
        <w:ind w:left="720" w:hanging="720"/>
        <w:rPr>
          <w:rFonts w:ascii="Arial" w:hAnsi="Arial" w:cs="Arial"/>
        </w:rPr>
      </w:pPr>
      <w:bookmarkStart w:id="12" w:name="_ENREF_3"/>
      <w:r w:rsidRPr="00D259F1">
        <w:rPr>
          <w:rFonts w:ascii="Arial" w:hAnsi="Arial" w:cs="Arial"/>
        </w:rPr>
        <w:t>3.</w:t>
      </w:r>
      <w:r w:rsidRPr="00D259F1">
        <w:rPr>
          <w:rFonts w:ascii="Arial" w:hAnsi="Arial" w:cs="Arial"/>
        </w:rPr>
        <w:tab/>
        <w:t xml:space="preserve">Zhang Y, Ishida CT, Ishida W, Lo SL, Zhao J, Shu C, Bianchetti E, Kleiner G, Sanchez-Quintero MJ, Quinzii CM, et al: </w:t>
      </w:r>
      <w:r w:rsidRPr="00D259F1">
        <w:rPr>
          <w:rFonts w:ascii="Arial" w:hAnsi="Arial" w:cs="Arial"/>
          <w:b/>
        </w:rPr>
        <w:t>Combined HDAC and Bromodomain Protein Inhibition Reprograms Tumor Cell Metabolism and Elicits Synthetic Lethality in Glioblastoma.</w:t>
      </w:r>
      <w:r w:rsidRPr="00D259F1">
        <w:rPr>
          <w:rFonts w:ascii="Arial" w:hAnsi="Arial" w:cs="Arial"/>
        </w:rPr>
        <w:t xml:space="preserve"> </w:t>
      </w:r>
      <w:r w:rsidRPr="00D259F1">
        <w:rPr>
          <w:rFonts w:ascii="Arial" w:hAnsi="Arial" w:cs="Arial"/>
          <w:i/>
        </w:rPr>
        <w:t xml:space="preserve">Clin Cancer Res </w:t>
      </w:r>
      <w:r w:rsidRPr="00D259F1">
        <w:rPr>
          <w:rFonts w:ascii="Arial" w:hAnsi="Arial" w:cs="Arial"/>
        </w:rPr>
        <w:t xml:space="preserve">2018, </w:t>
      </w:r>
      <w:r w:rsidRPr="00D259F1">
        <w:rPr>
          <w:rFonts w:ascii="Arial" w:hAnsi="Arial" w:cs="Arial"/>
          <w:b/>
        </w:rPr>
        <w:t>24:</w:t>
      </w:r>
      <w:r w:rsidRPr="00D259F1">
        <w:rPr>
          <w:rFonts w:ascii="Arial" w:hAnsi="Arial" w:cs="Arial"/>
        </w:rPr>
        <w:t>3941-3954.</w:t>
      </w:r>
      <w:bookmarkEnd w:id="12"/>
    </w:p>
    <w:p w14:paraId="4513146E" w14:textId="4823EFFA" w:rsidR="00903E88" w:rsidRPr="00D259F1" w:rsidRDefault="00933784" w:rsidP="00337E8E">
      <w:pPr>
        <w:pStyle w:val="Wangjian-aticle"/>
        <w:ind w:firstLineChars="100" w:firstLine="265"/>
        <w:jc w:val="left"/>
        <w:rPr>
          <w:rFonts w:ascii="Arial" w:eastAsia="Arial Unicode MS" w:hAnsi="Arial" w:cs="Arial"/>
          <w:b/>
          <w:w w:val="105"/>
        </w:rPr>
      </w:pPr>
      <w:r w:rsidRPr="00D259F1">
        <w:rPr>
          <w:rFonts w:ascii="Arial" w:eastAsia="Arial Unicode MS" w:hAnsi="Arial" w:cs="Arial"/>
          <w:b/>
          <w:w w:val="105"/>
        </w:rPr>
        <w:fldChar w:fldCharType="end"/>
      </w:r>
    </w:p>
    <w:sectPr w:rsidR="00903E88" w:rsidRPr="00D259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14867A" w14:textId="77777777" w:rsidR="00E00EF7" w:rsidRDefault="00E00EF7" w:rsidP="00A521E1">
      <w:r>
        <w:separator/>
      </w:r>
    </w:p>
  </w:endnote>
  <w:endnote w:type="continuationSeparator" w:id="0">
    <w:p w14:paraId="4D5A9607" w14:textId="77777777" w:rsidR="00E00EF7" w:rsidRDefault="00E00EF7" w:rsidP="00A52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7B5558" w14:textId="77777777" w:rsidR="00E00EF7" w:rsidRDefault="00E00EF7" w:rsidP="00A521E1">
      <w:r>
        <w:separator/>
      </w:r>
    </w:p>
  </w:footnote>
  <w:footnote w:type="continuationSeparator" w:id="0">
    <w:p w14:paraId="785FDAF0" w14:textId="77777777" w:rsidR="00E00EF7" w:rsidRDefault="00E00EF7" w:rsidP="00A521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6E261E"/>
    <w:multiLevelType w:val="hybridMultilevel"/>
    <w:tmpl w:val="8B64FCE8"/>
    <w:lvl w:ilvl="0" w:tplc="30F23E6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Canc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eaxdxrwr4fvpe6e0ef6xds2mpa9f29wvdx9p&quot;&gt;wangjian EndNote Library&lt;record-ids&gt;&lt;item&gt;209&lt;/item&gt;&lt;item&gt;338&lt;/item&gt;&lt;item&gt;428&lt;/item&gt;&lt;/record-ids&gt;&lt;/item&gt;&lt;/Libraries&gt;"/>
  </w:docVars>
  <w:rsids>
    <w:rsidRoot w:val="004F1329"/>
    <w:rsid w:val="00000CF2"/>
    <w:rsid w:val="00000E8B"/>
    <w:rsid w:val="00007C54"/>
    <w:rsid w:val="000128B2"/>
    <w:rsid w:val="00023277"/>
    <w:rsid w:val="000268CA"/>
    <w:rsid w:val="0003223A"/>
    <w:rsid w:val="00046FF9"/>
    <w:rsid w:val="00060ED3"/>
    <w:rsid w:val="00066FF5"/>
    <w:rsid w:val="000834BD"/>
    <w:rsid w:val="00096F37"/>
    <w:rsid w:val="0009756F"/>
    <w:rsid w:val="000B4B50"/>
    <w:rsid w:val="000B7F56"/>
    <w:rsid w:val="000C7927"/>
    <w:rsid w:val="000D209F"/>
    <w:rsid w:val="000E011C"/>
    <w:rsid w:val="000E0B9A"/>
    <w:rsid w:val="000E25D6"/>
    <w:rsid w:val="000F4372"/>
    <w:rsid w:val="000F75F3"/>
    <w:rsid w:val="001036CE"/>
    <w:rsid w:val="00104192"/>
    <w:rsid w:val="001056F1"/>
    <w:rsid w:val="001135BE"/>
    <w:rsid w:val="00124C67"/>
    <w:rsid w:val="00134823"/>
    <w:rsid w:val="00137784"/>
    <w:rsid w:val="0014414F"/>
    <w:rsid w:val="00152CE7"/>
    <w:rsid w:val="00162D3E"/>
    <w:rsid w:val="00180EC5"/>
    <w:rsid w:val="00181808"/>
    <w:rsid w:val="001A4A92"/>
    <w:rsid w:val="001B13AE"/>
    <w:rsid w:val="001B316E"/>
    <w:rsid w:val="001B3BFF"/>
    <w:rsid w:val="001B5B1C"/>
    <w:rsid w:val="001C6FB5"/>
    <w:rsid w:val="001D3271"/>
    <w:rsid w:val="001D3B78"/>
    <w:rsid w:val="001D6085"/>
    <w:rsid w:val="00200694"/>
    <w:rsid w:val="00204A10"/>
    <w:rsid w:val="00214710"/>
    <w:rsid w:val="00215C3E"/>
    <w:rsid w:val="002162AA"/>
    <w:rsid w:val="002169A9"/>
    <w:rsid w:val="00216B7B"/>
    <w:rsid w:val="002302D4"/>
    <w:rsid w:val="002349E2"/>
    <w:rsid w:val="0024060A"/>
    <w:rsid w:val="0024766C"/>
    <w:rsid w:val="0025758F"/>
    <w:rsid w:val="00257F27"/>
    <w:rsid w:val="00262FEE"/>
    <w:rsid w:val="00274716"/>
    <w:rsid w:val="00280BA6"/>
    <w:rsid w:val="00280CCC"/>
    <w:rsid w:val="002856FD"/>
    <w:rsid w:val="002875F0"/>
    <w:rsid w:val="0029561A"/>
    <w:rsid w:val="002A05C1"/>
    <w:rsid w:val="002A25FE"/>
    <w:rsid w:val="002A3716"/>
    <w:rsid w:val="002B24F1"/>
    <w:rsid w:val="002B3731"/>
    <w:rsid w:val="002C0306"/>
    <w:rsid w:val="002C209A"/>
    <w:rsid w:val="002C4A12"/>
    <w:rsid w:val="002C7986"/>
    <w:rsid w:val="002D30C7"/>
    <w:rsid w:val="002D4584"/>
    <w:rsid w:val="002D501B"/>
    <w:rsid w:val="002E740B"/>
    <w:rsid w:val="002F6646"/>
    <w:rsid w:val="002F7F46"/>
    <w:rsid w:val="00301426"/>
    <w:rsid w:val="003070E9"/>
    <w:rsid w:val="0031159B"/>
    <w:rsid w:val="00311CAB"/>
    <w:rsid w:val="003125B9"/>
    <w:rsid w:val="003228B4"/>
    <w:rsid w:val="0032372D"/>
    <w:rsid w:val="00326B40"/>
    <w:rsid w:val="00332E43"/>
    <w:rsid w:val="00333D84"/>
    <w:rsid w:val="00334491"/>
    <w:rsid w:val="00337517"/>
    <w:rsid w:val="00337E8E"/>
    <w:rsid w:val="003417FE"/>
    <w:rsid w:val="003427D8"/>
    <w:rsid w:val="00344DDB"/>
    <w:rsid w:val="00353F23"/>
    <w:rsid w:val="00354D90"/>
    <w:rsid w:val="003633F9"/>
    <w:rsid w:val="00364B4A"/>
    <w:rsid w:val="00374DFC"/>
    <w:rsid w:val="003811E8"/>
    <w:rsid w:val="00383223"/>
    <w:rsid w:val="00384D34"/>
    <w:rsid w:val="00385AFA"/>
    <w:rsid w:val="00394539"/>
    <w:rsid w:val="003960D5"/>
    <w:rsid w:val="0039749D"/>
    <w:rsid w:val="00397935"/>
    <w:rsid w:val="003B1FF9"/>
    <w:rsid w:val="003B543F"/>
    <w:rsid w:val="003C5814"/>
    <w:rsid w:val="003E3EB6"/>
    <w:rsid w:val="003E66E9"/>
    <w:rsid w:val="003E72BF"/>
    <w:rsid w:val="003F3B81"/>
    <w:rsid w:val="003F48D5"/>
    <w:rsid w:val="00401166"/>
    <w:rsid w:val="00404688"/>
    <w:rsid w:val="00421897"/>
    <w:rsid w:val="004244E7"/>
    <w:rsid w:val="0042566A"/>
    <w:rsid w:val="004273EC"/>
    <w:rsid w:val="004363E3"/>
    <w:rsid w:val="0044332E"/>
    <w:rsid w:val="004547C1"/>
    <w:rsid w:val="00461896"/>
    <w:rsid w:val="004646B2"/>
    <w:rsid w:val="00465F38"/>
    <w:rsid w:val="00472C27"/>
    <w:rsid w:val="004742B4"/>
    <w:rsid w:val="00480C40"/>
    <w:rsid w:val="00483412"/>
    <w:rsid w:val="00483A1F"/>
    <w:rsid w:val="00496B86"/>
    <w:rsid w:val="004979E8"/>
    <w:rsid w:val="00497F79"/>
    <w:rsid w:val="004A1596"/>
    <w:rsid w:val="004A3400"/>
    <w:rsid w:val="004B012F"/>
    <w:rsid w:val="004B18E3"/>
    <w:rsid w:val="004B7AED"/>
    <w:rsid w:val="004C0ADC"/>
    <w:rsid w:val="004C2256"/>
    <w:rsid w:val="004C53D3"/>
    <w:rsid w:val="004E0B40"/>
    <w:rsid w:val="004E362D"/>
    <w:rsid w:val="004E4045"/>
    <w:rsid w:val="004E6711"/>
    <w:rsid w:val="004F1329"/>
    <w:rsid w:val="004F5C6F"/>
    <w:rsid w:val="005002C3"/>
    <w:rsid w:val="005056C6"/>
    <w:rsid w:val="00505770"/>
    <w:rsid w:val="005070C7"/>
    <w:rsid w:val="00510916"/>
    <w:rsid w:val="0051210E"/>
    <w:rsid w:val="0051494E"/>
    <w:rsid w:val="0051586E"/>
    <w:rsid w:val="0051597E"/>
    <w:rsid w:val="00520AD7"/>
    <w:rsid w:val="00522CCF"/>
    <w:rsid w:val="005301E2"/>
    <w:rsid w:val="0053099C"/>
    <w:rsid w:val="00541D40"/>
    <w:rsid w:val="00541D75"/>
    <w:rsid w:val="00544B7D"/>
    <w:rsid w:val="00552CB8"/>
    <w:rsid w:val="0055628A"/>
    <w:rsid w:val="00571C39"/>
    <w:rsid w:val="005730AA"/>
    <w:rsid w:val="00575885"/>
    <w:rsid w:val="005765C5"/>
    <w:rsid w:val="005803EA"/>
    <w:rsid w:val="00591476"/>
    <w:rsid w:val="005955B2"/>
    <w:rsid w:val="005A0A8C"/>
    <w:rsid w:val="005A168F"/>
    <w:rsid w:val="005B4F2C"/>
    <w:rsid w:val="005B59E9"/>
    <w:rsid w:val="005C7A2F"/>
    <w:rsid w:val="005D06C9"/>
    <w:rsid w:val="005D0A08"/>
    <w:rsid w:val="005E2058"/>
    <w:rsid w:val="005E4592"/>
    <w:rsid w:val="005F37DA"/>
    <w:rsid w:val="005F4796"/>
    <w:rsid w:val="006173EC"/>
    <w:rsid w:val="00646070"/>
    <w:rsid w:val="00650E76"/>
    <w:rsid w:val="00651038"/>
    <w:rsid w:val="00652827"/>
    <w:rsid w:val="006536E6"/>
    <w:rsid w:val="00654119"/>
    <w:rsid w:val="00656DA4"/>
    <w:rsid w:val="00657DA5"/>
    <w:rsid w:val="0066381B"/>
    <w:rsid w:val="00663E1A"/>
    <w:rsid w:val="00667AD2"/>
    <w:rsid w:val="00671C7E"/>
    <w:rsid w:val="00673E2D"/>
    <w:rsid w:val="0068026D"/>
    <w:rsid w:val="0068360D"/>
    <w:rsid w:val="006A046B"/>
    <w:rsid w:val="006A63CF"/>
    <w:rsid w:val="006A6992"/>
    <w:rsid w:val="006A7D23"/>
    <w:rsid w:val="006B26CD"/>
    <w:rsid w:val="006B72D6"/>
    <w:rsid w:val="006B738D"/>
    <w:rsid w:val="006D49A5"/>
    <w:rsid w:val="006D5A06"/>
    <w:rsid w:val="006E14B3"/>
    <w:rsid w:val="006E3091"/>
    <w:rsid w:val="006F5A85"/>
    <w:rsid w:val="006F6A31"/>
    <w:rsid w:val="007032C8"/>
    <w:rsid w:val="00713542"/>
    <w:rsid w:val="00713DB1"/>
    <w:rsid w:val="00717344"/>
    <w:rsid w:val="00721D7B"/>
    <w:rsid w:val="00721EE1"/>
    <w:rsid w:val="007228FE"/>
    <w:rsid w:val="007249C4"/>
    <w:rsid w:val="00725053"/>
    <w:rsid w:val="007311C3"/>
    <w:rsid w:val="0073512E"/>
    <w:rsid w:val="00761A49"/>
    <w:rsid w:val="00772ACF"/>
    <w:rsid w:val="00775EEE"/>
    <w:rsid w:val="007819BD"/>
    <w:rsid w:val="00793E09"/>
    <w:rsid w:val="007A3952"/>
    <w:rsid w:val="007A74AA"/>
    <w:rsid w:val="007A78CC"/>
    <w:rsid w:val="007B0F44"/>
    <w:rsid w:val="007B29BD"/>
    <w:rsid w:val="007C5E3D"/>
    <w:rsid w:val="007D1155"/>
    <w:rsid w:val="007D7665"/>
    <w:rsid w:val="007E40FD"/>
    <w:rsid w:val="007E42AF"/>
    <w:rsid w:val="00804AA2"/>
    <w:rsid w:val="00804FE1"/>
    <w:rsid w:val="008057BA"/>
    <w:rsid w:val="00810902"/>
    <w:rsid w:val="00812624"/>
    <w:rsid w:val="00815387"/>
    <w:rsid w:val="00815F29"/>
    <w:rsid w:val="00822BED"/>
    <w:rsid w:val="008249A8"/>
    <w:rsid w:val="008267B5"/>
    <w:rsid w:val="00831AF3"/>
    <w:rsid w:val="00834ACD"/>
    <w:rsid w:val="0083506A"/>
    <w:rsid w:val="0083785A"/>
    <w:rsid w:val="00843B19"/>
    <w:rsid w:val="00847640"/>
    <w:rsid w:val="00851AE2"/>
    <w:rsid w:val="00853B2F"/>
    <w:rsid w:val="0087019B"/>
    <w:rsid w:val="00871916"/>
    <w:rsid w:val="00871BAB"/>
    <w:rsid w:val="00880C91"/>
    <w:rsid w:val="00891DE1"/>
    <w:rsid w:val="00893944"/>
    <w:rsid w:val="00896C01"/>
    <w:rsid w:val="008B003E"/>
    <w:rsid w:val="008B1180"/>
    <w:rsid w:val="008B35DC"/>
    <w:rsid w:val="008C149D"/>
    <w:rsid w:val="008C1939"/>
    <w:rsid w:val="008D542D"/>
    <w:rsid w:val="008D55FC"/>
    <w:rsid w:val="008E012D"/>
    <w:rsid w:val="008E1A7A"/>
    <w:rsid w:val="00901B1B"/>
    <w:rsid w:val="00903E88"/>
    <w:rsid w:val="00906E64"/>
    <w:rsid w:val="00925C84"/>
    <w:rsid w:val="0093010F"/>
    <w:rsid w:val="00933784"/>
    <w:rsid w:val="00933C5A"/>
    <w:rsid w:val="0093423C"/>
    <w:rsid w:val="009428D0"/>
    <w:rsid w:val="0094358C"/>
    <w:rsid w:val="00952813"/>
    <w:rsid w:val="00956875"/>
    <w:rsid w:val="00956C04"/>
    <w:rsid w:val="00957E6D"/>
    <w:rsid w:val="009625EF"/>
    <w:rsid w:val="00965C64"/>
    <w:rsid w:val="00974736"/>
    <w:rsid w:val="00974897"/>
    <w:rsid w:val="0097692F"/>
    <w:rsid w:val="00985406"/>
    <w:rsid w:val="00986153"/>
    <w:rsid w:val="009917E9"/>
    <w:rsid w:val="00995B93"/>
    <w:rsid w:val="009969F5"/>
    <w:rsid w:val="009A0C42"/>
    <w:rsid w:val="009A3799"/>
    <w:rsid w:val="009A3AEA"/>
    <w:rsid w:val="009A6D5B"/>
    <w:rsid w:val="009B004C"/>
    <w:rsid w:val="009B6168"/>
    <w:rsid w:val="009D59C1"/>
    <w:rsid w:val="009D6186"/>
    <w:rsid w:val="009E4198"/>
    <w:rsid w:val="009E4692"/>
    <w:rsid w:val="009E5D4D"/>
    <w:rsid w:val="009F551F"/>
    <w:rsid w:val="00A026A9"/>
    <w:rsid w:val="00A0577F"/>
    <w:rsid w:val="00A11CFB"/>
    <w:rsid w:val="00A20984"/>
    <w:rsid w:val="00A221E5"/>
    <w:rsid w:val="00A33E4E"/>
    <w:rsid w:val="00A37E44"/>
    <w:rsid w:val="00A521E1"/>
    <w:rsid w:val="00A644CF"/>
    <w:rsid w:val="00A7311C"/>
    <w:rsid w:val="00A75880"/>
    <w:rsid w:val="00A75B5A"/>
    <w:rsid w:val="00A80C9C"/>
    <w:rsid w:val="00A81DE9"/>
    <w:rsid w:val="00A877E8"/>
    <w:rsid w:val="00A92C85"/>
    <w:rsid w:val="00AD2CB5"/>
    <w:rsid w:val="00AD360A"/>
    <w:rsid w:val="00AD7315"/>
    <w:rsid w:val="00AE5718"/>
    <w:rsid w:val="00AF2A2F"/>
    <w:rsid w:val="00B03736"/>
    <w:rsid w:val="00B11F84"/>
    <w:rsid w:val="00B12344"/>
    <w:rsid w:val="00B144CD"/>
    <w:rsid w:val="00B16042"/>
    <w:rsid w:val="00B231A7"/>
    <w:rsid w:val="00B4792E"/>
    <w:rsid w:val="00B61DC2"/>
    <w:rsid w:val="00B80F4B"/>
    <w:rsid w:val="00B87396"/>
    <w:rsid w:val="00B9344B"/>
    <w:rsid w:val="00B94908"/>
    <w:rsid w:val="00B96A89"/>
    <w:rsid w:val="00BA09A8"/>
    <w:rsid w:val="00BA5891"/>
    <w:rsid w:val="00BA7A3F"/>
    <w:rsid w:val="00BB2022"/>
    <w:rsid w:val="00BB4CAD"/>
    <w:rsid w:val="00BB6CCD"/>
    <w:rsid w:val="00BC07D9"/>
    <w:rsid w:val="00BC7FEE"/>
    <w:rsid w:val="00BD020E"/>
    <w:rsid w:val="00BD0379"/>
    <w:rsid w:val="00BD6753"/>
    <w:rsid w:val="00BD68EE"/>
    <w:rsid w:val="00BD6A42"/>
    <w:rsid w:val="00BE39EB"/>
    <w:rsid w:val="00BE4BFC"/>
    <w:rsid w:val="00BF2695"/>
    <w:rsid w:val="00BF37C1"/>
    <w:rsid w:val="00BF40E9"/>
    <w:rsid w:val="00C05623"/>
    <w:rsid w:val="00C07894"/>
    <w:rsid w:val="00C10861"/>
    <w:rsid w:val="00C12960"/>
    <w:rsid w:val="00C235F4"/>
    <w:rsid w:val="00C23EC6"/>
    <w:rsid w:val="00C244D9"/>
    <w:rsid w:val="00C345F0"/>
    <w:rsid w:val="00C45115"/>
    <w:rsid w:val="00C473E3"/>
    <w:rsid w:val="00C57A9B"/>
    <w:rsid w:val="00C57BDD"/>
    <w:rsid w:val="00C66705"/>
    <w:rsid w:val="00C70F69"/>
    <w:rsid w:val="00C74A00"/>
    <w:rsid w:val="00C75C57"/>
    <w:rsid w:val="00C87182"/>
    <w:rsid w:val="00C9133E"/>
    <w:rsid w:val="00CC007D"/>
    <w:rsid w:val="00CC6B55"/>
    <w:rsid w:val="00CD004D"/>
    <w:rsid w:val="00CD11D4"/>
    <w:rsid w:val="00CD2396"/>
    <w:rsid w:val="00CD43A3"/>
    <w:rsid w:val="00CE4011"/>
    <w:rsid w:val="00CE4274"/>
    <w:rsid w:val="00CE792B"/>
    <w:rsid w:val="00CF3D63"/>
    <w:rsid w:val="00CF4945"/>
    <w:rsid w:val="00D05DC4"/>
    <w:rsid w:val="00D14C3C"/>
    <w:rsid w:val="00D159EE"/>
    <w:rsid w:val="00D218AA"/>
    <w:rsid w:val="00D246C9"/>
    <w:rsid w:val="00D259F1"/>
    <w:rsid w:val="00D27D81"/>
    <w:rsid w:val="00D341AA"/>
    <w:rsid w:val="00D4167E"/>
    <w:rsid w:val="00D41AEF"/>
    <w:rsid w:val="00D52E3A"/>
    <w:rsid w:val="00D626D0"/>
    <w:rsid w:val="00D64B17"/>
    <w:rsid w:val="00D76440"/>
    <w:rsid w:val="00D8016C"/>
    <w:rsid w:val="00D83085"/>
    <w:rsid w:val="00D86025"/>
    <w:rsid w:val="00D8664C"/>
    <w:rsid w:val="00D87AC9"/>
    <w:rsid w:val="00D9089F"/>
    <w:rsid w:val="00D92BFE"/>
    <w:rsid w:val="00D95C01"/>
    <w:rsid w:val="00DB42A0"/>
    <w:rsid w:val="00DB6C57"/>
    <w:rsid w:val="00DC0D0D"/>
    <w:rsid w:val="00DC106F"/>
    <w:rsid w:val="00DC5675"/>
    <w:rsid w:val="00DC59F5"/>
    <w:rsid w:val="00DC751C"/>
    <w:rsid w:val="00DD69D6"/>
    <w:rsid w:val="00DE0987"/>
    <w:rsid w:val="00DE716F"/>
    <w:rsid w:val="00DF6A95"/>
    <w:rsid w:val="00DF6ABF"/>
    <w:rsid w:val="00DF7D86"/>
    <w:rsid w:val="00E009EB"/>
    <w:rsid w:val="00E00D16"/>
    <w:rsid w:val="00E00EF7"/>
    <w:rsid w:val="00E04C36"/>
    <w:rsid w:val="00E175B5"/>
    <w:rsid w:val="00E20A49"/>
    <w:rsid w:val="00E25BB0"/>
    <w:rsid w:val="00E317D2"/>
    <w:rsid w:val="00E337E2"/>
    <w:rsid w:val="00E36C6E"/>
    <w:rsid w:val="00E4621B"/>
    <w:rsid w:val="00E46CE2"/>
    <w:rsid w:val="00E57922"/>
    <w:rsid w:val="00E67430"/>
    <w:rsid w:val="00E70902"/>
    <w:rsid w:val="00E709DB"/>
    <w:rsid w:val="00E80439"/>
    <w:rsid w:val="00E829DB"/>
    <w:rsid w:val="00E96FDF"/>
    <w:rsid w:val="00E97721"/>
    <w:rsid w:val="00EA7A17"/>
    <w:rsid w:val="00EC0689"/>
    <w:rsid w:val="00EC089D"/>
    <w:rsid w:val="00EC246E"/>
    <w:rsid w:val="00EC42F6"/>
    <w:rsid w:val="00EC543B"/>
    <w:rsid w:val="00EC6930"/>
    <w:rsid w:val="00ED22B2"/>
    <w:rsid w:val="00EE07E8"/>
    <w:rsid w:val="00EF02DC"/>
    <w:rsid w:val="00EF4023"/>
    <w:rsid w:val="00F130EA"/>
    <w:rsid w:val="00F16E57"/>
    <w:rsid w:val="00F24D4E"/>
    <w:rsid w:val="00F301D7"/>
    <w:rsid w:val="00F322C3"/>
    <w:rsid w:val="00F40E88"/>
    <w:rsid w:val="00F440D4"/>
    <w:rsid w:val="00F65ABD"/>
    <w:rsid w:val="00F70AA2"/>
    <w:rsid w:val="00F810D4"/>
    <w:rsid w:val="00F82D12"/>
    <w:rsid w:val="00F8463F"/>
    <w:rsid w:val="00F9486F"/>
    <w:rsid w:val="00F94F17"/>
    <w:rsid w:val="00F96AF7"/>
    <w:rsid w:val="00FA6E31"/>
    <w:rsid w:val="00FA7FA9"/>
    <w:rsid w:val="00FC2CA7"/>
    <w:rsid w:val="00FC76EF"/>
    <w:rsid w:val="00FC7788"/>
    <w:rsid w:val="00FC7DC5"/>
    <w:rsid w:val="00FD3FD2"/>
    <w:rsid w:val="00FD419C"/>
    <w:rsid w:val="00FE3B1D"/>
    <w:rsid w:val="00FF4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9C2D55"/>
  <w15:chartTrackingRefBased/>
  <w15:docId w15:val="{3893DA29-DD27-4492-9B20-BCB2F0070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A521E1"/>
    <w:rPr>
      <w:sz w:val="24"/>
      <w:szCs w:val="24"/>
    </w:rPr>
  </w:style>
  <w:style w:type="paragraph" w:styleId="1">
    <w:name w:val="heading 1"/>
    <w:basedOn w:val="a"/>
    <w:next w:val="a"/>
    <w:link w:val="10"/>
    <w:uiPriority w:val="9"/>
    <w:qFormat/>
    <w:rsid w:val="008B35DC"/>
    <w:pPr>
      <w:keepNext/>
      <w:spacing w:before="240" w:after="60"/>
      <w:outlineLvl w:val="0"/>
    </w:pPr>
    <w:rPr>
      <w:rFonts w:asciiTheme="majorHAnsi" w:eastAsiaTheme="majorEastAsia" w:hAnsiTheme="majorHAnsi" w:cs="Arial"/>
      <w:b/>
      <w:bCs/>
      <w:kern w:val="32"/>
      <w:sz w:val="32"/>
      <w:szCs w:val="32"/>
    </w:rPr>
  </w:style>
  <w:style w:type="paragraph" w:styleId="2">
    <w:name w:val="heading 2"/>
    <w:basedOn w:val="a"/>
    <w:next w:val="a"/>
    <w:link w:val="20"/>
    <w:uiPriority w:val="9"/>
    <w:unhideWhenUsed/>
    <w:qFormat/>
    <w:rsid w:val="008B35DC"/>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8B35DC"/>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8B35DC"/>
    <w:pPr>
      <w:keepNext/>
      <w:spacing w:before="240" w:after="60"/>
      <w:outlineLvl w:val="3"/>
    </w:pPr>
    <w:rPr>
      <w:rFonts w:cstheme="majorBidi"/>
      <w:b/>
      <w:bCs/>
      <w:sz w:val="28"/>
      <w:szCs w:val="28"/>
    </w:rPr>
  </w:style>
  <w:style w:type="paragraph" w:styleId="5">
    <w:name w:val="heading 5"/>
    <w:basedOn w:val="a"/>
    <w:next w:val="a"/>
    <w:link w:val="50"/>
    <w:uiPriority w:val="9"/>
    <w:unhideWhenUsed/>
    <w:qFormat/>
    <w:rsid w:val="008B35DC"/>
    <w:pPr>
      <w:spacing w:before="240" w:after="60"/>
      <w:outlineLvl w:val="4"/>
    </w:pPr>
    <w:rPr>
      <w:b/>
      <w:bCs/>
      <w:i/>
      <w:iCs/>
      <w:sz w:val="26"/>
      <w:szCs w:val="26"/>
    </w:rPr>
  </w:style>
  <w:style w:type="paragraph" w:styleId="6">
    <w:name w:val="heading 6"/>
    <w:basedOn w:val="a"/>
    <w:next w:val="a"/>
    <w:link w:val="60"/>
    <w:uiPriority w:val="9"/>
    <w:unhideWhenUsed/>
    <w:qFormat/>
    <w:rsid w:val="008B35DC"/>
    <w:pPr>
      <w:spacing w:before="240" w:after="60"/>
      <w:outlineLvl w:val="5"/>
    </w:pPr>
    <w:rPr>
      <w:b/>
      <w:bCs/>
      <w:sz w:val="22"/>
      <w:szCs w:val="22"/>
    </w:rPr>
  </w:style>
  <w:style w:type="paragraph" w:styleId="7">
    <w:name w:val="heading 7"/>
    <w:basedOn w:val="a"/>
    <w:next w:val="a"/>
    <w:link w:val="70"/>
    <w:uiPriority w:val="9"/>
    <w:unhideWhenUsed/>
    <w:qFormat/>
    <w:rsid w:val="008B35DC"/>
    <w:pPr>
      <w:spacing w:before="240" w:after="60"/>
      <w:outlineLvl w:val="6"/>
    </w:pPr>
  </w:style>
  <w:style w:type="paragraph" w:styleId="8">
    <w:name w:val="heading 8"/>
    <w:basedOn w:val="a"/>
    <w:next w:val="a"/>
    <w:link w:val="80"/>
    <w:uiPriority w:val="9"/>
    <w:unhideWhenUsed/>
    <w:qFormat/>
    <w:rsid w:val="008B35DC"/>
    <w:pPr>
      <w:spacing w:before="240" w:after="60"/>
      <w:outlineLvl w:val="7"/>
    </w:pPr>
    <w:rPr>
      <w:i/>
      <w:iCs/>
    </w:rPr>
  </w:style>
  <w:style w:type="paragraph" w:styleId="9">
    <w:name w:val="heading 9"/>
    <w:basedOn w:val="a"/>
    <w:next w:val="a"/>
    <w:link w:val="90"/>
    <w:uiPriority w:val="9"/>
    <w:unhideWhenUsed/>
    <w:qFormat/>
    <w:rsid w:val="008B35DC"/>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B2022"/>
    <w:pPr>
      <w:widowControl w:val="0"/>
      <w:autoSpaceDE w:val="0"/>
      <w:autoSpaceDN w:val="0"/>
    </w:pPr>
    <w:rPr>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rsid w:val="00BB2022"/>
    <w:pPr>
      <w:autoSpaceDE w:val="0"/>
      <w:autoSpaceDN w:val="0"/>
    </w:pPr>
    <w:rPr>
      <w:rFonts w:ascii="Times New Roman" w:eastAsia="Times New Roman" w:hAnsi="Times New Roman"/>
      <w:sz w:val="22"/>
      <w:lang w:eastAsia="en-US"/>
    </w:rPr>
  </w:style>
  <w:style w:type="paragraph" w:customStyle="1" w:styleId="EndNoteBibliographyTitle">
    <w:name w:val="EndNote Bibliography Title"/>
    <w:basedOn w:val="a"/>
    <w:link w:val="EndNoteBibliographyTitleChar"/>
    <w:rsid w:val="00BB2022"/>
    <w:pPr>
      <w:jc w:val="center"/>
    </w:pPr>
    <w:rPr>
      <w:rFonts w:ascii="Calibri" w:hAnsi="Calibri" w:cs="Calibri"/>
      <w:noProof/>
    </w:rPr>
  </w:style>
  <w:style w:type="character" w:customStyle="1" w:styleId="EndNoteBibliographyTitleChar">
    <w:name w:val="EndNote Bibliography Title Char"/>
    <w:basedOn w:val="a0"/>
    <w:link w:val="EndNoteBibliographyTitle"/>
    <w:rsid w:val="00BB2022"/>
    <w:rPr>
      <w:rFonts w:ascii="Calibri" w:hAnsi="Calibri" w:cs="Calibri"/>
      <w:noProof/>
      <w:sz w:val="24"/>
      <w:szCs w:val="24"/>
    </w:rPr>
  </w:style>
  <w:style w:type="paragraph" w:customStyle="1" w:styleId="EndNoteBibliography">
    <w:name w:val="EndNote Bibliography"/>
    <w:basedOn w:val="a"/>
    <w:link w:val="EndNoteBibliographyChar"/>
    <w:rsid w:val="00BB2022"/>
    <w:rPr>
      <w:rFonts w:ascii="Calibri" w:hAnsi="Calibri" w:cs="Calibri"/>
      <w:noProof/>
    </w:rPr>
  </w:style>
  <w:style w:type="character" w:customStyle="1" w:styleId="EndNoteBibliographyChar">
    <w:name w:val="EndNote Bibliography Char"/>
    <w:basedOn w:val="a0"/>
    <w:link w:val="EndNoteBibliography"/>
    <w:rsid w:val="00BB2022"/>
    <w:rPr>
      <w:rFonts w:ascii="Calibri" w:hAnsi="Calibri" w:cs="Calibri"/>
      <w:noProof/>
      <w:sz w:val="24"/>
      <w:szCs w:val="24"/>
    </w:rPr>
  </w:style>
  <w:style w:type="character" w:customStyle="1" w:styleId="10">
    <w:name w:val="标题 1 字符"/>
    <w:basedOn w:val="a0"/>
    <w:link w:val="1"/>
    <w:uiPriority w:val="9"/>
    <w:rsid w:val="008B35DC"/>
    <w:rPr>
      <w:rFonts w:asciiTheme="majorHAnsi" w:eastAsiaTheme="majorEastAsia" w:hAnsiTheme="majorHAnsi" w:cs="Arial"/>
      <w:b/>
      <w:bCs/>
      <w:kern w:val="32"/>
      <w:sz w:val="32"/>
      <w:szCs w:val="32"/>
    </w:rPr>
  </w:style>
  <w:style w:type="character" w:customStyle="1" w:styleId="20">
    <w:name w:val="标题 2 字符"/>
    <w:basedOn w:val="a0"/>
    <w:link w:val="2"/>
    <w:uiPriority w:val="9"/>
    <w:rsid w:val="008B35DC"/>
    <w:rPr>
      <w:rFonts w:asciiTheme="majorHAnsi" w:eastAsiaTheme="majorEastAsia" w:hAnsiTheme="majorHAnsi"/>
      <w:b/>
      <w:bCs/>
      <w:i/>
      <w:iCs/>
      <w:sz w:val="28"/>
      <w:szCs w:val="28"/>
    </w:rPr>
  </w:style>
  <w:style w:type="character" w:customStyle="1" w:styleId="30">
    <w:name w:val="标题 3 字符"/>
    <w:basedOn w:val="a0"/>
    <w:link w:val="3"/>
    <w:uiPriority w:val="9"/>
    <w:rsid w:val="008B35DC"/>
    <w:rPr>
      <w:rFonts w:asciiTheme="majorHAnsi" w:eastAsiaTheme="majorEastAsia" w:hAnsiTheme="majorHAnsi"/>
      <w:b/>
      <w:bCs/>
      <w:sz w:val="26"/>
      <w:szCs w:val="26"/>
    </w:rPr>
  </w:style>
  <w:style w:type="character" w:customStyle="1" w:styleId="40">
    <w:name w:val="标题 4 字符"/>
    <w:basedOn w:val="a0"/>
    <w:link w:val="4"/>
    <w:uiPriority w:val="9"/>
    <w:rsid w:val="008B35DC"/>
    <w:rPr>
      <w:rFonts w:cstheme="majorBidi"/>
      <w:b/>
      <w:bCs/>
      <w:sz w:val="28"/>
      <w:szCs w:val="28"/>
    </w:rPr>
  </w:style>
  <w:style w:type="character" w:customStyle="1" w:styleId="50">
    <w:name w:val="标题 5 字符"/>
    <w:basedOn w:val="a0"/>
    <w:link w:val="5"/>
    <w:uiPriority w:val="9"/>
    <w:rsid w:val="008B35DC"/>
    <w:rPr>
      <w:b/>
      <w:bCs/>
      <w:i/>
      <w:iCs/>
      <w:sz w:val="26"/>
      <w:szCs w:val="26"/>
    </w:rPr>
  </w:style>
  <w:style w:type="character" w:customStyle="1" w:styleId="60">
    <w:name w:val="标题 6 字符"/>
    <w:basedOn w:val="a0"/>
    <w:link w:val="6"/>
    <w:uiPriority w:val="9"/>
    <w:rsid w:val="008B35DC"/>
    <w:rPr>
      <w:b/>
      <w:bCs/>
    </w:rPr>
  </w:style>
  <w:style w:type="character" w:customStyle="1" w:styleId="70">
    <w:name w:val="标题 7 字符"/>
    <w:basedOn w:val="a0"/>
    <w:link w:val="7"/>
    <w:uiPriority w:val="9"/>
    <w:rsid w:val="008B35DC"/>
    <w:rPr>
      <w:sz w:val="24"/>
      <w:szCs w:val="24"/>
    </w:rPr>
  </w:style>
  <w:style w:type="character" w:customStyle="1" w:styleId="80">
    <w:name w:val="标题 8 字符"/>
    <w:basedOn w:val="a0"/>
    <w:link w:val="8"/>
    <w:uiPriority w:val="9"/>
    <w:rsid w:val="008B35DC"/>
    <w:rPr>
      <w:i/>
      <w:iCs/>
      <w:sz w:val="24"/>
      <w:szCs w:val="24"/>
    </w:rPr>
  </w:style>
  <w:style w:type="character" w:customStyle="1" w:styleId="90">
    <w:name w:val="标题 9 字符"/>
    <w:basedOn w:val="a0"/>
    <w:link w:val="9"/>
    <w:uiPriority w:val="9"/>
    <w:rsid w:val="008B35DC"/>
    <w:rPr>
      <w:rFonts w:asciiTheme="majorHAnsi" w:eastAsiaTheme="majorEastAsia" w:hAnsiTheme="majorHAnsi"/>
    </w:rPr>
  </w:style>
  <w:style w:type="paragraph" w:styleId="a3">
    <w:name w:val="header"/>
    <w:basedOn w:val="a"/>
    <w:link w:val="a4"/>
    <w:uiPriority w:val="99"/>
    <w:unhideWhenUsed/>
    <w:rsid w:val="00BB2022"/>
    <w:pPr>
      <w:pBdr>
        <w:bottom w:val="single" w:sz="6" w:space="1" w:color="auto"/>
      </w:pBdr>
      <w:tabs>
        <w:tab w:val="center" w:pos="4153"/>
        <w:tab w:val="right" w:pos="8306"/>
      </w:tabs>
      <w:autoSpaceDE w:val="0"/>
      <w:autoSpaceDN w:val="0"/>
      <w:snapToGrid w:val="0"/>
      <w:jc w:val="center"/>
    </w:pPr>
    <w:rPr>
      <w:rFonts w:ascii="Times New Roman" w:eastAsia="Times New Roman" w:hAnsi="Times New Roman"/>
      <w:sz w:val="18"/>
      <w:szCs w:val="18"/>
      <w:lang w:eastAsia="en-US"/>
    </w:rPr>
  </w:style>
  <w:style w:type="character" w:customStyle="1" w:styleId="a4">
    <w:name w:val="页眉 字符"/>
    <w:basedOn w:val="a0"/>
    <w:link w:val="a3"/>
    <w:uiPriority w:val="99"/>
    <w:rsid w:val="00BB2022"/>
    <w:rPr>
      <w:rFonts w:ascii="Times New Roman" w:eastAsia="Times New Roman" w:hAnsi="Times New Roman"/>
      <w:sz w:val="18"/>
      <w:szCs w:val="18"/>
      <w:lang w:eastAsia="en-US"/>
    </w:rPr>
  </w:style>
  <w:style w:type="paragraph" w:styleId="a5">
    <w:name w:val="footer"/>
    <w:basedOn w:val="a"/>
    <w:link w:val="a6"/>
    <w:uiPriority w:val="99"/>
    <w:unhideWhenUsed/>
    <w:rsid w:val="00BB2022"/>
    <w:pPr>
      <w:tabs>
        <w:tab w:val="center" w:pos="4153"/>
        <w:tab w:val="right" w:pos="8306"/>
      </w:tabs>
      <w:autoSpaceDE w:val="0"/>
      <w:autoSpaceDN w:val="0"/>
      <w:snapToGrid w:val="0"/>
    </w:pPr>
    <w:rPr>
      <w:rFonts w:ascii="Times New Roman" w:eastAsia="Times New Roman" w:hAnsi="Times New Roman"/>
      <w:sz w:val="18"/>
      <w:szCs w:val="18"/>
      <w:lang w:eastAsia="en-US"/>
    </w:rPr>
  </w:style>
  <w:style w:type="character" w:customStyle="1" w:styleId="a6">
    <w:name w:val="页脚 字符"/>
    <w:basedOn w:val="a0"/>
    <w:link w:val="a5"/>
    <w:uiPriority w:val="99"/>
    <w:rsid w:val="00BB2022"/>
    <w:rPr>
      <w:rFonts w:ascii="Times New Roman" w:eastAsia="Times New Roman" w:hAnsi="Times New Roman"/>
      <w:sz w:val="18"/>
      <w:szCs w:val="18"/>
      <w:lang w:eastAsia="en-US"/>
    </w:rPr>
  </w:style>
  <w:style w:type="paragraph" w:styleId="a7">
    <w:name w:val="Title"/>
    <w:basedOn w:val="a"/>
    <w:next w:val="a"/>
    <w:link w:val="a8"/>
    <w:uiPriority w:val="10"/>
    <w:qFormat/>
    <w:rsid w:val="008B35DC"/>
    <w:pPr>
      <w:spacing w:before="240" w:after="60"/>
      <w:jc w:val="center"/>
      <w:outlineLvl w:val="0"/>
    </w:pPr>
    <w:rPr>
      <w:rFonts w:asciiTheme="majorHAnsi" w:eastAsiaTheme="majorEastAsia" w:hAnsiTheme="majorHAnsi"/>
      <w:b/>
      <w:bCs/>
      <w:kern w:val="28"/>
      <w:sz w:val="32"/>
      <w:szCs w:val="32"/>
    </w:rPr>
  </w:style>
  <w:style w:type="character" w:customStyle="1" w:styleId="a8">
    <w:name w:val="标题 字符"/>
    <w:basedOn w:val="a0"/>
    <w:link w:val="a7"/>
    <w:uiPriority w:val="10"/>
    <w:rsid w:val="008B35DC"/>
    <w:rPr>
      <w:rFonts w:asciiTheme="majorHAnsi" w:eastAsiaTheme="majorEastAsia" w:hAnsiTheme="majorHAnsi"/>
      <w:b/>
      <w:bCs/>
      <w:kern w:val="28"/>
      <w:sz w:val="32"/>
      <w:szCs w:val="32"/>
    </w:rPr>
  </w:style>
  <w:style w:type="paragraph" w:styleId="a9">
    <w:name w:val="Body Text"/>
    <w:basedOn w:val="a"/>
    <w:link w:val="aa"/>
    <w:uiPriority w:val="1"/>
    <w:rsid w:val="00BB2022"/>
    <w:pPr>
      <w:autoSpaceDE w:val="0"/>
      <w:autoSpaceDN w:val="0"/>
    </w:pPr>
    <w:rPr>
      <w:rFonts w:ascii="Times New Roman" w:eastAsia="Times New Roman" w:hAnsi="Times New Roman"/>
      <w:sz w:val="22"/>
      <w:lang w:eastAsia="en-US"/>
    </w:rPr>
  </w:style>
  <w:style w:type="character" w:customStyle="1" w:styleId="aa">
    <w:name w:val="正文文本 字符"/>
    <w:basedOn w:val="a0"/>
    <w:link w:val="a9"/>
    <w:uiPriority w:val="1"/>
    <w:rsid w:val="00BB2022"/>
    <w:rPr>
      <w:rFonts w:ascii="Times New Roman" w:eastAsia="Times New Roman" w:hAnsi="Times New Roman"/>
      <w:szCs w:val="24"/>
      <w:lang w:eastAsia="en-US"/>
    </w:rPr>
  </w:style>
  <w:style w:type="paragraph" w:styleId="ab">
    <w:name w:val="Subtitle"/>
    <w:basedOn w:val="a"/>
    <w:next w:val="a"/>
    <w:link w:val="ac"/>
    <w:uiPriority w:val="11"/>
    <w:qFormat/>
    <w:rsid w:val="008B35DC"/>
    <w:pPr>
      <w:spacing w:after="60"/>
      <w:jc w:val="center"/>
      <w:outlineLvl w:val="1"/>
    </w:pPr>
    <w:rPr>
      <w:rFonts w:asciiTheme="majorHAnsi" w:eastAsiaTheme="majorEastAsia" w:hAnsiTheme="majorHAnsi"/>
    </w:rPr>
  </w:style>
  <w:style w:type="character" w:customStyle="1" w:styleId="ac">
    <w:name w:val="副标题 字符"/>
    <w:basedOn w:val="a0"/>
    <w:link w:val="ab"/>
    <w:uiPriority w:val="11"/>
    <w:rsid w:val="008B35DC"/>
    <w:rPr>
      <w:rFonts w:asciiTheme="majorHAnsi" w:eastAsiaTheme="majorEastAsia" w:hAnsiTheme="majorHAnsi"/>
      <w:sz w:val="24"/>
      <w:szCs w:val="24"/>
    </w:rPr>
  </w:style>
  <w:style w:type="character" w:styleId="ad">
    <w:name w:val="Hyperlink"/>
    <w:basedOn w:val="a0"/>
    <w:uiPriority w:val="99"/>
    <w:unhideWhenUsed/>
    <w:rsid w:val="00BB2022"/>
    <w:rPr>
      <w:color w:val="0000FF" w:themeColor="hyperlink"/>
      <w:u w:val="single"/>
    </w:rPr>
  </w:style>
  <w:style w:type="character" w:styleId="ae">
    <w:name w:val="Strong"/>
    <w:basedOn w:val="a0"/>
    <w:uiPriority w:val="22"/>
    <w:qFormat/>
    <w:rsid w:val="008B35DC"/>
    <w:rPr>
      <w:b/>
      <w:bCs/>
    </w:rPr>
  </w:style>
  <w:style w:type="character" w:styleId="af">
    <w:name w:val="Emphasis"/>
    <w:basedOn w:val="a0"/>
    <w:uiPriority w:val="20"/>
    <w:qFormat/>
    <w:rsid w:val="008B35DC"/>
    <w:rPr>
      <w:rFonts w:asciiTheme="minorHAnsi" w:hAnsiTheme="minorHAnsi"/>
      <w:b/>
      <w:i/>
      <w:iCs/>
    </w:rPr>
  </w:style>
  <w:style w:type="paragraph" w:styleId="af0">
    <w:name w:val="Balloon Text"/>
    <w:basedOn w:val="a"/>
    <w:link w:val="af1"/>
    <w:uiPriority w:val="99"/>
    <w:semiHidden/>
    <w:unhideWhenUsed/>
    <w:rsid w:val="00BB2022"/>
    <w:pPr>
      <w:autoSpaceDE w:val="0"/>
      <w:autoSpaceDN w:val="0"/>
    </w:pPr>
    <w:rPr>
      <w:rFonts w:ascii="Times New Roman" w:eastAsia="Times New Roman" w:hAnsi="Times New Roman"/>
      <w:sz w:val="18"/>
      <w:szCs w:val="18"/>
      <w:lang w:eastAsia="en-US"/>
    </w:rPr>
  </w:style>
  <w:style w:type="character" w:customStyle="1" w:styleId="af1">
    <w:name w:val="批注框文本 字符"/>
    <w:basedOn w:val="a0"/>
    <w:link w:val="af0"/>
    <w:uiPriority w:val="99"/>
    <w:semiHidden/>
    <w:rsid w:val="00BB2022"/>
    <w:rPr>
      <w:rFonts w:ascii="Times New Roman" w:eastAsia="Times New Roman" w:hAnsi="Times New Roman"/>
      <w:sz w:val="18"/>
      <w:szCs w:val="18"/>
      <w:lang w:eastAsia="en-US"/>
    </w:rPr>
  </w:style>
  <w:style w:type="paragraph" w:styleId="af2">
    <w:name w:val="No Spacing"/>
    <w:basedOn w:val="a"/>
    <w:uiPriority w:val="1"/>
    <w:qFormat/>
    <w:rsid w:val="008B35DC"/>
    <w:rPr>
      <w:szCs w:val="32"/>
    </w:rPr>
  </w:style>
  <w:style w:type="paragraph" w:styleId="af3">
    <w:name w:val="List Paragraph"/>
    <w:basedOn w:val="a"/>
    <w:uiPriority w:val="34"/>
    <w:qFormat/>
    <w:rsid w:val="008B35DC"/>
    <w:pPr>
      <w:ind w:left="720"/>
      <w:contextualSpacing/>
    </w:pPr>
  </w:style>
  <w:style w:type="paragraph" w:styleId="af4">
    <w:name w:val="Quote"/>
    <w:basedOn w:val="a"/>
    <w:next w:val="a"/>
    <w:link w:val="af5"/>
    <w:uiPriority w:val="29"/>
    <w:qFormat/>
    <w:rsid w:val="008B35DC"/>
    <w:rPr>
      <w:i/>
    </w:rPr>
  </w:style>
  <w:style w:type="character" w:customStyle="1" w:styleId="af5">
    <w:name w:val="引用 字符"/>
    <w:basedOn w:val="a0"/>
    <w:link w:val="af4"/>
    <w:uiPriority w:val="29"/>
    <w:rsid w:val="008B35DC"/>
    <w:rPr>
      <w:i/>
      <w:sz w:val="24"/>
      <w:szCs w:val="24"/>
    </w:rPr>
  </w:style>
  <w:style w:type="paragraph" w:styleId="af6">
    <w:name w:val="Intense Quote"/>
    <w:basedOn w:val="a"/>
    <w:next w:val="a"/>
    <w:link w:val="af7"/>
    <w:uiPriority w:val="30"/>
    <w:qFormat/>
    <w:rsid w:val="008B35DC"/>
    <w:pPr>
      <w:ind w:left="720" w:right="720"/>
    </w:pPr>
    <w:rPr>
      <w:b/>
      <w:i/>
      <w:szCs w:val="22"/>
    </w:rPr>
  </w:style>
  <w:style w:type="character" w:customStyle="1" w:styleId="af7">
    <w:name w:val="明显引用 字符"/>
    <w:basedOn w:val="a0"/>
    <w:link w:val="af6"/>
    <w:uiPriority w:val="30"/>
    <w:rsid w:val="008B35DC"/>
    <w:rPr>
      <w:b/>
      <w:i/>
      <w:sz w:val="24"/>
    </w:rPr>
  </w:style>
  <w:style w:type="character" w:styleId="af8">
    <w:name w:val="Subtle Emphasis"/>
    <w:uiPriority w:val="19"/>
    <w:qFormat/>
    <w:rsid w:val="008B35DC"/>
    <w:rPr>
      <w:i/>
      <w:color w:val="5A5A5A" w:themeColor="text1" w:themeTint="A5"/>
    </w:rPr>
  </w:style>
  <w:style w:type="character" w:styleId="af9">
    <w:name w:val="Intense Emphasis"/>
    <w:basedOn w:val="a0"/>
    <w:uiPriority w:val="21"/>
    <w:qFormat/>
    <w:rsid w:val="008B35DC"/>
    <w:rPr>
      <w:b/>
      <w:i/>
      <w:sz w:val="24"/>
      <w:szCs w:val="24"/>
      <w:u w:val="single"/>
    </w:rPr>
  </w:style>
  <w:style w:type="character" w:styleId="afa">
    <w:name w:val="Subtle Reference"/>
    <w:basedOn w:val="a0"/>
    <w:uiPriority w:val="31"/>
    <w:qFormat/>
    <w:rsid w:val="008B35DC"/>
    <w:rPr>
      <w:sz w:val="24"/>
      <w:szCs w:val="24"/>
      <w:u w:val="single"/>
    </w:rPr>
  </w:style>
  <w:style w:type="character" w:styleId="afb">
    <w:name w:val="Intense Reference"/>
    <w:basedOn w:val="a0"/>
    <w:uiPriority w:val="32"/>
    <w:qFormat/>
    <w:rsid w:val="008B35DC"/>
    <w:rPr>
      <w:b/>
      <w:sz w:val="24"/>
      <w:u w:val="single"/>
    </w:rPr>
  </w:style>
  <w:style w:type="character" w:styleId="afc">
    <w:name w:val="Book Title"/>
    <w:basedOn w:val="a0"/>
    <w:uiPriority w:val="33"/>
    <w:qFormat/>
    <w:rsid w:val="008B35DC"/>
    <w:rPr>
      <w:rFonts w:asciiTheme="majorHAnsi" w:eastAsiaTheme="majorEastAsia" w:hAnsiTheme="majorHAnsi"/>
      <w:b/>
      <w:i/>
      <w:sz w:val="24"/>
      <w:szCs w:val="24"/>
    </w:rPr>
  </w:style>
  <w:style w:type="paragraph" w:styleId="TOC">
    <w:name w:val="TOC Heading"/>
    <w:basedOn w:val="1"/>
    <w:next w:val="a"/>
    <w:uiPriority w:val="39"/>
    <w:semiHidden/>
    <w:unhideWhenUsed/>
    <w:qFormat/>
    <w:rsid w:val="008B35DC"/>
    <w:pPr>
      <w:outlineLvl w:val="9"/>
    </w:pPr>
    <w:rPr>
      <w:rFonts w:cs="Times New Roman"/>
    </w:rPr>
  </w:style>
  <w:style w:type="paragraph" w:customStyle="1" w:styleId="Wangjian-aticle">
    <w:name w:val="Wangjian-aticle"/>
    <w:basedOn w:val="a9"/>
    <w:link w:val="Wangjian-aticleChar"/>
    <w:qFormat/>
    <w:rsid w:val="008B35DC"/>
    <w:pPr>
      <w:spacing w:line="360" w:lineRule="auto"/>
      <w:jc w:val="both"/>
    </w:pPr>
    <w:rPr>
      <w:sz w:val="24"/>
    </w:rPr>
  </w:style>
  <w:style w:type="character" w:customStyle="1" w:styleId="Wangjian-aticleChar">
    <w:name w:val="Wangjian-aticle Char"/>
    <w:basedOn w:val="aa"/>
    <w:link w:val="Wangjian-aticle"/>
    <w:rsid w:val="008B35DC"/>
    <w:rPr>
      <w:rFonts w:ascii="Times New Roman" w:eastAsia="Times New Roman" w:hAnsi="Times New Roman"/>
      <w:sz w:val="24"/>
      <w:szCs w:val="24"/>
      <w:lang w:val="en-GB" w:eastAsia="en-US"/>
    </w:rPr>
  </w:style>
  <w:style w:type="character" w:customStyle="1" w:styleId="11">
    <w:name w:val="未处理的提及1"/>
    <w:basedOn w:val="a0"/>
    <w:uiPriority w:val="99"/>
    <w:semiHidden/>
    <w:unhideWhenUsed/>
    <w:rsid w:val="00BF2695"/>
    <w:rPr>
      <w:color w:val="605E5C"/>
      <w:shd w:val="clear" w:color="auto" w:fill="E1DFDD"/>
    </w:rPr>
  </w:style>
  <w:style w:type="character" w:styleId="afd">
    <w:name w:val="Unresolved Mention"/>
    <w:basedOn w:val="a0"/>
    <w:uiPriority w:val="99"/>
    <w:rsid w:val="009337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epia.cancer-pku.cn/" TargetMode="External"/><Relationship Id="rId13" Type="http://schemas.openxmlformats.org/officeDocument/2006/relationships/image" Target="media/image6.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5.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image" Target="media/image8.tiff"/><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458</TotalTime>
  <Pages>1</Pages>
  <Words>3670</Words>
  <Characters>20925</Characters>
  <Application>Microsoft Office Word</Application>
  <DocSecurity>0</DocSecurity>
  <Lines>174</Lines>
  <Paragraphs>49</Paragraphs>
  <ScaleCrop>false</ScaleCrop>
  <Company/>
  <LinksUpToDate>false</LinksUpToDate>
  <CharactersWithSpaces>24546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健</dc:creator>
  <cp:keywords/>
  <dc:description/>
  <cp:lastModifiedBy>王 健</cp:lastModifiedBy>
  <cp:revision>517</cp:revision>
  <dcterms:created xsi:type="dcterms:W3CDTF">2019-07-24T08:35:00Z</dcterms:created>
  <dcterms:modified xsi:type="dcterms:W3CDTF">2020-07-06T04:45:00Z</dcterms:modified>
</cp:coreProperties>
</file>