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2DBA1" w14:textId="6FD06DD9" w:rsidR="0080000E" w:rsidRPr="00382C62" w:rsidRDefault="00A82E0A" w:rsidP="006157A7">
      <w:pPr>
        <w:rPr>
          <w:rFonts w:ascii="Times New Roman" w:hAnsi="Times New Roman" w:hint="eastAsia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Supplementary Table S</w:t>
      </w:r>
      <w:r w:rsidR="009D445D">
        <w:rPr>
          <w:rFonts w:ascii="Times New Roman" w:hAnsi="Times New Roman"/>
          <w:b/>
          <w:sz w:val="24"/>
          <w:szCs w:val="24"/>
        </w:rPr>
        <w:t>4</w:t>
      </w:r>
      <w:r w:rsidR="00382C62">
        <w:rPr>
          <w:rFonts w:ascii="Times New Roman" w:hAnsi="Times New Roman"/>
          <w:b/>
          <w:sz w:val="24"/>
          <w:szCs w:val="24"/>
        </w:rPr>
        <w:t>:</w:t>
      </w:r>
      <w:r w:rsidR="0080000E" w:rsidRPr="00382C62">
        <w:rPr>
          <w:rFonts w:ascii="Times New Roman" w:hAnsi="Times New Roman"/>
          <w:sz w:val="24"/>
          <w:szCs w:val="24"/>
        </w:rPr>
        <w:t xml:space="preserve"> </w:t>
      </w:r>
      <w:r w:rsidR="0080000E" w:rsidRPr="00382C62">
        <w:rPr>
          <w:rFonts w:ascii="Times New Roman" w:hAnsi="Times New Roman"/>
          <w:b/>
          <w:sz w:val="24"/>
          <w:szCs w:val="24"/>
        </w:rPr>
        <w:t>Expression of miR-</w:t>
      </w:r>
      <w:r w:rsidR="007B49CE">
        <w:rPr>
          <w:rFonts w:ascii="Times New Roman" w:hAnsi="Times New Roman" w:hint="eastAsia"/>
          <w:b/>
          <w:sz w:val="24"/>
          <w:szCs w:val="24"/>
        </w:rPr>
        <w:t>934</w:t>
      </w:r>
      <w:r w:rsidR="0080000E" w:rsidRPr="00382C62">
        <w:rPr>
          <w:rFonts w:ascii="Times New Roman" w:hAnsi="Times New Roman"/>
          <w:b/>
          <w:sz w:val="24"/>
          <w:szCs w:val="24"/>
        </w:rPr>
        <w:t xml:space="preserve"> in normal colorectal mucos</w:t>
      </w:r>
      <w:r w:rsidR="00784AB6">
        <w:rPr>
          <w:rFonts w:ascii="Times New Roman" w:hAnsi="Times New Roman"/>
          <w:b/>
          <w:sz w:val="24"/>
          <w:szCs w:val="24"/>
        </w:rPr>
        <w:t>a and primary cancerous tissues</w:t>
      </w:r>
      <w:r w:rsidR="0080000E" w:rsidRPr="00382C62">
        <w:rPr>
          <w:rFonts w:ascii="Times New Roman" w:hAnsi="Times New Roman"/>
          <w:b/>
          <w:sz w:val="24"/>
          <w:szCs w:val="24"/>
        </w:rPr>
        <w:t xml:space="preserve"> (n=</w:t>
      </w:r>
      <w:r w:rsidR="006F3417">
        <w:rPr>
          <w:rFonts w:ascii="Times New Roman" w:hAnsi="Times New Roman" w:hint="eastAsia"/>
          <w:b/>
          <w:sz w:val="24"/>
          <w:szCs w:val="24"/>
        </w:rPr>
        <w:t>30</w:t>
      </w:r>
      <w:r w:rsidR="0080000E" w:rsidRPr="00382C62">
        <w:rPr>
          <w:rFonts w:ascii="Times New Roman" w:hAnsi="Times New Roman"/>
          <w:b/>
          <w:sz w:val="24"/>
          <w:szCs w:val="24"/>
        </w:rPr>
        <w:t>8)</w:t>
      </w:r>
      <w:r w:rsidR="00784AB6">
        <w:rPr>
          <w:rFonts w:ascii="Times New Roman" w:hAnsi="Times New Roman" w:hint="eastAsia"/>
          <w:b/>
          <w:sz w:val="24"/>
          <w:szCs w:val="24"/>
        </w:rPr>
        <w:t>.</w:t>
      </w: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591"/>
        <w:gridCol w:w="1234"/>
        <w:gridCol w:w="1550"/>
        <w:gridCol w:w="1120"/>
        <w:gridCol w:w="872"/>
        <w:gridCol w:w="711"/>
        <w:gridCol w:w="475"/>
      </w:tblGrid>
      <w:tr w:rsidR="0080000E" w:rsidRPr="00382C62" w14:paraId="05D48157" w14:textId="77777777" w:rsidTr="006F3417">
        <w:tc>
          <w:tcPr>
            <w:tcW w:w="105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CF08BF3" w14:textId="77777777" w:rsidR="0080000E" w:rsidRPr="00382C62" w:rsidRDefault="0080000E" w:rsidP="006157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Tissue sample</w:t>
            </w:r>
          </w:p>
        </w:tc>
        <w:tc>
          <w:tcPr>
            <w:tcW w:w="3231" w:type="pct"/>
            <w:gridSpan w:val="5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7335C8A9" w14:textId="7B7FFF23" w:rsidR="0080000E" w:rsidRPr="00382C62" w:rsidRDefault="0080000E" w:rsidP="006157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Expression of miR</w:t>
            </w:r>
            <w:r w:rsidR="008A471A">
              <w:rPr>
                <w:rFonts w:ascii="Times New Roman" w:hAnsi="Times New Roman" w:hint="eastAsia"/>
                <w:sz w:val="24"/>
                <w:szCs w:val="24"/>
              </w:rPr>
              <w:t>-934</w:t>
            </w:r>
          </w:p>
        </w:tc>
        <w:tc>
          <w:tcPr>
            <w:tcW w:w="715" w:type="pct"/>
            <w:gridSpan w:val="2"/>
            <w:tcBorders>
              <w:top w:val="single" w:sz="8" w:space="0" w:color="auto"/>
              <w:left w:val="nil"/>
              <w:bottom w:val="single" w:sz="6" w:space="0" w:color="auto"/>
              <w:right w:val="nil"/>
            </w:tcBorders>
          </w:tcPr>
          <w:p w14:paraId="715FDDFF" w14:textId="5E1694D5" w:rsidR="0080000E" w:rsidRPr="00382C62" w:rsidRDefault="006F3417" w:rsidP="006157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80000E" w:rsidRPr="00382C62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 xml:space="preserve"> value</w:t>
            </w:r>
          </w:p>
        </w:tc>
      </w:tr>
      <w:tr w:rsidR="0080000E" w:rsidRPr="00382C62" w14:paraId="787D51E1" w14:textId="77777777" w:rsidTr="006F3417">
        <w:trPr>
          <w:gridAfter w:val="1"/>
          <w:wAfter w:w="286" w:type="pct"/>
        </w:trPr>
        <w:tc>
          <w:tcPr>
            <w:tcW w:w="1411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472AA44" w14:textId="77777777" w:rsidR="0080000E" w:rsidRPr="00382C62" w:rsidRDefault="0080000E" w:rsidP="006157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pct"/>
            <w:gridSpan w:val="2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7DFACD5D" w14:textId="77777777" w:rsidR="0080000E" w:rsidRPr="00382C62" w:rsidRDefault="0080000E" w:rsidP="006157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Low expression (n,</w:t>
            </w:r>
            <w:r w:rsidR="00941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  <w:tc>
          <w:tcPr>
            <w:tcW w:w="1627" w:type="pct"/>
            <w:gridSpan w:val="3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</w:tcPr>
          <w:p w14:paraId="19A560BF" w14:textId="77777777" w:rsidR="0080000E" w:rsidRPr="00382C62" w:rsidRDefault="0080000E" w:rsidP="006157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High expression (n,</w:t>
            </w:r>
            <w:r w:rsidR="00941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82C62">
              <w:rPr>
                <w:rFonts w:ascii="Times New Roman" w:hAnsi="Times New Roman"/>
                <w:sz w:val="24"/>
                <w:szCs w:val="24"/>
              </w:rPr>
              <w:t>%)</w:t>
            </w:r>
          </w:p>
        </w:tc>
      </w:tr>
      <w:tr w:rsidR="0080000E" w:rsidRPr="00382C62" w14:paraId="0D7DD4A2" w14:textId="77777777" w:rsidTr="006F3417">
        <w:tc>
          <w:tcPr>
            <w:tcW w:w="105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ABB246A" w14:textId="77777777" w:rsidR="0080000E" w:rsidRPr="00382C62" w:rsidRDefault="0080000E" w:rsidP="006157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Normal mucosa</w:t>
            </w:r>
          </w:p>
        </w:tc>
        <w:tc>
          <w:tcPr>
            <w:tcW w:w="109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70E420" w14:textId="6DFF92CA" w:rsidR="0080000E" w:rsidRPr="00382C62" w:rsidRDefault="008B1C27" w:rsidP="006157A7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2</w:t>
            </w:r>
            <w:r w:rsidR="00D83D2F">
              <w:rPr>
                <w:rFonts w:ascii="Times New Roman" w:hAnsi="Times New Roman" w:hint="eastAsia"/>
                <w:sz w:val="24"/>
                <w:szCs w:val="24"/>
              </w:rPr>
              <w:t>23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D83D2F">
              <w:rPr>
                <w:rFonts w:ascii="Times New Roman" w:hAnsi="Times New Roman" w:hint="eastAsia"/>
                <w:sz w:val="24"/>
                <w:szCs w:val="24"/>
              </w:rPr>
              <w:t>72.4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DEC95F0" w14:textId="002B3B3F" w:rsidR="0080000E" w:rsidRPr="00382C62" w:rsidRDefault="00D83D2F" w:rsidP="006157A7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85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27.6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840EAD6" w14:textId="77777777" w:rsidR="0080000E" w:rsidRPr="00382C62" w:rsidRDefault="0080000E" w:rsidP="006F3417">
            <w:pPr>
              <w:ind w:firstLineChars="400" w:firstLine="96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&lt;0.001*</w:t>
            </w:r>
          </w:p>
        </w:tc>
      </w:tr>
      <w:tr w:rsidR="0080000E" w:rsidRPr="00382C62" w14:paraId="78AB4C3F" w14:textId="77777777" w:rsidTr="006F3417">
        <w:tc>
          <w:tcPr>
            <w:tcW w:w="105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F5309DE" w14:textId="77777777" w:rsidR="0080000E" w:rsidRPr="00382C62" w:rsidRDefault="0080000E" w:rsidP="006157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382C62">
              <w:rPr>
                <w:rFonts w:ascii="Times New Roman" w:hAnsi="Times New Roman"/>
                <w:sz w:val="24"/>
                <w:szCs w:val="24"/>
              </w:rPr>
              <w:t>Tumor tissue</w:t>
            </w:r>
          </w:p>
        </w:tc>
        <w:tc>
          <w:tcPr>
            <w:tcW w:w="1099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FAE5A46" w14:textId="700DE70C" w:rsidR="0080000E" w:rsidRPr="00382C62" w:rsidRDefault="008B1C27" w:rsidP="006157A7">
            <w:pPr>
              <w:ind w:firstLineChars="250" w:firstLine="6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7B49CE">
              <w:rPr>
                <w:rFonts w:ascii="Times New Roman" w:hAnsi="Times New Roman" w:hint="eastAsia"/>
                <w:sz w:val="24"/>
                <w:szCs w:val="24"/>
              </w:rPr>
              <w:t>23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3</w:t>
            </w:r>
            <w:r w:rsidR="007B49CE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7B49CE">
              <w:rPr>
                <w:rFonts w:ascii="Times New Roman" w:hAnsi="Times New Roman" w:hint="eastAsia"/>
                <w:sz w:val="24"/>
                <w:szCs w:val="24"/>
              </w:rPr>
              <w:t>9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07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EC9F3FC" w14:textId="780CB0D5" w:rsidR="0080000E" w:rsidRPr="00382C62" w:rsidRDefault="008B1C27" w:rsidP="006157A7">
            <w:pPr>
              <w:ind w:firstLineChars="600" w:firstLine="14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7B49CE">
              <w:rPr>
                <w:rFonts w:ascii="Times New Roman" w:hAnsi="Times New Roman" w:hint="eastAsia"/>
                <w:sz w:val="24"/>
                <w:szCs w:val="24"/>
              </w:rPr>
              <w:t>85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hint="eastAsia"/>
                <w:sz w:val="24"/>
                <w:szCs w:val="24"/>
              </w:rPr>
              <w:t>6</w:t>
            </w:r>
            <w:r w:rsidR="007B49CE">
              <w:rPr>
                <w:rFonts w:ascii="Times New Roman" w:hAnsi="Times New Roman" w:hint="eastAsia"/>
                <w:sz w:val="24"/>
                <w:szCs w:val="24"/>
              </w:rPr>
              <w:t>0</w:t>
            </w:r>
            <w:r>
              <w:rPr>
                <w:rFonts w:ascii="Times New Roman" w:hAnsi="Times New Roman" w:hint="eastAsia"/>
                <w:sz w:val="24"/>
                <w:szCs w:val="24"/>
              </w:rPr>
              <w:t>.</w:t>
            </w:r>
            <w:r w:rsidR="007B49CE">
              <w:rPr>
                <w:rFonts w:ascii="Times New Roman" w:hAnsi="Times New Roman" w:hint="eastAsia"/>
                <w:sz w:val="24"/>
                <w:szCs w:val="24"/>
              </w:rPr>
              <w:t>1</w:t>
            </w:r>
            <w:r w:rsidR="0080000E" w:rsidRPr="00382C6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39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A21278" w14:textId="77777777" w:rsidR="0080000E" w:rsidRPr="00382C62" w:rsidRDefault="0080000E" w:rsidP="006157A7">
            <w:pPr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E99181A" w14:textId="452516C8" w:rsidR="0080000E" w:rsidRPr="00382C62" w:rsidRDefault="0080000E" w:rsidP="006157A7">
      <w:pPr>
        <w:rPr>
          <w:rFonts w:ascii="Times New Roman" w:hAnsi="Times New Roman"/>
          <w:sz w:val="24"/>
          <w:szCs w:val="24"/>
        </w:rPr>
      </w:pPr>
      <w:r w:rsidRPr="00382C62">
        <w:rPr>
          <w:rFonts w:ascii="Times New Roman" w:hAnsi="Times New Roman"/>
          <w:sz w:val="24"/>
          <w:szCs w:val="24"/>
        </w:rPr>
        <w:t>*</w:t>
      </w:r>
      <w:r w:rsidR="005C3D29">
        <w:rPr>
          <w:rFonts w:ascii="Times New Roman" w:hAnsi="Times New Roman"/>
          <w:sz w:val="24"/>
          <w:szCs w:val="24"/>
        </w:rPr>
        <w:t xml:space="preserve"> </w:t>
      </w:r>
      <w:r w:rsidR="00190F77">
        <w:rPr>
          <w:rFonts w:ascii="Times New Roman" w:hAnsi="Times New Roman"/>
          <w:sz w:val="24"/>
          <w:szCs w:val="24"/>
        </w:rPr>
        <w:t>The s</w:t>
      </w:r>
      <w:r w:rsidRPr="00382C62">
        <w:rPr>
          <w:rFonts w:ascii="Times New Roman" w:hAnsi="Times New Roman"/>
          <w:sz w:val="24"/>
          <w:szCs w:val="24"/>
        </w:rPr>
        <w:t>ignificant difference in the expression of miR-</w:t>
      </w:r>
      <w:r w:rsidR="007B49CE">
        <w:rPr>
          <w:rFonts w:ascii="Times New Roman" w:hAnsi="Times New Roman" w:hint="eastAsia"/>
          <w:sz w:val="24"/>
          <w:szCs w:val="24"/>
        </w:rPr>
        <w:t>934</w:t>
      </w:r>
      <w:r w:rsidRPr="00382C62">
        <w:rPr>
          <w:rFonts w:ascii="Times New Roman" w:hAnsi="Times New Roman"/>
          <w:sz w:val="24"/>
          <w:szCs w:val="24"/>
        </w:rPr>
        <w:t xml:space="preserve"> between normal colorectal mucosa and cancerous tissues</w:t>
      </w:r>
    </w:p>
    <w:p w14:paraId="323E8A2B" w14:textId="77777777" w:rsidR="00CD0FD9" w:rsidRPr="00382C62" w:rsidRDefault="00CD0FD9" w:rsidP="006157A7">
      <w:pPr>
        <w:rPr>
          <w:sz w:val="24"/>
          <w:szCs w:val="24"/>
        </w:rPr>
      </w:pPr>
    </w:p>
    <w:sectPr w:rsidR="00CD0FD9" w:rsidRPr="00382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8F1DA" w14:textId="77777777" w:rsidR="00936EAE" w:rsidRDefault="00936EAE" w:rsidP="0080000E">
      <w:r>
        <w:separator/>
      </w:r>
    </w:p>
  </w:endnote>
  <w:endnote w:type="continuationSeparator" w:id="0">
    <w:p w14:paraId="35988CAB" w14:textId="77777777" w:rsidR="00936EAE" w:rsidRDefault="00936EAE" w:rsidP="00800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7349C6" w14:textId="77777777" w:rsidR="00936EAE" w:rsidRDefault="00936EAE" w:rsidP="0080000E">
      <w:r>
        <w:separator/>
      </w:r>
    </w:p>
  </w:footnote>
  <w:footnote w:type="continuationSeparator" w:id="0">
    <w:p w14:paraId="41A940DA" w14:textId="77777777" w:rsidR="00936EAE" w:rsidRDefault="00936EAE" w:rsidP="008000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36B"/>
    <w:rsid w:val="0003078E"/>
    <w:rsid w:val="000356E3"/>
    <w:rsid w:val="0015275C"/>
    <w:rsid w:val="00190F77"/>
    <w:rsid w:val="002245AD"/>
    <w:rsid w:val="002C4DE4"/>
    <w:rsid w:val="00382C62"/>
    <w:rsid w:val="00387145"/>
    <w:rsid w:val="005C3D29"/>
    <w:rsid w:val="0061475D"/>
    <w:rsid w:val="006157A7"/>
    <w:rsid w:val="006F3417"/>
    <w:rsid w:val="00784AB6"/>
    <w:rsid w:val="007B49CE"/>
    <w:rsid w:val="0080000E"/>
    <w:rsid w:val="00826429"/>
    <w:rsid w:val="008A471A"/>
    <w:rsid w:val="008B1C27"/>
    <w:rsid w:val="0093036B"/>
    <w:rsid w:val="009305D6"/>
    <w:rsid w:val="00936EAE"/>
    <w:rsid w:val="00941D28"/>
    <w:rsid w:val="009A5E3B"/>
    <w:rsid w:val="009D445D"/>
    <w:rsid w:val="00A37679"/>
    <w:rsid w:val="00A82E0A"/>
    <w:rsid w:val="00AC089E"/>
    <w:rsid w:val="00AE5E68"/>
    <w:rsid w:val="00B74180"/>
    <w:rsid w:val="00CC1E69"/>
    <w:rsid w:val="00CD0FD9"/>
    <w:rsid w:val="00D83D2F"/>
    <w:rsid w:val="00DA49B7"/>
    <w:rsid w:val="00FF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0B61E4"/>
  <w15:chartTrackingRefBased/>
  <w15:docId w15:val="{6309DDC3-85A5-4483-93CE-EDD28BA4A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00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00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000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000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000E"/>
    <w:rPr>
      <w:sz w:val="18"/>
      <w:szCs w:val="18"/>
    </w:rPr>
  </w:style>
  <w:style w:type="paragraph" w:styleId="a5">
    <w:name w:val="List Paragraph"/>
    <w:basedOn w:val="a"/>
    <w:uiPriority w:val="34"/>
    <w:qFormat/>
    <w:rsid w:val="005C3D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60</Words>
  <Characters>342</Characters>
  <Application>Microsoft Office Word</Application>
  <DocSecurity>0</DocSecurity>
  <Lines>2</Lines>
  <Paragraphs>1</Paragraphs>
  <ScaleCrop>false</ScaleCrop>
  <Company>技嘉网维电脑医院</Company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张静</cp:lastModifiedBy>
  <cp:revision>19</cp:revision>
  <dcterms:created xsi:type="dcterms:W3CDTF">2019-04-15T10:18:00Z</dcterms:created>
  <dcterms:modified xsi:type="dcterms:W3CDTF">2020-10-02T07:21:00Z</dcterms:modified>
</cp:coreProperties>
</file>