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D2F1F" w14:textId="5BF76D44" w:rsidR="00C10CCF" w:rsidRPr="00BA12BA" w:rsidRDefault="00C7105C" w:rsidP="00C10CCF">
      <w:pPr>
        <w:jc w:val="center"/>
        <w:rPr>
          <w:rFonts w:ascii="Times New Roman" w:hAnsi="Times New Roman"/>
          <w:b/>
          <w:color w:val="000000"/>
          <w:sz w:val="22"/>
        </w:rPr>
      </w:pPr>
      <w:bookmarkStart w:id="0" w:name="OLE_LINK270"/>
      <w:bookmarkStart w:id="1" w:name="OLE_LINK271"/>
      <w:bookmarkStart w:id="2" w:name="OLE_LINK749"/>
      <w:bookmarkStart w:id="3" w:name="OLE_LINK752"/>
      <w:r w:rsidRPr="00BA12BA">
        <w:rPr>
          <w:rFonts w:ascii="Times New Roman" w:hAnsi="Times New Roman"/>
          <w:b/>
          <w:color w:val="000000"/>
          <w:sz w:val="22"/>
        </w:rPr>
        <w:t>Supplementary </w:t>
      </w:r>
      <w:r w:rsidR="00C60185" w:rsidRPr="00BA12BA">
        <w:rPr>
          <w:rFonts w:ascii="Times New Roman" w:hAnsi="Times New Roman"/>
          <w:b/>
          <w:color w:val="000000"/>
          <w:sz w:val="22"/>
        </w:rPr>
        <w:t>T</w:t>
      </w:r>
      <w:r w:rsidRPr="00BA12BA">
        <w:rPr>
          <w:rFonts w:ascii="Times New Roman" w:hAnsi="Times New Roman"/>
          <w:b/>
          <w:color w:val="000000"/>
          <w:sz w:val="22"/>
        </w:rPr>
        <w:t xml:space="preserve">able </w:t>
      </w:r>
      <w:bookmarkEnd w:id="0"/>
      <w:bookmarkEnd w:id="1"/>
      <w:bookmarkEnd w:id="2"/>
      <w:bookmarkEnd w:id="3"/>
      <w:r w:rsidR="007E1871" w:rsidRPr="00BA12BA">
        <w:rPr>
          <w:rFonts w:ascii="Times New Roman" w:hAnsi="Times New Roman"/>
          <w:b/>
          <w:color w:val="000000"/>
          <w:sz w:val="22"/>
        </w:rPr>
        <w:t>3</w:t>
      </w:r>
      <w:r w:rsidR="00C10CCF" w:rsidRPr="00BA12BA">
        <w:rPr>
          <w:rFonts w:ascii="Times New Roman" w:hAnsi="Times New Roman"/>
          <w:b/>
          <w:color w:val="000000"/>
          <w:sz w:val="22"/>
        </w:rPr>
        <w:t xml:space="preserve"> </w:t>
      </w:r>
      <w:bookmarkStart w:id="4" w:name="OLE_LINK209"/>
      <w:bookmarkStart w:id="5" w:name="OLE_LINK210"/>
      <w:bookmarkStart w:id="6" w:name="OLE_LINK187"/>
      <w:bookmarkStart w:id="7" w:name="OLE_LINK188"/>
      <w:bookmarkStart w:id="8" w:name="OLE_LINK160"/>
      <w:bookmarkStart w:id="9" w:name="OLE_LINK161"/>
      <w:r w:rsidR="00C10CCF" w:rsidRPr="00BA12BA">
        <w:rPr>
          <w:rFonts w:ascii="Times New Roman" w:hAnsi="Times New Roman"/>
          <w:b/>
          <w:color w:val="000000"/>
          <w:sz w:val="22"/>
        </w:rPr>
        <w:t xml:space="preserve">Clinical characteristics </w:t>
      </w:r>
      <w:bookmarkEnd w:id="4"/>
      <w:bookmarkEnd w:id="5"/>
      <w:r w:rsidR="00C10CCF" w:rsidRPr="00BA12BA">
        <w:rPr>
          <w:rFonts w:ascii="Times New Roman" w:hAnsi="Times New Roman"/>
          <w:b/>
          <w:color w:val="000000"/>
          <w:sz w:val="22"/>
        </w:rPr>
        <w:t xml:space="preserve">of </w:t>
      </w:r>
      <w:bookmarkStart w:id="10" w:name="OLE_LINK170"/>
      <w:bookmarkStart w:id="11" w:name="OLE_LINK171"/>
      <w:r w:rsidR="009628C3" w:rsidRPr="00BA12BA">
        <w:rPr>
          <w:rFonts w:ascii="Times New Roman" w:hAnsi="Times New Roman"/>
          <w:b/>
          <w:color w:val="000000"/>
          <w:sz w:val="22"/>
        </w:rPr>
        <w:t>BC</w:t>
      </w:r>
      <w:r w:rsidR="00F47FCC">
        <w:rPr>
          <w:rFonts w:ascii="Times New Roman" w:hAnsi="Times New Roman"/>
          <w:b/>
          <w:color w:val="000000"/>
          <w:sz w:val="22"/>
        </w:rPr>
        <w:t xml:space="preserve"> patients</w:t>
      </w:r>
      <w:r w:rsidR="00C10CCF" w:rsidRPr="00BA12BA">
        <w:rPr>
          <w:rFonts w:ascii="Times New Roman" w:hAnsi="Times New Roman"/>
          <w:b/>
          <w:color w:val="000000"/>
          <w:sz w:val="22"/>
        </w:rPr>
        <w:t xml:space="preserve"> with </w:t>
      </w:r>
      <w:r w:rsidR="00C109F9">
        <w:rPr>
          <w:rFonts w:ascii="Times New Roman" w:hAnsi="Times New Roman" w:hint="eastAsia"/>
          <w:b/>
          <w:color w:val="000000"/>
          <w:sz w:val="22"/>
        </w:rPr>
        <w:t>pathogenic</w:t>
      </w:r>
      <w:r w:rsidR="00C10CCF" w:rsidRPr="00BA12BA">
        <w:rPr>
          <w:rFonts w:ascii="Times New Roman" w:hAnsi="Times New Roman"/>
          <w:b/>
          <w:color w:val="000000"/>
          <w:sz w:val="22"/>
        </w:rPr>
        <w:t xml:space="preserve"> </w:t>
      </w:r>
      <w:r w:rsidR="00C10CCF" w:rsidRPr="00F47FCC">
        <w:rPr>
          <w:rFonts w:ascii="Times New Roman" w:hAnsi="Times New Roman"/>
          <w:b/>
          <w:i/>
          <w:iCs/>
          <w:color w:val="000000"/>
          <w:sz w:val="22"/>
        </w:rPr>
        <w:t>BRCA</w:t>
      </w:r>
      <w:r w:rsidR="00F47FCC" w:rsidRPr="00F47FCC">
        <w:rPr>
          <w:rFonts w:ascii="Times New Roman" w:hAnsi="Times New Roman"/>
          <w:b/>
          <w:i/>
          <w:iCs/>
          <w:color w:val="000000"/>
          <w:sz w:val="22"/>
        </w:rPr>
        <w:t>1/2</w:t>
      </w:r>
      <w:r w:rsidR="00C10CCF" w:rsidRPr="00BA12BA">
        <w:rPr>
          <w:rFonts w:ascii="Times New Roman" w:hAnsi="Times New Roman"/>
          <w:b/>
          <w:color w:val="000000"/>
          <w:sz w:val="22"/>
        </w:rPr>
        <w:t xml:space="preserve"> variants carriers and non-</w:t>
      </w:r>
      <w:bookmarkStart w:id="12" w:name="OLE_LINK75"/>
      <w:bookmarkStart w:id="13" w:name="OLE_LINK76"/>
      <w:r w:rsidR="00C109F9">
        <w:rPr>
          <w:rFonts w:ascii="Times New Roman" w:hAnsi="Times New Roman" w:hint="eastAsia"/>
          <w:b/>
          <w:color w:val="000000"/>
          <w:sz w:val="22"/>
        </w:rPr>
        <w:t>pathogenic</w:t>
      </w:r>
      <w:bookmarkEnd w:id="12"/>
      <w:bookmarkEnd w:id="13"/>
      <w:r w:rsidR="00C109F9">
        <w:rPr>
          <w:rFonts w:ascii="Times New Roman" w:hAnsi="Times New Roman"/>
          <w:b/>
          <w:color w:val="000000"/>
          <w:sz w:val="22"/>
        </w:rPr>
        <w:t xml:space="preserve"> </w:t>
      </w:r>
      <w:r w:rsidR="00C10CCF" w:rsidRPr="00BA12BA">
        <w:rPr>
          <w:rFonts w:ascii="Times New Roman" w:hAnsi="Times New Roman"/>
          <w:b/>
          <w:color w:val="000000"/>
          <w:sz w:val="22"/>
        </w:rPr>
        <w:t>variants carrier</w:t>
      </w:r>
      <w:bookmarkEnd w:id="6"/>
      <w:bookmarkEnd w:id="7"/>
      <w:r w:rsidR="00C10CCF" w:rsidRPr="00BA12BA">
        <w:rPr>
          <w:rFonts w:ascii="Times New Roman" w:hAnsi="Times New Roman"/>
          <w:b/>
          <w:color w:val="000000"/>
          <w:sz w:val="22"/>
        </w:rPr>
        <w:t>s</w:t>
      </w:r>
      <w:bookmarkEnd w:id="8"/>
      <w:bookmarkEnd w:id="9"/>
      <w:bookmarkEnd w:id="10"/>
      <w:bookmarkEnd w:id="11"/>
    </w:p>
    <w:p w14:paraId="1D15E775" w14:textId="77777777" w:rsidR="00C10CCF" w:rsidRDefault="00C10CCF" w:rsidP="00C10CCF"/>
    <w:tbl>
      <w:tblPr>
        <w:tblStyle w:val="5"/>
        <w:tblW w:w="5482" w:type="pct"/>
        <w:jc w:val="center"/>
        <w:tblLook w:val="04A0" w:firstRow="1" w:lastRow="0" w:firstColumn="1" w:lastColumn="0" w:noHBand="0" w:noVBand="1"/>
      </w:tblPr>
      <w:tblGrid>
        <w:gridCol w:w="2091"/>
        <w:gridCol w:w="2354"/>
        <w:gridCol w:w="1261"/>
        <w:gridCol w:w="2277"/>
        <w:gridCol w:w="2381"/>
        <w:gridCol w:w="1267"/>
        <w:gridCol w:w="2412"/>
        <w:gridCol w:w="1261"/>
      </w:tblGrid>
      <w:tr w:rsidR="00FD7BDF" w:rsidRPr="00B27350" w14:paraId="4C6E6D08" w14:textId="77777777" w:rsidTr="00406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5D30A5" w14:textId="77777777" w:rsidR="00FD7BDF" w:rsidRPr="00B27350" w:rsidRDefault="00FD7BDF" w:rsidP="00E40FF5">
            <w:pPr>
              <w:widowControl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bookmarkStart w:id="14" w:name="_Hlk51254981"/>
            <w:bookmarkStart w:id="15" w:name="OLE_LINK747"/>
            <w:bookmarkStart w:id="16" w:name="OLE_LINK748"/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200C2C" w14:textId="77777777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 xml:space="preserve">Numbers of </w:t>
            </w:r>
          </w:p>
          <w:p w14:paraId="3E7FD2EB" w14:textId="77777777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>patients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CB6088" w14:textId="56342E93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>Non-</w:t>
            </w:r>
            <w:r w:rsidRPr="00B27350">
              <w:rPr>
                <w:rFonts w:ascii="Times New Roman" w:hAnsi="Times New Roman" w:hint="eastAsia"/>
                <w:b/>
                <w:i w:val="0"/>
                <w:iCs w:val="0"/>
                <w:color w:val="000000"/>
                <w:sz w:val="22"/>
              </w:rPr>
              <w:t xml:space="preserve"> </w:t>
            </w:r>
            <w:r w:rsidRPr="00B27350">
              <w:rPr>
                <w:rFonts w:ascii="Times New Roman" w:hAnsi="Times New Roman" w:hint="eastAsia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>pathogenic</w:t>
            </w:r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3D430F1B" w14:textId="77777777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>variants carriers n (%)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A76682" w14:textId="1F8A36F5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</w:pPr>
            <w:bookmarkStart w:id="17" w:name="OLE_LINK77"/>
            <w:bookmarkStart w:id="18" w:name="OLE_LINK78"/>
            <w:bookmarkStart w:id="19" w:name="OLE_LINK412"/>
            <w:bookmarkStart w:id="20" w:name="OLE_LINK413"/>
            <w:r w:rsidRPr="00B27350">
              <w:rPr>
                <w:rFonts w:ascii="Times New Roman" w:hAnsi="Times New Roman" w:hint="eastAsia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  <w:t>Pathogenic</w:t>
            </w:r>
            <w:r w:rsidRPr="00B27350">
              <w:rPr>
                <w:rFonts w:ascii="Times New Roman" w:hAnsi="Times New Roman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bookmarkEnd w:id="17"/>
            <w:bookmarkEnd w:id="18"/>
            <w:r w:rsidRPr="00F47FC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BRCA1</w:t>
            </w:r>
          </w:p>
          <w:p w14:paraId="4114720D" w14:textId="77777777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  <w:t xml:space="preserve"> variants carriers n (%)</w:t>
            </w:r>
            <w:bookmarkEnd w:id="19"/>
            <w:bookmarkEnd w:id="20"/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</w:tcPr>
          <w:p w14:paraId="0F9A1B7D" w14:textId="3D1B9FD3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bookmarkStart w:id="21" w:name="OLE_LINK414"/>
            <w:bookmarkStart w:id="22" w:name="OLE_LINK415"/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>P1-value</w:t>
            </w:r>
            <w:bookmarkEnd w:id="21"/>
            <w:bookmarkEnd w:id="22"/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</w:tcPr>
          <w:p w14:paraId="4057E3D0" w14:textId="77777777" w:rsidR="00FD7BDF" w:rsidRPr="00B27350" w:rsidRDefault="00FD7BDF" w:rsidP="00FD7BD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 w:hint="eastAsia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  <w:t>Pathogenic</w:t>
            </w:r>
            <w:r w:rsidRPr="00B27350">
              <w:rPr>
                <w:rFonts w:ascii="Times New Roman" w:hAnsi="Times New Roman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F47FC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BRCA2</w:t>
            </w:r>
          </w:p>
          <w:p w14:paraId="5EAA5600" w14:textId="06CB8732" w:rsidR="00FD7BDF" w:rsidRPr="00B27350" w:rsidRDefault="00FD7BDF" w:rsidP="00FD7BD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/>
                <w:b/>
                <w:i w:val="0"/>
                <w:iCs w:val="0"/>
                <w:color w:val="000000" w:themeColor="text1"/>
                <w:kern w:val="0"/>
                <w:sz w:val="20"/>
                <w:szCs w:val="20"/>
              </w:rPr>
              <w:t xml:space="preserve"> variants carriers n (%)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</w:tcPr>
          <w:p w14:paraId="261D4861" w14:textId="7CB59F39" w:rsidR="00FD7BDF" w:rsidRPr="00B27350" w:rsidRDefault="00FD7BDF" w:rsidP="007663D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 w:rsidRPr="00B27350"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  <w:t>P2-value</w:t>
            </w:r>
          </w:p>
        </w:tc>
      </w:tr>
      <w:tr w:rsidR="00E40FF5" w:rsidRPr="00BA12BA" w14:paraId="4F9F9C6D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40E2A9" w14:textId="77777777" w:rsidR="00E40FF5" w:rsidRPr="00BA12BA" w:rsidRDefault="00E40FF5" w:rsidP="00480A9B">
            <w:pPr>
              <w:widowControl/>
              <w:jc w:val="left"/>
              <w:rPr>
                <w:rFonts w:ascii="Times New Roman" w:hAnsi="Times New Roman"/>
                <w:b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Mean age</w:t>
            </w:r>
          </w:p>
        </w:tc>
        <w:tc>
          <w:tcPr>
            <w:tcW w:w="1181" w:type="pct"/>
            <w:gridSpan w:val="2"/>
            <w:shd w:val="clear" w:color="auto" w:fill="auto"/>
          </w:tcPr>
          <w:p w14:paraId="60EDA56B" w14:textId="50292C66" w:rsidR="00E40FF5" w:rsidRPr="00BA12BA" w:rsidRDefault="00E40FF5" w:rsidP="007663D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</w:t>
            </w: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17420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7EFF1AF" w14:textId="77777777" w:rsidR="00E40FF5" w:rsidRPr="00BA12BA" w:rsidRDefault="00E40FF5" w:rsidP="007663D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47.94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6B178B0E" w14:textId="77777777" w:rsidR="00E40FF5" w:rsidRPr="00BA12BA" w:rsidRDefault="00E40FF5" w:rsidP="007663D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43.05</w:t>
            </w:r>
          </w:p>
        </w:tc>
        <w:tc>
          <w:tcPr>
            <w:tcW w:w="414" w:type="pct"/>
            <w:shd w:val="clear" w:color="auto" w:fill="auto"/>
          </w:tcPr>
          <w:p w14:paraId="5981DF56" w14:textId="4F04BC7B" w:rsidR="00E40FF5" w:rsidRPr="00BA12BA" w:rsidRDefault="00E40FF5" w:rsidP="007663D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189F49E1" w14:textId="3AD93B91" w:rsidR="00E40FF5" w:rsidRPr="00BA12BA" w:rsidRDefault="00E40FF5" w:rsidP="007663D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noProof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noProof/>
                <w:color w:val="000000" w:themeColor="text1"/>
                <w:kern w:val="0"/>
                <w:sz w:val="20"/>
                <w:szCs w:val="20"/>
              </w:rPr>
              <w:t>44.68</w:t>
            </w:r>
          </w:p>
        </w:tc>
        <w:tc>
          <w:tcPr>
            <w:tcW w:w="412" w:type="pct"/>
            <w:shd w:val="clear" w:color="auto" w:fill="auto"/>
          </w:tcPr>
          <w:p w14:paraId="6661C3C0" w14:textId="03BFA935" w:rsidR="00E40FF5" w:rsidRPr="00BA12BA" w:rsidRDefault="00E40FF5" w:rsidP="00406E7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noProof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3D3E1422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3940EF38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bookmarkStart w:id="23" w:name="_Hlk35004892"/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0B260739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≦</w:t>
            </w: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4CEFBAF2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3E3BA52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3.59% (592/16472)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726F9E8C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10.15% (41/404)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24099F1D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  <w:tc>
          <w:tcPr>
            <w:tcW w:w="788" w:type="pct"/>
            <w:shd w:val="clear" w:color="auto" w:fill="auto"/>
          </w:tcPr>
          <w:p w14:paraId="477DD4FA" w14:textId="3292B8C1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4.78% (26/544)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18277848" w14:textId="77777777" w:rsidR="00FD7BDF" w:rsidRPr="00BA12BA" w:rsidRDefault="00FD7BDF" w:rsidP="00406E7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</w:tr>
      <w:tr w:rsidR="00FD7BDF" w:rsidRPr="00BA12BA" w14:paraId="5E911B58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11973C1D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71E9DD41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30-40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33D9F3B6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3494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B675293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19.43% (3201/16472)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55D7B9DA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32.18% (130/404)</w:t>
            </w:r>
          </w:p>
        </w:tc>
        <w:tc>
          <w:tcPr>
            <w:tcW w:w="414" w:type="pct"/>
            <w:vMerge/>
            <w:shd w:val="clear" w:color="auto" w:fill="auto"/>
          </w:tcPr>
          <w:p w14:paraId="6E7B6F3B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24F64797" w14:textId="13D19091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29.96% (163/544)</w:t>
            </w:r>
          </w:p>
        </w:tc>
        <w:tc>
          <w:tcPr>
            <w:tcW w:w="412" w:type="pct"/>
            <w:vMerge/>
            <w:shd w:val="clear" w:color="auto" w:fill="auto"/>
          </w:tcPr>
          <w:p w14:paraId="10671B5B" w14:textId="416042FA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7AAB1C80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7FD2DC07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574FE94F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40-50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2FB663C7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6898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31E883D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39.72% (6543/16472)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455D2F74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36.14% (146/404)</w:t>
            </w:r>
          </w:p>
        </w:tc>
        <w:tc>
          <w:tcPr>
            <w:tcW w:w="414" w:type="pct"/>
            <w:vMerge/>
            <w:shd w:val="clear" w:color="auto" w:fill="auto"/>
          </w:tcPr>
          <w:p w14:paraId="423A9979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0823FB0D" w14:textId="1AE5519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38.42% (209/544)</w:t>
            </w:r>
          </w:p>
        </w:tc>
        <w:tc>
          <w:tcPr>
            <w:tcW w:w="412" w:type="pct"/>
            <w:vMerge/>
            <w:shd w:val="clear" w:color="auto" w:fill="auto"/>
          </w:tcPr>
          <w:p w14:paraId="5D1E9E48" w14:textId="17252C5F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282EFE6E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11714D5E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42B1D428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50-60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3B24E789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4434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1D346EB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25.81% (4252/16472)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7154582B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17.08% (69/404)</w:t>
            </w:r>
          </w:p>
        </w:tc>
        <w:tc>
          <w:tcPr>
            <w:tcW w:w="414" w:type="pct"/>
            <w:vMerge/>
            <w:shd w:val="clear" w:color="auto" w:fill="auto"/>
          </w:tcPr>
          <w:p w14:paraId="3D13CB50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574EC38A" w14:textId="40025D36" w:rsidR="00FD7BDF" w:rsidRPr="00FD7BDF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20.77% (113/544)</w:t>
            </w:r>
          </w:p>
        </w:tc>
        <w:tc>
          <w:tcPr>
            <w:tcW w:w="412" w:type="pct"/>
            <w:vMerge/>
            <w:shd w:val="clear" w:color="auto" w:fill="auto"/>
          </w:tcPr>
          <w:p w14:paraId="3B6B8DE3" w14:textId="6762E096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21638F2B" w14:textId="77777777" w:rsidTr="00406E70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2DE387F2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0CE31B6B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＞</w:t>
            </w: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7F9F9CCD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1935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94F68DF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11.44% (1884/16472)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66770B5A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4.46% (18/404)</w:t>
            </w:r>
          </w:p>
        </w:tc>
        <w:tc>
          <w:tcPr>
            <w:tcW w:w="414" w:type="pct"/>
            <w:vMerge/>
            <w:shd w:val="clear" w:color="auto" w:fill="auto"/>
          </w:tcPr>
          <w:p w14:paraId="68F05039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2403DC6B" w14:textId="06122474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6.07% (33/544)</w:t>
            </w:r>
          </w:p>
        </w:tc>
        <w:tc>
          <w:tcPr>
            <w:tcW w:w="412" w:type="pct"/>
            <w:vMerge/>
            <w:shd w:val="clear" w:color="auto" w:fill="auto"/>
          </w:tcPr>
          <w:p w14:paraId="664287E0" w14:textId="03B0784D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7717C370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03782297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BMI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32D3B6A6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&lt;18.5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7F12D631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0B0187B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4.08% (285/6989)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4EA7D1C4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4.25% (9/212)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5677C84F" w14:textId="1768674F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P=0.36</w:t>
            </w:r>
            <w:r w:rsidR="009772D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88" w:type="pct"/>
            <w:shd w:val="clear" w:color="auto" w:fill="auto"/>
          </w:tcPr>
          <w:p w14:paraId="00CE8301" w14:textId="4A060833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5.13% (12/234)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2B65AFD8" w14:textId="2E8D84FF" w:rsidR="00FD7BDF" w:rsidRPr="00BA12BA" w:rsidRDefault="00FD7BDF" w:rsidP="00406E7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P=0.64</w:t>
            </w:r>
            <w:r w:rsidR="009772D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FD7BDF" w:rsidRPr="00BA12BA" w14:paraId="5A015141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65B194F3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68AC1274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18.5-23.9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2C4CE6BA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4075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D3C2758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54.60% (3816/6989)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27BE102B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60.85% (129/212)</w:t>
            </w:r>
          </w:p>
        </w:tc>
        <w:tc>
          <w:tcPr>
            <w:tcW w:w="414" w:type="pct"/>
            <w:vMerge/>
            <w:shd w:val="clear" w:color="auto" w:fill="auto"/>
          </w:tcPr>
          <w:p w14:paraId="441991DE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2AA513E7" w14:textId="12D35A08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55.56% (130/234)</w:t>
            </w:r>
          </w:p>
        </w:tc>
        <w:tc>
          <w:tcPr>
            <w:tcW w:w="412" w:type="pct"/>
            <w:vMerge/>
            <w:shd w:val="clear" w:color="auto" w:fill="auto"/>
          </w:tcPr>
          <w:p w14:paraId="23FDC87E" w14:textId="0D8461B5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7EE40260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7F970F63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613654EE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≧</w:t>
            </w: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7C6513FC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3054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CBCAF78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41.32% (2888/6989)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7DA4716C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34.91% (74/212)</w:t>
            </w:r>
          </w:p>
        </w:tc>
        <w:tc>
          <w:tcPr>
            <w:tcW w:w="414" w:type="pct"/>
            <w:vMerge/>
            <w:shd w:val="clear" w:color="auto" w:fill="auto"/>
          </w:tcPr>
          <w:p w14:paraId="23D7220F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0EA25AFE" w14:textId="5CF5F74E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39.32% (92/234)</w:t>
            </w:r>
          </w:p>
        </w:tc>
        <w:tc>
          <w:tcPr>
            <w:tcW w:w="412" w:type="pct"/>
            <w:vMerge/>
            <w:shd w:val="clear" w:color="auto" w:fill="auto"/>
          </w:tcPr>
          <w:p w14:paraId="0F4255D8" w14:textId="19F95E46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06E8C5D2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0C3C24F3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bookmarkStart w:id="24" w:name="OLE_LINK192"/>
            <w:bookmarkStart w:id="25" w:name="OLE_LINK193"/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Histology</w:t>
            </w:r>
            <w:bookmarkEnd w:id="24"/>
            <w:bookmarkEnd w:id="25"/>
          </w:p>
        </w:tc>
        <w:tc>
          <w:tcPr>
            <w:tcW w:w="769" w:type="pct"/>
            <w:shd w:val="clear" w:color="auto" w:fill="auto"/>
            <w:noWrap/>
            <w:hideMark/>
          </w:tcPr>
          <w:p w14:paraId="7A622C5B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26" w:name="OLE_LINK796"/>
            <w:bookmarkStart w:id="27" w:name="OLE_LINK797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 situ carcinomas</w:t>
            </w:r>
            <w:bookmarkEnd w:id="26"/>
            <w:bookmarkEnd w:id="27"/>
          </w:p>
        </w:tc>
        <w:tc>
          <w:tcPr>
            <w:tcW w:w="412" w:type="pct"/>
            <w:shd w:val="clear" w:color="auto" w:fill="auto"/>
            <w:noWrap/>
            <w:hideMark/>
          </w:tcPr>
          <w:p w14:paraId="234C9419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1051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BDA526E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6.30% (1016/16116)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11992D84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10.87% (35/322)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42D18FD3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  <w:tc>
          <w:tcPr>
            <w:tcW w:w="788" w:type="pct"/>
            <w:shd w:val="clear" w:color="auto" w:fill="auto"/>
          </w:tcPr>
          <w:p w14:paraId="06899C13" w14:textId="761E18E3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11.14% (48/431)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6F3CB496" w14:textId="77777777" w:rsidR="00FD7BDF" w:rsidRPr="00BA12BA" w:rsidRDefault="00FD7BDF" w:rsidP="00406E7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</w:tr>
      <w:tr w:rsidR="00FD7BDF" w:rsidRPr="00BA12BA" w14:paraId="7F0F4D54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2AF9CF59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4C945CCD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28" w:name="RANGE!B12"/>
            <w:bookmarkStart w:id="29" w:name="OLE_LINK420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Invasive carcinomas</w:t>
            </w:r>
            <w:bookmarkEnd w:id="28"/>
            <w:bookmarkEnd w:id="29"/>
          </w:p>
        </w:tc>
        <w:tc>
          <w:tcPr>
            <w:tcW w:w="412" w:type="pct"/>
            <w:shd w:val="clear" w:color="auto" w:fill="auto"/>
            <w:noWrap/>
            <w:hideMark/>
          </w:tcPr>
          <w:p w14:paraId="72B90BA5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1250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000BDB7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5.89% (949/16116)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777AEA39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43.79% (141/322)</w:t>
            </w:r>
          </w:p>
        </w:tc>
        <w:tc>
          <w:tcPr>
            <w:tcW w:w="414" w:type="pct"/>
            <w:vMerge/>
            <w:shd w:val="clear" w:color="auto" w:fill="auto"/>
          </w:tcPr>
          <w:p w14:paraId="4583DDD7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5E1273B6" w14:textId="57DA2580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37.12% (160/431)</w:t>
            </w:r>
          </w:p>
        </w:tc>
        <w:tc>
          <w:tcPr>
            <w:tcW w:w="412" w:type="pct"/>
            <w:vMerge/>
            <w:shd w:val="clear" w:color="auto" w:fill="auto"/>
          </w:tcPr>
          <w:p w14:paraId="6EE26A27" w14:textId="6835412E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31434C6F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091696C4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42A28B6F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invasive </w:t>
            </w:r>
            <w:proofErr w:type="spellStart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ductalcarcinoma</w:t>
            </w:r>
            <w:proofErr w:type="spellEnd"/>
          </w:p>
        </w:tc>
        <w:tc>
          <w:tcPr>
            <w:tcW w:w="412" w:type="pct"/>
            <w:shd w:val="clear" w:color="auto" w:fill="auto"/>
            <w:noWrap/>
            <w:hideMark/>
          </w:tcPr>
          <w:p w14:paraId="70CBFDEF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14520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CD9A725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87.81% (14151/16116)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24EE10E2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45.34% (146/322)</w:t>
            </w:r>
          </w:p>
        </w:tc>
        <w:tc>
          <w:tcPr>
            <w:tcW w:w="414" w:type="pct"/>
            <w:vMerge/>
            <w:shd w:val="clear" w:color="auto" w:fill="auto"/>
          </w:tcPr>
          <w:p w14:paraId="16AFCC89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3ABB7D63" w14:textId="4D25B81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51.74% (223/431)</w:t>
            </w:r>
          </w:p>
        </w:tc>
        <w:tc>
          <w:tcPr>
            <w:tcW w:w="412" w:type="pct"/>
            <w:vMerge/>
            <w:shd w:val="clear" w:color="auto" w:fill="auto"/>
          </w:tcPr>
          <w:p w14:paraId="71464EA0" w14:textId="04EE082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639DC35F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7DD7FEFC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Subtype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625E0062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30" w:name="OLE_LINK194"/>
            <w:bookmarkStart w:id="31" w:name="OLE_LINK195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Luminal A</w:t>
            </w:r>
            <w:bookmarkEnd w:id="30"/>
            <w:bookmarkEnd w:id="31"/>
          </w:p>
        </w:tc>
        <w:tc>
          <w:tcPr>
            <w:tcW w:w="412" w:type="pct"/>
            <w:shd w:val="clear" w:color="auto" w:fill="auto"/>
            <w:noWrap/>
            <w:hideMark/>
          </w:tcPr>
          <w:p w14:paraId="4B418CBD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1507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CC10009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13.43% (1487/11073)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032B16CA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1.73% (5/289)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1166FF31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  <w:tc>
          <w:tcPr>
            <w:tcW w:w="788" w:type="pct"/>
            <w:shd w:val="clear" w:color="auto" w:fill="auto"/>
          </w:tcPr>
          <w:p w14:paraId="583FF036" w14:textId="317F47C3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4.31% (15/348)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3758C581" w14:textId="45C601CD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</w:tr>
      <w:tr w:rsidR="00FD7BDF" w:rsidRPr="00BA12BA" w14:paraId="70C5F2DC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365D07BA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29FE39D9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32" w:name="OLE_LINK762"/>
            <w:bookmarkStart w:id="33" w:name="OLE_LINK763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Luminal B</w:t>
            </w:r>
            <w:bookmarkEnd w:id="32"/>
            <w:bookmarkEnd w:id="33"/>
          </w:p>
        </w:tc>
        <w:tc>
          <w:tcPr>
            <w:tcW w:w="412" w:type="pct"/>
            <w:shd w:val="clear" w:color="auto" w:fill="auto"/>
            <w:noWrap/>
            <w:hideMark/>
          </w:tcPr>
          <w:p w14:paraId="18FDF40E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6310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18875BB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53.81% (5958/11073)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4B196D0F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32.53% (94/289)</w:t>
            </w:r>
          </w:p>
        </w:tc>
        <w:tc>
          <w:tcPr>
            <w:tcW w:w="414" w:type="pct"/>
            <w:vMerge/>
            <w:shd w:val="clear" w:color="auto" w:fill="auto"/>
          </w:tcPr>
          <w:p w14:paraId="40098C67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1BB27960" w14:textId="3BCAAD32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74.14% (258/348)</w:t>
            </w:r>
          </w:p>
        </w:tc>
        <w:tc>
          <w:tcPr>
            <w:tcW w:w="412" w:type="pct"/>
            <w:vMerge/>
            <w:shd w:val="clear" w:color="auto" w:fill="auto"/>
          </w:tcPr>
          <w:p w14:paraId="495C30B9" w14:textId="27EF202F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36E364B8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7502D0F6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08177511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34" w:name="OLE_LINK113"/>
            <w:bookmarkStart w:id="35" w:name="OLE_LINK114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TNBC</w:t>
            </w:r>
            <w:bookmarkEnd w:id="34"/>
            <w:bookmarkEnd w:id="35"/>
          </w:p>
        </w:tc>
        <w:tc>
          <w:tcPr>
            <w:tcW w:w="412" w:type="pct"/>
            <w:shd w:val="clear" w:color="auto" w:fill="auto"/>
            <w:noWrap/>
            <w:hideMark/>
          </w:tcPr>
          <w:p w14:paraId="06F2BEDB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2363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9909B72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19.24% (2130/11073)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2BA82D9F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59.86% (173/289)</w:t>
            </w:r>
          </w:p>
        </w:tc>
        <w:tc>
          <w:tcPr>
            <w:tcW w:w="414" w:type="pct"/>
            <w:vMerge/>
            <w:shd w:val="clear" w:color="auto" w:fill="auto"/>
          </w:tcPr>
          <w:p w14:paraId="6952972E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4759F770" w14:textId="328D7B75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17.24% (60/348)</w:t>
            </w:r>
          </w:p>
        </w:tc>
        <w:tc>
          <w:tcPr>
            <w:tcW w:w="412" w:type="pct"/>
            <w:vMerge/>
            <w:shd w:val="clear" w:color="auto" w:fill="auto"/>
          </w:tcPr>
          <w:p w14:paraId="207EADEF" w14:textId="28E72A99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3808AAC6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4C9BB7D7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0CE89A83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36" w:name="OLE_LINK196"/>
            <w:bookmarkStart w:id="37" w:name="OLE_LINK197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HER2 positive</w:t>
            </w:r>
            <w:bookmarkEnd w:id="36"/>
            <w:bookmarkEnd w:id="37"/>
          </w:p>
        </w:tc>
        <w:tc>
          <w:tcPr>
            <w:tcW w:w="412" w:type="pct"/>
            <w:shd w:val="clear" w:color="auto" w:fill="auto"/>
            <w:noWrap/>
            <w:hideMark/>
          </w:tcPr>
          <w:p w14:paraId="527C3A2D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1530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2D0BF19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13.53% (1498/11073)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1D3FC108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5.88% (17/289)</w:t>
            </w:r>
          </w:p>
        </w:tc>
        <w:tc>
          <w:tcPr>
            <w:tcW w:w="414" w:type="pct"/>
            <w:vMerge/>
            <w:shd w:val="clear" w:color="auto" w:fill="auto"/>
          </w:tcPr>
          <w:p w14:paraId="06F18E1E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160B68EA" w14:textId="2B8200ED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4.31% (15/348)</w:t>
            </w:r>
          </w:p>
        </w:tc>
        <w:tc>
          <w:tcPr>
            <w:tcW w:w="412" w:type="pct"/>
            <w:vMerge/>
            <w:shd w:val="clear" w:color="auto" w:fill="auto"/>
          </w:tcPr>
          <w:p w14:paraId="7BE5C021" w14:textId="617664F1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7EE7A1D0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3F8C4047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028AAF2D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Cambria Math" w:hAnsi="Cambria Math" w:cs="Cambria Math"/>
                <w:color w:val="000000"/>
                <w:kern w:val="0"/>
                <w:sz w:val="20"/>
                <w:szCs w:val="20"/>
              </w:rPr>
              <w:t>≦</w:t>
            </w: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 cm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1D6EFA7C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4932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58C362C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54.10% (4646/8588)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2F071FA2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49.43% (129/261)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4A850779" w14:textId="1B5003B7" w:rsidR="00FD7BDF" w:rsidRPr="00BA12BA" w:rsidRDefault="00FD7BDF" w:rsidP="005F3047">
            <w:pPr>
              <w:pStyle w:val="a4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A12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P=0.087</w:t>
            </w:r>
          </w:p>
        </w:tc>
        <w:tc>
          <w:tcPr>
            <w:tcW w:w="788" w:type="pct"/>
            <w:shd w:val="clear" w:color="auto" w:fill="auto"/>
          </w:tcPr>
          <w:p w14:paraId="67568B4F" w14:textId="09B31919" w:rsidR="00FD7BDF" w:rsidRPr="00BA12BA" w:rsidRDefault="00FD7BDF" w:rsidP="005F3047">
            <w:pPr>
              <w:pStyle w:val="a4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54.14% (157/290)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6C7C7D81" w14:textId="1243C906" w:rsidR="00FD7BDF" w:rsidRPr="00BA12BA" w:rsidRDefault="00FD7BDF" w:rsidP="005F3047">
            <w:pPr>
              <w:pStyle w:val="a4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A12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P=0.06</w:t>
            </w:r>
            <w:r w:rsidR="009772D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D7BDF" w:rsidRPr="00BA12BA" w14:paraId="59FDDE07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1737B4C2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4F1E2442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38" w:name="OLE_LINK800"/>
            <w:bookmarkStart w:id="39" w:name="OLE_LINK801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&gt;2cm</w:t>
            </w:r>
            <w:bookmarkEnd w:id="38"/>
            <w:bookmarkEnd w:id="39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BA12BA">
              <w:rPr>
                <w:rFonts w:ascii="Cambria Math" w:eastAsia="宋体" w:hAnsi="Cambria Math" w:cs="Cambria Math"/>
                <w:color w:val="000000"/>
                <w:kern w:val="0"/>
                <w:sz w:val="20"/>
                <w:szCs w:val="20"/>
              </w:rPr>
              <w:t>≦</w:t>
            </w: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 cm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5261D124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3818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DA131C4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41.77% (3587/8588)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7BFEDDF4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45.21% (118/261)</w:t>
            </w:r>
          </w:p>
        </w:tc>
        <w:tc>
          <w:tcPr>
            <w:tcW w:w="414" w:type="pct"/>
            <w:vMerge/>
            <w:shd w:val="clear" w:color="auto" w:fill="auto"/>
          </w:tcPr>
          <w:p w14:paraId="3C941F15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5CED8EB9" w14:textId="469C9F83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38.97% (113/290)</w:t>
            </w:r>
          </w:p>
        </w:tc>
        <w:tc>
          <w:tcPr>
            <w:tcW w:w="412" w:type="pct"/>
            <w:vMerge/>
            <w:shd w:val="clear" w:color="auto" w:fill="auto"/>
          </w:tcPr>
          <w:p w14:paraId="19793549" w14:textId="7E2B4471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42ABF3B6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7B3B8855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35EA2442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40" w:name="OLE_LINK794"/>
            <w:bookmarkStart w:id="41" w:name="OLE_LINK795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&gt;5cm</w:t>
            </w:r>
            <w:bookmarkEnd w:id="40"/>
            <w:bookmarkEnd w:id="41"/>
          </w:p>
        </w:tc>
        <w:tc>
          <w:tcPr>
            <w:tcW w:w="412" w:type="pct"/>
            <w:shd w:val="clear" w:color="auto" w:fill="auto"/>
            <w:noWrap/>
            <w:hideMark/>
          </w:tcPr>
          <w:p w14:paraId="727DC9B8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EB09E90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4.13% (355/8588)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38BFEAEE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bookmarkStart w:id="42" w:name="OLE_LINK792"/>
            <w:bookmarkStart w:id="43" w:name="OLE_LINK793"/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5.36%</w:t>
            </w:r>
            <w:bookmarkEnd w:id="42"/>
            <w:bookmarkEnd w:id="43"/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 xml:space="preserve"> (14/261)</w:t>
            </w:r>
          </w:p>
        </w:tc>
        <w:tc>
          <w:tcPr>
            <w:tcW w:w="414" w:type="pct"/>
            <w:vMerge/>
            <w:shd w:val="clear" w:color="auto" w:fill="auto"/>
          </w:tcPr>
          <w:p w14:paraId="03C9A943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491541BD" w14:textId="3D831122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44" w:name="OLE_LINK790"/>
            <w:bookmarkStart w:id="45" w:name="OLE_LINK791"/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6.9%</w:t>
            </w:r>
            <w:bookmarkEnd w:id="44"/>
            <w:bookmarkEnd w:id="45"/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 xml:space="preserve"> (20/290)</w:t>
            </w:r>
          </w:p>
        </w:tc>
        <w:tc>
          <w:tcPr>
            <w:tcW w:w="412" w:type="pct"/>
            <w:vMerge/>
            <w:shd w:val="clear" w:color="auto" w:fill="auto"/>
          </w:tcPr>
          <w:p w14:paraId="6A6F1600" w14:textId="208929CC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66108182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59B174AB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bookmarkStart w:id="46" w:name="OLE_LINK213"/>
            <w:bookmarkStart w:id="47" w:name="OLE_LINK214"/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H</w:t>
            </w:r>
            <w:bookmarkStart w:id="48" w:name="OLE_LINK198"/>
            <w:bookmarkStart w:id="49" w:name="OLE_LINK199"/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istological grade</w:t>
            </w:r>
            <w:bookmarkEnd w:id="46"/>
            <w:bookmarkEnd w:id="47"/>
            <w:bookmarkEnd w:id="48"/>
            <w:bookmarkEnd w:id="49"/>
          </w:p>
        </w:tc>
        <w:tc>
          <w:tcPr>
            <w:tcW w:w="769" w:type="pct"/>
            <w:shd w:val="clear" w:color="auto" w:fill="auto"/>
            <w:noWrap/>
            <w:hideMark/>
          </w:tcPr>
          <w:p w14:paraId="07D59F03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2941F63B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28FFB7D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13.43% (342/2547)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48AFE43E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2.47% (2/81)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46EB8270" w14:textId="77777777" w:rsidR="00FD7BDF" w:rsidRPr="00BA12BA" w:rsidRDefault="00FD7BDF" w:rsidP="000A4F37">
            <w:pPr>
              <w:pStyle w:val="a4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A12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788" w:type="pct"/>
            <w:shd w:val="clear" w:color="auto" w:fill="auto"/>
          </w:tcPr>
          <w:p w14:paraId="26CB8ADD" w14:textId="200EC482" w:rsidR="00FD7BDF" w:rsidRPr="00BA12BA" w:rsidRDefault="00FD7BDF" w:rsidP="000A4F37">
            <w:pPr>
              <w:pStyle w:val="a4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4% (4/100)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53F7D76E" w14:textId="4F87C634" w:rsidR="00FD7BDF" w:rsidRPr="00BA12BA" w:rsidRDefault="00FD7BDF" w:rsidP="000A4F37">
            <w:pPr>
              <w:pStyle w:val="a4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A12B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P=0.008</w:t>
            </w:r>
          </w:p>
        </w:tc>
      </w:tr>
      <w:bookmarkEnd w:id="14"/>
      <w:tr w:rsidR="00FD7BDF" w:rsidRPr="00BA12BA" w14:paraId="1B253ECB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22453D4F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554DB473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211074D3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1284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F5E7C5A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46.96% (1196/2547)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36D536ED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35.8% (29/81)</w:t>
            </w:r>
          </w:p>
        </w:tc>
        <w:tc>
          <w:tcPr>
            <w:tcW w:w="414" w:type="pct"/>
            <w:vMerge/>
            <w:shd w:val="clear" w:color="auto" w:fill="auto"/>
          </w:tcPr>
          <w:p w14:paraId="6A405312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7CA2622D" w14:textId="74754AA5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59% (59/100)</w:t>
            </w:r>
          </w:p>
        </w:tc>
        <w:tc>
          <w:tcPr>
            <w:tcW w:w="412" w:type="pct"/>
            <w:vMerge/>
            <w:shd w:val="clear" w:color="auto" w:fill="auto"/>
          </w:tcPr>
          <w:p w14:paraId="40BFDA44" w14:textId="699B0F2F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7E4E0659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7EE6AE49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72B91DBA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42B66879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1096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AD2C631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39.62% (1009/2547)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330A36A5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61.73% (50/81)</w:t>
            </w:r>
          </w:p>
        </w:tc>
        <w:tc>
          <w:tcPr>
            <w:tcW w:w="414" w:type="pct"/>
            <w:vMerge/>
            <w:shd w:val="clear" w:color="auto" w:fill="auto"/>
          </w:tcPr>
          <w:p w14:paraId="6FF634D0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397800B2" w14:textId="544A31BA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37% (37/100)</w:t>
            </w:r>
          </w:p>
        </w:tc>
        <w:tc>
          <w:tcPr>
            <w:tcW w:w="412" w:type="pct"/>
            <w:vMerge/>
            <w:shd w:val="clear" w:color="auto" w:fill="auto"/>
          </w:tcPr>
          <w:p w14:paraId="5354FBD5" w14:textId="7C9D4BF5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295F1F12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12567AB9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lastRenderedPageBreak/>
              <w:t>Lymph nodes status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1AAEBE63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3CCA91C4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5657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246CFB7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61.15% (5340/8732)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319B6C35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68.1% (158/232)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4D83F564" w14:textId="4FF1279B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P=0.02</w:t>
            </w:r>
            <w:r w:rsidR="009772D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88" w:type="pct"/>
            <w:shd w:val="clear" w:color="auto" w:fill="auto"/>
          </w:tcPr>
          <w:p w14:paraId="0ED9C60E" w14:textId="476CB8A9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56.58% (159/281)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5A69D6B7" w14:textId="4BBF8EE5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P=0.122</w:t>
            </w:r>
          </w:p>
        </w:tc>
      </w:tr>
      <w:tr w:rsidR="00FD7BDF" w:rsidRPr="00BA12BA" w14:paraId="7C9E466F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4137C14B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12FF263A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616A3996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3588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3302A60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38.85% (3392/8732)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29D67A85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31.9% (74/232)</w:t>
            </w:r>
          </w:p>
        </w:tc>
        <w:tc>
          <w:tcPr>
            <w:tcW w:w="414" w:type="pct"/>
            <w:vMerge/>
            <w:shd w:val="clear" w:color="auto" w:fill="auto"/>
          </w:tcPr>
          <w:p w14:paraId="08ECFBAF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4BB5BAD4" w14:textId="38DC1A91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43.42% (122/281)</w:t>
            </w:r>
          </w:p>
        </w:tc>
        <w:tc>
          <w:tcPr>
            <w:tcW w:w="412" w:type="pct"/>
            <w:vMerge/>
            <w:shd w:val="clear" w:color="auto" w:fill="auto"/>
          </w:tcPr>
          <w:p w14:paraId="068021D3" w14:textId="538FB8EA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3EBB8941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5F0105A9" w14:textId="77777777" w:rsidR="00FD7BDF" w:rsidRPr="00BA12BA" w:rsidRDefault="00FD7BDF" w:rsidP="000A4F37">
            <w:pPr>
              <w:snapToGrid w:val="0"/>
              <w:spacing w:line="360" w:lineRule="auto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Location of cancer</w:t>
            </w:r>
          </w:p>
          <w:p w14:paraId="45430F9E" w14:textId="77777777" w:rsidR="00FD7BDF" w:rsidRPr="00BA12BA" w:rsidRDefault="00FD7BDF" w:rsidP="000A4F37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38BAF777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both sides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77B46C9D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FB7C1D0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2.03% (226/11136)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27932F4A" w14:textId="77777777" w:rsidR="00FD7BDF" w:rsidRPr="00BA12BA" w:rsidRDefault="00FD7BDF" w:rsidP="000A4F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6.27% (20/319)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4DE8BFF0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  <w:tc>
          <w:tcPr>
            <w:tcW w:w="788" w:type="pct"/>
            <w:shd w:val="clear" w:color="auto" w:fill="auto"/>
          </w:tcPr>
          <w:p w14:paraId="7DDD7BF3" w14:textId="302F47CC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3.22% (12/373)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7518427C" w14:textId="3824D3A6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P=0.11</w:t>
            </w:r>
            <w:r w:rsidR="009772D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FD7BDF" w:rsidRPr="00BA12BA" w14:paraId="6831268F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3B8D6658" w14:textId="77777777" w:rsidR="00FD7BDF" w:rsidRPr="00BA12BA" w:rsidRDefault="00FD7BDF" w:rsidP="000A4F3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3A9C0EBE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one side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0FEE6186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11570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72004A1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97.97% (10910/11136)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325E821C" w14:textId="77777777" w:rsidR="00FD7BDF" w:rsidRPr="00BA12BA" w:rsidRDefault="00FD7BDF" w:rsidP="000A4F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93.73% (299/319)</w:t>
            </w:r>
          </w:p>
        </w:tc>
        <w:tc>
          <w:tcPr>
            <w:tcW w:w="414" w:type="pct"/>
            <w:vMerge/>
            <w:shd w:val="clear" w:color="auto" w:fill="auto"/>
          </w:tcPr>
          <w:p w14:paraId="46B663F6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6B83AC73" w14:textId="7F093808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96.78% (361/373)</w:t>
            </w:r>
          </w:p>
        </w:tc>
        <w:tc>
          <w:tcPr>
            <w:tcW w:w="412" w:type="pct"/>
            <w:vMerge/>
            <w:shd w:val="clear" w:color="auto" w:fill="auto"/>
          </w:tcPr>
          <w:p w14:paraId="5E25B8D8" w14:textId="34E90C25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3092FC7E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40A131F6" w14:textId="77777777" w:rsidR="00FD7BDF" w:rsidRPr="00BA12BA" w:rsidRDefault="00FD7BDF" w:rsidP="005F304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Family history of BC</w:t>
            </w:r>
          </w:p>
        </w:tc>
        <w:tc>
          <w:tcPr>
            <w:tcW w:w="769" w:type="pct"/>
            <w:shd w:val="clear" w:color="auto" w:fill="auto"/>
            <w:noWrap/>
            <w:hideMark/>
          </w:tcPr>
          <w:p w14:paraId="0306876F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2C86515E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15928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7EC44CA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sz w:val="20"/>
                <w:szCs w:val="20"/>
              </w:rPr>
              <w:t>92.11% (15173/16472)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7E17C85B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76.49% (309/404)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2C1F7F8F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  <w:tc>
          <w:tcPr>
            <w:tcW w:w="788" w:type="pct"/>
            <w:shd w:val="clear" w:color="auto" w:fill="auto"/>
          </w:tcPr>
          <w:p w14:paraId="623A78CD" w14:textId="3AF21A31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81.99% (446/544)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4F6D5642" w14:textId="357B9CC8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</w:tr>
      <w:tr w:rsidR="00FD7BDF" w:rsidRPr="00BA12BA" w14:paraId="25DC9202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shd w:val="clear" w:color="auto" w:fill="auto"/>
            <w:noWrap/>
            <w:hideMark/>
          </w:tcPr>
          <w:p w14:paraId="11ED3170" w14:textId="77777777" w:rsidR="00FD7BDF" w:rsidRPr="00BA12BA" w:rsidRDefault="00FD7BDF" w:rsidP="005F304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shd w:val="clear" w:color="auto" w:fill="auto"/>
            <w:noWrap/>
            <w:hideMark/>
          </w:tcPr>
          <w:p w14:paraId="538E49FD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14B94083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1492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1EC8DA6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7.89% (1299/16472)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0B02EBA8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23.51% (95/404)</w:t>
            </w:r>
          </w:p>
        </w:tc>
        <w:tc>
          <w:tcPr>
            <w:tcW w:w="414" w:type="pct"/>
            <w:vMerge/>
            <w:shd w:val="clear" w:color="auto" w:fill="auto"/>
          </w:tcPr>
          <w:p w14:paraId="36C168DC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auto"/>
          </w:tcPr>
          <w:p w14:paraId="43FF31E6" w14:textId="1B181E53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18.01% (98/544)</w:t>
            </w:r>
          </w:p>
        </w:tc>
        <w:tc>
          <w:tcPr>
            <w:tcW w:w="412" w:type="pct"/>
            <w:vMerge/>
            <w:shd w:val="clear" w:color="auto" w:fill="auto"/>
          </w:tcPr>
          <w:p w14:paraId="34E08F0C" w14:textId="783929A2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D7BDF" w:rsidRPr="00BA12BA" w14:paraId="0190292B" w14:textId="77777777" w:rsidTr="00406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 w:val="restart"/>
            <w:shd w:val="clear" w:color="auto" w:fill="auto"/>
            <w:noWrap/>
            <w:hideMark/>
          </w:tcPr>
          <w:p w14:paraId="19DA179E" w14:textId="77777777" w:rsidR="00FD7BDF" w:rsidRPr="00BA12BA" w:rsidRDefault="00FD7BDF" w:rsidP="005F304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bookmarkStart w:id="50" w:name="OLE_LINK262"/>
            <w:bookmarkStart w:id="51" w:name="OLE_LINK263"/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 xml:space="preserve">Family history of </w:t>
            </w:r>
          </w:p>
          <w:p w14:paraId="5EC8C769" w14:textId="77777777" w:rsidR="00FD7BDF" w:rsidRPr="00BA12BA" w:rsidRDefault="00FD7BDF" w:rsidP="005F3047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other cancers</w:t>
            </w:r>
            <w:bookmarkEnd w:id="50"/>
            <w:bookmarkEnd w:id="51"/>
          </w:p>
        </w:tc>
        <w:tc>
          <w:tcPr>
            <w:tcW w:w="769" w:type="pct"/>
            <w:shd w:val="clear" w:color="auto" w:fill="auto"/>
            <w:noWrap/>
            <w:hideMark/>
          </w:tcPr>
          <w:p w14:paraId="5796FE21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14:paraId="56A022E9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15686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8682633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90.36% (14884/16472)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2E8E5F66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80.69% (326/404)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2BEEF8E9" w14:textId="77777777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P&lt;0.0001</w:t>
            </w:r>
          </w:p>
        </w:tc>
        <w:tc>
          <w:tcPr>
            <w:tcW w:w="788" w:type="pct"/>
            <w:shd w:val="clear" w:color="auto" w:fill="auto"/>
          </w:tcPr>
          <w:p w14:paraId="5A9D9D35" w14:textId="3C1E50E0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87.5% (476/544)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09CFBCF1" w14:textId="44136E9A" w:rsidR="00FD7BDF" w:rsidRPr="00BA12BA" w:rsidRDefault="00FD7BDF" w:rsidP="005F304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P=0.02</w:t>
            </w:r>
            <w:r w:rsidR="009772D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FD7BDF" w:rsidRPr="00BA12BA" w14:paraId="179EB182" w14:textId="77777777" w:rsidTr="00406E7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881244" w14:textId="77777777" w:rsidR="00FD7BDF" w:rsidRPr="00BA12BA" w:rsidRDefault="00FD7BDF" w:rsidP="005F30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3184AA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BB1116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52" w:name="OLE_LINK503"/>
            <w:bookmarkStart w:id="53" w:name="OLE_LINK504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1734</w:t>
            </w:r>
            <w:bookmarkEnd w:id="52"/>
            <w:bookmarkEnd w:id="53"/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8B5856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9.64% (</w:t>
            </w:r>
            <w:bookmarkStart w:id="54" w:name="OLE_LINK510"/>
            <w:bookmarkStart w:id="55" w:name="OLE_LINK511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1588</w:t>
            </w:r>
            <w:bookmarkEnd w:id="54"/>
            <w:bookmarkEnd w:id="55"/>
            <w:r w:rsidRPr="00BA12BA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/16472)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C8CD96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19.31% (78/404)</w:t>
            </w:r>
          </w:p>
        </w:tc>
        <w:tc>
          <w:tcPr>
            <w:tcW w:w="4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6B77D9C" w14:textId="77777777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</w:tcPr>
          <w:p w14:paraId="2F6ED71D" w14:textId="4C6DB61E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BA12B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12.5% (68/544)</w:t>
            </w:r>
          </w:p>
        </w:tc>
        <w:tc>
          <w:tcPr>
            <w:tcW w:w="41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85A9F52" w14:textId="6BA4E194" w:rsidR="00FD7BDF" w:rsidRPr="00BA12BA" w:rsidRDefault="00FD7BDF" w:rsidP="005F304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bookmarkEnd w:id="15"/>
      <w:bookmarkEnd w:id="16"/>
      <w:bookmarkEnd w:id="23"/>
    </w:tbl>
    <w:p w14:paraId="3E0C7BDA" w14:textId="77777777" w:rsidR="00C10CCF" w:rsidRPr="00E76137" w:rsidRDefault="00C10CCF" w:rsidP="00C10CCF">
      <w:pPr>
        <w:rPr>
          <w:rFonts w:ascii="Times New Roman" w:hAnsi="Times New Roman"/>
          <w:sz w:val="16"/>
          <w:szCs w:val="16"/>
        </w:rPr>
      </w:pPr>
    </w:p>
    <w:p w14:paraId="33DDEA55" w14:textId="57DB3B85" w:rsidR="009B3537" w:rsidRPr="00E76137" w:rsidRDefault="009B3537">
      <w:pPr>
        <w:rPr>
          <w:rFonts w:ascii="Times New Roman" w:hAnsi="Times New Roman"/>
          <w:color w:val="000000"/>
          <w:kern w:val="0"/>
          <w:sz w:val="16"/>
          <w:szCs w:val="16"/>
        </w:rPr>
      </w:pPr>
      <w:r w:rsidRPr="00E76137">
        <w:rPr>
          <w:rFonts w:ascii="Times New Roman" w:hAnsi="Times New Roman"/>
          <w:color w:val="000000"/>
          <w:kern w:val="0"/>
          <w:sz w:val="16"/>
          <w:szCs w:val="16"/>
        </w:rPr>
        <w:t xml:space="preserve">TNBC: </w:t>
      </w:r>
      <w:r w:rsidR="00342BDB">
        <w:rPr>
          <w:rFonts w:ascii="Times New Roman" w:hAnsi="Times New Roman"/>
          <w:sz w:val="16"/>
          <w:szCs w:val="16"/>
        </w:rPr>
        <w:t>T</w:t>
      </w:r>
      <w:r w:rsidRPr="00E76137">
        <w:rPr>
          <w:rFonts w:ascii="Times New Roman" w:hAnsi="Times New Roman"/>
          <w:sz w:val="16"/>
          <w:szCs w:val="16"/>
        </w:rPr>
        <w:t>riple-negative breast cancer</w:t>
      </w:r>
    </w:p>
    <w:sectPr w:rsidR="009B3537" w:rsidRPr="00E76137" w:rsidSect="004F0432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C2E84" w14:textId="77777777" w:rsidR="00604698" w:rsidRDefault="00604698" w:rsidP="00BC3A5F">
      <w:r>
        <w:separator/>
      </w:r>
    </w:p>
  </w:endnote>
  <w:endnote w:type="continuationSeparator" w:id="0">
    <w:p w14:paraId="3F9CDB86" w14:textId="77777777" w:rsidR="00604698" w:rsidRDefault="00604698" w:rsidP="00BC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70160" w14:textId="77777777" w:rsidR="00604698" w:rsidRDefault="00604698" w:rsidP="00BC3A5F">
      <w:r>
        <w:separator/>
      </w:r>
    </w:p>
  </w:footnote>
  <w:footnote w:type="continuationSeparator" w:id="0">
    <w:p w14:paraId="23F46C8F" w14:textId="77777777" w:rsidR="00604698" w:rsidRDefault="00604698" w:rsidP="00BC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CF"/>
    <w:rsid w:val="00025D12"/>
    <w:rsid w:val="00032700"/>
    <w:rsid w:val="000A4F37"/>
    <w:rsid w:val="000B391D"/>
    <w:rsid w:val="000B7D42"/>
    <w:rsid w:val="000E21F2"/>
    <w:rsid w:val="00103046"/>
    <w:rsid w:val="001105A1"/>
    <w:rsid w:val="00174BF8"/>
    <w:rsid w:val="00237EE9"/>
    <w:rsid w:val="002748F6"/>
    <w:rsid w:val="002D2218"/>
    <w:rsid w:val="002D3AE0"/>
    <w:rsid w:val="002D7DD1"/>
    <w:rsid w:val="002F6272"/>
    <w:rsid w:val="00322054"/>
    <w:rsid w:val="00337534"/>
    <w:rsid w:val="00342BDB"/>
    <w:rsid w:val="00364122"/>
    <w:rsid w:val="00373212"/>
    <w:rsid w:val="003745F1"/>
    <w:rsid w:val="003B3186"/>
    <w:rsid w:val="003B5E9B"/>
    <w:rsid w:val="003C0A61"/>
    <w:rsid w:val="003E1EE1"/>
    <w:rsid w:val="003E51CA"/>
    <w:rsid w:val="003F2EE6"/>
    <w:rsid w:val="00406E70"/>
    <w:rsid w:val="00430200"/>
    <w:rsid w:val="004435CE"/>
    <w:rsid w:val="004476F8"/>
    <w:rsid w:val="00480A9B"/>
    <w:rsid w:val="0048728E"/>
    <w:rsid w:val="004963CF"/>
    <w:rsid w:val="004D2ED7"/>
    <w:rsid w:val="004D4420"/>
    <w:rsid w:val="004F0432"/>
    <w:rsid w:val="004F7DE3"/>
    <w:rsid w:val="00501773"/>
    <w:rsid w:val="00521A19"/>
    <w:rsid w:val="005255FB"/>
    <w:rsid w:val="005755BF"/>
    <w:rsid w:val="005A53A9"/>
    <w:rsid w:val="005F3047"/>
    <w:rsid w:val="00604698"/>
    <w:rsid w:val="0063348B"/>
    <w:rsid w:val="00714FFE"/>
    <w:rsid w:val="0071546F"/>
    <w:rsid w:val="007663D7"/>
    <w:rsid w:val="007E1871"/>
    <w:rsid w:val="007F7627"/>
    <w:rsid w:val="00817BAD"/>
    <w:rsid w:val="00895E56"/>
    <w:rsid w:val="008A7466"/>
    <w:rsid w:val="00956439"/>
    <w:rsid w:val="009572F2"/>
    <w:rsid w:val="009628C3"/>
    <w:rsid w:val="009772D4"/>
    <w:rsid w:val="009A7D18"/>
    <w:rsid w:val="009B3537"/>
    <w:rsid w:val="009B4D67"/>
    <w:rsid w:val="009C23C8"/>
    <w:rsid w:val="009C76C5"/>
    <w:rsid w:val="009C7857"/>
    <w:rsid w:val="009D1DC7"/>
    <w:rsid w:val="00A07085"/>
    <w:rsid w:val="00A3168F"/>
    <w:rsid w:val="00A54CF9"/>
    <w:rsid w:val="00AA444C"/>
    <w:rsid w:val="00AF6F4C"/>
    <w:rsid w:val="00B27350"/>
    <w:rsid w:val="00B8147F"/>
    <w:rsid w:val="00BA12BA"/>
    <w:rsid w:val="00BC3A5F"/>
    <w:rsid w:val="00BE12C7"/>
    <w:rsid w:val="00C109F9"/>
    <w:rsid w:val="00C10CCF"/>
    <w:rsid w:val="00C34574"/>
    <w:rsid w:val="00C60185"/>
    <w:rsid w:val="00C7105C"/>
    <w:rsid w:val="00C95AD7"/>
    <w:rsid w:val="00CC030E"/>
    <w:rsid w:val="00CC666E"/>
    <w:rsid w:val="00CF4285"/>
    <w:rsid w:val="00DB0224"/>
    <w:rsid w:val="00DB6220"/>
    <w:rsid w:val="00DC2D03"/>
    <w:rsid w:val="00DC2F7F"/>
    <w:rsid w:val="00DC7565"/>
    <w:rsid w:val="00DE7B59"/>
    <w:rsid w:val="00E10050"/>
    <w:rsid w:val="00E269F1"/>
    <w:rsid w:val="00E34546"/>
    <w:rsid w:val="00E364A2"/>
    <w:rsid w:val="00E40FF5"/>
    <w:rsid w:val="00E76137"/>
    <w:rsid w:val="00EA5483"/>
    <w:rsid w:val="00EC08EB"/>
    <w:rsid w:val="00EC4EC1"/>
    <w:rsid w:val="00ED7580"/>
    <w:rsid w:val="00F04ACE"/>
    <w:rsid w:val="00F36742"/>
    <w:rsid w:val="00F47FCC"/>
    <w:rsid w:val="00F64B9A"/>
    <w:rsid w:val="00F65458"/>
    <w:rsid w:val="00FD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F09F8"/>
  <w15:chartTrackingRefBased/>
  <w15:docId w15:val="{DAA04BB0-8DD2-D647-A5FB-2B91A09F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CCF"/>
    <w:pPr>
      <w:widowControl w:val="0"/>
      <w:jc w:val="both"/>
    </w:pPr>
    <w:rPr>
      <w:rFonts w:ascii="DengXian" w:eastAsia="DengXian" w:hAnsi="DengXian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564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C3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C3A5F"/>
    <w:rPr>
      <w:rFonts w:ascii="DengXian" w:eastAsia="DengXian" w:hAnsi="DengXi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C3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C3A5F"/>
    <w:rPr>
      <w:rFonts w:ascii="DengXian" w:eastAsia="DengXian" w:hAnsi="DengXi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109F9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109F9"/>
    <w:rPr>
      <w:rFonts w:ascii="宋体" w:eastAsia="宋体" w:hAnsi="DengXian" w:cs="Times New Roman"/>
      <w:sz w:val="18"/>
      <w:szCs w:val="18"/>
    </w:rPr>
  </w:style>
  <w:style w:type="table" w:styleId="5">
    <w:name w:val="Plain Table 5"/>
    <w:basedOn w:val="a1"/>
    <w:uiPriority w:val="45"/>
    <w:rsid w:val="00B2735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4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2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227F06-991D-42C0-9021-30657DF0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红连</dc:creator>
  <cp:keywords/>
  <dc:description/>
  <cp:lastModifiedBy>王 红连</cp:lastModifiedBy>
  <cp:revision>92</cp:revision>
  <dcterms:created xsi:type="dcterms:W3CDTF">2020-03-09T15:40:00Z</dcterms:created>
  <dcterms:modified xsi:type="dcterms:W3CDTF">2020-09-29T15:53:00Z</dcterms:modified>
</cp:coreProperties>
</file>