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17234" w14:textId="2F4D469C" w:rsidR="000804E8" w:rsidRPr="00011848" w:rsidRDefault="000804E8" w:rsidP="000804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E60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7E60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011848">
        <w:rPr>
          <w:rFonts w:ascii="Times New Roman" w:hAnsi="Times New Roman" w:cs="Times New Roman"/>
          <w:sz w:val="24"/>
          <w:szCs w:val="24"/>
        </w:rPr>
        <w:t>Univariate and</w:t>
      </w:r>
      <w:r w:rsidRPr="0001184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11848">
        <w:rPr>
          <w:rFonts w:ascii="Times New Roman" w:hAnsi="Times New Roman" w:cs="Times New Roman"/>
          <w:sz w:val="24"/>
          <w:szCs w:val="24"/>
        </w:rPr>
        <w:t>multivar</w:t>
      </w:r>
      <w:r w:rsidR="003263E4">
        <w:rPr>
          <w:rFonts w:ascii="Times New Roman" w:hAnsi="Times New Roman" w:cs="Times New Roman" w:hint="eastAsia"/>
          <w:sz w:val="24"/>
          <w:szCs w:val="24"/>
        </w:rPr>
        <w:t>iate</w:t>
      </w:r>
      <w:bookmarkStart w:id="0" w:name="_GoBack"/>
      <w:bookmarkEnd w:id="0"/>
      <w:r w:rsidRPr="00011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Cox regression</w:t>
      </w:r>
      <w:r w:rsidRPr="00011848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 w:hint="eastAsia"/>
          <w:sz w:val="24"/>
          <w:szCs w:val="24"/>
        </w:rPr>
        <w:t xml:space="preserve"> glioma </w:t>
      </w:r>
      <w:r>
        <w:rPr>
          <w:rFonts w:ascii="Times New Roman" w:hAnsi="Times New Roman" w:cs="Times New Roman"/>
          <w:sz w:val="24"/>
          <w:szCs w:val="24"/>
        </w:rPr>
        <w:t>patients</w:t>
      </w:r>
    </w:p>
    <w:p w14:paraId="6E372F52" w14:textId="77777777" w:rsidR="000804E8" w:rsidRPr="00AB053D" w:rsidRDefault="000804E8" w:rsidP="000804E8">
      <w:pPr>
        <w:tabs>
          <w:tab w:val="left" w:pos="2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7"/>
        <w:tblW w:w="9606" w:type="dxa"/>
        <w:tblInd w:w="-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93"/>
        <w:gridCol w:w="1559"/>
        <w:gridCol w:w="1134"/>
        <w:gridCol w:w="1276"/>
        <w:gridCol w:w="1701"/>
      </w:tblGrid>
      <w:tr w:rsidR="000804E8" w14:paraId="3741922D" w14:textId="77777777" w:rsidTr="00F21F5D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61F557F" w14:textId="77777777" w:rsidR="000804E8" w:rsidRPr="00341ADC" w:rsidRDefault="000804E8" w:rsidP="00F21F5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Variate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1FDAF5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Univariate analysis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1F991B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Multivariate analysis</w:t>
            </w:r>
          </w:p>
        </w:tc>
      </w:tr>
      <w:tr w:rsidR="000804E8" w14:paraId="7EF26D4D" w14:textId="77777777" w:rsidTr="00F21F5D">
        <w:tc>
          <w:tcPr>
            <w:tcW w:w="1951" w:type="dxa"/>
            <w:tcBorders>
              <w:top w:val="single" w:sz="4" w:space="0" w:color="auto"/>
            </w:tcBorders>
          </w:tcPr>
          <w:p w14:paraId="69919B5E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OS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0248E2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hAnsi="Times New Roman" w:cs="Times New Roman"/>
                <w:i/>
                <w:color w:val="000000"/>
                <w:szCs w:val="21"/>
              </w:rPr>
              <w:t>P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 value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B2B082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HR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2A6415" w14:textId="77777777" w:rsidR="000804E8" w:rsidRPr="00341ADC" w:rsidRDefault="000804E8" w:rsidP="00F21F5D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4E7961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hAnsi="Times New Roman" w:cs="Times New Roman"/>
                <w:i/>
                <w:color w:val="000000"/>
                <w:szCs w:val="21"/>
              </w:rPr>
              <w:t>P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9372E7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HR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ABDAB6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95% CI</w:t>
            </w:r>
          </w:p>
        </w:tc>
      </w:tr>
      <w:tr w:rsidR="000804E8" w14:paraId="6F1971A4" w14:textId="77777777" w:rsidTr="00F21F5D">
        <w:trPr>
          <w:trHeight w:val="936"/>
        </w:trPr>
        <w:tc>
          <w:tcPr>
            <w:tcW w:w="1951" w:type="dxa"/>
          </w:tcPr>
          <w:p w14:paraId="35582679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Age </w:t>
            </w:r>
          </w:p>
          <w:p w14:paraId="11C8C168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(≤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50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 or </w:t>
            </w:r>
            <w:r w:rsidRPr="00341ADC">
              <w:rPr>
                <w:rFonts w:ascii="Times New Roman" w:eastAsia="Microsoft YaHei" w:hAnsi="Times New Roman" w:cs="Times New Roman"/>
                <w:color w:val="333333"/>
                <w:szCs w:val="21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50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B07744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0.024</w:t>
            </w:r>
            <w:r w:rsidRPr="00BB3BA4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5DC464A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1.925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8175DF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1.091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625C6F">
              <w:rPr>
                <w:rFonts w:ascii="Times New Roman" w:eastAsia="SimSun" w:hAnsi="Times New Roman" w:cs="Times New Roman"/>
                <w:kern w:val="0"/>
                <w:szCs w:val="21"/>
              </w:rPr>
              <w:t>3.396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93E8EB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087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5B516C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661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4F4BBE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0.930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– 2.969</w:t>
            </w:r>
          </w:p>
        </w:tc>
      </w:tr>
      <w:tr w:rsidR="000804E8" w14:paraId="404910E7" w14:textId="77777777" w:rsidTr="00F21F5D">
        <w:trPr>
          <w:trHeight w:val="910"/>
        </w:trPr>
        <w:tc>
          <w:tcPr>
            <w:tcW w:w="1951" w:type="dxa"/>
          </w:tcPr>
          <w:p w14:paraId="3E299491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Sex</w:t>
            </w:r>
          </w:p>
          <w:p w14:paraId="5C355F68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(Female or male)</w:t>
            </w:r>
          </w:p>
        </w:tc>
        <w:tc>
          <w:tcPr>
            <w:tcW w:w="992" w:type="dxa"/>
          </w:tcPr>
          <w:p w14:paraId="069A05BB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649</w:t>
            </w:r>
          </w:p>
        </w:tc>
        <w:tc>
          <w:tcPr>
            <w:tcW w:w="993" w:type="dxa"/>
          </w:tcPr>
          <w:p w14:paraId="5DDA8E74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141</w:t>
            </w:r>
          </w:p>
        </w:tc>
        <w:tc>
          <w:tcPr>
            <w:tcW w:w="1559" w:type="dxa"/>
          </w:tcPr>
          <w:p w14:paraId="2497E8D6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0.646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2.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014</w:t>
            </w:r>
          </w:p>
        </w:tc>
        <w:tc>
          <w:tcPr>
            <w:tcW w:w="1134" w:type="dxa"/>
          </w:tcPr>
          <w:p w14:paraId="72CC1469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14:paraId="1A37E29A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6CFCFB7E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804E8" w14:paraId="20FEEDBD" w14:textId="77777777" w:rsidTr="00F21F5D">
        <w:trPr>
          <w:trHeight w:val="979"/>
        </w:trPr>
        <w:tc>
          <w:tcPr>
            <w:tcW w:w="1951" w:type="dxa"/>
          </w:tcPr>
          <w:p w14:paraId="4E1A38C5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Grade </w:t>
            </w:r>
          </w:p>
          <w:p w14:paraId="5F00C903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(LGG or HGG)</w:t>
            </w:r>
          </w:p>
        </w:tc>
        <w:tc>
          <w:tcPr>
            <w:tcW w:w="992" w:type="dxa"/>
          </w:tcPr>
          <w:p w14:paraId="3C2C6410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  <w:r w:rsidRPr="00BB3BA4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93" w:type="dxa"/>
          </w:tcPr>
          <w:p w14:paraId="0E0789D7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565</w:t>
            </w:r>
          </w:p>
        </w:tc>
        <w:tc>
          <w:tcPr>
            <w:tcW w:w="1559" w:type="dxa"/>
          </w:tcPr>
          <w:p w14:paraId="523FB048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1.324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4.971</w:t>
            </w:r>
          </w:p>
        </w:tc>
        <w:tc>
          <w:tcPr>
            <w:tcW w:w="1134" w:type="dxa"/>
          </w:tcPr>
          <w:p w14:paraId="705A9651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661</w:t>
            </w:r>
          </w:p>
        </w:tc>
        <w:tc>
          <w:tcPr>
            <w:tcW w:w="1276" w:type="dxa"/>
          </w:tcPr>
          <w:p w14:paraId="5E458B4C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809</w:t>
            </w:r>
          </w:p>
        </w:tc>
        <w:tc>
          <w:tcPr>
            <w:tcW w:w="1701" w:type="dxa"/>
          </w:tcPr>
          <w:p w14:paraId="2CFDD5C7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0.314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– 2.085</w:t>
            </w:r>
          </w:p>
        </w:tc>
      </w:tr>
      <w:tr w:rsidR="000804E8" w14:paraId="7BD3C389" w14:textId="77777777" w:rsidTr="00F21F5D">
        <w:trPr>
          <w:trHeight w:val="1007"/>
        </w:trPr>
        <w:tc>
          <w:tcPr>
            <w:tcW w:w="1951" w:type="dxa"/>
          </w:tcPr>
          <w:p w14:paraId="6EF33935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2E95">
              <w:rPr>
                <w:rFonts w:ascii="Times New Roman" w:hAnsi="Times New Roman" w:cs="Times New Roman"/>
                <w:color w:val="000000"/>
                <w:szCs w:val="21"/>
              </w:rPr>
              <w:t>PD-L1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 Expression</w:t>
            </w:r>
          </w:p>
          <w:p w14:paraId="03E6A663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r w:rsidRPr="00094C13">
              <w:rPr>
                <w:rFonts w:ascii="Times New Roman" w:hAnsi="Times New Roman" w:cs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% or </w:t>
            </w:r>
            <w:r w:rsidRPr="00094C13">
              <w:rPr>
                <w:rFonts w:ascii="Times New Roman" w:hAnsi="Times New Roman" w:cs="Times New Roman"/>
                <w:color w:val="000000"/>
                <w:szCs w:val="21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</w:tcPr>
          <w:p w14:paraId="4289C875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0.00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 w:rsidRPr="00BB3BA4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93" w:type="dxa"/>
          </w:tcPr>
          <w:p w14:paraId="3ADBF597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551</w:t>
            </w:r>
          </w:p>
        </w:tc>
        <w:tc>
          <w:tcPr>
            <w:tcW w:w="1559" w:type="dxa"/>
          </w:tcPr>
          <w:p w14:paraId="23696777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1.432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4.546</w:t>
            </w:r>
          </w:p>
        </w:tc>
        <w:tc>
          <w:tcPr>
            <w:tcW w:w="1134" w:type="dxa"/>
          </w:tcPr>
          <w:p w14:paraId="1DB31042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28</w:t>
            </w:r>
            <w:r w:rsidRPr="00BB3BA4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79836726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1.943</w:t>
            </w:r>
          </w:p>
        </w:tc>
        <w:tc>
          <w:tcPr>
            <w:tcW w:w="1701" w:type="dxa"/>
          </w:tcPr>
          <w:p w14:paraId="41191F54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1.075 – 3.511</w:t>
            </w:r>
          </w:p>
        </w:tc>
      </w:tr>
      <w:tr w:rsidR="000804E8" w14:paraId="421CF6DD" w14:textId="77777777" w:rsidTr="00F21F5D">
        <w:trPr>
          <w:trHeight w:val="1136"/>
        </w:trPr>
        <w:tc>
          <w:tcPr>
            <w:tcW w:w="1951" w:type="dxa"/>
            <w:tcBorders>
              <w:bottom w:val="single" w:sz="4" w:space="0" w:color="auto"/>
            </w:tcBorders>
          </w:tcPr>
          <w:p w14:paraId="06015FCD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2E95">
              <w:rPr>
                <w:rFonts w:ascii="Times New Roman" w:hAnsi="Times New Roman" w:cs="Times New Roman"/>
                <w:color w:val="000000"/>
                <w:szCs w:val="21"/>
              </w:rPr>
              <w:t>HIF-1</w:t>
            </w:r>
            <w:bookmarkStart w:id="1" w:name="OLE_LINK6"/>
            <w:bookmarkStart w:id="2" w:name="OLE_LINK7"/>
            <w:r w:rsidRPr="00542E95">
              <w:rPr>
                <w:rFonts w:ascii="Times New Roman" w:hAnsi="Times New Roman" w:cs="Times New Roman"/>
                <w:color w:val="000000"/>
                <w:szCs w:val="21"/>
              </w:rPr>
              <w:t>α</w:t>
            </w:r>
            <w:bookmarkEnd w:id="1"/>
            <w:bookmarkEnd w:id="2"/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Expression</w:t>
            </w:r>
          </w:p>
          <w:p w14:paraId="7DC4E6DA" w14:textId="77777777" w:rsidR="000804E8" w:rsidRPr="00341ADC" w:rsidRDefault="000804E8" w:rsidP="00F21F5D">
            <w:pPr>
              <w:spacing w:before="100" w:beforeAutospacing="1" w:after="100" w:afterAutospacing="1" w:line="2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Pr="00094C13">
              <w:rPr>
                <w:rFonts w:ascii="Times New Roman" w:hAnsi="Times New Roman" w:cs="Times New Roman"/>
                <w:color w:val="000000"/>
                <w:szCs w:val="21"/>
              </w:rPr>
              <w:t>＜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 xml:space="preserve">1% or </w:t>
            </w:r>
            <w:r w:rsidRPr="00094C13">
              <w:rPr>
                <w:rFonts w:ascii="Times New Roman" w:hAnsi="Times New Roman" w:cs="Times New Roman"/>
                <w:color w:val="000000"/>
                <w:szCs w:val="21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341ADC">
              <w:rPr>
                <w:rFonts w:ascii="Times New Roman" w:hAnsi="Times New Roman" w:cs="Times New Roman"/>
                <w:color w:val="000000"/>
                <w:szCs w:val="21"/>
              </w:rPr>
              <w:t>1%)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D93FEC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0.00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 w:rsidRPr="00BB3BA4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75E49F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758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D0A831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1.645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E255FE">
              <w:rPr>
                <w:rFonts w:ascii="Times New Roman" w:eastAsia="SimSun" w:hAnsi="Times New Roman" w:cs="Times New Roman"/>
                <w:kern w:val="0"/>
                <w:szCs w:val="21"/>
              </w:rPr>
              <w:t>8.583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D1202A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341ADC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21</w:t>
            </w:r>
            <w:r w:rsidRPr="00BB3BA4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CBC63A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2.763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803FD1" w14:textId="77777777" w:rsidR="000804E8" w:rsidRPr="00341ADC" w:rsidRDefault="000804E8" w:rsidP="00F21F5D">
            <w:pPr>
              <w:widowControl/>
              <w:spacing w:before="100" w:beforeAutospacing="1" w:after="100" w:afterAutospacing="1" w:line="360" w:lineRule="auto"/>
              <w:jc w:val="left"/>
              <w:outlineLvl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1.167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– </w:t>
            </w:r>
            <w:r w:rsidRPr="00625C6F">
              <w:rPr>
                <w:rFonts w:ascii="Times New Roman" w:eastAsia="SimSun" w:hAnsi="Times New Roman" w:cs="Times New Roman"/>
                <w:kern w:val="0"/>
                <w:szCs w:val="21"/>
              </w:rPr>
              <w:t>6.543</w:t>
            </w:r>
          </w:p>
        </w:tc>
      </w:tr>
    </w:tbl>
    <w:p w14:paraId="40DF64B8" w14:textId="6C375021" w:rsidR="00B50D99" w:rsidRDefault="000804E8">
      <w:bookmarkStart w:id="3" w:name="OLE_LINK60"/>
      <w:bookmarkStart w:id="4" w:name="OLE_LINK61"/>
      <w:r w:rsidRPr="00CE6CD0">
        <w:rPr>
          <w:rFonts w:ascii="Times New Roman" w:eastAsia="SimSun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SimSun" w:hAnsi="Times New Roman" w:cs="Times New Roman" w:hint="eastAsia"/>
          <w:i/>
          <w:kern w:val="0"/>
          <w:sz w:val="24"/>
          <w:szCs w:val="24"/>
        </w:rPr>
        <w:t xml:space="preserve"> </w:t>
      </w:r>
      <w:r w:rsidRPr="00CE6CD0">
        <w:rPr>
          <w:rFonts w:ascii="Times New Roman" w:eastAsia="SimSun" w:hAnsi="Times New Roman" w:cs="Times New Roman" w:hint="eastAsia"/>
          <w:kern w:val="0"/>
          <w:sz w:val="24"/>
          <w:szCs w:val="24"/>
        </w:rPr>
        <w:t>means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the difference between different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groups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; </w:t>
      </w:r>
      <w:r w:rsidRPr="00217052">
        <w:rPr>
          <w:rFonts w:ascii="Times New Roman" w:eastAsia="SimSun" w:hAnsi="Times New Roman" w:cs="Times New Roman" w:hint="eastAsia"/>
          <w:kern w:val="0"/>
          <w:sz w:val="24"/>
          <w:szCs w:val="24"/>
        </w:rPr>
        <w:t>H</w:t>
      </w:r>
      <w:r w:rsidRPr="00217052">
        <w:rPr>
          <w:rFonts w:ascii="Times New Roman" w:eastAsia="SimSun" w:hAnsi="Times New Roman" w:cs="Times New Roman"/>
          <w:kern w:val="0"/>
          <w:sz w:val="24"/>
          <w:szCs w:val="24"/>
        </w:rPr>
        <w:t xml:space="preserve">R </w:t>
      </w:r>
      <w:r w:rsidRPr="00217052">
        <w:rPr>
          <w:rFonts w:ascii="Times New Roman" w:eastAsia="SimSun" w:hAnsi="Times New Roman" w:cs="Times New Roman" w:hint="eastAsia"/>
          <w:kern w:val="0"/>
          <w:sz w:val="24"/>
          <w:szCs w:val="24"/>
        </w:rPr>
        <w:t>means</w:t>
      </w:r>
      <w:r w:rsidRPr="00217052">
        <w:rPr>
          <w:rFonts w:ascii="Times New Roman" w:eastAsia="SimSun" w:hAnsi="Times New Roman" w:cs="Times New Roman"/>
          <w:kern w:val="0"/>
          <w:sz w:val="24"/>
          <w:szCs w:val="24"/>
        </w:rPr>
        <w:t xml:space="preserve"> Hazard Ratio; CI means Confidence Interval</w:t>
      </w:r>
      <w:bookmarkEnd w:id="3"/>
      <w:bookmarkEnd w:id="4"/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; * means </w:t>
      </w:r>
      <w:r w:rsidRPr="00BB3BA4">
        <w:rPr>
          <w:rFonts w:ascii="Times New Roman" w:eastAsia="SimSun" w:hAnsi="Times New Roman" w:cs="Times New Roman"/>
          <w:i/>
          <w:kern w:val="0"/>
          <w:sz w:val="24"/>
          <w:szCs w:val="24"/>
        </w:rPr>
        <w:t>P</w:t>
      </w:r>
      <w:r w:rsidRPr="00BB3BA4">
        <w:rPr>
          <w:rFonts w:asciiTheme="majorHAnsi" w:eastAsiaTheme="majorHAnsi" w:hAnsiTheme="majorHAnsi" w:cs="Times New Roman"/>
          <w:kern w:val="0"/>
          <w:sz w:val="24"/>
          <w:szCs w:val="24"/>
        </w:rPr>
        <w:t>&lt;</w:t>
      </w:r>
      <w:r>
        <w:rPr>
          <w:rFonts w:asciiTheme="majorHAnsi" w:eastAsiaTheme="majorHAnsi" w:hAnsiTheme="majorHAnsi" w:cs="Times New Roman"/>
          <w:kern w:val="0"/>
          <w:sz w:val="24"/>
          <w:szCs w:val="24"/>
        </w:rPr>
        <w:t xml:space="preserve"> </w:t>
      </w:r>
      <w:r w:rsidRPr="00BB3BA4">
        <w:rPr>
          <w:rFonts w:ascii="Times New Roman" w:eastAsia="SimSun" w:hAnsi="Times New Roman" w:cs="Times New Roman"/>
          <w:kern w:val="0"/>
          <w:sz w:val="24"/>
          <w:szCs w:val="24"/>
        </w:rPr>
        <w:t>0.05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sectPr w:rsidR="00B50D99" w:rsidSect="000B0BE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81C5D" w14:textId="77777777" w:rsidR="00FE2C5A" w:rsidRDefault="00FE2C5A" w:rsidP="000804E8">
      <w:r>
        <w:separator/>
      </w:r>
    </w:p>
  </w:endnote>
  <w:endnote w:type="continuationSeparator" w:id="0">
    <w:p w14:paraId="48D58663" w14:textId="77777777" w:rsidR="00FE2C5A" w:rsidRDefault="00FE2C5A" w:rsidP="0008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12617" w14:textId="77777777" w:rsidR="00FE2C5A" w:rsidRDefault="00FE2C5A" w:rsidP="000804E8">
      <w:r>
        <w:separator/>
      </w:r>
    </w:p>
  </w:footnote>
  <w:footnote w:type="continuationSeparator" w:id="0">
    <w:p w14:paraId="79B3E1E8" w14:textId="77777777" w:rsidR="00FE2C5A" w:rsidRDefault="00FE2C5A" w:rsidP="00080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9B"/>
    <w:rsid w:val="000804E8"/>
    <w:rsid w:val="000B0BE5"/>
    <w:rsid w:val="00105627"/>
    <w:rsid w:val="0027709B"/>
    <w:rsid w:val="003263E4"/>
    <w:rsid w:val="0039089A"/>
    <w:rsid w:val="00471CAB"/>
    <w:rsid w:val="006719D6"/>
    <w:rsid w:val="00802A2A"/>
    <w:rsid w:val="00F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794B7"/>
  <w15:chartTrackingRefBased/>
  <w15:docId w15:val="{90309B9F-95EC-43DD-83F1-97F7D5AF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04E8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4E8"/>
    <w:pPr>
      <w:tabs>
        <w:tab w:val="center" w:pos="4680"/>
        <w:tab w:val="right" w:pos="9360"/>
      </w:tabs>
    </w:pPr>
    <w:rPr>
      <w:kern w:val="0"/>
      <w:sz w:val="22"/>
    </w:rPr>
  </w:style>
  <w:style w:type="character" w:customStyle="1" w:styleId="a4">
    <w:name w:val="页眉 字符"/>
    <w:basedOn w:val="a0"/>
    <w:link w:val="a3"/>
    <w:uiPriority w:val="99"/>
    <w:rsid w:val="000804E8"/>
  </w:style>
  <w:style w:type="paragraph" w:styleId="a5">
    <w:name w:val="footer"/>
    <w:basedOn w:val="a"/>
    <w:link w:val="a6"/>
    <w:uiPriority w:val="99"/>
    <w:unhideWhenUsed/>
    <w:rsid w:val="000804E8"/>
    <w:pPr>
      <w:tabs>
        <w:tab w:val="center" w:pos="4680"/>
        <w:tab w:val="right" w:pos="9360"/>
      </w:tabs>
    </w:pPr>
    <w:rPr>
      <w:kern w:val="0"/>
      <w:sz w:val="22"/>
    </w:rPr>
  </w:style>
  <w:style w:type="character" w:customStyle="1" w:styleId="a6">
    <w:name w:val="页脚 字符"/>
    <w:basedOn w:val="a0"/>
    <w:link w:val="a5"/>
    <w:uiPriority w:val="99"/>
    <w:rsid w:val="000804E8"/>
  </w:style>
  <w:style w:type="table" w:styleId="a7">
    <w:name w:val="Table Grid"/>
    <w:basedOn w:val="a1"/>
    <w:uiPriority w:val="59"/>
    <w:rsid w:val="000804E8"/>
    <w:pPr>
      <w:spacing w:after="0" w:line="240" w:lineRule="auto"/>
    </w:pPr>
    <w:rPr>
      <w:kern w:val="2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Xingchen</dc:creator>
  <cp:keywords/>
  <dc:description/>
  <cp:lastModifiedBy>Ding Xingchen</cp:lastModifiedBy>
  <cp:revision>3</cp:revision>
  <dcterms:created xsi:type="dcterms:W3CDTF">2020-12-28T09:35:00Z</dcterms:created>
  <dcterms:modified xsi:type="dcterms:W3CDTF">2021-06-07T03:22:00Z</dcterms:modified>
</cp:coreProperties>
</file>