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267D9" w14:textId="77777777" w:rsidR="00BA0F32" w:rsidRPr="00BA0F32" w:rsidRDefault="00BA0F32" w:rsidP="00BA0F32">
      <w:pPr>
        <w:spacing w:beforeLines="50" w:before="156" w:afterLines="50" w:after="156" w:line="360" w:lineRule="auto"/>
        <w:jc w:val="center"/>
        <w:rPr>
          <w:rFonts w:ascii="Times New Roman" w:hAnsi="Times New Roman" w:cs="Times New Roman"/>
          <w:b/>
          <w:bCs/>
          <w:color w:val="000000"/>
          <w:sz w:val="28"/>
          <w:szCs w:val="28"/>
        </w:rPr>
      </w:pPr>
      <w:r w:rsidRPr="00BA0F32">
        <w:rPr>
          <w:rFonts w:ascii="Times New Roman" w:hAnsi="Times New Roman" w:cs="Times New Roman"/>
          <w:b/>
          <w:bCs/>
          <w:color w:val="000000"/>
          <w:sz w:val="28"/>
          <w:szCs w:val="28"/>
        </w:rPr>
        <w:t>Supplementary Materials</w:t>
      </w:r>
    </w:p>
    <w:p w14:paraId="7AF6A2B4" w14:textId="77777777" w:rsidR="009A5A2D" w:rsidRDefault="009A5A2D" w:rsidP="00BA0F32">
      <w:pPr>
        <w:spacing w:beforeLines="50" w:before="156" w:afterLines="50" w:after="156" w:line="360" w:lineRule="auto"/>
        <w:rPr>
          <w:rFonts w:ascii="Times New Roman" w:hAnsi="Times New Roman" w:cs="Times New Roman"/>
          <w:b/>
          <w:bCs/>
          <w:color w:val="000000"/>
          <w:sz w:val="24"/>
          <w:szCs w:val="24"/>
        </w:rPr>
      </w:pPr>
      <w:r w:rsidRPr="009A5A2D">
        <w:rPr>
          <w:rFonts w:ascii="Times New Roman" w:hAnsi="Times New Roman" w:cs="Times New Roman"/>
          <w:b/>
          <w:bCs/>
          <w:color w:val="000000"/>
          <w:sz w:val="24"/>
          <w:szCs w:val="24"/>
        </w:rPr>
        <w:t>Supplementary Materials and Methods</w:t>
      </w:r>
    </w:p>
    <w:p w14:paraId="62CCE067"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b/>
          <w:bCs/>
          <w:color w:val="000000"/>
          <w:sz w:val="24"/>
          <w:szCs w:val="24"/>
        </w:rPr>
        <w:t>Nucleic Acids</w:t>
      </w:r>
      <w:r w:rsidRPr="005831F5">
        <w:rPr>
          <w:rFonts w:ascii="Times New Roman" w:hAnsi="Times New Roman" w:cs="Times New Roman"/>
          <w:b/>
          <w:sz w:val="24"/>
          <w:szCs w:val="24"/>
        </w:rPr>
        <w:t xml:space="preserve"> </w:t>
      </w:r>
      <w:r w:rsidRPr="005831F5">
        <w:rPr>
          <w:rFonts w:ascii="Times New Roman" w:hAnsi="Times New Roman" w:cs="Times New Roman" w:hint="eastAsia"/>
          <w:b/>
          <w:sz w:val="24"/>
          <w:szCs w:val="24"/>
        </w:rPr>
        <w:t>extraction</w:t>
      </w:r>
      <w:r w:rsidRPr="005831F5">
        <w:rPr>
          <w:rFonts w:ascii="Times New Roman" w:hAnsi="Times New Roman" w:cs="Times New Roman"/>
          <w:b/>
          <w:sz w:val="24"/>
          <w:szCs w:val="24"/>
        </w:rPr>
        <w:t xml:space="preserve"> </w:t>
      </w:r>
      <w:r w:rsidRPr="005831F5">
        <w:rPr>
          <w:rFonts w:ascii="Times New Roman" w:hAnsi="Times New Roman" w:cs="Times New Roman" w:hint="eastAsia"/>
          <w:b/>
          <w:sz w:val="24"/>
          <w:szCs w:val="24"/>
        </w:rPr>
        <w:t>and</w:t>
      </w:r>
      <w:r w:rsidRPr="005831F5">
        <w:rPr>
          <w:rFonts w:ascii="Times New Roman" w:hAnsi="Times New Roman" w:cs="Times New Roman"/>
          <w:b/>
          <w:sz w:val="24"/>
          <w:szCs w:val="24"/>
        </w:rPr>
        <w:t xml:space="preserve"> Quantitative real-time PCR</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qRT</w:t>
      </w:r>
      <w:proofErr w:type="spellEnd"/>
      <w:r>
        <w:rPr>
          <w:rFonts w:ascii="Times New Roman" w:hAnsi="Times New Roman" w:cs="Times New Roman"/>
          <w:b/>
          <w:sz w:val="24"/>
          <w:szCs w:val="24"/>
        </w:rPr>
        <w:t>-PCR)</w:t>
      </w:r>
    </w:p>
    <w:p w14:paraId="68C9C9EC" w14:textId="77777777" w:rsidR="00BA0F32" w:rsidRDefault="00BA0F32" w:rsidP="00BA0F32">
      <w:pPr>
        <w:spacing w:beforeLines="50" w:before="156" w:afterLines="50" w:after="156" w:line="360" w:lineRule="auto"/>
        <w:rPr>
          <w:rFonts w:ascii="Times New Roman" w:hAnsi="Times New Roman" w:cs="Times New Roman"/>
          <w:color w:val="000000"/>
          <w:sz w:val="24"/>
          <w:szCs w:val="24"/>
        </w:rPr>
      </w:pPr>
      <w:r w:rsidRPr="005831F5">
        <w:rPr>
          <w:rFonts w:ascii="Times New Roman" w:hAnsi="Times New Roman" w:cs="Times New Roman"/>
          <w:sz w:val="24"/>
          <w:szCs w:val="24"/>
        </w:rPr>
        <w:t xml:space="preserve">Total RNAs of whole cell lysates were isolated using </w:t>
      </w:r>
      <w:r w:rsidRPr="005831F5">
        <w:rPr>
          <w:rFonts w:ascii="Times New Roman" w:hAnsi="Times New Roman" w:cs="Times New Roman"/>
          <w:color w:val="000000"/>
          <w:sz w:val="24"/>
          <w:szCs w:val="24"/>
        </w:rPr>
        <w:t>the RNA-easy Isolation Reagent (</w:t>
      </w:r>
      <w:proofErr w:type="spellStart"/>
      <w:r w:rsidRPr="005831F5">
        <w:rPr>
          <w:rFonts w:ascii="Times New Roman" w:hAnsi="Times New Roman" w:cs="Times New Roman"/>
          <w:color w:val="000000"/>
          <w:sz w:val="24"/>
          <w:szCs w:val="24"/>
        </w:rPr>
        <w:t>Vazyme</w:t>
      </w:r>
      <w:proofErr w:type="spellEnd"/>
      <w:r w:rsidRPr="005831F5">
        <w:rPr>
          <w:rFonts w:ascii="Times New Roman" w:hAnsi="Times New Roman" w:cs="Times New Roman"/>
          <w:color w:val="000000"/>
          <w:sz w:val="24"/>
          <w:szCs w:val="24"/>
        </w:rPr>
        <w:t xml:space="preserve">, </w:t>
      </w:r>
      <w:r w:rsidRPr="005831F5">
        <w:rPr>
          <w:rFonts w:ascii="Times New Roman" w:hAnsi="Times New Roman" w:cs="Times New Roman" w:hint="eastAsia"/>
          <w:color w:val="000000"/>
          <w:sz w:val="24"/>
          <w:szCs w:val="24"/>
        </w:rPr>
        <w:t>Nan</w:t>
      </w:r>
      <w:r w:rsidRPr="005831F5">
        <w:rPr>
          <w:rFonts w:ascii="Times New Roman" w:hAnsi="Times New Roman" w:cs="Times New Roman"/>
          <w:color w:val="000000"/>
          <w:sz w:val="24"/>
          <w:szCs w:val="24"/>
        </w:rPr>
        <w:t xml:space="preserve">jing, China). The purity and concentration of extracted RNAs were measured on a </w:t>
      </w:r>
      <w:proofErr w:type="spellStart"/>
      <w:r w:rsidRPr="005831F5">
        <w:rPr>
          <w:rFonts w:ascii="Times New Roman" w:hAnsi="Times New Roman" w:cs="Times New Roman"/>
          <w:color w:val="000000"/>
          <w:sz w:val="24"/>
          <w:szCs w:val="24"/>
        </w:rPr>
        <w:t>NanoDrop</w:t>
      </w:r>
      <w:proofErr w:type="spellEnd"/>
      <w:r w:rsidRPr="005831F5">
        <w:rPr>
          <w:rFonts w:ascii="Times New Roman" w:hAnsi="Times New Roman" w:cs="Times New Roman"/>
          <w:color w:val="000000"/>
          <w:sz w:val="24"/>
          <w:szCs w:val="24"/>
        </w:rPr>
        <w:t xml:space="preserve"> 2000 (Thermo Fisher Scientific, Waltham, USA). 500 ng of total RNAs was subjected to synthesize cDNA with the </w:t>
      </w:r>
      <w:proofErr w:type="spellStart"/>
      <w:r w:rsidRPr="005831F5">
        <w:rPr>
          <w:rFonts w:ascii="Times New Roman" w:hAnsi="Times New Roman" w:cs="Times New Roman"/>
          <w:color w:val="000000"/>
          <w:sz w:val="24"/>
          <w:szCs w:val="24"/>
        </w:rPr>
        <w:t>PrimeScript</w:t>
      </w:r>
      <w:proofErr w:type="spellEnd"/>
      <w:r w:rsidRPr="005831F5">
        <w:rPr>
          <w:rFonts w:ascii="Times New Roman" w:hAnsi="Times New Roman" w:cs="Times New Roman"/>
          <w:color w:val="000000"/>
          <w:sz w:val="24"/>
          <w:szCs w:val="24"/>
        </w:rPr>
        <w:t xml:space="preserve"> reverse transcriptase reagent kit (Takara, Shiga, Japan). Then </w:t>
      </w:r>
      <w:proofErr w:type="spellStart"/>
      <w:r>
        <w:rPr>
          <w:rFonts w:ascii="Times New Roman" w:hAnsi="Times New Roman" w:cs="Times New Roman"/>
          <w:color w:val="000000"/>
          <w:sz w:val="24"/>
          <w:szCs w:val="24"/>
        </w:rPr>
        <w:t>qRT</w:t>
      </w:r>
      <w:proofErr w:type="spellEnd"/>
      <w:r>
        <w:rPr>
          <w:rFonts w:ascii="Times New Roman" w:hAnsi="Times New Roman" w:cs="Times New Roman"/>
          <w:color w:val="000000"/>
          <w:sz w:val="24"/>
          <w:szCs w:val="24"/>
        </w:rPr>
        <w:t>-PCR</w:t>
      </w:r>
      <w:r w:rsidRPr="005831F5">
        <w:rPr>
          <w:rFonts w:ascii="Times New Roman" w:hAnsi="Times New Roman" w:cs="Times New Roman"/>
          <w:color w:val="000000"/>
          <w:sz w:val="24"/>
          <w:szCs w:val="24"/>
        </w:rPr>
        <w:t xml:space="preserve"> was conducted on the Light Cycler 480 II Real-Time PCR System (Roche, Switzerland) using SYBR Premix Ex </w:t>
      </w:r>
      <w:proofErr w:type="spellStart"/>
      <w:r w:rsidRPr="005831F5">
        <w:rPr>
          <w:rFonts w:ascii="Times New Roman" w:hAnsi="Times New Roman" w:cs="Times New Roman"/>
          <w:color w:val="000000"/>
          <w:sz w:val="24"/>
          <w:szCs w:val="24"/>
        </w:rPr>
        <w:t>TaqII</w:t>
      </w:r>
      <w:proofErr w:type="spellEnd"/>
      <w:r w:rsidRPr="005831F5">
        <w:rPr>
          <w:rFonts w:ascii="Times New Roman" w:hAnsi="Times New Roman" w:cs="Times New Roman"/>
          <w:color w:val="000000"/>
          <w:sz w:val="24"/>
          <w:szCs w:val="24"/>
        </w:rPr>
        <w:t xml:space="preserve"> (Takara) to determine the RNA levels indicated. GAPDH was used as internal reference and </w:t>
      </w:r>
      <w:proofErr w:type="spellStart"/>
      <w:r>
        <w:rPr>
          <w:rFonts w:ascii="Times New Roman" w:hAnsi="Times New Roman" w:cs="Times New Roman"/>
          <w:color w:val="000000"/>
          <w:sz w:val="24"/>
          <w:szCs w:val="24"/>
        </w:rPr>
        <w:t>qRT</w:t>
      </w:r>
      <w:proofErr w:type="spellEnd"/>
      <w:r>
        <w:rPr>
          <w:rFonts w:ascii="Times New Roman" w:hAnsi="Times New Roman" w:cs="Times New Roman"/>
          <w:color w:val="000000"/>
          <w:sz w:val="24"/>
          <w:szCs w:val="24"/>
        </w:rPr>
        <w:t>-PCR</w:t>
      </w:r>
      <w:r w:rsidRPr="005831F5">
        <w:rPr>
          <w:rFonts w:ascii="Times New Roman" w:hAnsi="Times New Roman" w:cs="Times New Roman"/>
          <w:color w:val="000000"/>
          <w:sz w:val="24"/>
          <w:szCs w:val="24"/>
        </w:rPr>
        <w:t xml:space="preserve"> primer sequences were provided in </w:t>
      </w:r>
      <w:r w:rsidRPr="003C0044">
        <w:rPr>
          <w:rFonts w:ascii="Times New Roman" w:hAnsi="Times New Roman" w:cs="Times New Roman"/>
          <w:color w:val="000000"/>
          <w:sz w:val="24"/>
          <w:szCs w:val="24"/>
        </w:rPr>
        <w:t xml:space="preserve">Supplementary Table </w:t>
      </w:r>
      <w:r w:rsidR="002C6DCF">
        <w:rPr>
          <w:rFonts w:ascii="Times New Roman" w:hAnsi="Times New Roman" w:cs="Times New Roman"/>
          <w:color w:val="000000"/>
          <w:sz w:val="24"/>
          <w:szCs w:val="24"/>
        </w:rPr>
        <w:t>5</w:t>
      </w:r>
      <w:r w:rsidRPr="003C0044">
        <w:rPr>
          <w:rFonts w:ascii="Times New Roman" w:hAnsi="Times New Roman" w:cs="Times New Roman"/>
          <w:color w:val="000000"/>
          <w:sz w:val="24"/>
          <w:szCs w:val="24"/>
        </w:rPr>
        <w:t>.</w:t>
      </w:r>
      <w:r w:rsidRPr="005831F5">
        <w:rPr>
          <w:rFonts w:ascii="Times New Roman" w:hAnsi="Times New Roman" w:cs="Times New Roman"/>
          <w:color w:val="000000"/>
          <w:sz w:val="24"/>
          <w:szCs w:val="24"/>
        </w:rPr>
        <w:t xml:space="preserve"> The PARIS™ Kit (Invitrogen) was applied to separation of cytoplasmic and nuclear RNAs. The genomic DNA was extracted with the TIANGEN Genomic DNA Kit (TIANGEN, Beijing, China).</w:t>
      </w:r>
    </w:p>
    <w:p w14:paraId="20546244" w14:textId="77777777" w:rsidR="00BA0F32" w:rsidRPr="009D4297" w:rsidRDefault="00BA0F32" w:rsidP="00BA0F32">
      <w:pPr>
        <w:spacing w:beforeLines="50" w:before="156" w:afterLines="50" w:after="156" w:line="360" w:lineRule="auto"/>
        <w:rPr>
          <w:rFonts w:ascii="Times New Roman" w:hAnsi="Times New Roman" w:cs="Times New Roman"/>
          <w:b/>
          <w:color w:val="000000"/>
          <w:sz w:val="24"/>
          <w:szCs w:val="24"/>
        </w:rPr>
      </w:pPr>
      <w:r w:rsidRPr="009D4297">
        <w:rPr>
          <w:rFonts w:ascii="Times New Roman" w:hAnsi="Times New Roman" w:cs="Times New Roman" w:hint="eastAsia"/>
          <w:b/>
          <w:color w:val="000000"/>
          <w:sz w:val="24"/>
          <w:szCs w:val="24"/>
        </w:rPr>
        <w:t>RNA</w:t>
      </w:r>
      <w:r w:rsidRPr="009D4297">
        <w:rPr>
          <w:rFonts w:ascii="Times New Roman" w:hAnsi="Times New Roman" w:cs="Times New Roman"/>
          <w:b/>
          <w:color w:val="000000"/>
          <w:sz w:val="24"/>
          <w:szCs w:val="24"/>
        </w:rPr>
        <w:t xml:space="preserve"> </w:t>
      </w:r>
      <w:r w:rsidRPr="009D4297">
        <w:rPr>
          <w:rFonts w:ascii="Times New Roman" w:hAnsi="Times New Roman" w:cs="Times New Roman" w:hint="eastAsia"/>
          <w:b/>
          <w:color w:val="000000"/>
          <w:sz w:val="24"/>
          <w:szCs w:val="24"/>
        </w:rPr>
        <w:t>sequencing</w:t>
      </w:r>
      <w:r>
        <w:rPr>
          <w:rFonts w:ascii="Times New Roman" w:hAnsi="Times New Roman" w:cs="Times New Roman"/>
          <w:b/>
          <w:color w:val="000000"/>
          <w:sz w:val="24"/>
          <w:szCs w:val="24"/>
        </w:rPr>
        <w:t xml:space="preserve"> (RNA-seq)</w:t>
      </w:r>
    </w:p>
    <w:p w14:paraId="604A8406" w14:textId="77777777" w:rsidR="00BA0F32" w:rsidRDefault="00BA0F32" w:rsidP="00BA0F32">
      <w:pPr>
        <w:spacing w:beforeLines="50" w:before="156" w:afterLines="50" w:after="156"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To screen differentially expressed </w:t>
      </w:r>
      <w:proofErr w:type="spellStart"/>
      <w:r>
        <w:rPr>
          <w:rFonts w:ascii="Times New Roman" w:hAnsi="Times New Roman" w:cs="Times New Roman"/>
          <w:color w:val="000000"/>
          <w:sz w:val="24"/>
          <w:szCs w:val="24"/>
        </w:rPr>
        <w:t>circRNAs</w:t>
      </w:r>
      <w:proofErr w:type="spellEnd"/>
      <w:r>
        <w:rPr>
          <w:rFonts w:ascii="Times New Roman" w:hAnsi="Times New Roman" w:cs="Times New Roman"/>
          <w:color w:val="000000"/>
          <w:sz w:val="24"/>
          <w:szCs w:val="24"/>
        </w:rPr>
        <w:t xml:space="preserve"> in breast cancer, ribosomal RNA-depleted total RNA sequencing was performed using 6 pairs of breast cancer tissues and adjacent normal mammary tissues. The total RNA of the tissues was extracted using </w:t>
      </w:r>
      <w:r w:rsidRPr="005831F5">
        <w:rPr>
          <w:rFonts w:ascii="Times New Roman" w:hAnsi="Times New Roman" w:cs="Times New Roman"/>
          <w:color w:val="000000"/>
          <w:sz w:val="24"/>
          <w:szCs w:val="24"/>
        </w:rPr>
        <w:t>the RNA-easy Isolation Reagent (</w:t>
      </w:r>
      <w:proofErr w:type="spellStart"/>
      <w:r w:rsidRPr="005831F5">
        <w:rPr>
          <w:rFonts w:ascii="Times New Roman" w:hAnsi="Times New Roman" w:cs="Times New Roman"/>
          <w:color w:val="000000"/>
          <w:sz w:val="24"/>
          <w:szCs w:val="24"/>
        </w:rPr>
        <w:t>Vazyme</w:t>
      </w:r>
      <w:proofErr w:type="spellEnd"/>
      <w:r w:rsidRPr="005831F5">
        <w:rPr>
          <w:rFonts w:ascii="Times New Roman" w:hAnsi="Times New Roman" w:cs="Times New Roman"/>
          <w:color w:val="000000"/>
          <w:sz w:val="24"/>
          <w:szCs w:val="24"/>
        </w:rPr>
        <w:t xml:space="preserve">, </w:t>
      </w:r>
      <w:r w:rsidRPr="005831F5">
        <w:rPr>
          <w:rFonts w:ascii="Times New Roman" w:hAnsi="Times New Roman" w:cs="Times New Roman" w:hint="eastAsia"/>
          <w:color w:val="000000"/>
          <w:sz w:val="24"/>
          <w:szCs w:val="24"/>
        </w:rPr>
        <w:t>Nan</w:t>
      </w:r>
      <w:r w:rsidRPr="005831F5">
        <w:rPr>
          <w:rFonts w:ascii="Times New Roman" w:hAnsi="Times New Roman" w:cs="Times New Roman"/>
          <w:color w:val="000000"/>
          <w:sz w:val="24"/>
          <w:szCs w:val="24"/>
        </w:rPr>
        <w:t>jing, China)</w:t>
      </w:r>
      <w:r>
        <w:rPr>
          <w:rFonts w:ascii="Times New Roman" w:hAnsi="Times New Roman" w:cs="Times New Roman"/>
          <w:color w:val="000000"/>
          <w:sz w:val="24"/>
          <w:szCs w:val="24"/>
        </w:rPr>
        <w:t xml:space="preserve">, as described above. The concentration, purity and quality of RNAs were examined by </w:t>
      </w:r>
      <w:r w:rsidRPr="005831F5">
        <w:rPr>
          <w:rFonts w:ascii="Times New Roman" w:hAnsi="Times New Roman" w:cs="Times New Roman"/>
          <w:color w:val="000000"/>
          <w:sz w:val="24"/>
          <w:szCs w:val="24"/>
        </w:rPr>
        <w:t xml:space="preserve">a </w:t>
      </w:r>
      <w:proofErr w:type="spellStart"/>
      <w:r w:rsidRPr="005831F5">
        <w:rPr>
          <w:rFonts w:ascii="Times New Roman" w:hAnsi="Times New Roman" w:cs="Times New Roman"/>
          <w:color w:val="000000"/>
          <w:sz w:val="24"/>
          <w:szCs w:val="24"/>
        </w:rPr>
        <w:t>NanoDrop</w:t>
      </w:r>
      <w:proofErr w:type="spellEnd"/>
      <w:r w:rsidRPr="005831F5">
        <w:rPr>
          <w:rFonts w:ascii="Times New Roman" w:hAnsi="Times New Roman" w:cs="Times New Roman"/>
          <w:color w:val="000000"/>
          <w:sz w:val="24"/>
          <w:szCs w:val="24"/>
        </w:rPr>
        <w:t xml:space="preserve"> 2000 (Thermo Fisher Scientific, Waltham, USA)</w:t>
      </w:r>
      <w:r>
        <w:rPr>
          <w:rFonts w:ascii="Times New Roman" w:hAnsi="Times New Roman" w:cs="Times New Roman"/>
          <w:color w:val="000000"/>
          <w:sz w:val="24"/>
          <w:szCs w:val="24"/>
        </w:rPr>
        <w:t xml:space="preserve"> and RNA electrophoresis. After depleting the ribosomal RNA, the cDNA libraries were constructed and RNA-seq was performed on the </w:t>
      </w:r>
      <w:r w:rsidRPr="00813649">
        <w:rPr>
          <w:rFonts w:ascii="Times New Roman" w:hAnsi="Times New Roman" w:cs="Times New Roman"/>
          <w:color w:val="000000"/>
          <w:sz w:val="24"/>
          <w:szCs w:val="24"/>
        </w:rPr>
        <w:t>Illumina sequencing platform by LC-BIO Co., Ltd (</w:t>
      </w:r>
      <w:proofErr w:type="spellStart"/>
      <w:r w:rsidRPr="00813649">
        <w:rPr>
          <w:rFonts w:ascii="Times New Roman" w:hAnsi="Times New Roman" w:cs="Times New Roman"/>
          <w:color w:val="000000"/>
          <w:sz w:val="24"/>
          <w:szCs w:val="24"/>
        </w:rPr>
        <w:t>HangZhou</w:t>
      </w:r>
      <w:proofErr w:type="spellEnd"/>
      <w:r w:rsidRPr="00813649">
        <w:rPr>
          <w:rFonts w:ascii="Times New Roman" w:hAnsi="Times New Roman" w:cs="Times New Roman"/>
          <w:color w:val="000000"/>
          <w:sz w:val="24"/>
          <w:szCs w:val="24"/>
        </w:rPr>
        <w:t>, China).</w:t>
      </w:r>
      <w:r>
        <w:rPr>
          <w:rFonts w:ascii="Times New Roman" w:hAnsi="Times New Roman" w:cs="Times New Roman"/>
          <w:color w:val="000000"/>
          <w:sz w:val="24"/>
          <w:szCs w:val="24"/>
        </w:rPr>
        <w:t xml:space="preserve"> R package “</w:t>
      </w:r>
      <w:proofErr w:type="spellStart"/>
      <w:r>
        <w:rPr>
          <w:rFonts w:ascii="Times New Roman" w:hAnsi="Times New Roman" w:cs="Times New Roman"/>
          <w:color w:val="000000"/>
          <w:sz w:val="24"/>
          <w:szCs w:val="24"/>
        </w:rPr>
        <w:t>edgeR</w:t>
      </w:r>
      <w:proofErr w:type="spellEnd"/>
      <w:r>
        <w:rPr>
          <w:rFonts w:ascii="Times New Roman" w:hAnsi="Times New Roman" w:cs="Times New Roman"/>
          <w:color w:val="000000"/>
          <w:sz w:val="24"/>
          <w:szCs w:val="24"/>
        </w:rPr>
        <w:t xml:space="preserve">” was utilized to explore differentially expressed </w:t>
      </w:r>
      <w:proofErr w:type="spellStart"/>
      <w:r>
        <w:rPr>
          <w:rFonts w:ascii="Times New Roman" w:hAnsi="Times New Roman" w:cs="Times New Roman"/>
          <w:color w:val="000000"/>
          <w:sz w:val="24"/>
          <w:szCs w:val="24"/>
        </w:rPr>
        <w:t>circRNAs</w:t>
      </w:r>
      <w:proofErr w:type="spellEnd"/>
      <w:r>
        <w:rPr>
          <w:rFonts w:ascii="Times New Roman" w:hAnsi="Times New Roman" w:cs="Times New Roman"/>
          <w:color w:val="000000"/>
          <w:sz w:val="24"/>
          <w:szCs w:val="24"/>
        </w:rPr>
        <w:t xml:space="preserve"> with the criteria of fold change &gt; </w:t>
      </w:r>
      <w:r w:rsidR="00215926">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and </w:t>
      </w:r>
      <w:r w:rsidRPr="00674A06">
        <w:rPr>
          <w:rFonts w:ascii="Times New Roman" w:hAnsi="Times New Roman" w:cs="Times New Roman"/>
          <w:i/>
          <w:color w:val="000000"/>
          <w:sz w:val="24"/>
          <w:szCs w:val="24"/>
        </w:rPr>
        <w:t>p</w:t>
      </w:r>
      <w:r>
        <w:rPr>
          <w:rFonts w:ascii="Times New Roman" w:hAnsi="Times New Roman" w:cs="Times New Roman"/>
          <w:color w:val="000000"/>
          <w:sz w:val="24"/>
          <w:szCs w:val="24"/>
        </w:rPr>
        <w:t xml:space="preserve"> value &lt; 0.05. </w:t>
      </w:r>
      <w:r w:rsidRPr="005831F5">
        <w:rPr>
          <w:rFonts w:ascii="Times New Roman" w:hAnsi="Times New Roman" w:cs="Times New Roman" w:hint="eastAsia"/>
          <w:sz w:val="24"/>
          <w:szCs w:val="24"/>
        </w:rPr>
        <w:t>G</w:t>
      </w:r>
      <w:r w:rsidRPr="005831F5">
        <w:rPr>
          <w:rFonts w:ascii="Times New Roman" w:hAnsi="Times New Roman" w:cs="Times New Roman"/>
          <w:sz w:val="24"/>
          <w:szCs w:val="24"/>
        </w:rPr>
        <w:t>raphPad Prism V8.3.0</w:t>
      </w:r>
      <w:r>
        <w:rPr>
          <w:rFonts w:ascii="Times New Roman" w:hAnsi="Times New Roman" w:cs="Times New Roman"/>
          <w:sz w:val="24"/>
          <w:szCs w:val="24"/>
        </w:rPr>
        <w:t xml:space="preserve"> was used to draw the corresponding volcanic plot and the </w:t>
      </w:r>
      <w:proofErr w:type="spellStart"/>
      <w:r>
        <w:rPr>
          <w:rFonts w:ascii="Times New Roman" w:hAnsi="Times New Roman" w:cs="Times New Roman"/>
          <w:sz w:val="24"/>
          <w:szCs w:val="24"/>
        </w:rPr>
        <w:t>circos</w:t>
      </w:r>
      <w:proofErr w:type="spellEnd"/>
      <w:r>
        <w:rPr>
          <w:rFonts w:ascii="Times New Roman" w:hAnsi="Times New Roman" w:cs="Times New Roman"/>
          <w:sz w:val="24"/>
          <w:szCs w:val="24"/>
        </w:rPr>
        <w:t xml:space="preserve"> plot was generated by the </w:t>
      </w:r>
      <w:r w:rsidRPr="00EF3D68">
        <w:rPr>
          <w:rFonts w:ascii="Times New Roman" w:hAnsi="Times New Roman" w:cs="Times New Roman"/>
          <w:sz w:val="24"/>
          <w:szCs w:val="24"/>
        </w:rPr>
        <w:t>Strawberry Perl</w:t>
      </w:r>
      <w:r>
        <w:rPr>
          <w:rFonts w:ascii="Times New Roman" w:hAnsi="Times New Roman" w:cs="Times New Roman"/>
          <w:sz w:val="24"/>
          <w:szCs w:val="24"/>
        </w:rPr>
        <w:t xml:space="preserve"> (version-5.32.1.1) software.</w:t>
      </w:r>
    </w:p>
    <w:p w14:paraId="25B7B24C"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hint="eastAsia"/>
          <w:b/>
          <w:sz w:val="24"/>
          <w:szCs w:val="24"/>
        </w:rPr>
        <w:lastRenderedPageBreak/>
        <w:t>P</w:t>
      </w:r>
      <w:r w:rsidRPr="005831F5">
        <w:rPr>
          <w:rFonts w:ascii="Times New Roman" w:hAnsi="Times New Roman" w:cs="Times New Roman"/>
          <w:b/>
          <w:sz w:val="24"/>
          <w:szCs w:val="24"/>
        </w:rPr>
        <w:t>rotein extraction, Western blotting, immunoprecipitation (IP) assay and antibodies</w:t>
      </w:r>
    </w:p>
    <w:p w14:paraId="133FD877"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hint="eastAsia"/>
          <w:sz w:val="24"/>
          <w:szCs w:val="24"/>
        </w:rPr>
        <w:t>Total</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protein</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of</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cells</w:t>
      </w:r>
      <w:r w:rsidRPr="005831F5">
        <w:rPr>
          <w:rFonts w:ascii="Times New Roman" w:hAnsi="Times New Roman" w:cs="Times New Roman"/>
          <w:sz w:val="24"/>
          <w:szCs w:val="24"/>
        </w:rPr>
        <w:t xml:space="preserve"> was extracted with the Western and IP lysis buffer (</w:t>
      </w:r>
      <w:proofErr w:type="spellStart"/>
      <w:r w:rsidRPr="005831F5">
        <w:rPr>
          <w:rFonts w:ascii="Times New Roman" w:hAnsi="Times New Roman" w:cs="Times New Roman"/>
          <w:sz w:val="24"/>
          <w:szCs w:val="24"/>
        </w:rPr>
        <w:t>Beyotime</w:t>
      </w:r>
      <w:proofErr w:type="spellEnd"/>
      <w:r w:rsidRPr="005831F5">
        <w:rPr>
          <w:rFonts w:ascii="Times New Roman" w:hAnsi="Times New Roman" w:cs="Times New Roman"/>
          <w:sz w:val="24"/>
          <w:szCs w:val="24"/>
        </w:rPr>
        <w:t xml:space="preserve">, Shanghai, China) supplemented with the protease inhibitors. The concentration of the proteins was detected using the BCA Protein Assay Kit (Millipore, Burlington MA, USA). </w:t>
      </w:r>
    </w:p>
    <w:p w14:paraId="13601251"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sz w:val="24"/>
          <w:szCs w:val="24"/>
        </w:rPr>
        <w:t>For Western blotting assay, extracted total proteins were separated by SDA-PAGE gel electrophoresis and transferred to the polyvinylidene fluoride (PVDF) membrane (Millipore</w:t>
      </w:r>
      <w:r>
        <w:rPr>
          <w:rFonts w:ascii="Times New Roman" w:hAnsi="Times New Roman" w:cs="Times New Roman"/>
          <w:sz w:val="24"/>
          <w:szCs w:val="24"/>
        </w:rPr>
        <w:t xml:space="preserve">, </w:t>
      </w:r>
      <w:r w:rsidRPr="005831F5">
        <w:rPr>
          <w:rFonts w:ascii="Times New Roman" w:hAnsi="Times New Roman" w:cs="Times New Roman"/>
          <w:sz w:val="24"/>
          <w:szCs w:val="24"/>
        </w:rPr>
        <w:t>Burlington MA, USA). Then the PVDF membrane was blocked with 5% skimmed milk for an hour and incubated with primary antibodies overnight at 4 ℃</w:t>
      </w:r>
      <w:r w:rsidRPr="005831F5">
        <w:rPr>
          <w:rFonts w:ascii="Times New Roman" w:hAnsi="Times New Roman" w:cs="Times New Roman" w:hint="eastAsia"/>
          <w:sz w:val="24"/>
          <w:szCs w:val="24"/>
        </w:rPr>
        <w:t>.</w:t>
      </w:r>
      <w:r w:rsidRPr="005831F5">
        <w:rPr>
          <w:rFonts w:ascii="Times New Roman" w:hAnsi="Times New Roman" w:cs="Times New Roman"/>
          <w:sz w:val="24"/>
          <w:szCs w:val="24"/>
        </w:rPr>
        <w:t xml:space="preserve"> After incubation with the secondary antibodies, the signal of relevant proteins was detected with the ECL chemiluminescence detection kit (</w:t>
      </w:r>
      <w:proofErr w:type="spellStart"/>
      <w:r w:rsidRPr="005831F5">
        <w:rPr>
          <w:rFonts w:ascii="Times New Roman" w:hAnsi="Times New Roman" w:cs="Times New Roman"/>
          <w:sz w:val="24"/>
          <w:szCs w:val="24"/>
        </w:rPr>
        <w:t>Vazyme</w:t>
      </w:r>
      <w:proofErr w:type="spellEnd"/>
      <w:r>
        <w:rPr>
          <w:rFonts w:ascii="Times New Roman" w:hAnsi="Times New Roman" w:cs="Times New Roman"/>
          <w:sz w:val="24"/>
          <w:szCs w:val="24"/>
        </w:rPr>
        <w:t>,</w:t>
      </w:r>
      <w:r w:rsidRPr="00525370">
        <w:rPr>
          <w:rFonts w:ascii="Times New Roman" w:hAnsi="Times New Roman" w:cs="Times New Roman" w:hint="eastAsia"/>
          <w:color w:val="000000"/>
          <w:sz w:val="24"/>
          <w:szCs w:val="24"/>
        </w:rPr>
        <w:t xml:space="preserve"> </w:t>
      </w:r>
      <w:r w:rsidRPr="005831F5">
        <w:rPr>
          <w:rFonts w:ascii="Times New Roman" w:hAnsi="Times New Roman" w:cs="Times New Roman" w:hint="eastAsia"/>
          <w:color w:val="000000"/>
          <w:sz w:val="24"/>
          <w:szCs w:val="24"/>
        </w:rPr>
        <w:t>Nan</w:t>
      </w:r>
      <w:r w:rsidRPr="005831F5">
        <w:rPr>
          <w:rFonts w:ascii="Times New Roman" w:hAnsi="Times New Roman" w:cs="Times New Roman"/>
          <w:color w:val="000000"/>
          <w:sz w:val="24"/>
          <w:szCs w:val="24"/>
        </w:rPr>
        <w:t>jing, China</w:t>
      </w:r>
      <w:r w:rsidRPr="005831F5">
        <w:rPr>
          <w:rFonts w:ascii="Times New Roman" w:hAnsi="Times New Roman" w:cs="Times New Roman"/>
          <w:sz w:val="24"/>
          <w:szCs w:val="24"/>
        </w:rPr>
        <w:t>). For IP assay, the protein extracted was precleared with protein A/G magnetic bead (</w:t>
      </w:r>
      <w:proofErr w:type="spellStart"/>
      <w:r w:rsidRPr="005831F5">
        <w:rPr>
          <w:rFonts w:ascii="Times New Roman" w:hAnsi="Times New Roman" w:cs="Times New Roman"/>
          <w:sz w:val="24"/>
          <w:szCs w:val="24"/>
        </w:rPr>
        <w:t>Bimake</w:t>
      </w:r>
      <w:proofErr w:type="spellEnd"/>
      <w:r w:rsidRPr="005831F5">
        <w:rPr>
          <w:rFonts w:ascii="Times New Roman" w:hAnsi="Times New Roman" w:cs="Times New Roman"/>
          <w:sz w:val="24"/>
          <w:szCs w:val="24"/>
        </w:rPr>
        <w:t>, Texas, USA), followed by incubation with indicated primary antibodies for 2 hours at 4 ℃. Then the protein A/G magnetic bead was added into the system. After incubation at 4 ℃ overnight, the supernatant was discarded and the beads were collected with a magnetic separator. Then the beads were washed five times with TBST buffer and the proteins bound to the beads were dissolved.</w:t>
      </w:r>
    </w:p>
    <w:p w14:paraId="67AB7308"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hint="eastAsia"/>
          <w:sz w:val="24"/>
          <w:szCs w:val="24"/>
        </w:rPr>
        <w:t>T</w:t>
      </w:r>
      <w:r w:rsidRPr="005831F5">
        <w:rPr>
          <w:rFonts w:ascii="Times New Roman" w:hAnsi="Times New Roman" w:cs="Times New Roman"/>
          <w:sz w:val="24"/>
          <w:szCs w:val="24"/>
        </w:rPr>
        <w:t>he antibodies used in the study were as follows: anti-PKR (</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anti-MYC (</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w:t>
      </w:r>
      <w:r w:rsidRPr="005831F5">
        <w:rPr>
          <w:rFonts w:ascii="Times New Roman" w:hAnsi="Times New Roman" w:cs="Times New Roman"/>
          <w:color w:val="000000"/>
          <w:sz w:val="24"/>
          <w:szCs w:val="24"/>
        </w:rPr>
        <w:t>anti-p-</w:t>
      </w:r>
      <w:r w:rsidR="00A52404">
        <w:rPr>
          <w:rFonts w:ascii="Times New Roman" w:hAnsi="Times New Roman" w:cs="Times New Roman"/>
          <w:color w:val="000000"/>
          <w:sz w:val="24"/>
          <w:szCs w:val="24"/>
        </w:rPr>
        <w:t>e</w:t>
      </w:r>
      <w:r w:rsidRPr="005831F5">
        <w:rPr>
          <w:rFonts w:ascii="Times New Roman" w:hAnsi="Times New Roman" w:cs="Times New Roman"/>
          <w:color w:val="000000"/>
          <w:sz w:val="24"/>
          <w:szCs w:val="24"/>
        </w:rPr>
        <w:t>IF2α (Ser51) (</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anti-EIF3A (</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anti-EIF4G1 (</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anti-G3BP1 (</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anti-G3BP2 (</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w:t>
      </w:r>
      <w:r w:rsidRPr="005831F5">
        <w:rPr>
          <w:rFonts w:ascii="Times New Roman" w:hAnsi="Times New Roman" w:cs="Times New Roman"/>
          <w:color w:val="000000"/>
          <w:sz w:val="24"/>
          <w:szCs w:val="24"/>
        </w:rPr>
        <w:t xml:space="preserve">anti-HSP90 </w:t>
      </w:r>
      <w:r w:rsidRPr="005831F5">
        <w:rPr>
          <w:rFonts w:ascii="Times New Roman" w:hAnsi="Times New Roman" w:cs="Times New Roman"/>
          <w:sz w:val="24"/>
          <w:szCs w:val="24"/>
        </w:rPr>
        <w:t>(</w:t>
      </w:r>
      <w:proofErr w:type="spellStart"/>
      <w:r w:rsidRPr="005831F5">
        <w:rPr>
          <w:rFonts w:ascii="Times New Roman" w:hAnsi="Times New Roman" w:cs="Times New Roman"/>
          <w:sz w:val="24"/>
          <w:szCs w:val="24"/>
        </w:rPr>
        <w:t>ImmunoWay</w:t>
      </w:r>
      <w:proofErr w:type="spellEnd"/>
      <w:r w:rsidRPr="005831F5">
        <w:rPr>
          <w:rFonts w:ascii="Times New Roman" w:hAnsi="Times New Roman" w:cs="Times New Roman"/>
          <w:sz w:val="24"/>
          <w:szCs w:val="24"/>
        </w:rPr>
        <w:t xml:space="preserve"> Biotechnology, Texas, USA), anti-HACE1 (</w:t>
      </w:r>
      <w:r w:rsidRPr="005831F5">
        <w:rPr>
          <w:rFonts w:ascii="Times New Roman" w:hAnsi="Times New Roman" w:cs="Times New Roman"/>
          <w:color w:val="000000"/>
          <w:sz w:val="24"/>
          <w:szCs w:val="24"/>
        </w:rPr>
        <w:t>Abcam, Cambridge, UK),</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 xml:space="preserve">anti-HSP70 (Abcam, Cambridge, UK), </w:t>
      </w:r>
      <w:r w:rsidRPr="005831F5">
        <w:rPr>
          <w:rFonts w:ascii="Times New Roman" w:hAnsi="Times New Roman" w:cs="Times New Roman"/>
          <w:sz w:val="24"/>
          <w:szCs w:val="24"/>
        </w:rPr>
        <w:t>anti-MTK1 (</w:t>
      </w:r>
      <w:r w:rsidRPr="005831F5">
        <w:rPr>
          <w:rFonts w:ascii="Times New Roman" w:hAnsi="Times New Roman" w:cs="Times New Roman"/>
          <w:color w:val="000000"/>
          <w:sz w:val="24"/>
          <w:szCs w:val="24"/>
        </w:rPr>
        <w:t xml:space="preserve">Abcam, Cambridge, UK), </w:t>
      </w:r>
      <w:r w:rsidRPr="005831F5">
        <w:rPr>
          <w:rFonts w:ascii="Times New Roman" w:hAnsi="Times New Roman" w:cs="Times New Roman"/>
          <w:sz w:val="24"/>
          <w:szCs w:val="24"/>
        </w:rPr>
        <w:t>anti-cleaved caspase</w:t>
      </w:r>
      <w:r>
        <w:rPr>
          <w:rFonts w:ascii="Times New Roman" w:hAnsi="Times New Roman" w:cs="Times New Roman"/>
          <w:sz w:val="24"/>
          <w:szCs w:val="24"/>
        </w:rPr>
        <w:t>-</w:t>
      </w:r>
      <w:r w:rsidRPr="005831F5">
        <w:rPr>
          <w:rFonts w:ascii="Times New Roman" w:hAnsi="Times New Roman" w:cs="Times New Roman"/>
          <w:sz w:val="24"/>
          <w:szCs w:val="24"/>
        </w:rPr>
        <w:t>3 (</w:t>
      </w:r>
      <w:r w:rsidRPr="005831F5">
        <w:rPr>
          <w:rFonts w:ascii="Times New Roman" w:hAnsi="Times New Roman" w:cs="Times New Roman"/>
          <w:color w:val="000000"/>
          <w:sz w:val="24"/>
          <w:szCs w:val="24"/>
        </w:rPr>
        <w:t>Cell Signaling Technology, MA, USA), anti-caspase</w:t>
      </w:r>
      <w:r>
        <w:rPr>
          <w:rFonts w:ascii="Times New Roman" w:hAnsi="Times New Roman" w:cs="Times New Roman"/>
          <w:color w:val="000000"/>
          <w:sz w:val="24"/>
          <w:szCs w:val="24"/>
        </w:rPr>
        <w:t>-</w:t>
      </w:r>
      <w:r w:rsidRPr="005831F5">
        <w:rPr>
          <w:rFonts w:ascii="Times New Roman" w:hAnsi="Times New Roman" w:cs="Times New Roman"/>
          <w:color w:val="000000"/>
          <w:sz w:val="24"/>
          <w:szCs w:val="24"/>
        </w:rPr>
        <w:t>3 (Cell Signaling Technology, MA, USA), anti-cleaved caspase</w:t>
      </w:r>
      <w:r>
        <w:rPr>
          <w:rFonts w:ascii="Times New Roman" w:hAnsi="Times New Roman" w:cs="Times New Roman"/>
          <w:color w:val="000000"/>
          <w:sz w:val="24"/>
          <w:szCs w:val="24"/>
        </w:rPr>
        <w:t>-</w:t>
      </w:r>
      <w:r w:rsidRPr="005831F5">
        <w:rPr>
          <w:rFonts w:ascii="Times New Roman" w:hAnsi="Times New Roman" w:cs="Times New Roman"/>
          <w:color w:val="000000"/>
          <w:sz w:val="24"/>
          <w:szCs w:val="24"/>
        </w:rPr>
        <w:t>7 (Cell Signaling Technology, MA, USA), anti-caspase</w:t>
      </w:r>
      <w:r>
        <w:rPr>
          <w:rFonts w:ascii="Times New Roman" w:hAnsi="Times New Roman" w:cs="Times New Roman"/>
          <w:color w:val="000000"/>
          <w:sz w:val="24"/>
          <w:szCs w:val="24"/>
        </w:rPr>
        <w:t>-</w:t>
      </w:r>
      <w:r w:rsidRPr="005831F5">
        <w:rPr>
          <w:rFonts w:ascii="Times New Roman" w:hAnsi="Times New Roman" w:cs="Times New Roman"/>
          <w:color w:val="000000"/>
          <w:sz w:val="24"/>
          <w:szCs w:val="24"/>
        </w:rPr>
        <w:t xml:space="preserve">7 (Cell Signaling Technology, MA, USA), anti-cleaved PARP </w:t>
      </w:r>
      <w:r w:rsidRPr="005831F5">
        <w:rPr>
          <w:rFonts w:ascii="Times New Roman" w:hAnsi="Times New Roman" w:cs="Times New Roman"/>
          <w:color w:val="000000"/>
          <w:sz w:val="24"/>
          <w:szCs w:val="24"/>
        </w:rPr>
        <w:lastRenderedPageBreak/>
        <w:t>(Cell Signaling Technology, MA, USA), anti-PARP (Cell Signaling Technology, MA, USA)</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 xml:space="preserve">anti-FLAG (Invitrogen, </w:t>
      </w:r>
      <w:r w:rsidRPr="005831F5">
        <w:rPr>
          <w:rFonts w:ascii="Times New Roman" w:hAnsi="Times New Roman" w:cs="Times New Roman"/>
          <w:sz w:val="24"/>
          <w:szCs w:val="24"/>
        </w:rPr>
        <w:t xml:space="preserve">Texas, USA), </w:t>
      </w:r>
      <w:r w:rsidRPr="005831F5">
        <w:rPr>
          <w:rFonts w:ascii="Times New Roman" w:hAnsi="Times New Roman" w:cs="Times New Roman"/>
          <w:color w:val="000000"/>
          <w:sz w:val="24"/>
          <w:szCs w:val="24"/>
        </w:rPr>
        <w:t>a</w:t>
      </w:r>
      <w:r w:rsidRPr="005831F5">
        <w:rPr>
          <w:rFonts w:ascii="Times New Roman" w:hAnsi="Times New Roman" w:cs="Times New Roman"/>
          <w:sz w:val="24"/>
          <w:szCs w:val="24"/>
        </w:rPr>
        <w:t xml:space="preserve">nd </w:t>
      </w:r>
      <w:r w:rsidRPr="005831F5">
        <w:rPr>
          <w:rFonts w:ascii="Times New Roman" w:hAnsi="Times New Roman" w:cs="Times New Roman"/>
          <w:color w:val="000000"/>
          <w:sz w:val="24"/>
          <w:szCs w:val="24"/>
        </w:rPr>
        <w:t>anti-β-actin (Sigma-Aldrich, MO, USA)</w:t>
      </w:r>
      <w:r w:rsidRPr="005831F5">
        <w:rPr>
          <w:rFonts w:ascii="Times New Roman" w:hAnsi="Times New Roman" w:cs="Times New Roman"/>
          <w:sz w:val="24"/>
          <w:szCs w:val="24"/>
        </w:rPr>
        <w:t>.</w:t>
      </w:r>
    </w:p>
    <w:p w14:paraId="3768F04B"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b/>
          <w:sz w:val="24"/>
          <w:szCs w:val="24"/>
        </w:rPr>
        <w:t xml:space="preserve">Immunohistochemistry (IHC) assay </w:t>
      </w:r>
    </w:p>
    <w:p w14:paraId="4FD746C9"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sz w:val="24"/>
          <w:szCs w:val="24"/>
        </w:rPr>
        <w:t>Formalin fixed tumor tissues were dehydrated and embedded in paraffin, and then cut into sections. The sections were deparaffinized by xylene and rehydrated through successive incubation with 100%, 95%, 80% and 70% ethanol solutions. After antigen retrieval with sodium citrate or EDTA solutions, the endogenous peroxidase and nonspecific binding sites were blocked with 1% H</w:t>
      </w:r>
      <w:r w:rsidRPr="005831F5">
        <w:rPr>
          <w:rFonts w:ascii="Times New Roman" w:hAnsi="Times New Roman" w:cs="Times New Roman"/>
          <w:sz w:val="24"/>
          <w:szCs w:val="24"/>
          <w:vertAlign w:val="subscript"/>
        </w:rPr>
        <w:t>2</w:t>
      </w:r>
      <w:r w:rsidRPr="005831F5">
        <w:rPr>
          <w:rFonts w:ascii="Times New Roman" w:hAnsi="Times New Roman" w:cs="Times New Roman"/>
          <w:sz w:val="24"/>
          <w:szCs w:val="24"/>
        </w:rPr>
        <w:t>O</w:t>
      </w:r>
      <w:r w:rsidRPr="005831F5">
        <w:rPr>
          <w:rFonts w:ascii="Times New Roman" w:hAnsi="Times New Roman" w:cs="Times New Roman"/>
          <w:sz w:val="24"/>
          <w:szCs w:val="24"/>
          <w:vertAlign w:val="subscript"/>
        </w:rPr>
        <w:t>2</w:t>
      </w:r>
      <w:r w:rsidRPr="005831F5">
        <w:rPr>
          <w:rFonts w:ascii="Times New Roman" w:hAnsi="Times New Roman" w:cs="Times New Roman"/>
          <w:sz w:val="24"/>
          <w:szCs w:val="24"/>
        </w:rPr>
        <w:t xml:space="preserve"> and goat serum, respectively. Then, the slides were incubated with indicated primary antibodies at 4 ℃ </w:t>
      </w:r>
      <w:r w:rsidRPr="005831F5">
        <w:rPr>
          <w:rFonts w:ascii="Times New Roman" w:hAnsi="Times New Roman" w:cs="Times New Roman" w:hint="eastAsia"/>
          <w:sz w:val="24"/>
          <w:szCs w:val="24"/>
        </w:rPr>
        <w:t>for</w:t>
      </w:r>
      <w:r w:rsidRPr="005831F5">
        <w:rPr>
          <w:rFonts w:ascii="Times New Roman" w:hAnsi="Times New Roman" w:cs="Times New Roman"/>
          <w:sz w:val="24"/>
          <w:szCs w:val="24"/>
        </w:rPr>
        <w:t xml:space="preserve"> 12</w:t>
      </w:r>
      <w:r w:rsidRPr="005831F5">
        <w:rPr>
          <w:rFonts w:ascii="Times New Roman" w:hAnsi="Times New Roman" w:cs="Times New Roman" w:hint="eastAsia"/>
          <w:sz w:val="24"/>
          <w:szCs w:val="24"/>
        </w:rPr>
        <w:t>-</w:t>
      </w:r>
      <w:r w:rsidRPr="005831F5">
        <w:rPr>
          <w:rFonts w:ascii="Times New Roman" w:hAnsi="Times New Roman" w:cs="Times New Roman"/>
          <w:sz w:val="24"/>
          <w:szCs w:val="24"/>
        </w:rPr>
        <w:t xml:space="preserve">16 </w:t>
      </w:r>
      <w:r w:rsidRPr="005831F5">
        <w:rPr>
          <w:rFonts w:ascii="Times New Roman" w:hAnsi="Times New Roman" w:cs="Times New Roman" w:hint="eastAsia"/>
          <w:sz w:val="24"/>
          <w:szCs w:val="24"/>
        </w:rPr>
        <w:t>hours</w:t>
      </w:r>
      <w:r w:rsidRPr="005831F5">
        <w:rPr>
          <w:rFonts w:ascii="Times New Roman" w:hAnsi="Times New Roman" w:cs="Times New Roman"/>
          <w:sz w:val="24"/>
          <w:szCs w:val="24"/>
        </w:rPr>
        <w:t>. The next day, after washed with PBS buffer, the sections were successively incubated with biotinylated secondary antibodies and streptavidin-conjugated horseradish peroxidase (HRP). The HRP signal was detected with DAB chromogenic kit (ZSGB-BIO, Beijing, China) and hematoxylin was used to distinguish nucleus. Lastly, the slides were dehydrated through successive incubation with 70%, 80%, 95%, 100% ethanol solutions, and cleared in xylene. Leica light microscope was utilized for observation and photo capture.</w:t>
      </w:r>
    </w:p>
    <w:p w14:paraId="10C3692F"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hint="eastAsia"/>
          <w:b/>
          <w:sz w:val="24"/>
          <w:szCs w:val="24"/>
        </w:rPr>
        <w:t>Plas</w:t>
      </w:r>
      <w:r w:rsidRPr="005831F5">
        <w:rPr>
          <w:rFonts w:ascii="Times New Roman" w:hAnsi="Times New Roman" w:cs="Times New Roman"/>
          <w:b/>
          <w:sz w:val="24"/>
          <w:szCs w:val="24"/>
        </w:rPr>
        <w:t>mids construction and transfection</w:t>
      </w:r>
    </w:p>
    <w:p w14:paraId="33A6F396"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sz w:val="24"/>
          <w:szCs w:val="24"/>
        </w:rPr>
        <w:t xml:space="preserve">Human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overexpressing vector </w:t>
      </w:r>
      <w:proofErr w:type="spellStart"/>
      <w:r w:rsidRPr="005831F5">
        <w:rPr>
          <w:rFonts w:ascii="Times New Roman" w:hAnsi="Times New Roman" w:cs="Times New Roman"/>
          <w:sz w:val="24"/>
          <w:szCs w:val="24"/>
        </w:rPr>
        <w:t>pLCDH</w:t>
      </w:r>
      <w:proofErr w:type="spellEnd"/>
      <w:r w:rsidRPr="005831F5">
        <w:rPr>
          <w:rFonts w:ascii="Times New Roman" w:hAnsi="Times New Roman" w:cs="Times New Roman"/>
          <w:sz w:val="24"/>
          <w:szCs w:val="24"/>
        </w:rPr>
        <w:t>-</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and control plasmid </w:t>
      </w:r>
      <w:proofErr w:type="spellStart"/>
      <w:r w:rsidRPr="005831F5">
        <w:rPr>
          <w:rFonts w:ascii="Times New Roman" w:hAnsi="Times New Roman" w:cs="Times New Roman"/>
          <w:sz w:val="24"/>
          <w:szCs w:val="24"/>
        </w:rPr>
        <w:t>pLCDH-ciR</w:t>
      </w:r>
      <w:proofErr w:type="spellEnd"/>
      <w:r w:rsidRPr="005831F5">
        <w:rPr>
          <w:rFonts w:ascii="Times New Roman" w:hAnsi="Times New Roman" w:cs="Times New Roman"/>
          <w:sz w:val="24"/>
          <w:szCs w:val="24"/>
        </w:rPr>
        <w:t xml:space="preserve"> were purchased from </w:t>
      </w:r>
      <w:proofErr w:type="spellStart"/>
      <w:r w:rsidRPr="005831F5">
        <w:rPr>
          <w:rFonts w:ascii="Times New Roman" w:hAnsi="Times New Roman" w:cs="Times New Roman"/>
          <w:sz w:val="24"/>
          <w:szCs w:val="24"/>
        </w:rPr>
        <w:t>Geneseed</w:t>
      </w:r>
      <w:proofErr w:type="spellEnd"/>
      <w:r w:rsidRPr="005831F5">
        <w:rPr>
          <w:sz w:val="24"/>
          <w:szCs w:val="24"/>
        </w:rPr>
        <w:t xml:space="preserve"> </w:t>
      </w:r>
      <w:r w:rsidRPr="005831F5">
        <w:rPr>
          <w:rFonts w:ascii="Times New Roman" w:hAnsi="Times New Roman" w:cs="Times New Roman"/>
          <w:sz w:val="24"/>
          <w:szCs w:val="24"/>
        </w:rPr>
        <w:t>Biotechnology Company (Guangzhou, China). To generate overexpression vectors of PKR</w:t>
      </w:r>
      <w:r>
        <w:rPr>
          <w:rFonts w:ascii="Times New Roman" w:hAnsi="Times New Roman" w:cs="Times New Roman"/>
          <w:sz w:val="24"/>
          <w:szCs w:val="24"/>
        </w:rPr>
        <w:t xml:space="preserve"> or</w:t>
      </w:r>
      <w:r w:rsidRPr="005831F5">
        <w:rPr>
          <w:rFonts w:ascii="Times New Roman" w:hAnsi="Times New Roman" w:cs="Times New Roman"/>
          <w:sz w:val="24"/>
          <w:szCs w:val="24"/>
        </w:rPr>
        <w:t xml:space="preserve"> RACK1, the coding sequence of human PKR or RACK1</w:t>
      </w:r>
      <w:r>
        <w:rPr>
          <w:rFonts w:ascii="Times New Roman" w:hAnsi="Times New Roman" w:cs="Times New Roman"/>
          <w:sz w:val="24"/>
          <w:szCs w:val="24"/>
        </w:rPr>
        <w:t xml:space="preserve"> was</w:t>
      </w:r>
      <w:r w:rsidRPr="005831F5">
        <w:rPr>
          <w:rFonts w:ascii="Times New Roman" w:hAnsi="Times New Roman" w:cs="Times New Roman"/>
          <w:sz w:val="24"/>
          <w:szCs w:val="24"/>
        </w:rPr>
        <w:t xml:space="preserve"> cloned into the pcDNA3.1 </w:t>
      </w:r>
      <w:r>
        <w:rPr>
          <w:rFonts w:ascii="Times New Roman" w:hAnsi="Times New Roman" w:cs="Times New Roman"/>
          <w:sz w:val="24"/>
          <w:szCs w:val="24"/>
        </w:rPr>
        <w:t xml:space="preserve">plasmid, respectively. </w:t>
      </w:r>
      <w:proofErr w:type="spellStart"/>
      <w:r w:rsidRPr="005831F5">
        <w:rPr>
          <w:rFonts w:ascii="Times New Roman" w:hAnsi="Times New Roman" w:cs="Times New Roman"/>
          <w:sz w:val="24"/>
          <w:szCs w:val="24"/>
        </w:rPr>
        <w:t>pEnter</w:t>
      </w:r>
      <w:proofErr w:type="spellEnd"/>
      <w:r w:rsidRPr="005831F5">
        <w:rPr>
          <w:rFonts w:ascii="Times New Roman" w:hAnsi="Times New Roman" w:cs="Times New Roman"/>
          <w:sz w:val="24"/>
          <w:szCs w:val="24"/>
        </w:rPr>
        <w:t xml:space="preserve"> plasmid</w:t>
      </w:r>
      <w:r>
        <w:rPr>
          <w:rFonts w:ascii="Times New Roman" w:hAnsi="Times New Roman" w:cs="Times New Roman"/>
          <w:sz w:val="24"/>
          <w:szCs w:val="24"/>
        </w:rPr>
        <w:t xml:space="preserve"> was used to construct HACE1 overexpression vectors.</w:t>
      </w:r>
      <w:r w:rsidRPr="005831F5">
        <w:rPr>
          <w:rFonts w:ascii="Times New Roman" w:hAnsi="Times New Roman" w:cs="Times New Roman"/>
          <w:sz w:val="24"/>
          <w:szCs w:val="24"/>
        </w:rPr>
        <w:t xml:space="preserve"> The MTK1 overexpression plasmid pHAGE-MTK1 was obtained from </w:t>
      </w:r>
      <w:proofErr w:type="spellStart"/>
      <w:r w:rsidRPr="005831F5">
        <w:rPr>
          <w:rFonts w:ascii="Times New Roman" w:hAnsi="Times New Roman" w:cs="Times New Roman"/>
          <w:sz w:val="24"/>
          <w:szCs w:val="24"/>
        </w:rPr>
        <w:t>Addgene</w:t>
      </w:r>
      <w:proofErr w:type="spellEnd"/>
      <w:r w:rsidRPr="005831F5">
        <w:rPr>
          <w:rFonts w:ascii="Times New Roman" w:hAnsi="Times New Roman" w:cs="Times New Roman"/>
          <w:sz w:val="24"/>
          <w:szCs w:val="24"/>
        </w:rPr>
        <w:t xml:space="preserve"> platform</w:t>
      </w:r>
      <w:r w:rsidRPr="005831F5">
        <w:rPr>
          <w:rFonts w:ascii="Times New Roman" w:hAnsi="Times New Roman" w:cs="Times New Roman"/>
          <w:sz w:val="24"/>
          <w:szCs w:val="24"/>
        </w:rPr>
        <w:fldChar w:fldCharType="begin">
          <w:fldData xml:space="preserve">PEVuZE5vdGU+PENpdGU+PEF1dGhvcj5OZzwvQXV0aG9yPjxZZWFyPjIwMTg8L1llYXI+PFJlY051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</w:fldData>
        </w:fldChar>
      </w:r>
      <w:r w:rsidR="00AB4E19">
        <w:rPr>
          <w:rFonts w:ascii="Times New Roman" w:hAnsi="Times New Roman" w:cs="Times New Roman"/>
          <w:sz w:val="24"/>
          <w:szCs w:val="24"/>
        </w:rPr>
        <w:instrText xml:space="preserve"> ADDIN EN.CITE </w:instrText>
      </w:r>
      <w:r w:rsidR="00AB4E19">
        <w:rPr>
          <w:rFonts w:ascii="Times New Roman" w:hAnsi="Times New Roman" w:cs="Times New Roman"/>
          <w:sz w:val="24"/>
          <w:szCs w:val="24"/>
        </w:rPr>
        <w:fldChar w:fldCharType="begin">
          <w:fldData xml:space="preserve">PEVuZE5vdGU+PENpdGU+PEF1dGhvcj5OZzwvQXV0aG9yPjxZZWFyPjIwMTg8L1llYXI+PFJlY051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</w:fldData>
        </w:fldChar>
      </w:r>
      <w:r w:rsidR="00AB4E19">
        <w:rPr>
          <w:rFonts w:ascii="Times New Roman" w:hAnsi="Times New Roman" w:cs="Times New Roman"/>
          <w:sz w:val="24"/>
          <w:szCs w:val="24"/>
        </w:rPr>
        <w:instrText xml:space="preserve"> ADDIN EN.CITE.DATA </w:instrText>
      </w:r>
      <w:r w:rsidR="00AB4E19">
        <w:rPr>
          <w:rFonts w:ascii="Times New Roman" w:hAnsi="Times New Roman" w:cs="Times New Roman"/>
          <w:sz w:val="24"/>
          <w:szCs w:val="24"/>
        </w:rPr>
      </w:r>
      <w:r w:rsidR="00AB4E19">
        <w:rPr>
          <w:rFonts w:ascii="Times New Roman" w:hAnsi="Times New Roman" w:cs="Times New Roman"/>
          <w:sz w:val="24"/>
          <w:szCs w:val="24"/>
        </w:rPr>
        <w:fldChar w:fldCharType="end"/>
      </w:r>
      <w:r w:rsidRPr="005831F5">
        <w:rPr>
          <w:rFonts w:ascii="Times New Roman" w:hAnsi="Times New Roman" w:cs="Times New Roman"/>
          <w:sz w:val="24"/>
          <w:szCs w:val="24"/>
        </w:rPr>
      </w:r>
      <w:r w:rsidRPr="005831F5">
        <w:rPr>
          <w:rFonts w:ascii="Times New Roman" w:hAnsi="Times New Roman" w:cs="Times New Roman"/>
          <w:sz w:val="24"/>
          <w:szCs w:val="24"/>
        </w:rPr>
        <w:fldChar w:fldCharType="separate"/>
      </w:r>
      <w:r w:rsidR="00AB4E19">
        <w:rPr>
          <w:rFonts w:ascii="Times New Roman" w:hAnsi="Times New Roman" w:cs="Times New Roman"/>
          <w:noProof/>
          <w:sz w:val="24"/>
          <w:szCs w:val="24"/>
        </w:rPr>
        <w:t>(</w:t>
      </w:r>
      <w:r w:rsidR="00AB4E19" w:rsidRPr="00AB4E19">
        <w:rPr>
          <w:rFonts w:ascii="Times New Roman" w:hAnsi="Times New Roman" w:cs="Times New Roman"/>
          <w:i/>
          <w:noProof/>
          <w:sz w:val="24"/>
          <w:szCs w:val="24"/>
        </w:rPr>
        <w:t>1</w:t>
      </w:r>
      <w:r w:rsidR="00AB4E19">
        <w:rPr>
          <w:rFonts w:ascii="Times New Roman" w:hAnsi="Times New Roman" w:cs="Times New Roman"/>
          <w:noProof/>
          <w:sz w:val="24"/>
          <w:szCs w:val="24"/>
        </w:rPr>
        <w:t>)</w:t>
      </w:r>
      <w:r w:rsidRPr="005831F5">
        <w:rPr>
          <w:rFonts w:ascii="Times New Roman" w:hAnsi="Times New Roman" w:cs="Times New Roman"/>
          <w:sz w:val="24"/>
          <w:szCs w:val="24"/>
        </w:rPr>
        <w:fldChar w:fldCharType="end"/>
      </w:r>
      <w:r w:rsidRPr="005831F5">
        <w:rPr>
          <w:rFonts w:ascii="Times New Roman" w:hAnsi="Times New Roman" w:cs="Times New Roman"/>
          <w:sz w:val="24"/>
          <w:szCs w:val="24"/>
        </w:rPr>
        <w:t>. To observe the subcellular location of RACK1 proteins, the coding sequence of RACK1 was constructed into pmCherry-C1 vectors. Short-hairpin RNAs (</w:t>
      </w:r>
      <w:proofErr w:type="spellStart"/>
      <w:r w:rsidRPr="005831F5">
        <w:rPr>
          <w:rFonts w:ascii="Times New Roman" w:hAnsi="Times New Roman" w:cs="Times New Roman"/>
          <w:sz w:val="24"/>
          <w:szCs w:val="24"/>
        </w:rPr>
        <w:t>shRNAs</w:t>
      </w:r>
      <w:proofErr w:type="spellEnd"/>
      <w:r w:rsidRPr="005831F5">
        <w:rPr>
          <w:rFonts w:ascii="Times New Roman" w:hAnsi="Times New Roman" w:cs="Times New Roman"/>
          <w:sz w:val="24"/>
          <w:szCs w:val="24"/>
        </w:rPr>
        <w:t xml:space="preserve">) against the back-splicing site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were constructed into pLKO.1-puro vectors. The </w:t>
      </w:r>
      <w:r>
        <w:rPr>
          <w:rFonts w:ascii="Times New Roman" w:hAnsi="Times New Roman" w:cs="Times New Roman"/>
          <w:sz w:val="24"/>
          <w:szCs w:val="24"/>
        </w:rPr>
        <w:t xml:space="preserve">targeted </w:t>
      </w:r>
      <w:r w:rsidRPr="005831F5">
        <w:rPr>
          <w:rFonts w:ascii="Times New Roman" w:hAnsi="Times New Roman" w:cs="Times New Roman"/>
          <w:sz w:val="24"/>
          <w:szCs w:val="24"/>
        </w:rPr>
        <w:t xml:space="preserve">sequences of </w:t>
      </w:r>
      <w:proofErr w:type="spellStart"/>
      <w:r w:rsidRPr="005831F5">
        <w:rPr>
          <w:rFonts w:ascii="Times New Roman" w:hAnsi="Times New Roman" w:cs="Times New Roman"/>
          <w:sz w:val="24"/>
          <w:szCs w:val="24"/>
        </w:rPr>
        <w:t>shRNAs</w:t>
      </w:r>
      <w:proofErr w:type="spellEnd"/>
      <w:r w:rsidRPr="005831F5">
        <w:rPr>
          <w:rFonts w:ascii="Times New Roman" w:hAnsi="Times New Roman" w:cs="Times New Roman"/>
          <w:sz w:val="24"/>
          <w:szCs w:val="24"/>
        </w:rPr>
        <w:t xml:space="preserve"> were listed in </w:t>
      </w:r>
      <w:r w:rsidRPr="00EB5084">
        <w:rPr>
          <w:rFonts w:ascii="Times New Roman" w:hAnsi="Times New Roman" w:cs="Times New Roman"/>
          <w:sz w:val="24"/>
          <w:szCs w:val="24"/>
        </w:rPr>
        <w:lastRenderedPageBreak/>
        <w:t xml:space="preserve">Supplementary Table </w:t>
      </w:r>
      <w:r w:rsidR="00EE16D3">
        <w:rPr>
          <w:rFonts w:ascii="Times New Roman" w:hAnsi="Times New Roman" w:cs="Times New Roman"/>
          <w:sz w:val="24"/>
          <w:szCs w:val="24"/>
        </w:rPr>
        <w:t>3</w:t>
      </w:r>
      <w:r w:rsidRPr="00EB5084">
        <w:rPr>
          <w:rFonts w:ascii="Times New Roman" w:hAnsi="Times New Roman" w:cs="Times New Roman"/>
          <w:sz w:val="24"/>
          <w:szCs w:val="24"/>
        </w:rPr>
        <w:t>. Lipofecta</w:t>
      </w:r>
      <w:r w:rsidRPr="005831F5">
        <w:rPr>
          <w:rFonts w:ascii="Times New Roman" w:hAnsi="Times New Roman" w:cs="Times New Roman"/>
          <w:sz w:val="24"/>
          <w:szCs w:val="24"/>
        </w:rPr>
        <w:t>mine 2000</w:t>
      </w:r>
      <w:r w:rsidRPr="005831F5">
        <w:rPr>
          <w:sz w:val="24"/>
          <w:szCs w:val="24"/>
        </w:rPr>
        <w:t xml:space="preserve"> </w:t>
      </w:r>
      <w:r w:rsidRPr="005831F5">
        <w:rPr>
          <w:rFonts w:ascii="Times New Roman" w:hAnsi="Times New Roman" w:cs="Times New Roman"/>
          <w:sz w:val="24"/>
          <w:szCs w:val="24"/>
        </w:rPr>
        <w:t>(Invitrogen, CA, USA) was used in the plasmid transfection and stable cell lines were constructed by puromycin or neomycin</w:t>
      </w:r>
      <w:r>
        <w:rPr>
          <w:rFonts w:ascii="Times New Roman" w:hAnsi="Times New Roman" w:cs="Times New Roman"/>
          <w:sz w:val="24"/>
          <w:szCs w:val="24"/>
        </w:rPr>
        <w:t xml:space="preserve"> treatment</w:t>
      </w:r>
      <w:r w:rsidRPr="005831F5">
        <w:rPr>
          <w:rFonts w:ascii="Times New Roman" w:hAnsi="Times New Roman" w:cs="Times New Roman"/>
          <w:sz w:val="24"/>
          <w:szCs w:val="24"/>
        </w:rPr>
        <w:t xml:space="preserve">. </w:t>
      </w:r>
    </w:p>
    <w:p w14:paraId="26DB8E38"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4215DD">
        <w:rPr>
          <w:rFonts w:ascii="Times New Roman" w:hAnsi="Times New Roman" w:cs="Times New Roman"/>
          <w:b/>
          <w:sz w:val="24"/>
          <w:szCs w:val="24"/>
        </w:rPr>
        <w:t>(3-(4,5-dimethyl-2-thiazolyl)-2,5–diphenyl-2H-tetrazolium bromide)</w:t>
      </w:r>
      <w:r>
        <w:rPr>
          <w:rFonts w:ascii="Times New Roman" w:hAnsi="Times New Roman" w:cs="Times New Roman"/>
          <w:b/>
          <w:sz w:val="24"/>
          <w:szCs w:val="24"/>
        </w:rPr>
        <w:t xml:space="preserve"> </w:t>
      </w:r>
      <w:r w:rsidRPr="005831F5">
        <w:rPr>
          <w:rFonts w:ascii="Times New Roman" w:hAnsi="Times New Roman" w:cs="Times New Roman" w:hint="eastAsia"/>
          <w:b/>
          <w:sz w:val="24"/>
          <w:szCs w:val="24"/>
        </w:rPr>
        <w:t>MTT</w:t>
      </w:r>
      <w:r w:rsidRPr="005831F5">
        <w:rPr>
          <w:rFonts w:ascii="Times New Roman" w:hAnsi="Times New Roman" w:cs="Times New Roman"/>
          <w:b/>
          <w:sz w:val="24"/>
          <w:szCs w:val="24"/>
        </w:rPr>
        <w:t xml:space="preserve"> and colony formation </w:t>
      </w:r>
      <w:r w:rsidRPr="005831F5">
        <w:rPr>
          <w:rFonts w:ascii="Times New Roman" w:hAnsi="Times New Roman" w:cs="Times New Roman" w:hint="eastAsia"/>
          <w:b/>
          <w:sz w:val="24"/>
          <w:szCs w:val="24"/>
        </w:rPr>
        <w:t>assay</w:t>
      </w:r>
    </w:p>
    <w:p w14:paraId="4FEBD42F" w14:textId="77777777" w:rsidR="00BA0F32" w:rsidRDefault="00BA0F32" w:rsidP="00BA0F32">
      <w:pPr>
        <w:spacing w:beforeLines="50" w:before="156" w:afterLines="50" w:after="156" w:line="360" w:lineRule="auto"/>
        <w:rPr>
          <w:rFonts w:ascii="Times New Roman" w:hAnsi="Times New Roman" w:cs="Times New Roman"/>
          <w:color w:val="000000"/>
          <w:sz w:val="24"/>
          <w:szCs w:val="24"/>
        </w:rPr>
      </w:pPr>
      <w:r w:rsidRPr="005831F5">
        <w:rPr>
          <w:rFonts w:ascii="Times New Roman" w:hAnsi="Times New Roman" w:cs="Times New Roman"/>
          <w:sz w:val="24"/>
          <w:szCs w:val="24"/>
        </w:rPr>
        <w:t xml:space="preserve">Cell proliferation rate and chemosensitivity </w:t>
      </w:r>
      <w:r>
        <w:rPr>
          <w:rFonts w:ascii="Times New Roman" w:hAnsi="Times New Roman" w:cs="Times New Roman"/>
          <w:sz w:val="24"/>
          <w:szCs w:val="24"/>
        </w:rPr>
        <w:t>were</w:t>
      </w:r>
      <w:r w:rsidRPr="005831F5">
        <w:rPr>
          <w:rFonts w:ascii="Times New Roman" w:hAnsi="Times New Roman" w:cs="Times New Roman"/>
          <w:sz w:val="24"/>
          <w:szCs w:val="24"/>
        </w:rPr>
        <w:t xml:space="preserve"> assessed by </w:t>
      </w:r>
      <w:r w:rsidRPr="005831F5">
        <w:rPr>
          <w:rFonts w:ascii="Times New Roman" w:hAnsi="Times New Roman" w:cs="Times New Roman"/>
          <w:color w:val="000000"/>
          <w:sz w:val="24"/>
          <w:szCs w:val="24"/>
        </w:rPr>
        <w:t>MTT assay. Briefly, TNBC cells were seeded into 96-well cell culture plates at a density of 2000 cells/well for proliferation assay and 4000 cells/well for IC50 (half-maximal inhibitory concentration)</w:t>
      </w:r>
      <w:r>
        <w:rPr>
          <w:rFonts w:ascii="Times New Roman" w:hAnsi="Times New Roman" w:cs="Times New Roman"/>
          <w:color w:val="000000"/>
          <w:sz w:val="24"/>
          <w:szCs w:val="24"/>
        </w:rPr>
        <w:t xml:space="preserve"> </w:t>
      </w:r>
      <w:r w:rsidRPr="00B75410">
        <w:rPr>
          <w:rFonts w:ascii="Times New Roman" w:hAnsi="Times New Roman" w:cs="Times New Roman"/>
          <w:color w:val="000000"/>
          <w:sz w:val="24"/>
          <w:szCs w:val="24"/>
        </w:rPr>
        <w:t>assessment</w:t>
      </w:r>
      <w:r w:rsidRPr="005831F5">
        <w:rPr>
          <w:rFonts w:ascii="Times New Roman" w:hAnsi="Times New Roman" w:cs="Times New Roman"/>
          <w:color w:val="000000"/>
          <w:sz w:val="24"/>
          <w:szCs w:val="24"/>
        </w:rPr>
        <w:t>. For IC50 assay, cells were treated with indicated drugs or DMSO as control after cell attachment and incubated for indicated time. Then, 20</w:t>
      </w:r>
      <w:r>
        <w:rPr>
          <w:rFonts w:ascii="Times New Roman" w:hAnsi="Times New Roman" w:cs="Times New Roman"/>
          <w:color w:val="000000"/>
          <w:sz w:val="24"/>
          <w:szCs w:val="24"/>
        </w:rPr>
        <w:t xml:space="preserve"> </w:t>
      </w:r>
      <w:proofErr w:type="spellStart"/>
      <w:r w:rsidRPr="005831F5">
        <w:rPr>
          <w:rFonts w:ascii="Times New Roman" w:hAnsi="Times New Roman" w:cs="Times New Roman"/>
          <w:color w:val="000000"/>
          <w:sz w:val="24"/>
          <w:szCs w:val="24"/>
        </w:rPr>
        <w:t>μl</w:t>
      </w:r>
      <w:proofErr w:type="spellEnd"/>
      <w:r w:rsidRPr="005831F5">
        <w:rPr>
          <w:rFonts w:ascii="Times New Roman" w:hAnsi="Times New Roman" w:cs="Times New Roman"/>
          <w:color w:val="000000"/>
          <w:sz w:val="24"/>
          <w:szCs w:val="24"/>
        </w:rPr>
        <w:t xml:space="preserve"> of MTT (5</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mg/ml) was added to the cells. After incubation for another 4 hours at 37</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 the supernatants were aspirated and the formazan was dissolved by 100</w:t>
      </w:r>
      <w:r>
        <w:rPr>
          <w:rFonts w:ascii="Times New Roman" w:hAnsi="Times New Roman" w:cs="Times New Roman"/>
          <w:color w:val="000000"/>
          <w:sz w:val="24"/>
          <w:szCs w:val="24"/>
        </w:rPr>
        <w:t xml:space="preserve"> </w:t>
      </w:r>
      <w:proofErr w:type="spellStart"/>
      <w:r w:rsidRPr="005831F5">
        <w:rPr>
          <w:rFonts w:ascii="Times New Roman" w:hAnsi="Times New Roman" w:cs="Times New Roman"/>
          <w:color w:val="000000"/>
          <w:sz w:val="24"/>
          <w:szCs w:val="24"/>
        </w:rPr>
        <w:t>μl</w:t>
      </w:r>
      <w:proofErr w:type="spellEnd"/>
      <w:r w:rsidRPr="005831F5">
        <w:rPr>
          <w:rFonts w:ascii="Times New Roman" w:hAnsi="Times New Roman" w:cs="Times New Roman"/>
          <w:color w:val="000000"/>
          <w:sz w:val="24"/>
          <w:szCs w:val="24"/>
        </w:rPr>
        <w:t xml:space="preserve"> DMSO per well. The absorbance value</w:t>
      </w:r>
      <w:r>
        <w:rPr>
          <w:rFonts w:ascii="Times New Roman" w:hAnsi="Times New Roman" w:cs="Times New Roman"/>
          <w:color w:val="000000"/>
          <w:sz w:val="24"/>
          <w:szCs w:val="24"/>
        </w:rPr>
        <w:t>s</w:t>
      </w:r>
      <w:r w:rsidRPr="005831F5">
        <w:rPr>
          <w:rFonts w:ascii="Times New Roman" w:hAnsi="Times New Roman" w:cs="Times New Roman"/>
          <w:color w:val="000000"/>
          <w:sz w:val="24"/>
          <w:szCs w:val="24"/>
        </w:rPr>
        <w:t xml:space="preserve"> w</w:t>
      </w:r>
      <w:r>
        <w:rPr>
          <w:rFonts w:ascii="Times New Roman" w:hAnsi="Times New Roman" w:cs="Times New Roman"/>
          <w:color w:val="000000"/>
          <w:sz w:val="24"/>
          <w:szCs w:val="24"/>
        </w:rPr>
        <w:t>ere</w:t>
      </w:r>
      <w:r w:rsidRPr="005831F5">
        <w:rPr>
          <w:rFonts w:ascii="Times New Roman" w:hAnsi="Times New Roman" w:cs="Times New Roman"/>
          <w:color w:val="000000"/>
          <w:sz w:val="24"/>
          <w:szCs w:val="24"/>
        </w:rPr>
        <w:t xml:space="preserve"> measured by a microplate reader (Bio-Rad, CA, USA) at 490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 xml:space="preserve">nm. </w:t>
      </w:r>
    </w:p>
    <w:p w14:paraId="2537E0BF"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color w:val="000000"/>
          <w:sz w:val="24"/>
          <w:szCs w:val="24"/>
        </w:rPr>
        <w:t xml:space="preserve">Colony formation assay was also performed for assessment of cell viability. 1500 TNBC cells </w:t>
      </w:r>
      <w:r>
        <w:rPr>
          <w:rFonts w:ascii="Times New Roman" w:hAnsi="Times New Roman" w:cs="Times New Roman"/>
          <w:color w:val="000000"/>
          <w:sz w:val="24"/>
          <w:szCs w:val="24"/>
        </w:rPr>
        <w:t>with</w:t>
      </w:r>
      <w:r w:rsidRPr="005831F5">
        <w:rPr>
          <w:rFonts w:ascii="Times New Roman" w:hAnsi="Times New Roman" w:cs="Times New Roman"/>
          <w:color w:val="000000"/>
          <w:sz w:val="24"/>
          <w:szCs w:val="24"/>
        </w:rPr>
        <w:t xml:space="preserve"> indicated treatment were inoculated into a 60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mm cell culture disk. After incubation for 14 days, the cells were washed with PBS, fixed by methanol for 5</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min and stained with 0.</w:t>
      </w:r>
      <w:r>
        <w:rPr>
          <w:rFonts w:ascii="Times New Roman" w:hAnsi="Times New Roman" w:cs="Times New Roman"/>
          <w:color w:val="000000"/>
          <w:sz w:val="24"/>
          <w:szCs w:val="24"/>
        </w:rPr>
        <w:t>2</w:t>
      </w:r>
      <w:r w:rsidRPr="005831F5">
        <w:rPr>
          <w:rFonts w:ascii="Times New Roman" w:hAnsi="Times New Roman" w:cs="Times New Roman"/>
          <w:color w:val="000000"/>
          <w:sz w:val="24"/>
          <w:szCs w:val="24"/>
        </w:rPr>
        <w:t>% crystal violet for 15</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min.</w:t>
      </w:r>
    </w:p>
    <w:p w14:paraId="6BB5D8C6"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proofErr w:type="spellStart"/>
      <w:r w:rsidRPr="005831F5">
        <w:rPr>
          <w:rFonts w:ascii="Times New Roman" w:hAnsi="Times New Roman" w:cs="Times New Roman" w:hint="eastAsia"/>
          <w:b/>
          <w:sz w:val="24"/>
          <w:szCs w:val="24"/>
        </w:rPr>
        <w:t>Transwell</w:t>
      </w:r>
      <w:proofErr w:type="spellEnd"/>
      <w:r w:rsidRPr="005831F5">
        <w:rPr>
          <w:rFonts w:ascii="Times New Roman" w:hAnsi="Times New Roman" w:cs="Times New Roman"/>
          <w:b/>
          <w:sz w:val="24"/>
          <w:szCs w:val="24"/>
        </w:rPr>
        <w:t xml:space="preserve"> </w:t>
      </w:r>
      <w:r w:rsidRPr="005831F5">
        <w:rPr>
          <w:rFonts w:ascii="Times New Roman" w:hAnsi="Times New Roman" w:cs="Times New Roman" w:hint="eastAsia"/>
          <w:b/>
          <w:sz w:val="24"/>
          <w:szCs w:val="24"/>
        </w:rPr>
        <w:t>and</w:t>
      </w:r>
      <w:r w:rsidRPr="005831F5">
        <w:rPr>
          <w:rFonts w:ascii="Times New Roman" w:hAnsi="Times New Roman" w:cs="Times New Roman"/>
          <w:b/>
          <w:sz w:val="24"/>
          <w:szCs w:val="24"/>
        </w:rPr>
        <w:t xml:space="preserve"> </w:t>
      </w:r>
      <w:r w:rsidRPr="005831F5">
        <w:rPr>
          <w:rFonts w:ascii="Times New Roman" w:hAnsi="Times New Roman" w:cs="Times New Roman" w:hint="eastAsia"/>
          <w:b/>
          <w:sz w:val="24"/>
          <w:szCs w:val="24"/>
        </w:rPr>
        <w:t>wound</w:t>
      </w:r>
      <w:r w:rsidRPr="005831F5">
        <w:rPr>
          <w:rFonts w:ascii="Times New Roman" w:hAnsi="Times New Roman" w:cs="Times New Roman"/>
          <w:b/>
          <w:sz w:val="24"/>
          <w:szCs w:val="24"/>
        </w:rPr>
        <w:t xml:space="preserve"> </w:t>
      </w:r>
      <w:r w:rsidRPr="005831F5">
        <w:rPr>
          <w:rFonts w:ascii="Times New Roman" w:hAnsi="Times New Roman" w:cs="Times New Roman" w:hint="eastAsia"/>
          <w:b/>
          <w:sz w:val="24"/>
          <w:szCs w:val="24"/>
        </w:rPr>
        <w:t>healing</w:t>
      </w:r>
      <w:r w:rsidRPr="005831F5">
        <w:rPr>
          <w:rFonts w:ascii="Times New Roman" w:hAnsi="Times New Roman" w:cs="Times New Roman"/>
          <w:b/>
          <w:sz w:val="24"/>
          <w:szCs w:val="24"/>
        </w:rPr>
        <w:t xml:space="preserve"> assay</w:t>
      </w:r>
    </w:p>
    <w:p w14:paraId="3A4A1885" w14:textId="77777777" w:rsidR="00BA0F32" w:rsidRDefault="00BA0F32" w:rsidP="00BA0F32">
      <w:pPr>
        <w:spacing w:beforeLines="50" w:before="156" w:afterLines="50" w:after="156" w:line="360" w:lineRule="auto"/>
        <w:rPr>
          <w:rFonts w:ascii="Times New Roman" w:hAnsi="Times New Roman" w:cs="Times New Roman"/>
          <w:color w:val="000000"/>
          <w:sz w:val="24"/>
          <w:szCs w:val="24"/>
        </w:rPr>
      </w:pPr>
      <w:r w:rsidRPr="005831F5">
        <w:rPr>
          <w:rFonts w:ascii="Times New Roman" w:hAnsi="Times New Roman" w:cs="Times New Roman"/>
          <w:sz w:val="24"/>
          <w:szCs w:val="24"/>
        </w:rPr>
        <w:t>Cell culture inserts with transparent PET membrane (8</w:t>
      </w:r>
      <w:r>
        <w:rPr>
          <w:rFonts w:ascii="Times New Roman" w:hAnsi="Times New Roman" w:cs="Times New Roman"/>
          <w:sz w:val="24"/>
          <w:szCs w:val="24"/>
        </w:rPr>
        <w:t xml:space="preserve"> </w:t>
      </w:r>
      <w:r w:rsidRPr="005831F5">
        <w:rPr>
          <w:rFonts w:ascii="Times New Roman" w:hAnsi="Times New Roman" w:cs="Times New Roman"/>
          <w:sz w:val="24"/>
          <w:szCs w:val="24"/>
        </w:rPr>
        <w:t>mm pore size, 24 wells, Corning, NY, USA) was used for migration and invasion assays. For migration assay, 1×10</w:t>
      </w:r>
      <w:r w:rsidRPr="005831F5">
        <w:rPr>
          <w:rFonts w:ascii="Times New Roman" w:hAnsi="Times New Roman" w:cs="Times New Roman"/>
          <w:sz w:val="24"/>
          <w:szCs w:val="24"/>
          <w:vertAlign w:val="superscript"/>
        </w:rPr>
        <w:t xml:space="preserve">5 </w:t>
      </w:r>
      <w:r w:rsidRPr="005831F5">
        <w:rPr>
          <w:rFonts w:ascii="Times New Roman" w:hAnsi="Times New Roman" w:cs="Times New Roman"/>
          <w:sz w:val="24"/>
          <w:szCs w:val="24"/>
        </w:rPr>
        <w:t>TNBC cells were resuspended by DMEM wi</w:t>
      </w:r>
      <w:r w:rsidRPr="005831F5">
        <w:rPr>
          <w:rFonts w:ascii="Times New Roman" w:eastAsia="华文隶书" w:hAnsi="Times New Roman" w:cs="Times New Roman"/>
          <w:sz w:val="24"/>
          <w:szCs w:val="24"/>
        </w:rPr>
        <w:t xml:space="preserve">thout serum and seeded into the upper chambers of 24-well plates. </w:t>
      </w:r>
      <w:r>
        <w:rPr>
          <w:rFonts w:ascii="Times New Roman" w:eastAsia="华文隶书" w:hAnsi="Times New Roman" w:cs="Times New Roman"/>
          <w:sz w:val="24"/>
          <w:szCs w:val="24"/>
        </w:rPr>
        <w:t>6</w:t>
      </w:r>
      <w:r w:rsidRPr="005831F5">
        <w:rPr>
          <w:rFonts w:ascii="Times New Roman" w:eastAsia="华文隶书" w:hAnsi="Times New Roman" w:cs="Times New Roman"/>
          <w:sz w:val="24"/>
          <w:szCs w:val="24"/>
        </w:rPr>
        <w:t>00</w:t>
      </w:r>
      <w:r>
        <w:rPr>
          <w:rFonts w:ascii="Times New Roman" w:eastAsia="华文隶书" w:hAnsi="Times New Roman" w:cs="Times New Roman"/>
          <w:sz w:val="24"/>
          <w:szCs w:val="24"/>
        </w:rPr>
        <w:t xml:space="preserve"> </w:t>
      </w:r>
      <w:proofErr w:type="spellStart"/>
      <w:r w:rsidRPr="005831F5">
        <w:rPr>
          <w:rFonts w:ascii="Times New Roman" w:eastAsia="华文隶书" w:hAnsi="Times New Roman" w:cs="Times New Roman"/>
          <w:sz w:val="24"/>
          <w:szCs w:val="24"/>
        </w:rPr>
        <w:t>μL</w:t>
      </w:r>
      <w:proofErr w:type="spellEnd"/>
      <w:r w:rsidRPr="005831F5">
        <w:rPr>
          <w:rFonts w:ascii="Times New Roman" w:eastAsia="华文隶书" w:hAnsi="Times New Roman" w:cs="Times New Roman"/>
          <w:sz w:val="24"/>
          <w:szCs w:val="24"/>
        </w:rPr>
        <w:t xml:space="preserve"> of </w:t>
      </w:r>
      <w:r>
        <w:rPr>
          <w:rFonts w:ascii="Times New Roman" w:eastAsia="华文隶书" w:hAnsi="Times New Roman" w:cs="Times New Roman"/>
          <w:sz w:val="24"/>
          <w:szCs w:val="24"/>
        </w:rPr>
        <w:t xml:space="preserve">FBS containing </w:t>
      </w:r>
      <w:r w:rsidRPr="005831F5">
        <w:rPr>
          <w:rFonts w:ascii="Times New Roman" w:eastAsia="华文隶书" w:hAnsi="Times New Roman" w:cs="Times New Roman"/>
          <w:sz w:val="24"/>
          <w:szCs w:val="24"/>
        </w:rPr>
        <w:t>cell culture medium was added into the lower chamber. For invasion assay,</w:t>
      </w:r>
      <w:r>
        <w:rPr>
          <w:rFonts w:ascii="Times New Roman" w:eastAsia="华文隶书" w:hAnsi="Times New Roman" w:cs="Times New Roman"/>
          <w:sz w:val="24"/>
          <w:szCs w:val="24"/>
        </w:rPr>
        <w:t xml:space="preserve"> </w:t>
      </w:r>
      <w:r w:rsidRPr="005831F5">
        <w:rPr>
          <w:rFonts w:ascii="Times New Roman" w:hAnsi="Times New Roman" w:cs="Times New Roman"/>
          <w:sz w:val="24"/>
          <w:szCs w:val="24"/>
        </w:rPr>
        <w:t>1×10</w:t>
      </w:r>
      <w:r w:rsidRPr="005831F5">
        <w:rPr>
          <w:rFonts w:ascii="Times New Roman" w:hAnsi="Times New Roman" w:cs="Times New Roman"/>
          <w:sz w:val="24"/>
          <w:szCs w:val="24"/>
          <w:vertAlign w:val="superscript"/>
        </w:rPr>
        <w:t xml:space="preserve">5 </w:t>
      </w:r>
      <w:r w:rsidRPr="005831F5">
        <w:rPr>
          <w:rFonts w:ascii="Times New Roman" w:hAnsi="Times New Roman" w:cs="Times New Roman"/>
          <w:sz w:val="24"/>
          <w:szCs w:val="24"/>
        </w:rPr>
        <w:t>TNBC cells</w:t>
      </w:r>
      <w:r>
        <w:rPr>
          <w:rFonts w:ascii="Times New Roman" w:hAnsi="Times New Roman" w:cs="Times New Roman"/>
          <w:sz w:val="24"/>
          <w:szCs w:val="24"/>
        </w:rPr>
        <w:t xml:space="preserve"> were inoculated in the upper chamber of Matrigel-coated inserts</w:t>
      </w:r>
      <w:r w:rsidRPr="005831F5">
        <w:rPr>
          <w:rFonts w:ascii="Times New Roman" w:eastAsia="华文隶书" w:hAnsi="Times New Roman" w:cs="Times New Roman"/>
          <w:sz w:val="24"/>
          <w:szCs w:val="24"/>
        </w:rPr>
        <w:t>. After incubation for 24-48</w:t>
      </w:r>
      <w:r>
        <w:rPr>
          <w:rFonts w:ascii="Times New Roman" w:eastAsia="华文隶书" w:hAnsi="Times New Roman" w:cs="Times New Roman"/>
          <w:sz w:val="24"/>
          <w:szCs w:val="24"/>
        </w:rPr>
        <w:t xml:space="preserve"> </w:t>
      </w:r>
      <w:r w:rsidRPr="005831F5">
        <w:rPr>
          <w:rFonts w:ascii="Times New Roman" w:eastAsia="华文隶书" w:hAnsi="Times New Roman" w:cs="Times New Roman"/>
          <w:sz w:val="24"/>
          <w:szCs w:val="24"/>
        </w:rPr>
        <w:t>h at 37</w:t>
      </w:r>
      <w:r>
        <w:rPr>
          <w:rFonts w:ascii="Times New Roman" w:eastAsia="华文隶书" w:hAnsi="Times New Roman" w:cs="Times New Roman"/>
          <w:sz w:val="24"/>
          <w:szCs w:val="24"/>
        </w:rPr>
        <w:t xml:space="preserve"> </w:t>
      </w:r>
      <w:r w:rsidRPr="005831F5">
        <w:rPr>
          <w:rFonts w:ascii="Times New Roman" w:hAnsi="Times New Roman" w:cs="Times New Roman"/>
          <w:color w:val="000000"/>
          <w:sz w:val="24"/>
          <w:szCs w:val="24"/>
        </w:rPr>
        <w:t>°C, cells were washed with PBS, fixed by methanol and stained with 0.</w:t>
      </w:r>
      <w:r>
        <w:rPr>
          <w:rFonts w:ascii="Times New Roman" w:hAnsi="Times New Roman" w:cs="Times New Roman"/>
          <w:color w:val="000000"/>
          <w:sz w:val="24"/>
          <w:szCs w:val="24"/>
        </w:rPr>
        <w:t>2</w:t>
      </w:r>
      <w:r w:rsidRPr="005831F5">
        <w:rPr>
          <w:rFonts w:ascii="Times New Roman" w:hAnsi="Times New Roman" w:cs="Times New Roman"/>
          <w:color w:val="000000"/>
          <w:sz w:val="24"/>
          <w:szCs w:val="24"/>
        </w:rPr>
        <w:t xml:space="preserve">% crystal violet. Cells that did not penetrate the membrane were carefully wiped off with a cotton swab. </w:t>
      </w:r>
    </w:p>
    <w:p w14:paraId="479B7212" w14:textId="77777777" w:rsidR="00BA0F32" w:rsidRPr="005831F5" w:rsidRDefault="00BA0F32" w:rsidP="00BA0F32">
      <w:pPr>
        <w:spacing w:beforeLines="50" w:before="156" w:afterLines="50" w:after="156" w:line="360" w:lineRule="auto"/>
        <w:rPr>
          <w:rFonts w:ascii="Times New Roman" w:eastAsia="华文隶书" w:hAnsi="Times New Roman" w:cs="Times New Roman"/>
          <w:sz w:val="24"/>
          <w:szCs w:val="24"/>
        </w:rPr>
      </w:pPr>
      <w:r w:rsidRPr="005831F5">
        <w:rPr>
          <w:rFonts w:ascii="Times New Roman" w:hAnsi="Times New Roman" w:cs="Times New Roman" w:hint="eastAsia"/>
          <w:color w:val="000000"/>
          <w:sz w:val="24"/>
          <w:szCs w:val="24"/>
        </w:rPr>
        <w:lastRenderedPageBreak/>
        <w:t>For</w:t>
      </w:r>
      <w:r w:rsidRPr="005831F5">
        <w:rPr>
          <w:rFonts w:ascii="Times New Roman" w:hAnsi="Times New Roman" w:cs="Times New Roman"/>
          <w:color w:val="000000"/>
          <w:sz w:val="24"/>
          <w:szCs w:val="24"/>
        </w:rPr>
        <w:t xml:space="preserve"> </w:t>
      </w:r>
      <w:r w:rsidRPr="005831F5">
        <w:rPr>
          <w:rFonts w:ascii="Times New Roman" w:hAnsi="Times New Roman" w:cs="Times New Roman" w:hint="eastAsia"/>
          <w:color w:val="000000"/>
          <w:sz w:val="24"/>
          <w:szCs w:val="24"/>
        </w:rPr>
        <w:t>wound</w:t>
      </w:r>
      <w:r w:rsidRPr="005831F5">
        <w:rPr>
          <w:rFonts w:ascii="Times New Roman" w:hAnsi="Times New Roman" w:cs="Times New Roman"/>
          <w:color w:val="000000"/>
          <w:sz w:val="24"/>
          <w:szCs w:val="24"/>
        </w:rPr>
        <w:t xml:space="preserve"> </w:t>
      </w:r>
      <w:r w:rsidRPr="005831F5">
        <w:rPr>
          <w:rFonts w:ascii="Times New Roman" w:hAnsi="Times New Roman" w:cs="Times New Roman" w:hint="eastAsia"/>
          <w:color w:val="000000"/>
          <w:sz w:val="24"/>
          <w:szCs w:val="24"/>
        </w:rPr>
        <w:t>healing</w:t>
      </w:r>
      <w:r w:rsidRPr="005831F5">
        <w:rPr>
          <w:rFonts w:ascii="Times New Roman" w:hAnsi="Times New Roman" w:cs="Times New Roman"/>
          <w:color w:val="000000"/>
          <w:sz w:val="24"/>
          <w:szCs w:val="24"/>
        </w:rPr>
        <w:t xml:space="preserve"> </w:t>
      </w:r>
      <w:r w:rsidRPr="005831F5">
        <w:rPr>
          <w:rFonts w:ascii="Times New Roman" w:hAnsi="Times New Roman" w:cs="Times New Roman" w:hint="eastAsia"/>
          <w:color w:val="000000"/>
          <w:sz w:val="24"/>
          <w:szCs w:val="24"/>
        </w:rPr>
        <w:t>assay</w:t>
      </w:r>
      <w:r w:rsidRPr="005831F5">
        <w:rPr>
          <w:rFonts w:ascii="Times New Roman" w:hAnsi="Times New Roman" w:cs="Times New Roman"/>
          <w:color w:val="000000"/>
          <w:sz w:val="24"/>
          <w:szCs w:val="24"/>
        </w:rPr>
        <w:t>, TNBC cells were seeded in 24 well plates at the density of 2× 10</w:t>
      </w:r>
      <w:r w:rsidRPr="005831F5">
        <w:rPr>
          <w:rFonts w:ascii="Times New Roman" w:hAnsi="Times New Roman" w:cs="Times New Roman"/>
          <w:color w:val="000000"/>
          <w:sz w:val="24"/>
          <w:szCs w:val="24"/>
          <w:vertAlign w:val="superscript"/>
        </w:rPr>
        <w:t>5</w:t>
      </w:r>
      <w:r w:rsidRPr="005831F5">
        <w:rPr>
          <w:rFonts w:ascii="Times New Roman" w:hAnsi="Times New Roman" w:cs="Times New Roman"/>
          <w:color w:val="000000"/>
          <w:sz w:val="24"/>
          <w:szCs w:val="24"/>
        </w:rPr>
        <w:t xml:space="preserve"> cells per well. After incubation for 24</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 xml:space="preserve">h at </w:t>
      </w:r>
      <w:r w:rsidRPr="005831F5">
        <w:rPr>
          <w:rFonts w:ascii="Times New Roman" w:eastAsia="华文隶书" w:hAnsi="Times New Roman" w:cs="Times New Roman"/>
          <w:sz w:val="24"/>
          <w:szCs w:val="24"/>
        </w:rPr>
        <w:t>37</w:t>
      </w:r>
      <w:r>
        <w:rPr>
          <w:rFonts w:ascii="Times New Roman" w:eastAsia="华文隶书" w:hAnsi="Times New Roman" w:cs="Times New Roman"/>
          <w:sz w:val="24"/>
          <w:szCs w:val="24"/>
        </w:rPr>
        <w:t xml:space="preserve"> </w:t>
      </w:r>
      <w:r w:rsidRPr="005831F5">
        <w:rPr>
          <w:rFonts w:ascii="Times New Roman" w:hAnsi="Times New Roman" w:cs="Times New Roman"/>
          <w:color w:val="000000"/>
          <w:sz w:val="24"/>
          <w:szCs w:val="24"/>
        </w:rPr>
        <w:t>°C, the streaks of cell monolayer were generated by scratching with a 10</w:t>
      </w:r>
      <w:r>
        <w:rPr>
          <w:rFonts w:ascii="Times New Roman" w:hAnsi="Times New Roman" w:cs="Times New Roman"/>
          <w:color w:val="000000"/>
          <w:sz w:val="24"/>
          <w:szCs w:val="24"/>
        </w:rPr>
        <w:t xml:space="preserve"> </w:t>
      </w:r>
      <w:proofErr w:type="spellStart"/>
      <w:r w:rsidRPr="005831F5">
        <w:rPr>
          <w:rFonts w:ascii="Times New Roman" w:eastAsia="华文隶书" w:hAnsi="Times New Roman" w:cs="Times New Roman"/>
          <w:sz w:val="24"/>
          <w:szCs w:val="24"/>
        </w:rPr>
        <w:t>μL</w:t>
      </w:r>
      <w:proofErr w:type="spellEnd"/>
      <w:r w:rsidRPr="005831F5">
        <w:rPr>
          <w:rFonts w:ascii="Times New Roman" w:eastAsia="华文隶书" w:hAnsi="Times New Roman" w:cs="Times New Roman"/>
          <w:sz w:val="24"/>
          <w:szCs w:val="24"/>
        </w:rPr>
        <w:t xml:space="preserve"> pipette tip. Then the </w:t>
      </w:r>
      <w:r>
        <w:rPr>
          <w:rFonts w:ascii="Times New Roman" w:eastAsia="华文隶书" w:hAnsi="Times New Roman" w:cs="Times New Roman"/>
          <w:sz w:val="24"/>
          <w:szCs w:val="24"/>
        </w:rPr>
        <w:t xml:space="preserve">floating </w:t>
      </w:r>
      <w:r w:rsidRPr="005831F5">
        <w:rPr>
          <w:rFonts w:ascii="Times New Roman" w:eastAsia="华文隶书" w:hAnsi="Times New Roman" w:cs="Times New Roman"/>
          <w:sz w:val="24"/>
          <w:szCs w:val="24"/>
        </w:rPr>
        <w:t>cells were washed with PBS. A</w:t>
      </w:r>
      <w:r w:rsidRPr="005831F5">
        <w:rPr>
          <w:rFonts w:ascii="Times New Roman" w:eastAsia="华文隶书" w:hAnsi="Times New Roman" w:cs="Times New Roman" w:hint="eastAsia"/>
          <w:sz w:val="24"/>
          <w:szCs w:val="24"/>
        </w:rPr>
        <w:t>fter</w:t>
      </w:r>
      <w:r w:rsidRPr="005831F5">
        <w:rPr>
          <w:rFonts w:ascii="Times New Roman" w:eastAsia="华文隶书" w:hAnsi="Times New Roman" w:cs="Times New Roman"/>
          <w:sz w:val="24"/>
          <w:szCs w:val="24"/>
        </w:rPr>
        <w:t xml:space="preserve"> indicated time, the cells were photographed under an Olympus light microscope</w:t>
      </w:r>
      <w:r w:rsidRPr="005831F5">
        <w:rPr>
          <w:rFonts w:ascii="Times New Roman" w:hAnsi="Times New Roman" w:cs="Times New Roman"/>
          <w:sz w:val="24"/>
          <w:szCs w:val="24"/>
        </w:rPr>
        <w:t xml:space="preserve"> (</w:t>
      </w:r>
      <w:r w:rsidRPr="005831F5">
        <w:rPr>
          <w:rFonts w:ascii="Times New Roman" w:hAnsi="Times New Roman" w:cs="Times New Roman"/>
          <w:color w:val="000000"/>
          <w:sz w:val="24"/>
          <w:szCs w:val="24"/>
        </w:rPr>
        <w:t>Olympus, Tokyo, Japan)</w:t>
      </w:r>
      <w:r w:rsidRPr="005831F5">
        <w:rPr>
          <w:rFonts w:ascii="Times New Roman" w:eastAsia="华文隶书" w:hAnsi="Times New Roman" w:cs="Times New Roman"/>
          <w:sz w:val="24"/>
          <w:szCs w:val="24"/>
        </w:rPr>
        <w:t xml:space="preserve">. </w:t>
      </w:r>
    </w:p>
    <w:p w14:paraId="3173E884"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b/>
          <w:sz w:val="24"/>
          <w:szCs w:val="24"/>
        </w:rPr>
        <w:t>RNA pulldown assay and MS analysis</w:t>
      </w:r>
    </w:p>
    <w:p w14:paraId="46ABF0D6" w14:textId="77777777" w:rsidR="00BA0F32" w:rsidRDefault="00BA0F32" w:rsidP="00BA0F32">
      <w:pPr>
        <w:spacing w:beforeLines="50" w:before="156" w:afterLines="50" w:after="156" w:line="360" w:lineRule="auto"/>
        <w:rPr>
          <w:rFonts w:ascii="Times New Roman" w:hAnsi="Times New Roman" w:cs="Times New Roman"/>
          <w:color w:val="000000"/>
          <w:sz w:val="24"/>
          <w:szCs w:val="24"/>
        </w:rPr>
      </w:pPr>
      <w:r w:rsidRPr="005831F5">
        <w:rPr>
          <w:rFonts w:ascii="Times New Roman" w:hAnsi="Times New Roman" w:cs="Times New Roman"/>
          <w:sz w:val="24"/>
          <w:szCs w:val="24"/>
        </w:rPr>
        <w:t xml:space="preserve">Pierce Magnetic RNA-Protein Pull-Down Kit </w:t>
      </w:r>
      <w:r w:rsidRPr="005831F5">
        <w:rPr>
          <w:rFonts w:ascii="Times New Roman" w:hAnsi="Times New Roman" w:cs="Times New Roman"/>
          <w:color w:val="000000"/>
          <w:sz w:val="24"/>
          <w:szCs w:val="24"/>
        </w:rPr>
        <w:t>(</w:t>
      </w:r>
      <w:proofErr w:type="spellStart"/>
      <w:r w:rsidRPr="005831F5">
        <w:rPr>
          <w:rFonts w:ascii="Times New Roman" w:hAnsi="Times New Roman" w:cs="Times New Roman"/>
          <w:color w:val="000000"/>
          <w:sz w:val="24"/>
          <w:szCs w:val="24"/>
        </w:rPr>
        <w:t>ThermoFisher</w:t>
      </w:r>
      <w:proofErr w:type="spellEnd"/>
      <w:r w:rsidRPr="005831F5">
        <w:rPr>
          <w:rFonts w:ascii="Times New Roman" w:hAnsi="Times New Roman" w:cs="Times New Roman"/>
          <w:color w:val="000000"/>
          <w:sz w:val="24"/>
          <w:szCs w:val="24"/>
        </w:rPr>
        <w:t xml:space="preserve">, MA, USA) was used to detect the interaction between </w:t>
      </w:r>
      <w:proofErr w:type="spellStart"/>
      <w:r>
        <w:rPr>
          <w:rFonts w:ascii="Times New Roman" w:hAnsi="Times New Roman" w:cs="Times New Roman"/>
          <w:color w:val="000000"/>
          <w:sz w:val="24"/>
          <w:szCs w:val="24"/>
        </w:rPr>
        <w:t>circRNA</w:t>
      </w:r>
      <w:proofErr w:type="spellEnd"/>
      <w:r>
        <w:rPr>
          <w:rFonts w:ascii="Times New Roman" w:hAnsi="Times New Roman" w:cs="Times New Roman"/>
          <w:color w:val="000000"/>
          <w:sz w:val="24"/>
          <w:szCs w:val="24"/>
        </w:rPr>
        <w:t>-CREIT</w:t>
      </w:r>
      <w:r w:rsidRPr="005831F5">
        <w:rPr>
          <w:rFonts w:ascii="Times New Roman" w:hAnsi="Times New Roman" w:cs="Times New Roman"/>
          <w:color w:val="000000"/>
          <w:sz w:val="24"/>
          <w:szCs w:val="24"/>
        </w:rPr>
        <w:t xml:space="preserve"> and indicated proteins. The experiments were conducted according to the manufacturer’s protocols. Briefly, Cell lysates of 2×10</w:t>
      </w:r>
      <w:r w:rsidRPr="005831F5">
        <w:rPr>
          <w:rFonts w:ascii="Times New Roman" w:hAnsi="Times New Roman" w:cs="Times New Roman"/>
          <w:color w:val="000000"/>
          <w:sz w:val="24"/>
          <w:szCs w:val="24"/>
          <w:vertAlign w:val="superscript"/>
        </w:rPr>
        <w:t>6</w:t>
      </w:r>
      <w:r w:rsidRPr="005831F5">
        <w:rPr>
          <w:rFonts w:ascii="Times New Roman" w:hAnsi="Times New Roman" w:cs="Times New Roman"/>
          <w:color w:val="000000"/>
          <w:sz w:val="24"/>
          <w:szCs w:val="24"/>
        </w:rPr>
        <w:t xml:space="preserve"> cells were prepared using Western and IP cell lysis buffer (</w:t>
      </w:r>
      <w:proofErr w:type="spellStart"/>
      <w:r w:rsidRPr="005831F5">
        <w:rPr>
          <w:rFonts w:ascii="Times New Roman" w:hAnsi="Times New Roman" w:cs="Times New Roman"/>
          <w:color w:val="000000"/>
          <w:sz w:val="24"/>
          <w:szCs w:val="24"/>
        </w:rPr>
        <w:t>Beyotime</w:t>
      </w:r>
      <w:proofErr w:type="spellEnd"/>
      <w:r w:rsidRPr="005831F5">
        <w:rPr>
          <w:rFonts w:ascii="Times New Roman" w:hAnsi="Times New Roman" w:cs="Times New Roman"/>
          <w:color w:val="000000"/>
          <w:sz w:val="24"/>
          <w:szCs w:val="24"/>
        </w:rPr>
        <w:t xml:space="preserve">) supplemented with the protease inhibitor cocktail (Cell Signaling Technology). Biotin-labeled </w:t>
      </w:r>
      <w:proofErr w:type="spellStart"/>
      <w:r w:rsidRPr="005831F5">
        <w:rPr>
          <w:rFonts w:ascii="Times New Roman" w:hAnsi="Times New Roman" w:cs="Times New Roman"/>
          <w:color w:val="000000"/>
          <w:sz w:val="24"/>
          <w:szCs w:val="24"/>
        </w:rPr>
        <w:t>circRNA</w:t>
      </w:r>
      <w:proofErr w:type="spellEnd"/>
      <w:r w:rsidRPr="005831F5">
        <w:rPr>
          <w:rFonts w:ascii="Times New Roman" w:hAnsi="Times New Roman" w:cs="Times New Roman"/>
          <w:color w:val="000000"/>
          <w:sz w:val="24"/>
          <w:szCs w:val="24"/>
        </w:rPr>
        <w:t xml:space="preserve"> probes and control probes were incubated with washed streptavidin magnetic beads at room temperature for 30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min with agitation. Next, the streptavidin magnetic beads with immobilized probes were incubated with prepared cell lysates at 4</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°C for 60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min with rotation. The magnetic beads were then washed and the proteins pulled down were eluted. Indicated proteins were identified by Western blotting and Mass spectrometry (MS) analysis. For MS analysis, protein samples obtained from RNA pull-down were firstly separated by SDS-PAGE gel electrophoresis and stained with Coomassie brilliant blue. Then the gel strips were cut off and sent to PTMBIO company (Hangzhou, China) for protein identification by MS analysis.</w:t>
      </w:r>
    </w:p>
    <w:p w14:paraId="4D431643" w14:textId="77777777" w:rsidR="00E9613C" w:rsidRPr="005831F5" w:rsidRDefault="00E9613C" w:rsidP="00E9613C">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hint="eastAsia"/>
          <w:b/>
          <w:sz w:val="24"/>
          <w:szCs w:val="24"/>
        </w:rPr>
        <w:t>R</w:t>
      </w:r>
      <w:r w:rsidRPr="005831F5">
        <w:rPr>
          <w:rFonts w:ascii="Times New Roman" w:hAnsi="Times New Roman" w:cs="Times New Roman"/>
          <w:b/>
          <w:sz w:val="24"/>
          <w:szCs w:val="24"/>
        </w:rPr>
        <w:t>NA immunoprecipitation (RIP) assay</w:t>
      </w:r>
    </w:p>
    <w:p w14:paraId="21B9DDFC" w14:textId="77777777" w:rsidR="00E9613C" w:rsidRPr="005831F5" w:rsidRDefault="00E9613C" w:rsidP="00E9613C">
      <w:pPr>
        <w:spacing w:beforeLines="50" w:before="156" w:afterLines="50" w:after="156" w:line="360" w:lineRule="auto"/>
        <w:rPr>
          <w:rFonts w:ascii="Times New Roman" w:hAnsi="Times New Roman" w:cs="Times New Roman"/>
          <w:color w:val="000000"/>
          <w:sz w:val="24"/>
          <w:szCs w:val="24"/>
        </w:rPr>
      </w:pPr>
      <w:r w:rsidRPr="005831F5">
        <w:rPr>
          <w:rFonts w:ascii="Times New Roman" w:hAnsi="Times New Roman" w:cs="Times New Roman" w:hint="eastAsia"/>
          <w:sz w:val="24"/>
          <w:szCs w:val="24"/>
        </w:rPr>
        <w:t>RIP</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assay</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was</w:t>
      </w:r>
      <w:r w:rsidRPr="005831F5">
        <w:rPr>
          <w:rFonts w:ascii="Times New Roman" w:hAnsi="Times New Roman" w:cs="Times New Roman"/>
          <w:sz w:val="24"/>
          <w:szCs w:val="24"/>
        </w:rPr>
        <w:t xml:space="preserve"> performed using the Magna RIP RNA-Binding Protein Immunoprecipitation Kit (Millipore, MA, USA). In brief, approximate 1×10</w:t>
      </w:r>
      <w:r w:rsidRPr="005831F5">
        <w:rPr>
          <w:rFonts w:ascii="Times New Roman" w:hAnsi="Times New Roman" w:cs="Times New Roman"/>
          <w:sz w:val="24"/>
          <w:szCs w:val="24"/>
          <w:vertAlign w:val="superscript"/>
        </w:rPr>
        <w:t>7</w:t>
      </w:r>
      <w:r w:rsidRPr="005831F5">
        <w:rPr>
          <w:rFonts w:ascii="Times New Roman" w:hAnsi="Times New Roman" w:cs="Times New Roman"/>
          <w:sz w:val="24"/>
          <w:szCs w:val="24"/>
        </w:rPr>
        <w:t xml:space="preserve"> cells were lysed in RIP lysis buffer and stored at -80</w:t>
      </w:r>
      <w:r>
        <w:rPr>
          <w:rFonts w:ascii="Times New Roman" w:hAnsi="Times New Roman" w:cs="Times New Roman"/>
          <w:sz w:val="24"/>
          <w:szCs w:val="24"/>
        </w:rPr>
        <w:t xml:space="preserve"> </w:t>
      </w:r>
      <w:r w:rsidRPr="005831F5">
        <w:rPr>
          <w:rFonts w:ascii="Times New Roman" w:hAnsi="Times New Roman" w:cs="Times New Roman"/>
          <w:color w:val="000000"/>
          <w:sz w:val="24"/>
          <w:szCs w:val="24"/>
        </w:rPr>
        <w:t>°C. S</w:t>
      </w:r>
      <w:r w:rsidRPr="005831F5">
        <w:rPr>
          <w:rFonts w:ascii="Times New Roman" w:hAnsi="Times New Roman" w:cs="Times New Roman"/>
          <w:sz w:val="24"/>
          <w:szCs w:val="24"/>
        </w:rPr>
        <w:t>pecific antibodies were incubated with magnetic beads with rotation for 30</w:t>
      </w:r>
      <w:r>
        <w:rPr>
          <w:rFonts w:ascii="Times New Roman" w:hAnsi="Times New Roman" w:cs="Times New Roman"/>
          <w:sz w:val="24"/>
          <w:szCs w:val="24"/>
        </w:rPr>
        <w:t xml:space="preserve"> </w:t>
      </w:r>
      <w:r w:rsidRPr="005831F5">
        <w:rPr>
          <w:rFonts w:ascii="Times New Roman" w:hAnsi="Times New Roman" w:cs="Times New Roman"/>
          <w:sz w:val="24"/>
          <w:szCs w:val="24"/>
        </w:rPr>
        <w:t>min at room temperature. Then the cell lysates were thawed quickly and centrifuged at 14, 000 rpm for 10</w:t>
      </w:r>
      <w:r>
        <w:rPr>
          <w:rFonts w:ascii="Times New Roman" w:hAnsi="Times New Roman" w:cs="Times New Roman"/>
          <w:sz w:val="24"/>
          <w:szCs w:val="24"/>
        </w:rPr>
        <w:t xml:space="preserve"> </w:t>
      </w:r>
      <w:r w:rsidRPr="005831F5">
        <w:rPr>
          <w:rFonts w:ascii="Times New Roman" w:hAnsi="Times New Roman" w:cs="Times New Roman"/>
          <w:sz w:val="24"/>
          <w:szCs w:val="24"/>
        </w:rPr>
        <w:t>min at 4</w:t>
      </w:r>
      <w:r>
        <w:rPr>
          <w:rFonts w:ascii="Times New Roman" w:hAnsi="Times New Roman" w:cs="Times New Roman"/>
          <w:sz w:val="24"/>
          <w:szCs w:val="24"/>
        </w:rPr>
        <w:t xml:space="preserve"> </w:t>
      </w:r>
      <w:r w:rsidRPr="005831F5">
        <w:rPr>
          <w:rFonts w:ascii="Times New Roman" w:hAnsi="Times New Roman" w:cs="Times New Roman"/>
          <w:color w:val="000000"/>
          <w:sz w:val="24"/>
          <w:szCs w:val="24"/>
        </w:rPr>
        <w:t xml:space="preserve">°C. The supernatant was collected and immunoprecipitated with antibody-coated beads </w:t>
      </w:r>
      <w:r w:rsidRPr="005831F5">
        <w:rPr>
          <w:rFonts w:ascii="Times New Roman" w:hAnsi="Times New Roman" w:cs="Times New Roman"/>
          <w:color w:val="000000"/>
          <w:sz w:val="24"/>
          <w:szCs w:val="24"/>
        </w:rPr>
        <w:lastRenderedPageBreak/>
        <w:t xml:space="preserve">overnight </w:t>
      </w:r>
      <w:r w:rsidRPr="005831F5">
        <w:rPr>
          <w:rFonts w:ascii="Times New Roman" w:hAnsi="Times New Roman" w:cs="Times New Roman"/>
          <w:sz w:val="24"/>
          <w:szCs w:val="24"/>
        </w:rPr>
        <w:t>at 4</w:t>
      </w:r>
      <w:r>
        <w:rPr>
          <w:rFonts w:ascii="Times New Roman" w:hAnsi="Times New Roman" w:cs="Times New Roman"/>
          <w:sz w:val="24"/>
          <w:szCs w:val="24"/>
        </w:rPr>
        <w:t xml:space="preserve"> </w:t>
      </w:r>
      <w:r w:rsidRPr="005831F5">
        <w:rPr>
          <w:rFonts w:ascii="Times New Roman" w:hAnsi="Times New Roman" w:cs="Times New Roman"/>
          <w:color w:val="000000"/>
          <w:sz w:val="24"/>
          <w:szCs w:val="24"/>
        </w:rPr>
        <w:t xml:space="preserve">°C. The next day, the beads were washed six times and the coprecipitated RNAs were purified. </w:t>
      </w:r>
      <w:proofErr w:type="spellStart"/>
      <w:r>
        <w:rPr>
          <w:rFonts w:ascii="Times New Roman" w:hAnsi="Times New Roman" w:cs="Times New Roman"/>
          <w:color w:val="000000"/>
          <w:sz w:val="24"/>
          <w:szCs w:val="24"/>
        </w:rPr>
        <w:t>qRT</w:t>
      </w:r>
      <w:proofErr w:type="spellEnd"/>
      <w:r>
        <w:rPr>
          <w:rFonts w:ascii="Times New Roman" w:hAnsi="Times New Roman" w:cs="Times New Roman"/>
          <w:color w:val="000000"/>
          <w:sz w:val="24"/>
          <w:szCs w:val="24"/>
        </w:rPr>
        <w:t>-PCR</w:t>
      </w:r>
      <w:r w:rsidRPr="005831F5">
        <w:rPr>
          <w:rFonts w:ascii="Times New Roman" w:hAnsi="Times New Roman" w:cs="Times New Roman"/>
          <w:color w:val="000000"/>
          <w:sz w:val="24"/>
          <w:szCs w:val="24"/>
        </w:rPr>
        <w:t xml:space="preserve"> was carried out to detect the enrichment of </w:t>
      </w:r>
      <w:proofErr w:type="spellStart"/>
      <w:r>
        <w:rPr>
          <w:rFonts w:ascii="Times New Roman" w:hAnsi="Times New Roman" w:cs="Times New Roman"/>
          <w:color w:val="000000"/>
          <w:sz w:val="24"/>
          <w:szCs w:val="24"/>
        </w:rPr>
        <w:t>circRNA</w:t>
      </w:r>
      <w:proofErr w:type="spellEnd"/>
      <w:r>
        <w:rPr>
          <w:rFonts w:ascii="Times New Roman" w:hAnsi="Times New Roman" w:cs="Times New Roman"/>
          <w:color w:val="000000"/>
          <w:sz w:val="24"/>
          <w:szCs w:val="24"/>
        </w:rPr>
        <w:t>-CREIT</w:t>
      </w:r>
      <w:r w:rsidRPr="005831F5">
        <w:rPr>
          <w:rFonts w:ascii="Times New Roman" w:hAnsi="Times New Roman" w:cs="Times New Roman"/>
          <w:color w:val="000000"/>
          <w:sz w:val="24"/>
          <w:szCs w:val="24"/>
        </w:rPr>
        <w:t xml:space="preserve"> in different groups.</w:t>
      </w:r>
    </w:p>
    <w:p w14:paraId="7285D79F" w14:textId="77777777" w:rsidR="00E9613C" w:rsidRPr="005831F5" w:rsidRDefault="00E9613C" w:rsidP="00E9613C">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b/>
          <w:sz w:val="24"/>
          <w:szCs w:val="24"/>
        </w:rPr>
        <w:t>Mouse xenograft studies</w:t>
      </w:r>
    </w:p>
    <w:p w14:paraId="13ADEF1E" w14:textId="77777777" w:rsidR="00E9613C" w:rsidRPr="005831F5" w:rsidRDefault="00E9613C" w:rsidP="00E9613C">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hint="eastAsia"/>
          <w:sz w:val="24"/>
          <w:szCs w:val="24"/>
        </w:rPr>
        <w:t>F</w:t>
      </w:r>
      <w:r w:rsidRPr="005831F5">
        <w:rPr>
          <w:rFonts w:ascii="Times New Roman" w:hAnsi="Times New Roman" w:cs="Times New Roman"/>
          <w:sz w:val="24"/>
          <w:szCs w:val="24"/>
        </w:rPr>
        <w:t xml:space="preserve">emale BALB/c nude mice (4-5weeks) were used in animal studies (Vital River Laboratory Animal Technology, Beijing, China). For the mouse model that examined the effect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overexpression on chemosensitivity, twenty BALB/c nude mice were randomly divided into four groups (group A, B, C and D). Mice in group A and group C were subcutaneously injected with MDA-MB-231 cells with </w:t>
      </w:r>
      <w:proofErr w:type="spellStart"/>
      <w:r w:rsidRPr="005831F5">
        <w:rPr>
          <w:rFonts w:ascii="Times New Roman" w:hAnsi="Times New Roman" w:cs="Times New Roman"/>
          <w:sz w:val="24"/>
          <w:szCs w:val="24"/>
        </w:rPr>
        <w:t>pLCDH</w:t>
      </w:r>
      <w:proofErr w:type="spellEnd"/>
      <w:r w:rsidRPr="005831F5">
        <w:rPr>
          <w:rFonts w:ascii="Times New Roman" w:hAnsi="Times New Roman" w:cs="Times New Roman"/>
          <w:sz w:val="24"/>
          <w:szCs w:val="24"/>
        </w:rPr>
        <w:t>-</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stable overexpression; in group B and group D, mice were injected with control cells MDA-MB-231/</w:t>
      </w:r>
      <w:proofErr w:type="spellStart"/>
      <w:r w:rsidRPr="005831F5">
        <w:rPr>
          <w:rFonts w:ascii="Times New Roman" w:hAnsi="Times New Roman" w:cs="Times New Roman"/>
          <w:sz w:val="24"/>
          <w:szCs w:val="24"/>
        </w:rPr>
        <w:t>pLCDH-ciR</w:t>
      </w:r>
      <w:proofErr w:type="spellEnd"/>
      <w:r w:rsidRPr="005831F5">
        <w:rPr>
          <w:rFonts w:ascii="Times New Roman" w:hAnsi="Times New Roman" w:cs="Times New Roman"/>
          <w:sz w:val="24"/>
          <w:szCs w:val="24"/>
        </w:rPr>
        <w:t>. When the xenografts reached about 100 mm</w:t>
      </w:r>
      <w:r w:rsidRPr="005831F5">
        <w:rPr>
          <w:rFonts w:ascii="Times New Roman" w:hAnsi="Times New Roman" w:cs="Times New Roman"/>
          <w:sz w:val="24"/>
          <w:szCs w:val="24"/>
          <w:vertAlign w:val="superscript"/>
        </w:rPr>
        <w:t>3</w:t>
      </w:r>
      <w:r w:rsidRPr="005831F5">
        <w:rPr>
          <w:rFonts w:ascii="Times New Roman" w:hAnsi="Times New Roman" w:cs="Times New Roman"/>
          <w:sz w:val="24"/>
          <w:szCs w:val="24"/>
        </w:rPr>
        <w:t>, mice in group C and D was treated with doxorubicin via intraperitoneal injection (2</w:t>
      </w:r>
      <w:r>
        <w:rPr>
          <w:rFonts w:ascii="Times New Roman" w:hAnsi="Times New Roman" w:cs="Times New Roman"/>
          <w:sz w:val="24"/>
          <w:szCs w:val="24"/>
        </w:rPr>
        <w:t xml:space="preserve"> </w:t>
      </w:r>
      <w:r w:rsidRPr="005831F5">
        <w:rPr>
          <w:rFonts w:ascii="Times New Roman" w:hAnsi="Times New Roman" w:cs="Times New Roman"/>
          <w:sz w:val="24"/>
          <w:szCs w:val="24"/>
        </w:rPr>
        <w:t xml:space="preserve">mg/kg/mouse, twice a week for 3 weeks), and mice in group A and B was treated with </w:t>
      </w:r>
      <w:r>
        <w:rPr>
          <w:rFonts w:ascii="Times New Roman" w:hAnsi="Times New Roman" w:cs="Times New Roman"/>
          <w:sz w:val="24"/>
          <w:szCs w:val="24"/>
        </w:rPr>
        <w:t>vehicle</w:t>
      </w:r>
      <w:r w:rsidRPr="005831F5">
        <w:rPr>
          <w:rFonts w:ascii="Times New Roman" w:hAnsi="Times New Roman" w:cs="Times New Roman"/>
          <w:sz w:val="24"/>
          <w:szCs w:val="24"/>
        </w:rPr>
        <w:t xml:space="preserve"> control. The tumor size was recorded every five days by measuring the length (L) and </w:t>
      </w:r>
      <w:r w:rsidRPr="005831F5">
        <w:rPr>
          <w:rFonts w:ascii="Times New Roman" w:hAnsi="Times New Roman" w:cs="Times New Roman" w:hint="eastAsia"/>
          <w:sz w:val="24"/>
          <w:szCs w:val="24"/>
        </w:rPr>
        <w:t>wi</w:t>
      </w:r>
      <w:r w:rsidRPr="005831F5">
        <w:rPr>
          <w:rFonts w:ascii="Times New Roman" w:hAnsi="Times New Roman" w:cs="Times New Roman"/>
          <w:sz w:val="24"/>
          <w:szCs w:val="24"/>
        </w:rPr>
        <w:t xml:space="preserve">dth (W) with a caliper. The tumor volume was calculated as </w:t>
      </w:r>
      <w:r>
        <w:rPr>
          <w:rFonts w:ascii="Times New Roman" w:hAnsi="Times New Roman" w:cs="Times New Roman"/>
          <w:sz w:val="24"/>
          <w:szCs w:val="24"/>
        </w:rPr>
        <w:t>L</w:t>
      </w:r>
      <w:r w:rsidRPr="002F18F9">
        <w:rPr>
          <w:rFonts w:ascii="Times New Roman" w:hAnsi="Times New Roman" w:cs="Times New Roman"/>
          <w:sz w:val="24"/>
          <w:szCs w:val="24"/>
        </w:rPr>
        <w:t xml:space="preserve"> × </w:t>
      </w:r>
      <w:r>
        <w:rPr>
          <w:rFonts w:ascii="Times New Roman" w:hAnsi="Times New Roman" w:cs="Times New Roman"/>
          <w:sz w:val="24"/>
          <w:szCs w:val="24"/>
        </w:rPr>
        <w:t>W</w:t>
      </w:r>
      <w:r w:rsidRPr="002F18F9">
        <w:rPr>
          <w:rFonts w:ascii="Times New Roman" w:hAnsi="Times New Roman" w:cs="Times New Roman"/>
          <w:sz w:val="24"/>
          <w:szCs w:val="24"/>
          <w:vertAlign w:val="superscript"/>
        </w:rPr>
        <w:t>2</w:t>
      </w:r>
      <w:r w:rsidRPr="002F18F9">
        <w:rPr>
          <w:rFonts w:ascii="Times New Roman" w:hAnsi="Times New Roman" w:cs="Times New Roman"/>
          <w:sz w:val="24"/>
          <w:szCs w:val="24"/>
        </w:rPr>
        <w:t>/2</w:t>
      </w:r>
      <w:r w:rsidRPr="005831F5">
        <w:rPr>
          <w:rFonts w:ascii="Times New Roman" w:hAnsi="Times New Roman" w:cs="Times New Roman"/>
          <w:sz w:val="24"/>
          <w:szCs w:val="24"/>
        </w:rPr>
        <w:t xml:space="preserve">. After treatment, all the mice were sacrificed and the xenograft tumors were removed for further studies. </w:t>
      </w:r>
      <w:r w:rsidRPr="005831F5">
        <w:rPr>
          <w:rFonts w:ascii="Times New Roman" w:hAnsi="Times New Roman" w:cs="Times New Roman"/>
          <w:i/>
          <w:sz w:val="24"/>
          <w:szCs w:val="24"/>
        </w:rPr>
        <w:t>In vivo</w:t>
      </w:r>
      <w:r w:rsidRPr="005831F5">
        <w:rPr>
          <w:rFonts w:ascii="Times New Roman" w:hAnsi="Times New Roman" w:cs="Times New Roman"/>
          <w:sz w:val="24"/>
          <w:szCs w:val="24"/>
        </w:rPr>
        <w:t xml:space="preserve"> study of the effect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knockdown on chemosensitivity was similar to </w:t>
      </w:r>
      <w:r>
        <w:rPr>
          <w:rFonts w:ascii="Times New Roman" w:hAnsi="Times New Roman" w:cs="Times New Roman"/>
          <w:sz w:val="24"/>
          <w:szCs w:val="24"/>
        </w:rPr>
        <w:t xml:space="preserve">the experiments </w:t>
      </w:r>
      <w:r w:rsidRPr="005831F5">
        <w:rPr>
          <w:rFonts w:ascii="Times New Roman" w:hAnsi="Times New Roman" w:cs="Times New Roman"/>
          <w:sz w:val="24"/>
          <w:szCs w:val="24"/>
        </w:rPr>
        <w:t>described above.</w:t>
      </w:r>
    </w:p>
    <w:p w14:paraId="12BB0B39" w14:textId="77777777" w:rsidR="00E9613C" w:rsidRPr="005831F5" w:rsidRDefault="00E9613C" w:rsidP="00E9613C">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sz w:val="24"/>
          <w:szCs w:val="24"/>
        </w:rPr>
        <w:t>For the experiments that verified the roles of ISRIB in enhancing doxorubicin chemosensitivity, 24 female BALB/c nude mice (4-5</w:t>
      </w:r>
      <w:r>
        <w:rPr>
          <w:rFonts w:ascii="Times New Roman" w:hAnsi="Times New Roman" w:cs="Times New Roman"/>
          <w:sz w:val="24"/>
          <w:szCs w:val="24"/>
        </w:rPr>
        <w:t xml:space="preserve"> </w:t>
      </w:r>
      <w:r w:rsidRPr="005831F5">
        <w:rPr>
          <w:rFonts w:ascii="Times New Roman" w:hAnsi="Times New Roman" w:cs="Times New Roman"/>
          <w:sz w:val="24"/>
          <w:szCs w:val="24"/>
        </w:rPr>
        <w:t>weeks) were randomly assigned to four groups (a, b, c and d). All the mice were subcutaneously injected with MDA-MB-231 cells. After the tumor volume reached about 100</w:t>
      </w:r>
      <w:r>
        <w:rPr>
          <w:rFonts w:ascii="Times New Roman" w:hAnsi="Times New Roman" w:cs="Times New Roman"/>
          <w:sz w:val="24"/>
          <w:szCs w:val="24"/>
        </w:rPr>
        <w:t xml:space="preserve"> </w:t>
      </w:r>
      <w:r w:rsidRPr="005831F5">
        <w:rPr>
          <w:rFonts w:ascii="Times New Roman" w:hAnsi="Times New Roman" w:cs="Times New Roman"/>
          <w:sz w:val="24"/>
          <w:szCs w:val="24"/>
        </w:rPr>
        <w:t>mm</w:t>
      </w:r>
      <w:r w:rsidRPr="005831F5">
        <w:rPr>
          <w:rFonts w:ascii="Times New Roman" w:hAnsi="Times New Roman" w:cs="Times New Roman"/>
          <w:sz w:val="24"/>
          <w:szCs w:val="24"/>
          <w:vertAlign w:val="superscript"/>
        </w:rPr>
        <w:t>3</w:t>
      </w:r>
      <w:r w:rsidRPr="005831F5">
        <w:rPr>
          <w:rFonts w:ascii="Times New Roman" w:hAnsi="Times New Roman" w:cs="Times New Roman"/>
          <w:sz w:val="24"/>
          <w:szCs w:val="24"/>
        </w:rPr>
        <w:t>, mice of four groups were treated with doxorubicin (2</w:t>
      </w:r>
      <w:r>
        <w:rPr>
          <w:rFonts w:ascii="Times New Roman" w:hAnsi="Times New Roman" w:cs="Times New Roman"/>
          <w:sz w:val="24"/>
          <w:szCs w:val="24"/>
        </w:rPr>
        <w:t xml:space="preserve"> </w:t>
      </w:r>
      <w:r w:rsidRPr="005831F5">
        <w:rPr>
          <w:rFonts w:ascii="Times New Roman" w:hAnsi="Times New Roman" w:cs="Times New Roman"/>
          <w:sz w:val="24"/>
          <w:szCs w:val="24"/>
        </w:rPr>
        <w:t>mg/kg/mouse, twice a week for 3 weeks), ISRIB (2.5</w:t>
      </w:r>
      <w:r>
        <w:rPr>
          <w:rFonts w:ascii="Times New Roman" w:hAnsi="Times New Roman" w:cs="Times New Roman"/>
          <w:sz w:val="24"/>
          <w:szCs w:val="24"/>
        </w:rPr>
        <w:t xml:space="preserve"> </w:t>
      </w:r>
      <w:r w:rsidRPr="005831F5">
        <w:rPr>
          <w:rFonts w:ascii="Times New Roman" w:hAnsi="Times New Roman" w:cs="Times New Roman"/>
          <w:sz w:val="24"/>
          <w:szCs w:val="24"/>
        </w:rPr>
        <w:t>mg/kg/mouse, daily for 2 weeks), DMSO alone or in combination, respectively. The measurement of tumor size was as described above.</w:t>
      </w:r>
    </w:p>
    <w:p w14:paraId="2CAA3B76" w14:textId="77777777" w:rsidR="00E9613C" w:rsidRPr="005831F5" w:rsidRDefault="00E9613C" w:rsidP="00E9613C">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hint="eastAsia"/>
          <w:sz w:val="24"/>
          <w:szCs w:val="24"/>
        </w:rPr>
        <w:t>F</w:t>
      </w:r>
      <w:r w:rsidRPr="005831F5">
        <w:rPr>
          <w:rFonts w:ascii="Times New Roman" w:hAnsi="Times New Roman" w:cs="Times New Roman"/>
          <w:sz w:val="24"/>
          <w:szCs w:val="24"/>
        </w:rPr>
        <w:t xml:space="preserve">or exosome related </w:t>
      </w:r>
      <w:r w:rsidRPr="005831F5">
        <w:rPr>
          <w:rFonts w:ascii="Times New Roman" w:hAnsi="Times New Roman" w:cs="Times New Roman"/>
          <w:i/>
          <w:sz w:val="24"/>
          <w:szCs w:val="24"/>
        </w:rPr>
        <w:t>in vivo</w:t>
      </w:r>
      <w:r w:rsidRPr="005831F5">
        <w:rPr>
          <w:rFonts w:ascii="Times New Roman" w:hAnsi="Times New Roman" w:cs="Times New Roman"/>
          <w:sz w:val="24"/>
          <w:szCs w:val="24"/>
        </w:rPr>
        <w:t xml:space="preserve"> studies, 12 female BALB/c nude mice (4-5</w:t>
      </w:r>
      <w:r>
        <w:rPr>
          <w:rFonts w:ascii="Times New Roman" w:hAnsi="Times New Roman" w:cs="Times New Roman"/>
          <w:sz w:val="24"/>
          <w:szCs w:val="24"/>
        </w:rPr>
        <w:t xml:space="preserve"> </w:t>
      </w:r>
      <w:r w:rsidRPr="005831F5">
        <w:rPr>
          <w:rFonts w:ascii="Times New Roman" w:hAnsi="Times New Roman" w:cs="Times New Roman"/>
          <w:sz w:val="24"/>
          <w:szCs w:val="24"/>
        </w:rPr>
        <w:t xml:space="preserve">weeks) were randomly divided into two groups. All the mice were subcutaneously injected with </w:t>
      </w:r>
      <w:r w:rsidRPr="005831F5">
        <w:rPr>
          <w:rFonts w:ascii="Times New Roman" w:hAnsi="Times New Roman" w:cs="Times New Roman"/>
          <w:sz w:val="24"/>
          <w:szCs w:val="24"/>
        </w:rPr>
        <w:lastRenderedPageBreak/>
        <w:t>MDA-MB-231 cells. When the volume of xenografts reached 100</w:t>
      </w:r>
      <w:r>
        <w:rPr>
          <w:rFonts w:ascii="Times New Roman" w:hAnsi="Times New Roman" w:cs="Times New Roman"/>
          <w:sz w:val="24"/>
          <w:szCs w:val="24"/>
        </w:rPr>
        <w:t xml:space="preserve"> </w:t>
      </w:r>
      <w:r w:rsidRPr="005831F5">
        <w:rPr>
          <w:rFonts w:ascii="Times New Roman" w:hAnsi="Times New Roman" w:cs="Times New Roman"/>
          <w:sz w:val="24"/>
          <w:szCs w:val="24"/>
        </w:rPr>
        <w:t>mm</w:t>
      </w:r>
      <w:r w:rsidRPr="005831F5">
        <w:rPr>
          <w:rFonts w:ascii="Times New Roman" w:hAnsi="Times New Roman" w:cs="Times New Roman"/>
          <w:sz w:val="24"/>
          <w:szCs w:val="24"/>
          <w:vertAlign w:val="superscript"/>
        </w:rPr>
        <w:t>3</w:t>
      </w:r>
      <w:r w:rsidRPr="005831F5">
        <w:rPr>
          <w:rFonts w:ascii="Times New Roman" w:hAnsi="Times New Roman" w:cs="Times New Roman"/>
          <w:sz w:val="24"/>
          <w:szCs w:val="24"/>
        </w:rPr>
        <w:t>, 30</w:t>
      </w:r>
      <w:r>
        <w:rPr>
          <w:rFonts w:ascii="Times New Roman" w:hAnsi="Times New Roman" w:cs="Times New Roman"/>
          <w:sz w:val="24"/>
          <w:szCs w:val="24"/>
        </w:rPr>
        <w:t xml:space="preserve"> </w:t>
      </w:r>
      <w:proofErr w:type="spellStart"/>
      <w:r w:rsidRPr="005831F5">
        <w:rPr>
          <w:rFonts w:ascii="Times New Roman" w:hAnsi="Times New Roman" w:cs="Times New Roman"/>
          <w:sz w:val="24"/>
          <w:szCs w:val="24"/>
        </w:rPr>
        <w:t>μg</w:t>
      </w:r>
      <w:proofErr w:type="spellEnd"/>
      <w:r w:rsidRPr="005831F5">
        <w:rPr>
          <w:rFonts w:ascii="Times New Roman" w:hAnsi="Times New Roman" w:cs="Times New Roman"/>
          <w:sz w:val="24"/>
          <w:szCs w:val="24"/>
        </w:rPr>
        <w:t xml:space="preserve"> exosomes extracted from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overexpressing cells or control cells were injected to mice in the two groups via tail vein, respectively (every 4 days for 3 weeks). The measurement of tumor size was as described above.</w:t>
      </w:r>
    </w:p>
    <w:p w14:paraId="19B7E8B9" w14:textId="77777777" w:rsidR="00E9613C" w:rsidRPr="005831F5" w:rsidRDefault="00E9613C" w:rsidP="00E9613C">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hint="eastAsia"/>
          <w:sz w:val="24"/>
          <w:szCs w:val="24"/>
        </w:rPr>
        <w:t>A</w:t>
      </w:r>
      <w:r w:rsidRPr="005831F5">
        <w:rPr>
          <w:rFonts w:ascii="Times New Roman" w:hAnsi="Times New Roman" w:cs="Times New Roman"/>
          <w:sz w:val="24"/>
          <w:szCs w:val="24"/>
        </w:rPr>
        <w:t>ll in vivo studies were approved by the Animal Care and Use Committee of Shandong University and conducted in accordance with the guidelines for animal experiments. No blinding was performed in our animal experiments.</w:t>
      </w:r>
    </w:p>
    <w:p w14:paraId="3F67C64B"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hint="eastAsia"/>
          <w:b/>
          <w:sz w:val="24"/>
          <w:szCs w:val="24"/>
        </w:rPr>
        <w:t>E</w:t>
      </w:r>
      <w:r w:rsidRPr="005831F5">
        <w:rPr>
          <w:rFonts w:ascii="Times New Roman" w:hAnsi="Times New Roman" w:cs="Times New Roman"/>
          <w:b/>
          <w:sz w:val="24"/>
          <w:szCs w:val="24"/>
        </w:rPr>
        <w:t xml:space="preserve">xosome extraction and </w:t>
      </w:r>
      <w:r w:rsidRPr="005831F5">
        <w:rPr>
          <w:rFonts w:ascii="Times New Roman" w:hAnsi="Times New Roman" w:cs="Times New Roman" w:hint="eastAsia"/>
          <w:b/>
          <w:sz w:val="24"/>
          <w:szCs w:val="24"/>
        </w:rPr>
        <w:t>E</w:t>
      </w:r>
      <w:r w:rsidRPr="005831F5">
        <w:rPr>
          <w:rFonts w:ascii="Times New Roman" w:hAnsi="Times New Roman" w:cs="Times New Roman"/>
          <w:b/>
          <w:sz w:val="24"/>
          <w:szCs w:val="24"/>
        </w:rPr>
        <w:t>xosome uptake assay</w:t>
      </w:r>
    </w:p>
    <w:p w14:paraId="0B2EF0DC"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sz w:val="24"/>
          <w:szCs w:val="24"/>
        </w:rPr>
        <w:t xml:space="preserve">Exosomes from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overexpressing MDA-MB-231 and control cells were isolated by ultracentrifugation. Briefly, TNBC cells were cultured in exosome-free complete medium and the supernatants were collected. Through successive centrifugation at </w:t>
      </w:r>
      <w:r w:rsidRPr="005831F5">
        <w:rPr>
          <w:rFonts w:ascii="Times New Roman" w:hAnsi="Times New Roman" w:cs="Times New Roman"/>
          <w:color w:val="000000"/>
          <w:sz w:val="24"/>
          <w:szCs w:val="24"/>
        </w:rPr>
        <w:t>300</w:t>
      </w:r>
      <w:r>
        <w:rPr>
          <w:rFonts w:ascii="Times New Roman" w:hAnsi="Times New Roman" w:cs="Times New Roman"/>
          <w:color w:val="000000"/>
          <w:sz w:val="24"/>
          <w:szCs w:val="24"/>
        </w:rPr>
        <w:t xml:space="preserve"> </w:t>
      </w:r>
      <w:r w:rsidRPr="005831F5">
        <w:rPr>
          <w:rFonts w:ascii="宋体" w:eastAsia="宋体" w:hAnsi="宋体"/>
          <w:color w:val="000000"/>
          <w:sz w:val="24"/>
          <w:szCs w:val="24"/>
        </w:rPr>
        <w:t xml:space="preserve">× </w:t>
      </w:r>
      <w:r w:rsidRPr="005831F5">
        <w:rPr>
          <w:rFonts w:ascii="Times New Roman" w:hAnsi="Times New Roman" w:cs="Times New Roman"/>
          <w:color w:val="000000"/>
          <w:sz w:val="24"/>
          <w:szCs w:val="24"/>
        </w:rPr>
        <w:t>g for 10 min, 2000</w:t>
      </w:r>
      <w:r>
        <w:rPr>
          <w:rFonts w:ascii="Times New Roman" w:hAnsi="Times New Roman" w:cs="Times New Roman"/>
          <w:color w:val="000000"/>
          <w:sz w:val="24"/>
          <w:szCs w:val="24"/>
        </w:rPr>
        <w:t xml:space="preserve"> </w:t>
      </w:r>
      <w:r w:rsidRPr="005831F5">
        <w:rPr>
          <w:rFonts w:ascii="宋体" w:eastAsia="宋体" w:hAnsi="宋体"/>
          <w:color w:val="000000"/>
          <w:sz w:val="24"/>
          <w:szCs w:val="24"/>
        </w:rPr>
        <w:t>×</w:t>
      </w:r>
      <w:r w:rsidRPr="005831F5">
        <w:rPr>
          <w:rFonts w:ascii="Times New Roman" w:hAnsi="Times New Roman" w:cs="Times New Roman"/>
          <w:color w:val="000000"/>
          <w:sz w:val="24"/>
          <w:szCs w:val="24"/>
        </w:rPr>
        <w:t>g for 10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min, 10,000</w:t>
      </w:r>
      <w:r>
        <w:rPr>
          <w:rFonts w:ascii="Times New Roman" w:hAnsi="Times New Roman" w:cs="Times New Roman"/>
          <w:color w:val="000000"/>
          <w:sz w:val="24"/>
          <w:szCs w:val="24"/>
        </w:rPr>
        <w:t xml:space="preserve"> </w:t>
      </w:r>
      <w:r w:rsidRPr="005831F5">
        <w:rPr>
          <w:rFonts w:ascii="宋体" w:eastAsia="宋体" w:hAnsi="宋体"/>
          <w:color w:val="000000"/>
          <w:sz w:val="24"/>
          <w:szCs w:val="24"/>
        </w:rPr>
        <w:t>×</w:t>
      </w:r>
      <w:r>
        <w:rPr>
          <w:rFonts w:ascii="宋体" w:eastAsia="宋体" w:hAnsi="宋体"/>
          <w:color w:val="000000"/>
          <w:sz w:val="24"/>
          <w:szCs w:val="24"/>
        </w:rPr>
        <w:t xml:space="preserve"> </w:t>
      </w:r>
      <w:r w:rsidRPr="005831F5">
        <w:rPr>
          <w:rFonts w:ascii="Times New Roman" w:hAnsi="Times New Roman" w:cs="Times New Roman"/>
          <w:color w:val="000000"/>
          <w:sz w:val="24"/>
          <w:szCs w:val="24"/>
        </w:rPr>
        <w:t>g for 70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 xml:space="preserve">min and 110,000 </w:t>
      </w:r>
      <w:r w:rsidRPr="005831F5">
        <w:rPr>
          <w:rFonts w:ascii="宋体" w:eastAsia="宋体" w:hAnsi="宋体"/>
          <w:color w:val="000000"/>
          <w:sz w:val="24"/>
          <w:szCs w:val="24"/>
        </w:rPr>
        <w:t xml:space="preserve">× </w:t>
      </w:r>
      <w:r w:rsidRPr="005831F5">
        <w:rPr>
          <w:rFonts w:ascii="Times New Roman" w:hAnsi="Times New Roman" w:cs="Times New Roman"/>
          <w:color w:val="000000"/>
          <w:sz w:val="24"/>
          <w:szCs w:val="24"/>
        </w:rPr>
        <w:t>g for 70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min, cell debris and other larger vesicles were removed while exosomes were collected. After being washed with PBS and re-collected by ultra-</w:t>
      </w:r>
      <w:r w:rsidRPr="005831F5">
        <w:rPr>
          <w:rFonts w:ascii="Times New Roman" w:hAnsi="Times New Roman" w:cs="Times New Roman"/>
          <w:sz w:val="24"/>
          <w:szCs w:val="24"/>
        </w:rPr>
        <w:t xml:space="preserve">centrifugation, the exosomes were resuspended in PBS and </w:t>
      </w:r>
      <w:r>
        <w:rPr>
          <w:rFonts w:ascii="Times New Roman" w:hAnsi="Times New Roman" w:cs="Times New Roman"/>
          <w:sz w:val="24"/>
          <w:szCs w:val="24"/>
        </w:rPr>
        <w:t>filtered</w:t>
      </w:r>
      <w:r w:rsidRPr="005831F5">
        <w:rPr>
          <w:rFonts w:ascii="Times New Roman" w:hAnsi="Times New Roman" w:cs="Times New Roman"/>
          <w:sz w:val="24"/>
          <w:szCs w:val="24"/>
        </w:rPr>
        <w:t xml:space="preserve"> through </w:t>
      </w:r>
      <w:r w:rsidRPr="005831F5">
        <w:rPr>
          <w:rFonts w:ascii="Times New Roman" w:hAnsi="Times New Roman" w:cs="Times New Roman"/>
          <w:color w:val="000000"/>
          <w:sz w:val="24"/>
          <w:szCs w:val="24"/>
        </w:rPr>
        <w:t>0.22</w:t>
      </w:r>
      <w:r>
        <w:rPr>
          <w:rFonts w:ascii="Times New Roman" w:hAnsi="Times New Roman" w:cs="Times New Roman"/>
          <w:color w:val="000000"/>
          <w:sz w:val="24"/>
          <w:szCs w:val="24"/>
        </w:rPr>
        <w:t xml:space="preserve"> </w:t>
      </w:r>
      <w:proofErr w:type="spellStart"/>
      <w:r w:rsidRPr="005831F5">
        <w:rPr>
          <w:rFonts w:ascii="Arial" w:hAnsi="Arial" w:cs="Arial"/>
          <w:color w:val="000000"/>
          <w:sz w:val="24"/>
          <w:szCs w:val="24"/>
        </w:rPr>
        <w:t>μ</w:t>
      </w:r>
      <w:r w:rsidRPr="005831F5">
        <w:rPr>
          <w:rFonts w:ascii="Times New Roman" w:hAnsi="Times New Roman" w:cs="Times New Roman"/>
          <w:color w:val="000000"/>
          <w:sz w:val="24"/>
          <w:szCs w:val="24"/>
        </w:rPr>
        <w:t>m</w:t>
      </w:r>
      <w:proofErr w:type="spellEnd"/>
      <w:r w:rsidRPr="005831F5">
        <w:rPr>
          <w:rFonts w:ascii="Times New Roman" w:hAnsi="Times New Roman" w:cs="Times New Roman"/>
          <w:color w:val="000000"/>
          <w:sz w:val="24"/>
          <w:szCs w:val="24"/>
        </w:rPr>
        <w:t xml:space="preserve"> filters (Millipore,</w:t>
      </w:r>
      <w:r w:rsidRPr="005831F5">
        <w:rPr>
          <w:rFonts w:ascii="Times New Roman" w:hAnsi="Times New Roman" w:cs="Times New Roman"/>
          <w:sz w:val="24"/>
          <w:szCs w:val="24"/>
        </w:rPr>
        <w:t xml:space="preserve"> Burlington MA, </w:t>
      </w:r>
      <w:r w:rsidRPr="005831F5">
        <w:rPr>
          <w:rFonts w:ascii="Times New Roman" w:hAnsi="Times New Roman" w:cs="Times New Roman"/>
          <w:color w:val="000000"/>
          <w:sz w:val="24"/>
          <w:szCs w:val="24"/>
        </w:rPr>
        <w:t>USA). The morphology of isolated exosomes was verified under a transmission electron microscope</w:t>
      </w:r>
      <w:r w:rsidRPr="005831F5">
        <w:rPr>
          <w:sz w:val="24"/>
          <w:szCs w:val="24"/>
        </w:rPr>
        <w:t xml:space="preserve"> </w:t>
      </w:r>
      <w:r w:rsidRPr="005831F5">
        <w:rPr>
          <w:rFonts w:ascii="Times New Roman" w:hAnsi="Times New Roman" w:cs="Times New Roman"/>
          <w:color w:val="000000"/>
          <w:sz w:val="24"/>
          <w:szCs w:val="24"/>
        </w:rPr>
        <w:t xml:space="preserve">(Hitachi HT7700, Tokyo, Japan), and the size distribution was measured by a </w:t>
      </w:r>
      <w:proofErr w:type="spellStart"/>
      <w:r w:rsidRPr="005831F5">
        <w:rPr>
          <w:rFonts w:ascii="Times New Roman" w:hAnsi="Times New Roman" w:cs="Times New Roman"/>
          <w:color w:val="000000"/>
          <w:sz w:val="24"/>
          <w:szCs w:val="24"/>
        </w:rPr>
        <w:t>nano</w:t>
      </w:r>
      <w:proofErr w:type="spellEnd"/>
      <w:r w:rsidRPr="005831F5">
        <w:rPr>
          <w:rFonts w:ascii="Times New Roman" w:hAnsi="Times New Roman" w:cs="Times New Roman"/>
          <w:color w:val="000000"/>
          <w:sz w:val="24"/>
          <w:szCs w:val="24"/>
        </w:rPr>
        <w:t>-laser particle detector (</w:t>
      </w:r>
      <w:r>
        <w:rPr>
          <w:rFonts w:ascii="Times New Roman" w:hAnsi="Times New Roman" w:cs="Times New Roman"/>
          <w:color w:val="000000"/>
          <w:sz w:val="24"/>
          <w:szCs w:val="24"/>
        </w:rPr>
        <w:t>W</w:t>
      </w:r>
      <w:r w:rsidRPr="005831F5">
        <w:rPr>
          <w:rFonts w:ascii="Times New Roman" w:hAnsi="Times New Roman" w:cs="Times New Roman"/>
          <w:color w:val="000000"/>
          <w:sz w:val="24"/>
          <w:szCs w:val="24"/>
        </w:rPr>
        <w:t>inner, Guangdong, China). Western blotting was used to detect the expression of exosome markers.</w:t>
      </w:r>
      <w:r w:rsidRPr="005831F5">
        <w:rPr>
          <w:rFonts w:ascii="Times New Roman" w:hAnsi="Times New Roman" w:cs="Times New Roman" w:hint="eastAsia"/>
          <w:sz w:val="24"/>
          <w:szCs w:val="24"/>
        </w:rPr>
        <w:t xml:space="preserve"> </w:t>
      </w:r>
      <w:r w:rsidRPr="005831F5">
        <w:rPr>
          <w:rFonts w:ascii="Times New Roman" w:hAnsi="Times New Roman" w:cs="Times New Roman"/>
          <w:sz w:val="24"/>
          <w:szCs w:val="24"/>
        </w:rPr>
        <w:t xml:space="preserve">For exosome uptake assay, PKH26 </w:t>
      </w:r>
      <w:r w:rsidRPr="005831F5">
        <w:rPr>
          <w:rFonts w:ascii="Times New Roman" w:hAnsi="Times New Roman" w:cs="Times New Roman"/>
          <w:color w:val="000000"/>
          <w:sz w:val="24"/>
          <w:szCs w:val="24"/>
        </w:rPr>
        <w:t>(Sigma-Aldrich, MO, USA)</w:t>
      </w:r>
      <w:r w:rsidRPr="005831F5">
        <w:rPr>
          <w:sz w:val="24"/>
          <w:szCs w:val="24"/>
        </w:rPr>
        <w:t xml:space="preserve"> </w:t>
      </w:r>
      <w:r w:rsidRPr="005831F5">
        <w:rPr>
          <w:rFonts w:ascii="Times New Roman" w:hAnsi="Times New Roman" w:cs="Times New Roman"/>
          <w:sz w:val="24"/>
          <w:szCs w:val="24"/>
        </w:rPr>
        <w:t xml:space="preserve">was used to label the exosome membrane. The exosomes were washed twice with PBS and the redundant dye was removed by ultra-centrifugation. </w:t>
      </w:r>
      <w:r w:rsidRPr="005831F5">
        <w:rPr>
          <w:rFonts w:ascii="Times New Roman" w:hAnsi="Times New Roman" w:cs="Times New Roman" w:hint="eastAsia"/>
          <w:sz w:val="24"/>
          <w:szCs w:val="24"/>
        </w:rPr>
        <w:t>After</w:t>
      </w:r>
      <w:r w:rsidRPr="005831F5">
        <w:rPr>
          <w:rFonts w:ascii="Times New Roman" w:hAnsi="Times New Roman" w:cs="Times New Roman"/>
          <w:sz w:val="24"/>
          <w:szCs w:val="24"/>
        </w:rPr>
        <w:t xml:space="preserve"> PKH26-label</w:t>
      </w:r>
      <w:r w:rsidRPr="005831F5">
        <w:rPr>
          <w:rFonts w:ascii="Times New Roman" w:hAnsi="Times New Roman" w:cs="Times New Roman" w:hint="eastAsia"/>
          <w:sz w:val="24"/>
          <w:szCs w:val="24"/>
        </w:rPr>
        <w:t>ed</w:t>
      </w:r>
      <w:r w:rsidRPr="005831F5">
        <w:rPr>
          <w:rFonts w:ascii="Times New Roman" w:hAnsi="Times New Roman" w:cs="Times New Roman"/>
          <w:sz w:val="24"/>
          <w:szCs w:val="24"/>
        </w:rPr>
        <w:t xml:space="preserve"> exosomes were added into cells for 12 hours, the uptake of exosomes was observed under a </w:t>
      </w:r>
      <w:r w:rsidRPr="005831F5">
        <w:rPr>
          <w:rFonts w:ascii="Times New Roman" w:hAnsi="Times New Roman" w:cs="Times New Roman"/>
          <w:color w:val="000000"/>
          <w:sz w:val="24"/>
          <w:szCs w:val="24"/>
        </w:rPr>
        <w:t>fluorescence microscope (Olympus, Tokyo, Japan).</w:t>
      </w:r>
    </w:p>
    <w:p w14:paraId="22DAD196"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hint="eastAsia"/>
          <w:b/>
          <w:sz w:val="24"/>
          <w:szCs w:val="24"/>
        </w:rPr>
        <w:t>RNA</w:t>
      </w:r>
      <w:r w:rsidRPr="005831F5">
        <w:rPr>
          <w:rFonts w:ascii="Times New Roman" w:hAnsi="Times New Roman" w:cs="Times New Roman"/>
          <w:b/>
          <w:sz w:val="24"/>
          <w:szCs w:val="24"/>
        </w:rPr>
        <w:t xml:space="preserve"> </w:t>
      </w:r>
      <w:r w:rsidRPr="005831F5">
        <w:rPr>
          <w:rFonts w:ascii="Times New Roman" w:hAnsi="Times New Roman" w:cs="Times New Roman" w:hint="eastAsia"/>
          <w:b/>
          <w:sz w:val="24"/>
          <w:szCs w:val="24"/>
        </w:rPr>
        <w:t>fluo</w:t>
      </w:r>
      <w:r w:rsidRPr="005831F5">
        <w:rPr>
          <w:rFonts w:ascii="Times New Roman" w:hAnsi="Times New Roman" w:cs="Times New Roman"/>
          <w:b/>
          <w:sz w:val="24"/>
          <w:szCs w:val="24"/>
        </w:rPr>
        <w:t xml:space="preserve">rescence in situ hybridization (FISH) assay </w:t>
      </w:r>
    </w:p>
    <w:p w14:paraId="3FA71AAB"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sz w:val="24"/>
          <w:szCs w:val="24"/>
        </w:rPr>
        <w:t xml:space="preserve">Cy3-labeled probes targeting the splicing junction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was designed</w:t>
      </w:r>
      <w:r>
        <w:rPr>
          <w:rFonts w:ascii="Times New Roman" w:hAnsi="Times New Roman" w:cs="Times New Roman"/>
          <w:sz w:val="24"/>
          <w:szCs w:val="24"/>
        </w:rPr>
        <w:t xml:space="preserve">. The targeted </w:t>
      </w:r>
      <w:r w:rsidRPr="005831F5">
        <w:rPr>
          <w:rFonts w:ascii="Times New Roman" w:hAnsi="Times New Roman" w:cs="Times New Roman"/>
          <w:sz w:val="24"/>
          <w:szCs w:val="24"/>
        </w:rPr>
        <w:t xml:space="preserve">sequence of which was shown in </w:t>
      </w:r>
      <w:r w:rsidRPr="000012A7">
        <w:rPr>
          <w:rFonts w:ascii="Times New Roman" w:hAnsi="Times New Roman" w:cs="Times New Roman"/>
          <w:sz w:val="24"/>
          <w:szCs w:val="24"/>
        </w:rPr>
        <w:t xml:space="preserve">Supplementary Table </w:t>
      </w:r>
      <w:r w:rsidR="00EE16D3">
        <w:rPr>
          <w:rFonts w:ascii="Times New Roman" w:hAnsi="Times New Roman" w:cs="Times New Roman"/>
          <w:sz w:val="24"/>
          <w:szCs w:val="24"/>
        </w:rPr>
        <w:t>3</w:t>
      </w:r>
      <w:r w:rsidRPr="000012A7">
        <w:rPr>
          <w:rFonts w:ascii="Times New Roman" w:hAnsi="Times New Roman" w:cs="Times New Roman"/>
          <w:sz w:val="24"/>
          <w:szCs w:val="24"/>
        </w:rPr>
        <w:t>.</w:t>
      </w:r>
      <w:r w:rsidRPr="005831F5">
        <w:rPr>
          <w:rFonts w:ascii="Times New Roman" w:hAnsi="Times New Roman" w:cs="Times New Roman"/>
          <w:sz w:val="24"/>
          <w:szCs w:val="24"/>
        </w:rPr>
        <w:t xml:space="preserve"> FISH assay was performed with the RNA FISH Kit according to the </w:t>
      </w:r>
      <w:r w:rsidRPr="005831F5">
        <w:rPr>
          <w:rFonts w:ascii="Times New Roman" w:hAnsi="Times New Roman" w:cs="Times New Roman"/>
          <w:color w:val="000000"/>
          <w:sz w:val="24"/>
          <w:szCs w:val="24"/>
        </w:rPr>
        <w:t xml:space="preserve">manufacturer’s protocols </w:t>
      </w:r>
      <w:r w:rsidRPr="005831F5">
        <w:rPr>
          <w:rFonts w:ascii="Times New Roman" w:hAnsi="Times New Roman" w:cs="Times New Roman"/>
          <w:sz w:val="24"/>
          <w:szCs w:val="24"/>
        </w:rPr>
        <w:lastRenderedPageBreak/>
        <w:t>(</w:t>
      </w:r>
      <w:proofErr w:type="spellStart"/>
      <w:r w:rsidRPr="005831F5">
        <w:rPr>
          <w:rFonts w:ascii="Times New Roman" w:hAnsi="Times New Roman" w:cs="Times New Roman"/>
          <w:sz w:val="24"/>
          <w:szCs w:val="24"/>
        </w:rPr>
        <w:t>GenePharma</w:t>
      </w:r>
      <w:proofErr w:type="spellEnd"/>
      <w:r w:rsidRPr="005831F5">
        <w:rPr>
          <w:rFonts w:ascii="Times New Roman" w:hAnsi="Times New Roman" w:cs="Times New Roman"/>
          <w:sz w:val="24"/>
          <w:szCs w:val="24"/>
        </w:rPr>
        <w:t xml:space="preserve">, Jiangsu, China). The subcellular location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5831F5">
        <w:rPr>
          <w:rFonts w:ascii="Times New Roman" w:hAnsi="Times New Roman" w:cs="Times New Roman"/>
          <w:sz w:val="24"/>
          <w:szCs w:val="24"/>
        </w:rPr>
        <w:t xml:space="preserve"> was observed and photographed under a </w:t>
      </w:r>
      <w:r w:rsidRPr="005831F5">
        <w:rPr>
          <w:rFonts w:ascii="Times New Roman" w:hAnsi="Times New Roman" w:cs="Times New Roman"/>
          <w:color w:val="000000"/>
          <w:sz w:val="24"/>
          <w:szCs w:val="24"/>
        </w:rPr>
        <w:t>fluorescence microscope (</w:t>
      </w:r>
      <w:r w:rsidRPr="005831F5">
        <w:rPr>
          <w:rFonts w:ascii="Times New Roman" w:hAnsi="Times New Roman" w:cs="Times New Roman" w:hint="eastAsia"/>
          <w:color w:val="000000"/>
          <w:sz w:val="24"/>
          <w:szCs w:val="24"/>
        </w:rPr>
        <w:t>Leica</w:t>
      </w:r>
      <w:r>
        <w:t xml:space="preserve">, </w:t>
      </w:r>
      <w:proofErr w:type="spellStart"/>
      <w:r w:rsidRPr="00BF5422">
        <w:rPr>
          <w:rFonts w:ascii="Times New Roman" w:hAnsi="Times New Roman" w:cs="Times New Roman"/>
          <w:color w:val="000000"/>
          <w:sz w:val="24"/>
          <w:szCs w:val="24"/>
        </w:rPr>
        <w:t>Wetzlar</w:t>
      </w:r>
      <w:proofErr w:type="spellEnd"/>
      <w:r>
        <w:rPr>
          <w:rFonts w:ascii="Times New Roman" w:hAnsi="Times New Roman" w:cs="Times New Roman"/>
          <w:color w:val="000000"/>
          <w:sz w:val="24"/>
          <w:szCs w:val="24"/>
        </w:rPr>
        <w:t>, Germany</w:t>
      </w:r>
      <w:r w:rsidRPr="005831F5">
        <w:rPr>
          <w:rFonts w:ascii="Times New Roman" w:hAnsi="Times New Roman" w:cs="Times New Roman"/>
          <w:color w:val="000000"/>
          <w:sz w:val="24"/>
          <w:szCs w:val="24"/>
        </w:rPr>
        <w:t>).</w:t>
      </w:r>
    </w:p>
    <w:p w14:paraId="08B6EE49"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b/>
          <w:sz w:val="24"/>
          <w:szCs w:val="24"/>
        </w:rPr>
        <w:t xml:space="preserve">Immunofluorescence assay </w:t>
      </w:r>
    </w:p>
    <w:p w14:paraId="6CE02A07" w14:textId="77777777" w:rsidR="00BA0F32" w:rsidRPr="005831F5" w:rsidRDefault="00BA0F32" w:rsidP="00BA0F32">
      <w:pPr>
        <w:spacing w:beforeLines="50" w:before="156" w:afterLines="50" w:after="156" w:line="360" w:lineRule="auto"/>
        <w:rPr>
          <w:rFonts w:ascii="Times New Roman" w:hAnsi="Times New Roman" w:cs="Times New Roman"/>
          <w:sz w:val="24"/>
          <w:szCs w:val="24"/>
        </w:rPr>
      </w:pPr>
      <w:r w:rsidRPr="005831F5">
        <w:rPr>
          <w:rFonts w:ascii="Times New Roman" w:hAnsi="Times New Roman" w:cs="Times New Roman" w:hint="eastAsia"/>
          <w:sz w:val="24"/>
          <w:szCs w:val="24"/>
        </w:rPr>
        <w:t>A</w:t>
      </w:r>
      <w:r w:rsidRPr="005831F5">
        <w:rPr>
          <w:rFonts w:ascii="Times New Roman" w:hAnsi="Times New Roman" w:cs="Times New Roman"/>
          <w:sz w:val="24"/>
          <w:szCs w:val="24"/>
        </w:rPr>
        <w:t>pproximate 6</w:t>
      </w:r>
      <w:r w:rsidRPr="005831F5">
        <w:rPr>
          <w:rFonts w:ascii="Times New Roman" w:hAnsi="Times New Roman" w:cs="Times New Roman"/>
          <w:color w:val="000000"/>
          <w:sz w:val="24"/>
          <w:szCs w:val="24"/>
        </w:rPr>
        <w:t>×10</w:t>
      </w:r>
      <w:r w:rsidRPr="005831F5">
        <w:rPr>
          <w:rFonts w:ascii="Times New Roman" w:hAnsi="Times New Roman" w:cs="Times New Roman"/>
          <w:color w:val="000000"/>
          <w:sz w:val="24"/>
          <w:szCs w:val="24"/>
          <w:vertAlign w:val="superscript"/>
        </w:rPr>
        <w:t xml:space="preserve">4 </w:t>
      </w:r>
      <w:r w:rsidRPr="005831F5">
        <w:rPr>
          <w:rFonts w:ascii="Times New Roman" w:hAnsi="Times New Roman" w:cs="Times New Roman"/>
          <w:sz w:val="24"/>
          <w:szCs w:val="24"/>
        </w:rPr>
        <w:t>c</w:t>
      </w:r>
      <w:r w:rsidRPr="005831F5">
        <w:rPr>
          <w:rFonts w:ascii="Times New Roman" w:hAnsi="Times New Roman" w:cs="Times New Roman" w:hint="eastAsia"/>
          <w:sz w:val="24"/>
          <w:szCs w:val="24"/>
        </w:rPr>
        <w:t>e</w:t>
      </w:r>
      <w:r w:rsidRPr="005831F5">
        <w:rPr>
          <w:rFonts w:ascii="Times New Roman" w:hAnsi="Times New Roman" w:cs="Times New Roman"/>
          <w:sz w:val="24"/>
          <w:szCs w:val="24"/>
        </w:rPr>
        <w:t>lls were seeded onto glass slides placed in 24 well plates and cultured for 24</w:t>
      </w:r>
      <w:r>
        <w:rPr>
          <w:rFonts w:ascii="Times New Roman" w:hAnsi="Times New Roman" w:cs="Times New Roman"/>
          <w:sz w:val="24"/>
          <w:szCs w:val="24"/>
        </w:rPr>
        <w:t xml:space="preserve"> </w:t>
      </w:r>
      <w:r w:rsidRPr="005831F5">
        <w:rPr>
          <w:rFonts w:ascii="Times New Roman" w:hAnsi="Times New Roman" w:cs="Times New Roman"/>
          <w:sz w:val="24"/>
          <w:szCs w:val="24"/>
        </w:rPr>
        <w:t>h at 37</w:t>
      </w:r>
      <w:r>
        <w:rPr>
          <w:rFonts w:ascii="Times New Roman" w:hAnsi="Times New Roman" w:cs="Times New Roman"/>
          <w:sz w:val="24"/>
          <w:szCs w:val="24"/>
        </w:rPr>
        <w:t xml:space="preserve"> </w:t>
      </w:r>
      <w:r w:rsidRPr="005831F5">
        <w:rPr>
          <w:rFonts w:ascii="Times New Roman" w:hAnsi="Times New Roman" w:cs="Times New Roman"/>
          <w:sz w:val="24"/>
          <w:szCs w:val="24"/>
        </w:rPr>
        <w:t>℃</w:t>
      </w:r>
      <w:r w:rsidRPr="005831F5">
        <w:rPr>
          <w:rFonts w:ascii="Times New Roman" w:hAnsi="Times New Roman" w:cs="Times New Roman" w:hint="eastAsia"/>
          <w:sz w:val="24"/>
          <w:szCs w:val="24"/>
        </w:rPr>
        <w:t>.</w:t>
      </w:r>
      <w:r w:rsidRPr="005831F5">
        <w:rPr>
          <w:rFonts w:ascii="Times New Roman" w:hAnsi="Times New Roman" w:cs="Times New Roman"/>
          <w:sz w:val="24"/>
          <w:szCs w:val="24"/>
        </w:rPr>
        <w:t xml:space="preserve"> The next day, the cells were washed three times with PBS and fixed with 4% paraformaldehyde for 15</w:t>
      </w:r>
      <w:r>
        <w:rPr>
          <w:rFonts w:ascii="Times New Roman" w:hAnsi="Times New Roman" w:cs="Times New Roman"/>
          <w:sz w:val="24"/>
          <w:szCs w:val="24"/>
        </w:rPr>
        <w:t xml:space="preserve"> </w:t>
      </w:r>
      <w:r w:rsidRPr="005831F5">
        <w:rPr>
          <w:rFonts w:ascii="Times New Roman" w:hAnsi="Times New Roman" w:cs="Times New Roman"/>
          <w:sz w:val="24"/>
          <w:szCs w:val="24"/>
        </w:rPr>
        <w:t>min. Then cells were permeabilized with 0.3% Triton X-100 for 25</w:t>
      </w:r>
      <w:r>
        <w:rPr>
          <w:rFonts w:ascii="Times New Roman" w:hAnsi="Times New Roman" w:cs="Times New Roman"/>
          <w:sz w:val="24"/>
          <w:szCs w:val="24"/>
        </w:rPr>
        <w:t xml:space="preserve"> </w:t>
      </w:r>
      <w:r w:rsidRPr="005831F5">
        <w:rPr>
          <w:rFonts w:ascii="Times New Roman" w:hAnsi="Times New Roman" w:cs="Times New Roman"/>
          <w:sz w:val="24"/>
          <w:szCs w:val="24"/>
        </w:rPr>
        <w:t>min and blocked with 10% goat serum for an hour, followed by incubation with indicated primary antibodies overnight at 4</w:t>
      </w:r>
      <w:r>
        <w:rPr>
          <w:rFonts w:ascii="Times New Roman" w:hAnsi="Times New Roman" w:cs="Times New Roman"/>
          <w:sz w:val="24"/>
          <w:szCs w:val="24"/>
        </w:rPr>
        <w:t xml:space="preserve"> </w:t>
      </w:r>
      <w:r w:rsidRPr="005831F5">
        <w:rPr>
          <w:rFonts w:ascii="Times New Roman" w:hAnsi="Times New Roman" w:cs="Times New Roman"/>
          <w:sz w:val="24"/>
          <w:szCs w:val="24"/>
        </w:rPr>
        <w:t>℃</w:t>
      </w:r>
      <w:r>
        <w:rPr>
          <w:rFonts w:ascii="Times New Roman" w:hAnsi="Times New Roman" w:cs="Times New Roman"/>
          <w:sz w:val="24"/>
          <w:szCs w:val="24"/>
        </w:rPr>
        <w:t xml:space="preserve">. The next day, the cells were incubated with </w:t>
      </w:r>
      <w:r w:rsidRPr="005831F5">
        <w:rPr>
          <w:rFonts w:ascii="Times New Roman" w:hAnsi="Times New Roman" w:cs="Times New Roman"/>
          <w:sz w:val="24"/>
          <w:szCs w:val="24"/>
        </w:rPr>
        <w:t xml:space="preserve">fluorescent secondary antibodies (ZSGB-BIO, Beijing, China) at room temperature in dark for </w:t>
      </w:r>
      <w:r>
        <w:rPr>
          <w:rFonts w:ascii="Times New Roman" w:hAnsi="Times New Roman" w:cs="Times New Roman"/>
          <w:sz w:val="24"/>
          <w:szCs w:val="24"/>
        </w:rPr>
        <w:t>1 h</w:t>
      </w:r>
      <w:r w:rsidRPr="005831F5">
        <w:rPr>
          <w:rFonts w:ascii="Times New Roman" w:hAnsi="Times New Roman" w:cs="Times New Roman"/>
          <w:sz w:val="24"/>
          <w:szCs w:val="24"/>
        </w:rPr>
        <w:t xml:space="preserve">. After three washes, the nucleus was stained with DAPI. Images were acquired with a </w:t>
      </w:r>
      <w:r w:rsidRPr="005831F5">
        <w:rPr>
          <w:rFonts w:ascii="Times New Roman" w:hAnsi="Times New Roman" w:cs="Times New Roman"/>
          <w:color w:val="000000"/>
          <w:sz w:val="24"/>
          <w:szCs w:val="24"/>
        </w:rPr>
        <w:t>fluorescence microscope (Leica</w:t>
      </w:r>
      <w:r>
        <w:t xml:space="preserve">, </w:t>
      </w:r>
      <w:proofErr w:type="spellStart"/>
      <w:r w:rsidRPr="00BF5422">
        <w:rPr>
          <w:rFonts w:ascii="Times New Roman" w:hAnsi="Times New Roman" w:cs="Times New Roman"/>
          <w:color w:val="000000"/>
          <w:sz w:val="24"/>
          <w:szCs w:val="24"/>
        </w:rPr>
        <w:t>Wetzlar</w:t>
      </w:r>
      <w:proofErr w:type="spellEnd"/>
      <w:r>
        <w:rPr>
          <w:rFonts w:ascii="Times New Roman" w:hAnsi="Times New Roman" w:cs="Times New Roman"/>
          <w:color w:val="000000"/>
          <w:sz w:val="24"/>
          <w:szCs w:val="24"/>
        </w:rPr>
        <w:t>, Germany</w:t>
      </w:r>
      <w:r w:rsidRPr="005831F5">
        <w:rPr>
          <w:rFonts w:ascii="Times New Roman" w:hAnsi="Times New Roman" w:cs="Times New Roman"/>
          <w:color w:val="000000"/>
          <w:sz w:val="24"/>
          <w:szCs w:val="24"/>
        </w:rPr>
        <w:t>).</w:t>
      </w:r>
    </w:p>
    <w:p w14:paraId="6EB941A1" w14:textId="77777777" w:rsidR="00BA0F32" w:rsidRPr="005831F5" w:rsidRDefault="00BA0F32" w:rsidP="00BA0F32">
      <w:pPr>
        <w:spacing w:beforeLines="50" w:before="156" w:afterLines="50" w:after="156" w:line="360" w:lineRule="auto"/>
        <w:rPr>
          <w:rFonts w:ascii="Times New Roman" w:hAnsi="Times New Roman" w:cs="Times New Roman"/>
          <w:b/>
          <w:bCs/>
          <w:color w:val="000000"/>
          <w:sz w:val="24"/>
          <w:szCs w:val="24"/>
        </w:rPr>
      </w:pPr>
      <w:r w:rsidRPr="005831F5">
        <w:rPr>
          <w:rFonts w:ascii="Times New Roman" w:hAnsi="Times New Roman" w:cs="Times New Roman"/>
          <w:b/>
          <w:bCs/>
          <w:color w:val="000000"/>
          <w:sz w:val="24"/>
          <w:szCs w:val="24"/>
        </w:rPr>
        <w:t>Flow cytometry analysis</w:t>
      </w:r>
    </w:p>
    <w:p w14:paraId="5417BDB1" w14:textId="77777777" w:rsidR="00BA0F32" w:rsidRPr="005831F5" w:rsidRDefault="00BA0F32" w:rsidP="00BA0F32">
      <w:pPr>
        <w:spacing w:beforeLines="50" w:before="156" w:afterLines="50" w:after="156" w:line="360" w:lineRule="auto"/>
        <w:rPr>
          <w:rFonts w:ascii="Times New Roman" w:hAnsi="Times New Roman" w:cs="Times New Roman"/>
          <w:color w:val="000000"/>
          <w:sz w:val="24"/>
          <w:szCs w:val="24"/>
        </w:rPr>
      </w:pPr>
      <w:r w:rsidRPr="005831F5">
        <w:rPr>
          <w:rFonts w:ascii="Times New Roman" w:hAnsi="Times New Roman" w:cs="Times New Roman" w:hint="eastAsia"/>
          <w:sz w:val="24"/>
          <w:szCs w:val="24"/>
        </w:rPr>
        <w:t>T</w:t>
      </w:r>
      <w:r w:rsidRPr="005831F5">
        <w:rPr>
          <w:rFonts w:ascii="Times New Roman" w:hAnsi="Times New Roman" w:cs="Times New Roman"/>
          <w:sz w:val="24"/>
          <w:szCs w:val="24"/>
        </w:rPr>
        <w:t xml:space="preserve">he apoptotic levels of cells were detected by Flow cytometry analysis using the BD </w:t>
      </w:r>
      <w:r w:rsidRPr="005831F5">
        <w:rPr>
          <w:rFonts w:ascii="Times New Roman" w:hAnsi="Times New Roman" w:cs="Times New Roman"/>
          <w:color w:val="000000"/>
          <w:sz w:val="24"/>
          <w:szCs w:val="24"/>
        </w:rPr>
        <w:t>PE Annexin V Apoptosis Detection Kit (BD Biosciences, N</w:t>
      </w:r>
      <w:r w:rsidRPr="005831F5">
        <w:rPr>
          <w:rFonts w:ascii="Times New Roman" w:eastAsia="华文隶书" w:hAnsi="Times New Roman" w:cs="Times New Roman"/>
          <w:color w:val="000000"/>
          <w:sz w:val="24"/>
          <w:szCs w:val="24"/>
        </w:rPr>
        <w:t>J, USA).</w:t>
      </w:r>
      <w:r w:rsidRPr="005831F5">
        <w:rPr>
          <w:rFonts w:ascii="Times New Roman" w:eastAsia="华文隶书" w:hAnsi="Times New Roman" w:cs="Times New Roman"/>
          <w:sz w:val="24"/>
          <w:szCs w:val="24"/>
        </w:rPr>
        <w:t xml:space="preserve"> Upon indicated treatments, cells were digested with trypsin and washed twice with PBS. Then the cells were resuspended in the binding buffer provided in the kit and stained with proper dyes. After incubation for 15min in dark at room temperature, the apoptotic rate of cells w</w:t>
      </w:r>
      <w:r w:rsidRPr="005831F5">
        <w:rPr>
          <w:rFonts w:ascii="Times New Roman" w:eastAsia="华文隶书" w:hAnsi="Times New Roman" w:cs="Times New Roman" w:hint="eastAsia"/>
          <w:sz w:val="24"/>
          <w:szCs w:val="24"/>
        </w:rPr>
        <w:t>as</w:t>
      </w:r>
      <w:r w:rsidRPr="005831F5">
        <w:rPr>
          <w:rFonts w:ascii="Times New Roman" w:eastAsia="华文隶书" w:hAnsi="Times New Roman" w:cs="Times New Roman"/>
          <w:sz w:val="24"/>
          <w:szCs w:val="24"/>
        </w:rPr>
        <w:t xml:space="preserve"> analyzed using a </w:t>
      </w:r>
      <w:proofErr w:type="spellStart"/>
      <w:r w:rsidRPr="005831F5">
        <w:rPr>
          <w:rFonts w:ascii="Times New Roman" w:hAnsi="Times New Roman" w:cs="Times New Roman"/>
          <w:color w:val="000000"/>
          <w:sz w:val="24"/>
          <w:szCs w:val="24"/>
        </w:rPr>
        <w:t>FACScan</w:t>
      </w:r>
      <w:proofErr w:type="spellEnd"/>
      <w:r w:rsidRPr="005831F5">
        <w:rPr>
          <w:rFonts w:ascii="Times New Roman" w:hAnsi="Times New Roman" w:cs="Times New Roman"/>
          <w:color w:val="000000"/>
          <w:sz w:val="24"/>
          <w:szCs w:val="24"/>
        </w:rPr>
        <w:t xml:space="preserve"> flow cytometry (BD Biosciences, N</w:t>
      </w:r>
      <w:r w:rsidRPr="005831F5">
        <w:rPr>
          <w:rFonts w:ascii="Times New Roman" w:eastAsia="华文隶书" w:hAnsi="Times New Roman" w:cs="Times New Roman"/>
          <w:color w:val="000000"/>
          <w:sz w:val="24"/>
          <w:szCs w:val="24"/>
        </w:rPr>
        <w:t>J, USA</w:t>
      </w:r>
      <w:r w:rsidRPr="005831F5">
        <w:rPr>
          <w:rFonts w:ascii="Times New Roman" w:hAnsi="Times New Roman" w:cs="Times New Roman"/>
          <w:color w:val="000000"/>
          <w:sz w:val="24"/>
          <w:szCs w:val="24"/>
        </w:rPr>
        <w:t>).</w:t>
      </w:r>
    </w:p>
    <w:p w14:paraId="2DD5010D" w14:textId="77777777" w:rsidR="00BA0F32" w:rsidRPr="005831F5" w:rsidRDefault="00BA0F32" w:rsidP="00BA0F32">
      <w:pPr>
        <w:spacing w:beforeLines="50" w:before="156" w:afterLines="50" w:after="156" w:line="360" w:lineRule="auto"/>
        <w:rPr>
          <w:rFonts w:ascii="Times New Roman" w:hAnsi="Times New Roman" w:cs="Times New Roman"/>
          <w:b/>
          <w:sz w:val="24"/>
          <w:szCs w:val="24"/>
        </w:rPr>
      </w:pPr>
      <w:r w:rsidRPr="005831F5">
        <w:rPr>
          <w:rFonts w:ascii="Times New Roman" w:hAnsi="Times New Roman" w:cs="Times New Roman" w:hint="eastAsia"/>
          <w:b/>
          <w:sz w:val="24"/>
          <w:szCs w:val="24"/>
        </w:rPr>
        <w:t>H</w:t>
      </w:r>
      <w:r w:rsidRPr="005831F5">
        <w:rPr>
          <w:rFonts w:ascii="Times New Roman" w:hAnsi="Times New Roman" w:cs="Times New Roman"/>
          <w:b/>
          <w:sz w:val="24"/>
          <w:szCs w:val="24"/>
        </w:rPr>
        <w:t xml:space="preserve">uman breast cancer </w:t>
      </w:r>
      <w:bookmarkStart w:id="0" w:name="_Hlk88849637"/>
      <w:r w:rsidRPr="005831F5">
        <w:rPr>
          <w:rFonts w:ascii="Times New Roman" w:hAnsi="Times New Roman" w:cs="Times New Roman"/>
          <w:b/>
          <w:sz w:val="24"/>
          <w:szCs w:val="24"/>
        </w:rPr>
        <w:t>organoid</w:t>
      </w:r>
      <w:bookmarkEnd w:id="0"/>
      <w:r w:rsidRPr="005831F5">
        <w:rPr>
          <w:rFonts w:ascii="Times New Roman" w:hAnsi="Times New Roman" w:cs="Times New Roman"/>
          <w:b/>
          <w:sz w:val="24"/>
          <w:szCs w:val="24"/>
        </w:rPr>
        <w:t xml:space="preserve">s and treatments </w:t>
      </w:r>
    </w:p>
    <w:p w14:paraId="5F9609B7" w14:textId="77777777" w:rsidR="00E9613C" w:rsidRDefault="00BA0F32" w:rsidP="00BA0F32">
      <w:pPr>
        <w:spacing w:beforeLines="50" w:before="156" w:afterLines="50" w:after="156" w:line="360" w:lineRule="auto"/>
        <w:rPr>
          <w:rFonts w:ascii="Times New Roman" w:hAnsi="Times New Roman" w:cs="Times New Roman"/>
          <w:color w:val="000000"/>
          <w:sz w:val="24"/>
          <w:szCs w:val="24"/>
        </w:rPr>
      </w:pPr>
      <w:r w:rsidRPr="005831F5">
        <w:rPr>
          <w:rFonts w:ascii="Times New Roman" w:hAnsi="Times New Roman" w:cs="Times New Roman" w:hint="eastAsia"/>
          <w:sz w:val="24"/>
          <w:szCs w:val="24"/>
        </w:rPr>
        <w:t>Fresh</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specimens</w:t>
      </w:r>
      <w:r w:rsidRPr="005831F5">
        <w:rPr>
          <w:rFonts w:ascii="Times New Roman" w:hAnsi="Times New Roman" w:cs="Times New Roman"/>
          <w:sz w:val="24"/>
          <w:szCs w:val="24"/>
        </w:rPr>
        <w:t xml:space="preserve"> of b</w:t>
      </w:r>
      <w:r w:rsidRPr="005831F5">
        <w:rPr>
          <w:rFonts w:ascii="Times New Roman" w:hAnsi="Times New Roman" w:cs="Times New Roman" w:hint="eastAsia"/>
          <w:sz w:val="24"/>
          <w:szCs w:val="24"/>
        </w:rPr>
        <w:t>reast</w:t>
      </w:r>
      <w:r w:rsidRPr="005831F5">
        <w:rPr>
          <w:rFonts w:ascii="Times New Roman" w:hAnsi="Times New Roman" w:cs="Times New Roman"/>
          <w:sz w:val="24"/>
          <w:szCs w:val="24"/>
        </w:rPr>
        <w:t xml:space="preserve"> cancer tissues were cut into 1mm</w:t>
      </w:r>
      <w:r w:rsidRPr="005831F5">
        <w:rPr>
          <w:rFonts w:ascii="Times New Roman" w:hAnsi="Times New Roman" w:cs="Times New Roman"/>
          <w:sz w:val="24"/>
          <w:szCs w:val="24"/>
          <w:vertAlign w:val="superscript"/>
        </w:rPr>
        <w:t>3</w:t>
      </w:r>
      <w:r w:rsidRPr="005831F5">
        <w:rPr>
          <w:rFonts w:ascii="Times New Roman" w:hAnsi="Times New Roman" w:cs="Times New Roman"/>
          <w:sz w:val="24"/>
          <w:szCs w:val="24"/>
        </w:rPr>
        <w:t xml:space="preserve"> size fragments on ice and then digested for 2</w:t>
      </w:r>
      <w:r>
        <w:rPr>
          <w:rFonts w:ascii="Times New Roman" w:hAnsi="Times New Roman" w:cs="Times New Roman"/>
          <w:sz w:val="24"/>
          <w:szCs w:val="24"/>
        </w:rPr>
        <w:t xml:space="preserve"> </w:t>
      </w:r>
      <w:r w:rsidRPr="005831F5">
        <w:rPr>
          <w:rFonts w:ascii="Times New Roman" w:hAnsi="Times New Roman" w:cs="Times New Roman"/>
          <w:sz w:val="24"/>
          <w:szCs w:val="24"/>
        </w:rPr>
        <w:t>h at 37</w:t>
      </w:r>
      <w:r>
        <w:rPr>
          <w:rFonts w:ascii="Times New Roman" w:hAnsi="Times New Roman" w:cs="Times New Roman"/>
          <w:sz w:val="24"/>
          <w:szCs w:val="24"/>
        </w:rPr>
        <w:t xml:space="preserve"> </w:t>
      </w:r>
      <w:r w:rsidRPr="005831F5">
        <w:rPr>
          <w:rFonts w:ascii="Times New Roman" w:hAnsi="Times New Roman" w:cs="Times New Roman"/>
          <w:sz w:val="24"/>
          <w:szCs w:val="24"/>
        </w:rPr>
        <w:t>°C with gentle shake. The digestion medium was DMEM/F12 (</w:t>
      </w:r>
      <w:proofErr w:type="spellStart"/>
      <w:r w:rsidRPr="005831F5">
        <w:rPr>
          <w:rFonts w:ascii="Times New Roman" w:hAnsi="Times New Roman" w:cs="Times New Roman"/>
          <w:sz w:val="24"/>
          <w:szCs w:val="24"/>
        </w:rPr>
        <w:t>Macgene</w:t>
      </w:r>
      <w:proofErr w:type="spellEnd"/>
      <w:r w:rsidRPr="005831F5">
        <w:rPr>
          <w:rFonts w:ascii="Times New Roman" w:hAnsi="Times New Roman" w:cs="Times New Roman"/>
          <w:sz w:val="24"/>
          <w:szCs w:val="24"/>
        </w:rPr>
        <w:t xml:space="preserve">, Beijing, China) supplemented with </w:t>
      </w:r>
      <w:r w:rsidRPr="005831F5">
        <w:rPr>
          <w:rFonts w:ascii="Times New Roman" w:hAnsi="Times New Roman" w:cs="Times New Roman" w:hint="eastAsia"/>
          <w:sz w:val="24"/>
          <w:szCs w:val="24"/>
        </w:rPr>
        <w:t>Y-2763</w:t>
      </w:r>
      <w:r w:rsidRPr="005831F5">
        <w:rPr>
          <w:rFonts w:ascii="Times New Roman" w:hAnsi="Times New Roman" w:cs="Times New Roman"/>
          <w:sz w:val="24"/>
          <w:szCs w:val="24"/>
        </w:rPr>
        <w:t>2 (5</w:t>
      </w:r>
      <w:r>
        <w:rPr>
          <w:rFonts w:ascii="Times New Roman" w:hAnsi="Times New Roman" w:cs="Times New Roman"/>
          <w:sz w:val="24"/>
          <w:szCs w:val="24"/>
        </w:rPr>
        <w:t xml:space="preserve"> </w:t>
      </w:r>
      <w:proofErr w:type="spellStart"/>
      <w:r w:rsidRPr="005831F5">
        <w:rPr>
          <w:rFonts w:ascii="Times New Roman" w:hAnsi="Times New Roman" w:cs="Times New Roman"/>
          <w:sz w:val="24"/>
          <w:szCs w:val="24"/>
        </w:rPr>
        <w:t>μ</w:t>
      </w:r>
      <w:r w:rsidRPr="005831F5">
        <w:rPr>
          <w:rFonts w:ascii="Times New Roman" w:hAnsi="Times New Roman" w:cs="Times New Roman" w:hint="eastAsia"/>
          <w:sz w:val="24"/>
          <w:szCs w:val="24"/>
        </w:rPr>
        <w:t>M</w:t>
      </w:r>
      <w:proofErr w:type="spellEnd"/>
      <w:r w:rsidRPr="005831F5">
        <w:rPr>
          <w:rFonts w:ascii="Times New Roman" w:hAnsi="Times New Roman" w:cs="Times New Roman" w:hint="eastAsia"/>
          <w:sz w:val="24"/>
          <w:szCs w:val="24"/>
        </w:rPr>
        <w:t>,</w:t>
      </w:r>
      <w:r w:rsidRPr="005831F5">
        <w:rPr>
          <w:rFonts w:ascii="Times New Roman" w:hAnsi="Times New Roman" w:cs="Times New Roman"/>
          <w:sz w:val="24"/>
          <w:szCs w:val="24"/>
        </w:rPr>
        <w:t xml:space="preserve"> MCE, NJ, USA), </w:t>
      </w:r>
      <w:proofErr w:type="spellStart"/>
      <w:r w:rsidRPr="005831F5">
        <w:rPr>
          <w:rFonts w:ascii="Times New Roman" w:hAnsi="Times New Roman" w:cs="Times New Roman" w:hint="eastAsia"/>
          <w:sz w:val="24"/>
          <w:szCs w:val="24"/>
        </w:rPr>
        <w:t>Primocin</w:t>
      </w:r>
      <w:proofErr w:type="spellEnd"/>
      <w:r w:rsidRPr="005831F5">
        <w:rPr>
          <w:rFonts w:ascii="Times New Roman" w:hAnsi="Times New Roman" w:cs="Times New Roman" w:hint="eastAsia"/>
          <w:sz w:val="24"/>
          <w:szCs w:val="24"/>
        </w:rPr>
        <w:t xml:space="preserve"> </w:t>
      </w:r>
      <w:r w:rsidRPr="005831F5">
        <w:rPr>
          <w:rFonts w:ascii="Times New Roman" w:hAnsi="Times New Roman" w:cs="Times New Roman"/>
          <w:sz w:val="24"/>
          <w:szCs w:val="24"/>
        </w:rPr>
        <w:t>(</w:t>
      </w:r>
      <w:proofErr w:type="spellStart"/>
      <w:r w:rsidRPr="005831F5">
        <w:rPr>
          <w:rFonts w:ascii="Times New Roman" w:hAnsi="Times New Roman" w:cs="Times New Roman"/>
          <w:sz w:val="24"/>
          <w:szCs w:val="24"/>
        </w:rPr>
        <w:t>Invivogen</w:t>
      </w:r>
      <w:proofErr w:type="spellEnd"/>
      <w:r w:rsidRPr="005831F5">
        <w:rPr>
          <w:rFonts w:ascii="Times New Roman" w:hAnsi="Times New Roman" w:cs="Times New Roman"/>
          <w:sz w:val="24"/>
          <w:szCs w:val="24"/>
        </w:rPr>
        <w:t>, Toulouse, France</w:t>
      </w:r>
      <w:r w:rsidRPr="005831F5">
        <w:rPr>
          <w:rFonts w:ascii="Times New Roman" w:hAnsi="Times New Roman" w:cs="Times New Roman" w:hint="eastAsia"/>
          <w:sz w:val="24"/>
          <w:szCs w:val="24"/>
        </w:rPr>
        <w:t>)</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1% BSA</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ITS</w:t>
      </w:r>
      <w:r w:rsidRPr="005831F5">
        <w:rPr>
          <w:rFonts w:ascii="Times New Roman" w:hAnsi="Times New Roman" w:cs="Times New Roman"/>
          <w:sz w:val="24"/>
          <w:szCs w:val="24"/>
        </w:rPr>
        <w:t>-G</w:t>
      </w:r>
      <w:r w:rsidRPr="005831F5">
        <w:rPr>
          <w:rFonts w:ascii="Times New Roman" w:hAnsi="Times New Roman" w:cs="Times New Roman" w:hint="eastAsia"/>
          <w:sz w:val="24"/>
          <w:szCs w:val="24"/>
        </w:rPr>
        <w:t xml:space="preserve"> (</w:t>
      </w:r>
      <w:proofErr w:type="spellStart"/>
      <w:r w:rsidRPr="005831F5">
        <w:rPr>
          <w:rFonts w:ascii="Times New Roman" w:hAnsi="Times New Roman" w:cs="Times New Roman"/>
          <w:sz w:val="24"/>
          <w:szCs w:val="24"/>
        </w:rPr>
        <w:t>BasalMedia</w:t>
      </w:r>
      <w:proofErr w:type="spellEnd"/>
      <w:r w:rsidRPr="005831F5">
        <w:rPr>
          <w:rFonts w:ascii="Times New Roman" w:hAnsi="Times New Roman" w:cs="Times New Roman"/>
          <w:sz w:val="24"/>
          <w:szCs w:val="24"/>
        </w:rPr>
        <w:t xml:space="preserve"> Technologies Company, Shanghai, China</w:t>
      </w:r>
      <w:r w:rsidRPr="005831F5">
        <w:rPr>
          <w:rFonts w:ascii="Times New Roman" w:hAnsi="Times New Roman" w:cs="Times New Roman" w:hint="eastAsia"/>
          <w:sz w:val="24"/>
          <w:szCs w:val="24"/>
        </w:rPr>
        <w:t>)</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H</w:t>
      </w:r>
      <w:r w:rsidRPr="005831F5">
        <w:rPr>
          <w:rFonts w:ascii="Times New Roman" w:hAnsi="Times New Roman" w:cs="Times New Roman"/>
          <w:sz w:val="24"/>
          <w:szCs w:val="24"/>
        </w:rPr>
        <w:t>EPES</w:t>
      </w:r>
      <w:r w:rsidRPr="005831F5">
        <w:rPr>
          <w:rFonts w:ascii="Times New Roman" w:hAnsi="Times New Roman" w:cs="Times New Roman" w:hint="eastAsia"/>
          <w:sz w:val="24"/>
          <w:szCs w:val="24"/>
        </w:rPr>
        <w:t xml:space="preserve"> </w:t>
      </w:r>
      <w:r w:rsidRPr="005831F5">
        <w:rPr>
          <w:rFonts w:ascii="Times New Roman" w:hAnsi="Times New Roman" w:cs="Times New Roman"/>
          <w:sz w:val="24"/>
          <w:szCs w:val="24"/>
        </w:rPr>
        <w:t>(10mM,</w:t>
      </w:r>
      <w:r w:rsidRPr="005831F5">
        <w:rPr>
          <w:sz w:val="24"/>
          <w:szCs w:val="24"/>
        </w:rPr>
        <w:t xml:space="preserve"> </w:t>
      </w:r>
      <w:r w:rsidRPr="005831F5">
        <w:rPr>
          <w:rFonts w:ascii="Times New Roman" w:hAnsi="Times New Roman" w:cs="Times New Roman"/>
          <w:sz w:val="24"/>
          <w:szCs w:val="24"/>
        </w:rPr>
        <w:t xml:space="preserve">Thermo Fisher Scientific, MA, USA), </w:t>
      </w:r>
      <w:r w:rsidRPr="005831F5">
        <w:rPr>
          <w:rFonts w:ascii="Times New Roman" w:hAnsi="Times New Roman" w:cs="Times New Roman" w:hint="eastAsia"/>
          <w:sz w:val="24"/>
          <w:szCs w:val="24"/>
        </w:rPr>
        <w:t xml:space="preserve"> </w:t>
      </w:r>
      <w:r w:rsidRPr="005831F5">
        <w:rPr>
          <w:rFonts w:ascii="Times New Roman" w:hAnsi="Times New Roman" w:cs="Times New Roman"/>
          <w:sz w:val="24"/>
          <w:szCs w:val="24"/>
        </w:rPr>
        <w:t>h</w:t>
      </w:r>
      <w:r w:rsidRPr="005831F5">
        <w:rPr>
          <w:rFonts w:ascii="Times New Roman" w:hAnsi="Times New Roman" w:cs="Times New Roman" w:hint="eastAsia"/>
          <w:sz w:val="24"/>
          <w:szCs w:val="24"/>
        </w:rPr>
        <w:t xml:space="preserve">yaluronidase </w:t>
      </w:r>
      <w:r w:rsidRPr="005831F5">
        <w:rPr>
          <w:rFonts w:ascii="Times New Roman" w:hAnsi="Times New Roman" w:cs="Times New Roman"/>
          <w:sz w:val="24"/>
          <w:szCs w:val="24"/>
        </w:rPr>
        <w:t xml:space="preserve">(1000 U/mL, </w:t>
      </w:r>
      <w:r w:rsidRPr="005831F5">
        <w:rPr>
          <w:rFonts w:ascii="Times New Roman" w:hAnsi="Times New Roman" w:cs="Times New Roman"/>
          <w:color w:val="000000"/>
          <w:sz w:val="24"/>
          <w:szCs w:val="24"/>
        </w:rPr>
        <w:t>Sigma-Aldrich, MO, USA</w:t>
      </w:r>
      <w:r w:rsidRPr="005831F5">
        <w:rPr>
          <w:rFonts w:ascii="Times New Roman" w:hAnsi="Times New Roman" w:cs="Times New Roman" w:hint="eastAsia"/>
          <w:color w:val="000000"/>
          <w:sz w:val="24"/>
          <w:szCs w:val="24"/>
        </w:rPr>
        <w:t>),</w:t>
      </w:r>
      <w:r w:rsidRPr="005831F5">
        <w:rPr>
          <w:rFonts w:ascii="Times New Roman" w:hAnsi="Times New Roman" w:cs="Times New Roman"/>
          <w:color w:val="000000"/>
          <w:sz w:val="24"/>
          <w:szCs w:val="24"/>
        </w:rPr>
        <w:t xml:space="preserve"> </w:t>
      </w:r>
      <w:r w:rsidRPr="005831F5">
        <w:rPr>
          <w:rFonts w:ascii="Times New Roman" w:hAnsi="Times New Roman" w:cs="Times New Roman"/>
          <w:sz w:val="24"/>
          <w:szCs w:val="24"/>
        </w:rPr>
        <w:t xml:space="preserve">collagenase I </w:t>
      </w:r>
      <w:r w:rsidRPr="005831F5">
        <w:rPr>
          <w:rFonts w:ascii="Times New Roman" w:hAnsi="Times New Roman" w:cs="Times New Roman"/>
          <w:sz w:val="24"/>
          <w:szCs w:val="24"/>
        </w:rPr>
        <w:lastRenderedPageBreak/>
        <w:t>and III (300 U/mL in total, Worthington,</w:t>
      </w:r>
      <w:r w:rsidRPr="005831F5">
        <w:rPr>
          <w:sz w:val="24"/>
          <w:szCs w:val="24"/>
        </w:rPr>
        <w:t xml:space="preserve"> </w:t>
      </w:r>
      <w:r w:rsidRPr="005831F5">
        <w:rPr>
          <w:rFonts w:ascii="Times New Roman" w:hAnsi="Times New Roman" w:cs="Times New Roman"/>
          <w:sz w:val="24"/>
          <w:szCs w:val="24"/>
        </w:rPr>
        <w:t>Milano, Italy) and DNase I</w:t>
      </w:r>
      <w:r w:rsidRPr="005831F5">
        <w:rPr>
          <w:rFonts w:ascii="Times New Roman" w:hAnsi="Times New Roman" w:cs="Times New Roman" w:hint="eastAsia"/>
          <w:sz w:val="24"/>
          <w:szCs w:val="24"/>
        </w:rPr>
        <w:t xml:space="preserve"> </w:t>
      </w:r>
      <w:r w:rsidRPr="005831F5">
        <w:rPr>
          <w:rFonts w:ascii="Times New Roman" w:hAnsi="Times New Roman" w:cs="Times New Roman"/>
          <w:sz w:val="24"/>
          <w:szCs w:val="24"/>
        </w:rPr>
        <w:t xml:space="preserve">(10mg/ml). </w:t>
      </w:r>
      <w:r w:rsidRPr="005831F5">
        <w:rPr>
          <w:rFonts w:ascii="Times New Roman" w:hAnsi="Times New Roman" w:cs="Times New Roman" w:hint="eastAsia"/>
          <w:sz w:val="24"/>
          <w:szCs w:val="24"/>
        </w:rPr>
        <w:t>After</w:t>
      </w:r>
      <w:r w:rsidRPr="005831F5">
        <w:rPr>
          <w:rFonts w:ascii="Times New Roman" w:hAnsi="Times New Roman" w:cs="Times New Roman"/>
          <w:sz w:val="24"/>
          <w:szCs w:val="24"/>
        </w:rPr>
        <w:t xml:space="preserve"> </w:t>
      </w:r>
      <w:r w:rsidRPr="005831F5">
        <w:rPr>
          <w:rFonts w:ascii="Times New Roman" w:hAnsi="Times New Roman" w:cs="Times New Roman" w:hint="eastAsia"/>
          <w:sz w:val="24"/>
          <w:szCs w:val="24"/>
        </w:rPr>
        <w:t>digestion</w:t>
      </w:r>
      <w:r w:rsidRPr="005831F5">
        <w:rPr>
          <w:rFonts w:ascii="Times New Roman" w:hAnsi="Times New Roman" w:cs="Times New Roman"/>
          <w:sz w:val="24"/>
          <w:szCs w:val="24"/>
        </w:rPr>
        <w:t>, the tissues were filtered with a 100</w:t>
      </w:r>
      <w:r>
        <w:rPr>
          <w:rFonts w:ascii="Times New Roman" w:hAnsi="Times New Roman" w:cs="Times New Roman"/>
          <w:sz w:val="24"/>
          <w:szCs w:val="24"/>
        </w:rPr>
        <w:t xml:space="preserve"> </w:t>
      </w:r>
      <w:proofErr w:type="spellStart"/>
      <w:r w:rsidRPr="005831F5">
        <w:rPr>
          <w:rFonts w:ascii="Times New Roman" w:hAnsi="Times New Roman" w:cs="Times New Roman"/>
          <w:sz w:val="24"/>
          <w:szCs w:val="24"/>
        </w:rPr>
        <w:t>μm</w:t>
      </w:r>
      <w:proofErr w:type="spellEnd"/>
      <w:r w:rsidRPr="005831F5">
        <w:rPr>
          <w:rFonts w:ascii="Times New Roman" w:hAnsi="Times New Roman" w:cs="Times New Roman"/>
          <w:sz w:val="24"/>
          <w:szCs w:val="24"/>
        </w:rPr>
        <w:t xml:space="preserve"> filter strainer </w:t>
      </w:r>
      <w:r w:rsidRPr="005831F5">
        <w:rPr>
          <w:rFonts w:ascii="Times New Roman" w:hAnsi="Times New Roman" w:cs="Times New Roman" w:hint="eastAsia"/>
          <w:sz w:val="24"/>
          <w:szCs w:val="24"/>
        </w:rPr>
        <w:t>and</w:t>
      </w:r>
      <w:r w:rsidRPr="005831F5">
        <w:rPr>
          <w:rFonts w:ascii="Times New Roman" w:hAnsi="Times New Roman" w:cs="Times New Roman"/>
          <w:sz w:val="24"/>
          <w:szCs w:val="24"/>
        </w:rPr>
        <w:t xml:space="preserve"> centrifuged at 300</w:t>
      </w:r>
      <w:r>
        <w:rPr>
          <w:rFonts w:ascii="Times New Roman" w:hAnsi="Times New Roman" w:cs="Times New Roman"/>
          <w:sz w:val="24"/>
          <w:szCs w:val="24"/>
        </w:rPr>
        <w:t xml:space="preserve"> </w:t>
      </w:r>
      <w:r w:rsidRPr="005831F5">
        <w:rPr>
          <w:rFonts w:ascii="Times New Roman" w:hAnsi="Times New Roman" w:cs="Times New Roman"/>
          <w:sz w:val="24"/>
          <w:szCs w:val="24"/>
        </w:rPr>
        <w:t>g for 5</w:t>
      </w:r>
      <w:r>
        <w:rPr>
          <w:rFonts w:ascii="Times New Roman" w:hAnsi="Times New Roman" w:cs="Times New Roman"/>
          <w:sz w:val="24"/>
          <w:szCs w:val="24"/>
        </w:rPr>
        <w:t xml:space="preserve"> </w:t>
      </w:r>
      <w:r w:rsidRPr="005831F5">
        <w:rPr>
          <w:rFonts w:ascii="Times New Roman" w:hAnsi="Times New Roman" w:cs="Times New Roman"/>
          <w:sz w:val="24"/>
          <w:szCs w:val="24"/>
        </w:rPr>
        <w:t>min at 4</w:t>
      </w:r>
      <w:r>
        <w:rPr>
          <w:rFonts w:ascii="Times New Roman" w:hAnsi="Times New Roman" w:cs="Times New Roman"/>
          <w:sz w:val="24"/>
          <w:szCs w:val="24"/>
        </w:rPr>
        <w:t xml:space="preserve"> </w:t>
      </w:r>
      <w:r w:rsidRPr="005831F5">
        <w:rPr>
          <w:rFonts w:ascii="Times New Roman" w:hAnsi="Times New Roman" w:cs="Times New Roman"/>
          <w:color w:val="000000"/>
          <w:sz w:val="24"/>
          <w:szCs w:val="24"/>
        </w:rPr>
        <w:t xml:space="preserve">°C. Then the sediment was resuspended with digestion termination solution (DMEM/F12 supplemented with 0.1% BSA and </w:t>
      </w:r>
      <w:proofErr w:type="spellStart"/>
      <w:r w:rsidRPr="005831F5">
        <w:rPr>
          <w:rFonts w:ascii="Times New Roman" w:hAnsi="Times New Roman" w:cs="Times New Roman"/>
          <w:color w:val="000000"/>
          <w:sz w:val="24"/>
          <w:szCs w:val="24"/>
        </w:rPr>
        <w:t>Primocin</w:t>
      </w:r>
      <w:proofErr w:type="spellEnd"/>
      <w:r w:rsidRPr="005831F5">
        <w:rPr>
          <w:rFonts w:ascii="Times New Roman" w:hAnsi="Times New Roman" w:cs="Times New Roman"/>
          <w:color w:val="000000"/>
          <w:sz w:val="24"/>
          <w:szCs w:val="24"/>
        </w:rPr>
        <w:t xml:space="preserve">) and centrifuged again. Next TAC buffer was used to lyse the </w:t>
      </w:r>
      <w:r w:rsidRPr="005831F5">
        <w:rPr>
          <w:rFonts w:ascii="Times New Roman" w:hAnsi="Times New Roman" w:cs="Times New Roman"/>
          <w:sz w:val="24"/>
          <w:szCs w:val="24"/>
        </w:rPr>
        <w:t>erythrocytes by resuspending the sediment</w:t>
      </w:r>
      <w:r w:rsidRPr="005831F5">
        <w:rPr>
          <w:rFonts w:ascii="Times New Roman" w:hAnsi="Times New Roman" w:cs="Times New Roman"/>
          <w:color w:val="000000"/>
          <w:sz w:val="24"/>
          <w:szCs w:val="24"/>
        </w:rPr>
        <w:t>. Then the cell pellet was washed twice with the digestion termination solution and centrifuged again</w:t>
      </w:r>
      <w:r w:rsidRPr="005831F5">
        <w:rPr>
          <w:rFonts w:ascii="Times New Roman" w:hAnsi="Times New Roman" w:cs="Times New Roman"/>
          <w:sz w:val="24"/>
          <w:szCs w:val="24"/>
        </w:rPr>
        <w:t xml:space="preserve"> at 300</w:t>
      </w:r>
      <w:r>
        <w:rPr>
          <w:rFonts w:ascii="Times New Roman" w:hAnsi="Times New Roman" w:cs="Times New Roman"/>
          <w:sz w:val="24"/>
          <w:szCs w:val="24"/>
        </w:rPr>
        <w:t xml:space="preserve"> </w:t>
      </w:r>
      <w:r w:rsidRPr="005831F5">
        <w:rPr>
          <w:rFonts w:ascii="Times New Roman" w:hAnsi="Times New Roman" w:cs="Times New Roman"/>
          <w:sz w:val="24"/>
          <w:szCs w:val="24"/>
        </w:rPr>
        <w:t>g for 5</w:t>
      </w:r>
      <w:r>
        <w:rPr>
          <w:rFonts w:ascii="Times New Roman" w:hAnsi="Times New Roman" w:cs="Times New Roman"/>
          <w:sz w:val="24"/>
          <w:szCs w:val="24"/>
        </w:rPr>
        <w:t xml:space="preserve"> </w:t>
      </w:r>
      <w:r w:rsidRPr="005831F5">
        <w:rPr>
          <w:rFonts w:ascii="Times New Roman" w:hAnsi="Times New Roman" w:cs="Times New Roman"/>
          <w:sz w:val="24"/>
          <w:szCs w:val="24"/>
        </w:rPr>
        <w:t>min at 4</w:t>
      </w:r>
      <w:r>
        <w:rPr>
          <w:rFonts w:ascii="Times New Roman" w:hAnsi="Times New Roman" w:cs="Times New Roman"/>
          <w:sz w:val="24"/>
          <w:szCs w:val="24"/>
        </w:rPr>
        <w:t xml:space="preserve"> </w:t>
      </w:r>
      <w:r w:rsidRPr="005831F5">
        <w:rPr>
          <w:rFonts w:ascii="Times New Roman" w:hAnsi="Times New Roman" w:cs="Times New Roman"/>
          <w:color w:val="000000"/>
          <w:sz w:val="24"/>
          <w:szCs w:val="24"/>
        </w:rPr>
        <w:t>°C. The cell pellet was resuspended by the growth factor reduced Matrigel (R&amp;D Systems, MN, USA) and seeded into 48-well tissue culture plates. The gel was allowed to polymerize for 60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min at 37</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°C and then overlaid with 300</w:t>
      </w:r>
      <w:r>
        <w:rPr>
          <w:rFonts w:ascii="Times New Roman" w:hAnsi="Times New Roman" w:cs="Times New Roman"/>
          <w:color w:val="000000"/>
          <w:sz w:val="24"/>
          <w:szCs w:val="24"/>
        </w:rPr>
        <w:t xml:space="preserve"> </w:t>
      </w:r>
      <w:proofErr w:type="spellStart"/>
      <w:r w:rsidRPr="005831F5">
        <w:rPr>
          <w:rFonts w:ascii="Times New Roman" w:hAnsi="Times New Roman" w:cs="Times New Roman"/>
          <w:color w:val="000000"/>
          <w:sz w:val="24"/>
          <w:szCs w:val="24"/>
        </w:rPr>
        <w:t>μ</w:t>
      </w:r>
      <w:r w:rsidRPr="005831F5">
        <w:rPr>
          <w:rFonts w:ascii="Times New Roman" w:hAnsi="Times New Roman" w:cs="Times New Roman" w:hint="eastAsia"/>
          <w:color w:val="000000"/>
          <w:sz w:val="24"/>
          <w:szCs w:val="24"/>
        </w:rPr>
        <w:t>l</w:t>
      </w:r>
      <w:proofErr w:type="spellEnd"/>
      <w:r w:rsidRPr="005831F5">
        <w:rPr>
          <w:rFonts w:ascii="Times New Roman" w:hAnsi="Times New Roman" w:cs="Times New Roman"/>
          <w:color w:val="000000"/>
          <w:sz w:val="24"/>
          <w:szCs w:val="24"/>
        </w:rPr>
        <w:t xml:space="preserve"> organoid culture medium. The organoid medium was DMEM/F12 containing 10</w:t>
      </w:r>
      <w:r>
        <w:rPr>
          <w:rFonts w:ascii="Times New Roman" w:hAnsi="Times New Roman" w:cs="Times New Roman"/>
          <w:color w:val="000000"/>
          <w:sz w:val="24"/>
          <w:szCs w:val="24"/>
        </w:rPr>
        <w:t xml:space="preserve"> </w:t>
      </w:r>
      <w:r w:rsidRPr="005831F5">
        <w:rPr>
          <w:rFonts w:ascii="Times New Roman" w:hAnsi="Times New Roman" w:cs="Times New Roman"/>
          <w:color w:val="000000"/>
          <w:sz w:val="24"/>
          <w:szCs w:val="24"/>
        </w:rPr>
        <w:t>mM HEPES, 1</w:t>
      </w:r>
      <w:r w:rsidRPr="005831F5">
        <w:rPr>
          <w:rFonts w:ascii="Times New Roman" w:hAnsi="Times New Roman" w:cs="Times New Roman" w:hint="eastAsia"/>
          <w:color w:val="000000"/>
          <w:sz w:val="24"/>
          <w:szCs w:val="24"/>
        </w:rPr>
        <w:t>×</w:t>
      </w:r>
      <w:r w:rsidRPr="005831F5">
        <w:rPr>
          <w:rFonts w:ascii="Times New Roman" w:hAnsi="Times New Roman" w:cs="Times New Roman" w:hint="eastAsia"/>
          <w:color w:val="000000"/>
          <w:sz w:val="24"/>
          <w:szCs w:val="24"/>
        </w:rPr>
        <w:t>B</w:t>
      </w:r>
      <w:r w:rsidRPr="005831F5">
        <w:rPr>
          <w:rFonts w:ascii="Times New Roman" w:hAnsi="Times New Roman" w:cs="Times New Roman"/>
          <w:color w:val="000000"/>
          <w:sz w:val="24"/>
          <w:szCs w:val="24"/>
        </w:rPr>
        <w:t>27 (Gibco, CA, USA), 5 ng/ml recombinant human EGF</w:t>
      </w:r>
      <w:r w:rsidRPr="005831F5">
        <w:rPr>
          <w:sz w:val="24"/>
          <w:szCs w:val="24"/>
        </w:rPr>
        <w:t xml:space="preserve"> (</w:t>
      </w:r>
      <w:proofErr w:type="spellStart"/>
      <w:r w:rsidRPr="005831F5">
        <w:rPr>
          <w:rFonts w:ascii="Times New Roman" w:hAnsi="Times New Roman" w:cs="Times New Roman"/>
          <w:color w:val="000000"/>
          <w:sz w:val="24"/>
          <w:szCs w:val="24"/>
        </w:rPr>
        <w:t>PeproTech</w:t>
      </w:r>
      <w:proofErr w:type="spellEnd"/>
      <w:r w:rsidRPr="005831F5">
        <w:rPr>
          <w:rFonts w:ascii="Times New Roman" w:hAnsi="Times New Roman" w:cs="Times New Roman"/>
          <w:color w:val="000000"/>
          <w:sz w:val="24"/>
          <w:szCs w:val="24"/>
        </w:rPr>
        <w:t>, NJ, USA), 5 ng/ml FGF7 (</w:t>
      </w:r>
      <w:proofErr w:type="spellStart"/>
      <w:r w:rsidRPr="005831F5">
        <w:rPr>
          <w:rFonts w:ascii="Times New Roman" w:hAnsi="Times New Roman" w:cs="Times New Roman"/>
          <w:color w:val="000000"/>
          <w:sz w:val="24"/>
          <w:szCs w:val="24"/>
        </w:rPr>
        <w:t>PeproTech</w:t>
      </w:r>
      <w:proofErr w:type="spellEnd"/>
      <w:r w:rsidRPr="005831F5">
        <w:rPr>
          <w:rFonts w:ascii="Times New Roman" w:hAnsi="Times New Roman" w:cs="Times New Roman"/>
          <w:color w:val="000000"/>
          <w:sz w:val="24"/>
          <w:szCs w:val="24"/>
        </w:rPr>
        <w:t>, NJ, USA), 20 ng/ml FGF10 (</w:t>
      </w:r>
      <w:proofErr w:type="spellStart"/>
      <w:r w:rsidRPr="005831F5">
        <w:rPr>
          <w:rFonts w:ascii="Times New Roman" w:hAnsi="Times New Roman" w:cs="Times New Roman"/>
          <w:color w:val="000000"/>
          <w:sz w:val="24"/>
          <w:szCs w:val="24"/>
        </w:rPr>
        <w:t>PeproTech</w:t>
      </w:r>
      <w:proofErr w:type="spellEnd"/>
      <w:r w:rsidRPr="005831F5">
        <w:rPr>
          <w:rFonts w:ascii="Times New Roman" w:hAnsi="Times New Roman" w:cs="Times New Roman"/>
          <w:color w:val="000000"/>
          <w:sz w:val="24"/>
          <w:szCs w:val="24"/>
        </w:rPr>
        <w:t>, NJ, USA), 1</w:t>
      </w:r>
      <w:r w:rsidRPr="005831F5">
        <w:rPr>
          <w:rFonts w:ascii="Times New Roman" w:hAnsi="Times New Roman" w:cs="Times New Roman" w:hint="eastAsia"/>
          <w:color w:val="000000"/>
          <w:sz w:val="24"/>
          <w:szCs w:val="24"/>
        </w:rPr>
        <w:t>×</w:t>
      </w:r>
      <w:proofErr w:type="spellStart"/>
      <w:r w:rsidRPr="005831F5">
        <w:rPr>
          <w:rFonts w:ascii="Times New Roman" w:hAnsi="Times New Roman" w:cs="Times New Roman"/>
          <w:color w:val="000000"/>
          <w:sz w:val="24"/>
          <w:szCs w:val="24"/>
        </w:rPr>
        <w:t>GlutaMax</w:t>
      </w:r>
      <w:proofErr w:type="spellEnd"/>
      <w:r w:rsidRPr="005831F5">
        <w:rPr>
          <w:rFonts w:ascii="Times New Roman" w:hAnsi="Times New Roman" w:cs="Times New Roman"/>
          <w:color w:val="000000"/>
          <w:sz w:val="24"/>
          <w:szCs w:val="24"/>
        </w:rPr>
        <w:t xml:space="preserve"> (Invitrogen, </w:t>
      </w:r>
      <w:r w:rsidRPr="005831F5">
        <w:rPr>
          <w:rFonts w:ascii="Times New Roman" w:hAnsi="Times New Roman" w:cs="Times New Roman"/>
          <w:sz w:val="24"/>
          <w:szCs w:val="24"/>
        </w:rPr>
        <w:t>Texas, USA</w:t>
      </w:r>
      <w:r w:rsidRPr="005831F5">
        <w:rPr>
          <w:rFonts w:ascii="Times New Roman" w:hAnsi="Times New Roman" w:cs="Times New Roman"/>
          <w:color w:val="000000"/>
          <w:sz w:val="24"/>
          <w:szCs w:val="24"/>
        </w:rPr>
        <w:t>), 1</w:t>
      </w:r>
      <w:r w:rsidRPr="005831F5">
        <w:rPr>
          <w:rFonts w:ascii="Times New Roman" w:hAnsi="Times New Roman" w:cs="Times New Roman" w:hint="eastAsia"/>
          <w:color w:val="000000"/>
          <w:sz w:val="24"/>
          <w:szCs w:val="24"/>
        </w:rPr>
        <w:t>×</w:t>
      </w:r>
      <w:proofErr w:type="spellStart"/>
      <w:r w:rsidRPr="005831F5">
        <w:rPr>
          <w:rFonts w:ascii="Times New Roman" w:hAnsi="Times New Roman" w:cs="Times New Roman" w:hint="eastAsia"/>
          <w:color w:val="000000"/>
          <w:sz w:val="24"/>
          <w:szCs w:val="24"/>
        </w:rPr>
        <w:t>P</w:t>
      </w:r>
      <w:r w:rsidRPr="005831F5">
        <w:rPr>
          <w:rFonts w:ascii="Times New Roman" w:hAnsi="Times New Roman" w:cs="Times New Roman"/>
          <w:color w:val="000000"/>
          <w:sz w:val="24"/>
          <w:szCs w:val="24"/>
        </w:rPr>
        <w:t>rimocin</w:t>
      </w:r>
      <w:proofErr w:type="spellEnd"/>
      <w:r w:rsidRPr="005831F5">
        <w:rPr>
          <w:rFonts w:ascii="Times New Roman" w:hAnsi="Times New Roman" w:cs="Times New Roman"/>
          <w:color w:val="000000"/>
          <w:sz w:val="24"/>
          <w:szCs w:val="24"/>
        </w:rPr>
        <w:t>, 10 mM Nicotinamide (Sigma-Aldrich, MO, USA), 1.25 mM N-acetyl-L-cysteine (Sigma-Aldrich, MO, USA), 100 ng/mL Noggin (</w:t>
      </w:r>
      <w:proofErr w:type="spellStart"/>
      <w:r w:rsidRPr="005831F5">
        <w:rPr>
          <w:rFonts w:ascii="Times New Roman" w:hAnsi="Times New Roman" w:cs="Times New Roman"/>
          <w:color w:val="000000"/>
          <w:sz w:val="24"/>
          <w:szCs w:val="24"/>
        </w:rPr>
        <w:t>Peprotech</w:t>
      </w:r>
      <w:proofErr w:type="spellEnd"/>
      <w:r w:rsidRPr="005831F5">
        <w:rPr>
          <w:rFonts w:ascii="Times New Roman" w:hAnsi="Times New Roman" w:cs="Times New Roman"/>
          <w:color w:val="000000"/>
          <w:sz w:val="24"/>
          <w:szCs w:val="24"/>
        </w:rPr>
        <w:t xml:space="preserve">, NJ, USA), 5 </w:t>
      </w:r>
      <w:proofErr w:type="spellStart"/>
      <w:r w:rsidRPr="005831F5">
        <w:rPr>
          <w:rFonts w:ascii="Times New Roman" w:hAnsi="Times New Roman" w:cs="Times New Roman"/>
          <w:color w:val="000000"/>
          <w:sz w:val="24"/>
          <w:szCs w:val="24"/>
        </w:rPr>
        <w:t>nM</w:t>
      </w:r>
      <w:proofErr w:type="spellEnd"/>
      <w:r w:rsidRPr="005831F5">
        <w:rPr>
          <w:rFonts w:ascii="Times New Roman" w:hAnsi="Times New Roman" w:cs="Times New Roman"/>
          <w:color w:val="000000"/>
          <w:sz w:val="24"/>
          <w:szCs w:val="24"/>
        </w:rPr>
        <w:t xml:space="preserve"> Neuregulin 1 (</w:t>
      </w:r>
      <w:proofErr w:type="spellStart"/>
      <w:r w:rsidRPr="005831F5">
        <w:rPr>
          <w:rFonts w:ascii="Times New Roman" w:hAnsi="Times New Roman" w:cs="Times New Roman"/>
          <w:color w:val="000000"/>
          <w:sz w:val="24"/>
          <w:szCs w:val="24"/>
        </w:rPr>
        <w:t>PeproTech</w:t>
      </w:r>
      <w:proofErr w:type="spellEnd"/>
      <w:r w:rsidRPr="005831F5">
        <w:rPr>
          <w:rFonts w:ascii="Times New Roman" w:hAnsi="Times New Roman" w:cs="Times New Roman"/>
          <w:color w:val="000000"/>
          <w:sz w:val="24"/>
          <w:szCs w:val="24"/>
        </w:rPr>
        <w:t>, NJ, USA),</w:t>
      </w:r>
      <w:r w:rsidRPr="005831F5">
        <w:rPr>
          <w:sz w:val="24"/>
          <w:szCs w:val="24"/>
        </w:rPr>
        <w:t xml:space="preserve"> </w:t>
      </w:r>
      <w:r w:rsidRPr="005831F5">
        <w:rPr>
          <w:rFonts w:ascii="Times New Roman" w:hAnsi="Times New Roman" w:cs="Times New Roman"/>
          <w:color w:val="000000"/>
          <w:sz w:val="24"/>
          <w:szCs w:val="24"/>
        </w:rPr>
        <w:t xml:space="preserve">500 </w:t>
      </w:r>
      <w:proofErr w:type="spellStart"/>
      <w:r w:rsidRPr="005831F5">
        <w:rPr>
          <w:rFonts w:ascii="Times New Roman" w:hAnsi="Times New Roman" w:cs="Times New Roman"/>
          <w:color w:val="000000"/>
          <w:sz w:val="24"/>
          <w:szCs w:val="24"/>
        </w:rPr>
        <w:t>nM</w:t>
      </w:r>
      <w:proofErr w:type="spellEnd"/>
      <w:r w:rsidRPr="005831F5">
        <w:rPr>
          <w:rFonts w:ascii="Times New Roman" w:hAnsi="Times New Roman" w:cs="Times New Roman"/>
          <w:color w:val="000000"/>
          <w:sz w:val="24"/>
          <w:szCs w:val="24"/>
        </w:rPr>
        <w:t xml:space="preserve"> A83-01 (</w:t>
      </w:r>
      <w:proofErr w:type="spellStart"/>
      <w:r w:rsidRPr="005831F5">
        <w:rPr>
          <w:rFonts w:ascii="Times New Roman" w:hAnsi="Times New Roman" w:cs="Times New Roman"/>
          <w:color w:val="000000"/>
          <w:sz w:val="24"/>
          <w:szCs w:val="24"/>
        </w:rPr>
        <w:t>Tocris</w:t>
      </w:r>
      <w:proofErr w:type="spellEnd"/>
      <w:r w:rsidRPr="005831F5">
        <w:rPr>
          <w:rFonts w:ascii="Times New Roman" w:hAnsi="Times New Roman" w:cs="Times New Roman"/>
          <w:color w:val="000000"/>
          <w:sz w:val="24"/>
          <w:szCs w:val="24"/>
        </w:rPr>
        <w:t xml:space="preserve"> Bioscience, MN, USA), 500 ng/mL R-</w:t>
      </w:r>
      <w:proofErr w:type="spellStart"/>
      <w:r w:rsidRPr="005831F5">
        <w:rPr>
          <w:rFonts w:ascii="Times New Roman" w:hAnsi="Times New Roman" w:cs="Times New Roman"/>
          <w:color w:val="000000"/>
          <w:sz w:val="24"/>
          <w:szCs w:val="24"/>
        </w:rPr>
        <w:t>spondin</w:t>
      </w:r>
      <w:proofErr w:type="spellEnd"/>
      <w:r w:rsidRPr="005831F5">
        <w:rPr>
          <w:rFonts w:ascii="Times New Roman" w:hAnsi="Times New Roman" w:cs="Times New Roman"/>
          <w:color w:val="000000"/>
          <w:sz w:val="24"/>
          <w:szCs w:val="24"/>
        </w:rPr>
        <w:t xml:space="preserve"> (</w:t>
      </w:r>
      <w:proofErr w:type="spellStart"/>
      <w:r w:rsidRPr="005831F5">
        <w:rPr>
          <w:rFonts w:ascii="Times New Roman" w:hAnsi="Times New Roman" w:cs="Times New Roman"/>
          <w:color w:val="000000"/>
          <w:sz w:val="24"/>
          <w:szCs w:val="24"/>
        </w:rPr>
        <w:t>BioLegend</w:t>
      </w:r>
      <w:proofErr w:type="spellEnd"/>
      <w:r w:rsidRPr="005831F5">
        <w:rPr>
          <w:rFonts w:ascii="Times New Roman" w:hAnsi="Times New Roman" w:cs="Times New Roman"/>
          <w:color w:val="000000"/>
          <w:sz w:val="24"/>
          <w:szCs w:val="24"/>
        </w:rPr>
        <w:t xml:space="preserve">, CA, USA), 5 µM Y-27632 (Sigma-Aldrich, MO, USA) and 10 </w:t>
      </w:r>
      <w:proofErr w:type="spellStart"/>
      <w:r w:rsidRPr="005831F5">
        <w:rPr>
          <w:rFonts w:ascii="Times New Roman" w:hAnsi="Times New Roman" w:cs="Times New Roman"/>
          <w:color w:val="000000"/>
          <w:sz w:val="24"/>
          <w:szCs w:val="24"/>
        </w:rPr>
        <w:t>μM</w:t>
      </w:r>
      <w:proofErr w:type="spellEnd"/>
      <w:r w:rsidRPr="005831F5">
        <w:rPr>
          <w:rFonts w:ascii="Times New Roman" w:hAnsi="Times New Roman" w:cs="Times New Roman"/>
          <w:color w:val="000000"/>
          <w:sz w:val="24"/>
          <w:szCs w:val="24"/>
        </w:rPr>
        <w:t xml:space="preserve"> SB202190 (Sigma-Aldrich, MO, USA). The medium was changed every three days. The passage of organoids was used </w:t>
      </w:r>
      <w:proofErr w:type="spellStart"/>
      <w:r w:rsidRPr="005831F5">
        <w:rPr>
          <w:rFonts w:ascii="Times New Roman" w:hAnsi="Times New Roman" w:cs="Times New Roman"/>
          <w:color w:val="000000"/>
          <w:sz w:val="24"/>
          <w:szCs w:val="24"/>
        </w:rPr>
        <w:t>TrypLE</w:t>
      </w:r>
      <w:proofErr w:type="spellEnd"/>
      <w:r w:rsidRPr="005831F5">
        <w:rPr>
          <w:rFonts w:ascii="Times New Roman" w:hAnsi="Times New Roman" w:cs="Times New Roman"/>
          <w:color w:val="000000"/>
          <w:sz w:val="24"/>
          <w:szCs w:val="24"/>
        </w:rPr>
        <w:t xml:space="preserve"> (Gibco, CA, USA) for digestion and the organoids were re-seeded in new tissue culture plates. For determining the chemosensitivity of different organoids, the organoids were grown in 96-well plates and treated with different concentration of DOX for 48</w:t>
      </w:r>
      <w:r>
        <w:rPr>
          <w:rFonts w:ascii="Times New Roman" w:hAnsi="Times New Roman" w:cs="Times New Roman"/>
          <w:color w:val="000000"/>
          <w:sz w:val="24"/>
          <w:szCs w:val="24"/>
        </w:rPr>
        <w:t xml:space="preserve"> h</w:t>
      </w:r>
      <w:r w:rsidRPr="005831F5">
        <w:rPr>
          <w:rFonts w:ascii="Times New Roman" w:hAnsi="Times New Roman" w:cs="Times New Roman"/>
          <w:color w:val="000000"/>
          <w:sz w:val="24"/>
          <w:szCs w:val="24"/>
        </w:rPr>
        <w:t>, followed by CCK8 assay for cell viability detection.</w:t>
      </w:r>
    </w:p>
    <w:p w14:paraId="19FFA1F3" w14:textId="77777777" w:rsidR="00AB4E19" w:rsidRPr="00AB4E19" w:rsidRDefault="00AB4E19" w:rsidP="00BA0F32">
      <w:pPr>
        <w:spacing w:beforeLines="50" w:before="156" w:afterLines="50" w:after="156" w:line="360" w:lineRule="auto"/>
        <w:rPr>
          <w:rFonts w:ascii="Times New Roman" w:hAnsi="Times New Roman" w:cs="Times New Roman"/>
          <w:b/>
          <w:color w:val="000000"/>
          <w:sz w:val="24"/>
          <w:szCs w:val="24"/>
        </w:rPr>
      </w:pPr>
      <w:r w:rsidRPr="00AB4E19">
        <w:rPr>
          <w:rFonts w:ascii="Times New Roman" w:hAnsi="Times New Roman" w:cs="Times New Roman" w:hint="eastAsia"/>
          <w:b/>
          <w:color w:val="000000"/>
          <w:sz w:val="24"/>
          <w:szCs w:val="24"/>
        </w:rPr>
        <w:t>Re</w:t>
      </w:r>
      <w:r w:rsidRPr="00AB4E19">
        <w:rPr>
          <w:rFonts w:ascii="Times New Roman" w:hAnsi="Times New Roman" w:cs="Times New Roman"/>
          <w:b/>
          <w:color w:val="000000"/>
          <w:sz w:val="24"/>
          <w:szCs w:val="24"/>
        </w:rPr>
        <w:t>ferences</w:t>
      </w:r>
    </w:p>
    <w:p w14:paraId="7EF4B367" w14:textId="77777777" w:rsidR="00AB4E19" w:rsidRPr="00AB4E19" w:rsidRDefault="00AB4E19" w:rsidP="00AB4E19">
      <w:pPr>
        <w:pStyle w:val="EndNoteBibliography"/>
        <w:ind w:left="720" w:hanging="720"/>
      </w:pPr>
      <w:r>
        <w:fldChar w:fldCharType="begin"/>
      </w:r>
      <w:r>
        <w:instrText xml:space="preserve"> ADDIN EN.REFLIST </w:instrText>
      </w:r>
      <w:r>
        <w:fldChar w:fldCharType="separate"/>
      </w:r>
      <w:r w:rsidRPr="00AB4E19">
        <w:t>1.</w:t>
      </w:r>
      <w:r w:rsidRPr="00AB4E19">
        <w:tab/>
        <w:t xml:space="preserve">P. K. Ng, J. Li, K. J. Jeong, S. Shao, H. Chen, Y. H. Tsang, S. Sengupta, Z. Wang, V. H. Bhavana, R. Tran, S. Soewito, D. C. Minussi, D. Moreno, K. Kong, T. Dogruluk, H. Lu, J. Gao, C. Tokheim, D. C. Zhou, A. M. Johnson, J. Zeng, C. K. M. Ip, Z. Ju, M. Wester, S. Yu, Y. Li, C. P. Vellano, N. Schultz, R. Karchin, L. Ding, Y. Lu, L. W. T. Cheung, K. Chen, K. R. Shaw, F. Meric-Bernstam, K. L. Scott, S. Yi, N. Sahni, H. Liang, G. B. Mills, Systematic Functional Annotation of Somatic Mutations in Cancer. </w:t>
      </w:r>
      <w:r w:rsidRPr="00AB4E19">
        <w:rPr>
          <w:i/>
        </w:rPr>
        <w:t>Cancer cell</w:t>
      </w:r>
      <w:r w:rsidRPr="00AB4E19">
        <w:t xml:space="preserve"> </w:t>
      </w:r>
      <w:r w:rsidRPr="00AB4E19">
        <w:rPr>
          <w:b/>
        </w:rPr>
        <w:t>33</w:t>
      </w:r>
      <w:r w:rsidRPr="00AB4E19">
        <w:t>, 450-462.e410 (2018).</w:t>
      </w:r>
    </w:p>
    <w:p w14:paraId="0C93653E" w14:textId="77777777" w:rsidR="00AB4E19" w:rsidRDefault="00AB4E19" w:rsidP="00AB4E19">
      <w:pPr>
        <w:spacing w:beforeLines="50" w:before="156" w:afterLines="50" w:after="156" w:line="360" w:lineRule="auto"/>
        <w:rPr>
          <w:rFonts w:ascii="Times New Roman" w:hAnsi="Times New Roman" w:cs="Times New Roman"/>
          <w:color w:val="000000"/>
          <w:sz w:val="24"/>
          <w:szCs w:val="24"/>
        </w:rPr>
      </w:pPr>
      <w:r>
        <w:fldChar w:fldCharType="end"/>
      </w:r>
    </w:p>
    <w:p w14:paraId="0D9FA184" w14:textId="77777777" w:rsidR="00E9613C" w:rsidRDefault="00E9613C">
      <w:pPr>
        <w:widowControl/>
        <w:jc w:val="left"/>
        <w:rPr>
          <w:rFonts w:ascii="Times New Roman" w:hAnsi="Times New Roman" w:cs="Times New Roman"/>
          <w:color w:val="000000"/>
          <w:sz w:val="24"/>
          <w:szCs w:val="24"/>
        </w:rPr>
      </w:pPr>
    </w:p>
    <w:p w14:paraId="4003FBF3" w14:textId="77777777" w:rsidR="008E3FCC" w:rsidRPr="004230FC" w:rsidRDefault="004230FC" w:rsidP="00FF1410">
      <w:pPr>
        <w:jc w:val="center"/>
        <w:rPr>
          <w:rFonts w:ascii="Times New Roman" w:hAnsi="Times New Roman" w:cs="Times New Roman"/>
          <w:b/>
          <w:sz w:val="28"/>
          <w:szCs w:val="21"/>
        </w:rPr>
      </w:pPr>
      <w:r w:rsidRPr="004230FC">
        <w:rPr>
          <w:rFonts w:ascii="Times New Roman" w:hAnsi="Times New Roman" w:cs="Times New Roman" w:hint="eastAsia"/>
          <w:b/>
          <w:sz w:val="28"/>
          <w:szCs w:val="21"/>
        </w:rPr>
        <w:t>Supplementary</w:t>
      </w:r>
      <w:r w:rsidRPr="004230FC">
        <w:rPr>
          <w:rFonts w:ascii="Times New Roman" w:hAnsi="Times New Roman" w:cs="Times New Roman"/>
          <w:b/>
          <w:sz w:val="28"/>
          <w:szCs w:val="21"/>
        </w:rPr>
        <w:t xml:space="preserve"> </w:t>
      </w:r>
      <w:r w:rsidRPr="004230FC">
        <w:rPr>
          <w:rFonts w:ascii="Times New Roman" w:hAnsi="Times New Roman" w:cs="Times New Roman" w:hint="eastAsia"/>
          <w:b/>
          <w:sz w:val="28"/>
          <w:szCs w:val="21"/>
        </w:rPr>
        <w:t>Tables</w:t>
      </w:r>
    </w:p>
    <w:p w14:paraId="73E57F8D" w14:textId="77777777" w:rsidR="00E9613C" w:rsidRDefault="00E9613C">
      <w:pPr>
        <w:widowControl/>
        <w:jc w:val="left"/>
        <w:rPr>
          <w:rFonts w:ascii="Times New Roman" w:hAnsi="Times New Roman" w:cs="Times New Roman"/>
          <w:szCs w:val="21"/>
        </w:rPr>
      </w:pPr>
    </w:p>
    <w:p w14:paraId="465B421A" w14:textId="77777777" w:rsidR="009A5A2D" w:rsidRPr="004230FC" w:rsidRDefault="009A5A2D" w:rsidP="009A5A2D">
      <w:pPr>
        <w:spacing w:line="360" w:lineRule="auto"/>
        <w:jc w:val="center"/>
        <w:rPr>
          <w:rFonts w:ascii="Times New Roman" w:hAnsi="Times New Roman" w:cs="Times New Roman"/>
          <w:b/>
          <w:sz w:val="24"/>
        </w:rPr>
      </w:pPr>
      <w:r w:rsidRPr="004230FC">
        <w:rPr>
          <w:rFonts w:ascii="Times New Roman" w:hAnsi="Times New Roman" w:cs="Times New Roman"/>
          <w:b/>
          <w:sz w:val="24"/>
        </w:rPr>
        <w:t xml:space="preserve">Supplementary Table </w:t>
      </w:r>
      <w:r w:rsidR="001F3BA8">
        <w:rPr>
          <w:rFonts w:ascii="Times New Roman" w:hAnsi="Times New Roman" w:cs="Times New Roman"/>
          <w:b/>
          <w:sz w:val="24"/>
        </w:rPr>
        <w:t>1</w:t>
      </w:r>
      <w:r w:rsidRPr="004230FC">
        <w:rPr>
          <w:rFonts w:ascii="Times New Roman" w:hAnsi="Times New Roman" w:cs="Times New Roman"/>
          <w:b/>
          <w:sz w:val="24"/>
        </w:rPr>
        <w:t>. The clinicopathological features of</w:t>
      </w:r>
    </w:p>
    <w:p w14:paraId="3603BF48" w14:textId="77777777" w:rsidR="009A5A2D" w:rsidRPr="004230FC" w:rsidRDefault="009A5A2D" w:rsidP="009A5A2D">
      <w:pPr>
        <w:spacing w:line="360" w:lineRule="auto"/>
        <w:jc w:val="center"/>
        <w:rPr>
          <w:rFonts w:ascii="Times New Roman" w:hAnsi="Times New Roman" w:cs="Times New Roman"/>
          <w:b/>
          <w:sz w:val="24"/>
        </w:rPr>
      </w:pPr>
      <w:r w:rsidRPr="004230FC">
        <w:rPr>
          <w:rFonts w:ascii="Times New Roman" w:hAnsi="Times New Roman" w:cs="Times New Roman"/>
          <w:b/>
          <w:sz w:val="24"/>
        </w:rPr>
        <w:t>patients in cohort 1.</w:t>
      </w: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1276"/>
        <w:gridCol w:w="1134"/>
        <w:gridCol w:w="1152"/>
        <w:gridCol w:w="1147"/>
      </w:tblGrid>
      <w:tr w:rsidR="009A5A2D" w:rsidRPr="008603EE" w14:paraId="70CE3FD0" w14:textId="77777777" w:rsidTr="006A4398">
        <w:trPr>
          <w:jc w:val="center"/>
        </w:trPr>
        <w:tc>
          <w:tcPr>
            <w:tcW w:w="2358" w:type="dxa"/>
            <w:vMerge w:val="restart"/>
            <w:tcBorders>
              <w:top w:val="single" w:sz="4" w:space="0" w:color="auto"/>
            </w:tcBorders>
            <w:shd w:val="clear" w:color="auto" w:fill="auto"/>
            <w:vAlign w:val="center"/>
          </w:tcPr>
          <w:p w14:paraId="48CDECD8"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Characteristics</w:t>
            </w:r>
          </w:p>
        </w:tc>
        <w:tc>
          <w:tcPr>
            <w:tcW w:w="1276" w:type="dxa"/>
            <w:vMerge w:val="restart"/>
            <w:tcBorders>
              <w:top w:val="single" w:sz="4" w:space="0" w:color="auto"/>
            </w:tcBorders>
            <w:shd w:val="clear" w:color="auto" w:fill="auto"/>
            <w:vAlign w:val="center"/>
          </w:tcPr>
          <w:p w14:paraId="1F040372"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Total cases (n = 321)</w:t>
            </w:r>
          </w:p>
        </w:tc>
        <w:tc>
          <w:tcPr>
            <w:tcW w:w="3433" w:type="dxa"/>
            <w:gridSpan w:val="3"/>
            <w:tcBorders>
              <w:top w:val="single" w:sz="4" w:space="0" w:color="auto"/>
              <w:bottom w:val="single" w:sz="4" w:space="0" w:color="auto"/>
            </w:tcBorders>
            <w:vAlign w:val="center"/>
          </w:tcPr>
          <w:p w14:paraId="7804F23E" w14:textId="77777777" w:rsidR="009A5A2D" w:rsidRPr="008603EE" w:rsidRDefault="009A5A2D" w:rsidP="006A4398">
            <w:pPr>
              <w:jc w:val="center"/>
              <w:rPr>
                <w:rFonts w:ascii="Times New Roman" w:hAnsi="Times New Roman" w:cs="Times New Roman"/>
                <w:b/>
                <w:szCs w:val="21"/>
              </w:rPr>
            </w:pPr>
            <w:proofErr w:type="spellStart"/>
            <w:r w:rsidRPr="008603EE">
              <w:rPr>
                <w:rFonts w:ascii="Times New Roman" w:hAnsi="Times New Roman" w:cs="Times New Roman"/>
                <w:b/>
                <w:szCs w:val="21"/>
              </w:rPr>
              <w:t>circRNA</w:t>
            </w:r>
            <w:proofErr w:type="spellEnd"/>
            <w:r w:rsidRPr="008603EE">
              <w:rPr>
                <w:rFonts w:ascii="Times New Roman" w:hAnsi="Times New Roman" w:cs="Times New Roman"/>
                <w:b/>
                <w:szCs w:val="21"/>
              </w:rPr>
              <w:t>-CREIT expression level</w:t>
            </w:r>
          </w:p>
        </w:tc>
      </w:tr>
      <w:tr w:rsidR="009A5A2D" w:rsidRPr="008603EE" w14:paraId="4E757F8B" w14:textId="77777777" w:rsidTr="006A4398">
        <w:trPr>
          <w:jc w:val="center"/>
        </w:trPr>
        <w:tc>
          <w:tcPr>
            <w:tcW w:w="2358" w:type="dxa"/>
            <w:vMerge/>
            <w:tcBorders>
              <w:bottom w:val="single" w:sz="4" w:space="0" w:color="auto"/>
            </w:tcBorders>
            <w:vAlign w:val="center"/>
          </w:tcPr>
          <w:p w14:paraId="3373022E" w14:textId="77777777" w:rsidR="009A5A2D" w:rsidRPr="008603EE" w:rsidRDefault="009A5A2D" w:rsidP="006A4398">
            <w:pPr>
              <w:rPr>
                <w:rFonts w:ascii="Times New Roman" w:hAnsi="Times New Roman" w:cs="Times New Roman"/>
                <w:szCs w:val="21"/>
              </w:rPr>
            </w:pPr>
          </w:p>
        </w:tc>
        <w:tc>
          <w:tcPr>
            <w:tcW w:w="1276" w:type="dxa"/>
            <w:vMerge/>
            <w:tcBorders>
              <w:bottom w:val="single" w:sz="4" w:space="0" w:color="auto"/>
            </w:tcBorders>
            <w:vAlign w:val="center"/>
          </w:tcPr>
          <w:p w14:paraId="5E275CAD" w14:textId="77777777" w:rsidR="009A5A2D" w:rsidRPr="008603EE" w:rsidRDefault="009A5A2D" w:rsidP="006A4398">
            <w:pPr>
              <w:rPr>
                <w:rFonts w:ascii="Times New Roman" w:hAnsi="Times New Roman" w:cs="Times New Roman"/>
                <w:szCs w:val="21"/>
              </w:rPr>
            </w:pPr>
          </w:p>
        </w:tc>
        <w:tc>
          <w:tcPr>
            <w:tcW w:w="1134" w:type="dxa"/>
            <w:tcBorders>
              <w:top w:val="single" w:sz="4" w:space="0" w:color="auto"/>
              <w:bottom w:val="single" w:sz="4" w:space="0" w:color="auto"/>
            </w:tcBorders>
            <w:vAlign w:val="center"/>
          </w:tcPr>
          <w:p w14:paraId="271B3B01"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Low</w:t>
            </w:r>
          </w:p>
        </w:tc>
        <w:tc>
          <w:tcPr>
            <w:tcW w:w="1152" w:type="dxa"/>
            <w:tcBorders>
              <w:top w:val="single" w:sz="4" w:space="0" w:color="auto"/>
              <w:bottom w:val="single" w:sz="4" w:space="0" w:color="auto"/>
            </w:tcBorders>
            <w:vAlign w:val="center"/>
          </w:tcPr>
          <w:p w14:paraId="5AB36D41"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High</w:t>
            </w:r>
          </w:p>
        </w:tc>
        <w:tc>
          <w:tcPr>
            <w:tcW w:w="1147" w:type="dxa"/>
            <w:tcBorders>
              <w:top w:val="single" w:sz="4" w:space="0" w:color="auto"/>
              <w:bottom w:val="single" w:sz="4" w:space="0" w:color="auto"/>
            </w:tcBorders>
            <w:vAlign w:val="center"/>
          </w:tcPr>
          <w:p w14:paraId="307332ED" w14:textId="77777777" w:rsidR="009A5A2D" w:rsidRPr="008603EE" w:rsidRDefault="00B5404D" w:rsidP="006A4398">
            <w:pPr>
              <w:rPr>
                <w:rFonts w:ascii="Times New Roman" w:hAnsi="Times New Roman" w:cs="Times New Roman"/>
                <w:b/>
                <w:szCs w:val="21"/>
              </w:rPr>
            </w:pPr>
            <w:r w:rsidRPr="00B5404D">
              <w:rPr>
                <w:rFonts w:ascii="Times New Roman" w:hAnsi="Times New Roman" w:cs="Times New Roman"/>
                <w:b/>
                <w:i/>
                <w:szCs w:val="21"/>
              </w:rPr>
              <w:t>p</w:t>
            </w:r>
            <w:r w:rsidR="009A5A2D" w:rsidRPr="008603EE">
              <w:rPr>
                <w:rFonts w:ascii="Times New Roman" w:hAnsi="Times New Roman" w:cs="Times New Roman"/>
                <w:b/>
                <w:szCs w:val="21"/>
              </w:rPr>
              <w:t xml:space="preserve"> value</w:t>
            </w:r>
          </w:p>
        </w:tc>
      </w:tr>
      <w:tr w:rsidR="009A5A2D" w:rsidRPr="008603EE" w14:paraId="5A5C3D62" w14:textId="77777777" w:rsidTr="006A4398">
        <w:trPr>
          <w:jc w:val="center"/>
        </w:trPr>
        <w:tc>
          <w:tcPr>
            <w:tcW w:w="2358" w:type="dxa"/>
            <w:vAlign w:val="center"/>
          </w:tcPr>
          <w:p w14:paraId="0CAAE259"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Age</w:t>
            </w:r>
          </w:p>
        </w:tc>
        <w:tc>
          <w:tcPr>
            <w:tcW w:w="1276" w:type="dxa"/>
            <w:vAlign w:val="center"/>
          </w:tcPr>
          <w:p w14:paraId="12BA248F" w14:textId="77777777" w:rsidR="009A5A2D" w:rsidRPr="008603EE" w:rsidRDefault="009A5A2D" w:rsidP="006A4398">
            <w:pPr>
              <w:rPr>
                <w:rFonts w:ascii="Times New Roman" w:hAnsi="Times New Roman" w:cs="Times New Roman"/>
                <w:szCs w:val="21"/>
              </w:rPr>
            </w:pPr>
          </w:p>
        </w:tc>
        <w:tc>
          <w:tcPr>
            <w:tcW w:w="1134" w:type="dxa"/>
            <w:vAlign w:val="center"/>
          </w:tcPr>
          <w:p w14:paraId="0A194C95" w14:textId="77777777" w:rsidR="009A5A2D" w:rsidRPr="008603EE" w:rsidRDefault="009A5A2D" w:rsidP="006A4398">
            <w:pPr>
              <w:rPr>
                <w:rFonts w:ascii="Times New Roman" w:hAnsi="Times New Roman" w:cs="Times New Roman"/>
                <w:szCs w:val="21"/>
              </w:rPr>
            </w:pPr>
          </w:p>
        </w:tc>
        <w:tc>
          <w:tcPr>
            <w:tcW w:w="1152" w:type="dxa"/>
            <w:vAlign w:val="center"/>
          </w:tcPr>
          <w:p w14:paraId="079BA050" w14:textId="77777777" w:rsidR="009A5A2D" w:rsidRPr="008603EE" w:rsidRDefault="009A5A2D" w:rsidP="006A4398">
            <w:pPr>
              <w:rPr>
                <w:rFonts w:ascii="Times New Roman" w:hAnsi="Times New Roman" w:cs="Times New Roman"/>
                <w:szCs w:val="21"/>
              </w:rPr>
            </w:pPr>
          </w:p>
        </w:tc>
        <w:tc>
          <w:tcPr>
            <w:tcW w:w="1147" w:type="dxa"/>
            <w:vAlign w:val="center"/>
          </w:tcPr>
          <w:p w14:paraId="7861C8AB" w14:textId="77777777" w:rsidR="009A5A2D" w:rsidRPr="008603EE" w:rsidRDefault="009A5A2D" w:rsidP="006A4398">
            <w:pPr>
              <w:rPr>
                <w:rFonts w:ascii="Times New Roman" w:hAnsi="Times New Roman" w:cs="Times New Roman"/>
                <w:szCs w:val="21"/>
              </w:rPr>
            </w:pPr>
          </w:p>
        </w:tc>
      </w:tr>
      <w:tr w:rsidR="009A5A2D" w:rsidRPr="008603EE" w14:paraId="474934B5" w14:textId="77777777" w:rsidTr="006A4398">
        <w:trPr>
          <w:jc w:val="center"/>
        </w:trPr>
        <w:tc>
          <w:tcPr>
            <w:tcW w:w="2358" w:type="dxa"/>
            <w:vAlign w:val="center"/>
          </w:tcPr>
          <w:p w14:paraId="1FABBCC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 50</w:t>
            </w:r>
          </w:p>
        </w:tc>
        <w:tc>
          <w:tcPr>
            <w:tcW w:w="1276" w:type="dxa"/>
            <w:vAlign w:val="center"/>
          </w:tcPr>
          <w:p w14:paraId="1A7618E1"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167</w:t>
            </w:r>
          </w:p>
        </w:tc>
        <w:tc>
          <w:tcPr>
            <w:tcW w:w="1134" w:type="dxa"/>
            <w:vAlign w:val="center"/>
          </w:tcPr>
          <w:p w14:paraId="3FA5298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85</w:t>
            </w:r>
          </w:p>
        </w:tc>
        <w:tc>
          <w:tcPr>
            <w:tcW w:w="1152" w:type="dxa"/>
            <w:vAlign w:val="center"/>
          </w:tcPr>
          <w:p w14:paraId="3E363BC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82</w:t>
            </w:r>
          </w:p>
        </w:tc>
        <w:tc>
          <w:tcPr>
            <w:tcW w:w="1147" w:type="dxa"/>
            <w:vAlign w:val="center"/>
          </w:tcPr>
          <w:p w14:paraId="41A08CE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0.5314</w:t>
            </w:r>
          </w:p>
        </w:tc>
      </w:tr>
      <w:tr w:rsidR="009A5A2D" w:rsidRPr="008603EE" w14:paraId="3E654677" w14:textId="77777777" w:rsidTr="006A4398">
        <w:trPr>
          <w:jc w:val="center"/>
        </w:trPr>
        <w:tc>
          <w:tcPr>
            <w:tcW w:w="2358" w:type="dxa"/>
            <w:vAlign w:val="center"/>
          </w:tcPr>
          <w:p w14:paraId="5E77DA9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&gt; 50</w:t>
            </w:r>
          </w:p>
        </w:tc>
        <w:tc>
          <w:tcPr>
            <w:tcW w:w="1276" w:type="dxa"/>
            <w:vAlign w:val="center"/>
          </w:tcPr>
          <w:p w14:paraId="3709E711"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154</w:t>
            </w:r>
          </w:p>
        </w:tc>
        <w:tc>
          <w:tcPr>
            <w:tcW w:w="1134" w:type="dxa"/>
            <w:vAlign w:val="center"/>
          </w:tcPr>
          <w:p w14:paraId="11F2359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73</w:t>
            </w:r>
          </w:p>
        </w:tc>
        <w:tc>
          <w:tcPr>
            <w:tcW w:w="1152" w:type="dxa"/>
            <w:vAlign w:val="center"/>
          </w:tcPr>
          <w:p w14:paraId="13FEC776"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81</w:t>
            </w:r>
          </w:p>
        </w:tc>
        <w:tc>
          <w:tcPr>
            <w:tcW w:w="1147" w:type="dxa"/>
            <w:vAlign w:val="center"/>
          </w:tcPr>
          <w:p w14:paraId="3036B908" w14:textId="77777777" w:rsidR="009A5A2D" w:rsidRPr="008603EE" w:rsidRDefault="009A5A2D" w:rsidP="006A4398">
            <w:pPr>
              <w:rPr>
                <w:rFonts w:ascii="Times New Roman" w:hAnsi="Times New Roman" w:cs="Times New Roman"/>
                <w:szCs w:val="21"/>
              </w:rPr>
            </w:pPr>
          </w:p>
        </w:tc>
      </w:tr>
      <w:tr w:rsidR="009A5A2D" w:rsidRPr="008603EE" w14:paraId="313129E4" w14:textId="77777777" w:rsidTr="006A4398">
        <w:trPr>
          <w:jc w:val="center"/>
        </w:trPr>
        <w:tc>
          <w:tcPr>
            <w:tcW w:w="2358" w:type="dxa"/>
            <w:vAlign w:val="center"/>
          </w:tcPr>
          <w:p w14:paraId="4E4D25E9"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Menopausal state</w:t>
            </w:r>
          </w:p>
        </w:tc>
        <w:tc>
          <w:tcPr>
            <w:tcW w:w="1276" w:type="dxa"/>
            <w:vAlign w:val="center"/>
          </w:tcPr>
          <w:p w14:paraId="00B43DF4" w14:textId="77777777" w:rsidR="009A5A2D" w:rsidRPr="008603EE" w:rsidRDefault="009A5A2D" w:rsidP="006A4398">
            <w:pPr>
              <w:rPr>
                <w:rFonts w:ascii="Times New Roman" w:hAnsi="Times New Roman" w:cs="Times New Roman"/>
                <w:szCs w:val="21"/>
              </w:rPr>
            </w:pPr>
          </w:p>
        </w:tc>
        <w:tc>
          <w:tcPr>
            <w:tcW w:w="1134" w:type="dxa"/>
            <w:vAlign w:val="center"/>
          </w:tcPr>
          <w:p w14:paraId="1DB9791B" w14:textId="77777777" w:rsidR="009A5A2D" w:rsidRPr="008603EE" w:rsidRDefault="009A5A2D" w:rsidP="006A4398">
            <w:pPr>
              <w:rPr>
                <w:rFonts w:ascii="Times New Roman" w:hAnsi="Times New Roman" w:cs="Times New Roman"/>
                <w:szCs w:val="21"/>
              </w:rPr>
            </w:pPr>
          </w:p>
        </w:tc>
        <w:tc>
          <w:tcPr>
            <w:tcW w:w="1152" w:type="dxa"/>
            <w:vAlign w:val="center"/>
          </w:tcPr>
          <w:p w14:paraId="6F67D4E0" w14:textId="77777777" w:rsidR="009A5A2D" w:rsidRPr="008603EE" w:rsidRDefault="009A5A2D" w:rsidP="006A4398">
            <w:pPr>
              <w:rPr>
                <w:rFonts w:ascii="Times New Roman" w:hAnsi="Times New Roman" w:cs="Times New Roman"/>
                <w:szCs w:val="21"/>
              </w:rPr>
            </w:pPr>
          </w:p>
        </w:tc>
        <w:tc>
          <w:tcPr>
            <w:tcW w:w="1147" w:type="dxa"/>
            <w:vAlign w:val="center"/>
          </w:tcPr>
          <w:p w14:paraId="7D5E996F" w14:textId="77777777" w:rsidR="009A5A2D" w:rsidRPr="008603EE" w:rsidRDefault="009A5A2D" w:rsidP="006A4398">
            <w:pPr>
              <w:rPr>
                <w:rFonts w:ascii="Times New Roman" w:hAnsi="Times New Roman" w:cs="Times New Roman"/>
                <w:szCs w:val="21"/>
              </w:rPr>
            </w:pPr>
          </w:p>
        </w:tc>
      </w:tr>
      <w:tr w:rsidR="009A5A2D" w:rsidRPr="008603EE" w14:paraId="19D114FD" w14:textId="77777777" w:rsidTr="006A4398">
        <w:trPr>
          <w:jc w:val="center"/>
        </w:trPr>
        <w:tc>
          <w:tcPr>
            <w:tcW w:w="2358" w:type="dxa"/>
            <w:vAlign w:val="center"/>
          </w:tcPr>
          <w:p w14:paraId="4620DF5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Pre</w:t>
            </w:r>
          </w:p>
        </w:tc>
        <w:tc>
          <w:tcPr>
            <w:tcW w:w="1276" w:type="dxa"/>
            <w:vAlign w:val="center"/>
          </w:tcPr>
          <w:p w14:paraId="762468A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142</w:t>
            </w:r>
          </w:p>
        </w:tc>
        <w:tc>
          <w:tcPr>
            <w:tcW w:w="1134" w:type="dxa"/>
            <w:vAlign w:val="center"/>
          </w:tcPr>
          <w:p w14:paraId="6DCF2E3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72</w:t>
            </w:r>
          </w:p>
        </w:tc>
        <w:tc>
          <w:tcPr>
            <w:tcW w:w="1152" w:type="dxa"/>
            <w:vAlign w:val="center"/>
          </w:tcPr>
          <w:p w14:paraId="402D280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70</w:t>
            </w:r>
          </w:p>
        </w:tc>
        <w:tc>
          <w:tcPr>
            <w:tcW w:w="1147" w:type="dxa"/>
            <w:vAlign w:val="center"/>
          </w:tcPr>
          <w:p w14:paraId="1F65A75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0.6359</w:t>
            </w:r>
          </w:p>
        </w:tc>
      </w:tr>
      <w:tr w:rsidR="009A5A2D" w:rsidRPr="008603EE" w14:paraId="73E196BE" w14:textId="77777777" w:rsidTr="006A4398">
        <w:trPr>
          <w:jc w:val="center"/>
        </w:trPr>
        <w:tc>
          <w:tcPr>
            <w:tcW w:w="2358" w:type="dxa"/>
            <w:vAlign w:val="center"/>
          </w:tcPr>
          <w:p w14:paraId="051EEEB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Post</w:t>
            </w:r>
          </w:p>
        </w:tc>
        <w:tc>
          <w:tcPr>
            <w:tcW w:w="1276" w:type="dxa"/>
            <w:vAlign w:val="center"/>
          </w:tcPr>
          <w:p w14:paraId="0EB90D9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179</w:t>
            </w:r>
          </w:p>
        </w:tc>
        <w:tc>
          <w:tcPr>
            <w:tcW w:w="1134" w:type="dxa"/>
            <w:vAlign w:val="center"/>
          </w:tcPr>
          <w:p w14:paraId="6C4C3B2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86</w:t>
            </w:r>
          </w:p>
        </w:tc>
        <w:tc>
          <w:tcPr>
            <w:tcW w:w="1152" w:type="dxa"/>
            <w:vAlign w:val="center"/>
          </w:tcPr>
          <w:p w14:paraId="4385BEA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93</w:t>
            </w:r>
          </w:p>
        </w:tc>
        <w:tc>
          <w:tcPr>
            <w:tcW w:w="1147" w:type="dxa"/>
            <w:vAlign w:val="center"/>
          </w:tcPr>
          <w:p w14:paraId="7CEEE55A" w14:textId="77777777" w:rsidR="009A5A2D" w:rsidRPr="008603EE" w:rsidRDefault="009A5A2D" w:rsidP="006A4398">
            <w:pPr>
              <w:rPr>
                <w:rFonts w:ascii="Times New Roman" w:hAnsi="Times New Roman" w:cs="Times New Roman"/>
                <w:szCs w:val="21"/>
              </w:rPr>
            </w:pPr>
          </w:p>
        </w:tc>
      </w:tr>
      <w:tr w:rsidR="009A5A2D" w:rsidRPr="008603EE" w14:paraId="0207512A" w14:textId="77777777" w:rsidTr="006A4398">
        <w:trPr>
          <w:jc w:val="center"/>
        </w:trPr>
        <w:tc>
          <w:tcPr>
            <w:tcW w:w="2358" w:type="dxa"/>
            <w:vAlign w:val="center"/>
          </w:tcPr>
          <w:p w14:paraId="3060EA57"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Ki67</w:t>
            </w:r>
          </w:p>
        </w:tc>
        <w:tc>
          <w:tcPr>
            <w:tcW w:w="1276" w:type="dxa"/>
            <w:vAlign w:val="center"/>
          </w:tcPr>
          <w:p w14:paraId="110AD410" w14:textId="77777777" w:rsidR="009A5A2D" w:rsidRPr="008603EE" w:rsidRDefault="009A5A2D" w:rsidP="006A4398">
            <w:pPr>
              <w:rPr>
                <w:rFonts w:ascii="Times New Roman" w:hAnsi="Times New Roman" w:cs="Times New Roman"/>
                <w:szCs w:val="21"/>
              </w:rPr>
            </w:pPr>
          </w:p>
        </w:tc>
        <w:tc>
          <w:tcPr>
            <w:tcW w:w="1134" w:type="dxa"/>
            <w:vAlign w:val="center"/>
          </w:tcPr>
          <w:p w14:paraId="67763616" w14:textId="77777777" w:rsidR="009A5A2D" w:rsidRPr="008603EE" w:rsidRDefault="009A5A2D" w:rsidP="006A4398">
            <w:pPr>
              <w:rPr>
                <w:rFonts w:ascii="Times New Roman" w:hAnsi="Times New Roman" w:cs="Times New Roman"/>
                <w:szCs w:val="21"/>
              </w:rPr>
            </w:pPr>
          </w:p>
        </w:tc>
        <w:tc>
          <w:tcPr>
            <w:tcW w:w="1152" w:type="dxa"/>
            <w:vAlign w:val="center"/>
          </w:tcPr>
          <w:p w14:paraId="3D05E6C0" w14:textId="77777777" w:rsidR="009A5A2D" w:rsidRPr="008603EE" w:rsidRDefault="009A5A2D" w:rsidP="006A4398">
            <w:pPr>
              <w:rPr>
                <w:rFonts w:ascii="Times New Roman" w:hAnsi="Times New Roman" w:cs="Times New Roman"/>
                <w:szCs w:val="21"/>
              </w:rPr>
            </w:pPr>
          </w:p>
        </w:tc>
        <w:tc>
          <w:tcPr>
            <w:tcW w:w="1147" w:type="dxa"/>
            <w:vAlign w:val="center"/>
          </w:tcPr>
          <w:p w14:paraId="267217C9" w14:textId="77777777" w:rsidR="009A5A2D" w:rsidRPr="008603EE" w:rsidRDefault="009A5A2D" w:rsidP="006A4398">
            <w:pPr>
              <w:rPr>
                <w:rFonts w:ascii="Times New Roman" w:hAnsi="Times New Roman" w:cs="Times New Roman"/>
                <w:szCs w:val="21"/>
              </w:rPr>
            </w:pPr>
          </w:p>
        </w:tc>
      </w:tr>
      <w:tr w:rsidR="009A5A2D" w:rsidRPr="008603EE" w14:paraId="5992216B" w14:textId="77777777" w:rsidTr="006A4398">
        <w:trPr>
          <w:jc w:val="center"/>
        </w:trPr>
        <w:tc>
          <w:tcPr>
            <w:tcW w:w="2358" w:type="dxa"/>
            <w:vAlign w:val="center"/>
          </w:tcPr>
          <w:p w14:paraId="6DC1753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Low</w:t>
            </w:r>
          </w:p>
        </w:tc>
        <w:tc>
          <w:tcPr>
            <w:tcW w:w="1276" w:type="dxa"/>
            <w:vAlign w:val="center"/>
          </w:tcPr>
          <w:p w14:paraId="31BBEC8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91</w:t>
            </w:r>
          </w:p>
        </w:tc>
        <w:tc>
          <w:tcPr>
            <w:tcW w:w="1134" w:type="dxa"/>
            <w:vAlign w:val="center"/>
          </w:tcPr>
          <w:p w14:paraId="116E8E9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40</w:t>
            </w:r>
          </w:p>
        </w:tc>
        <w:tc>
          <w:tcPr>
            <w:tcW w:w="1152" w:type="dxa"/>
            <w:vAlign w:val="center"/>
          </w:tcPr>
          <w:p w14:paraId="5961785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51</w:t>
            </w:r>
          </w:p>
        </w:tc>
        <w:tc>
          <w:tcPr>
            <w:tcW w:w="1147" w:type="dxa"/>
            <w:vAlign w:val="center"/>
          </w:tcPr>
          <w:p w14:paraId="0B51BB7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0.1422</w:t>
            </w:r>
          </w:p>
        </w:tc>
      </w:tr>
      <w:tr w:rsidR="009A5A2D" w:rsidRPr="008603EE" w14:paraId="03EBE6C5" w14:textId="77777777" w:rsidTr="006A4398">
        <w:trPr>
          <w:jc w:val="center"/>
        </w:trPr>
        <w:tc>
          <w:tcPr>
            <w:tcW w:w="2358" w:type="dxa"/>
            <w:vAlign w:val="center"/>
          </w:tcPr>
          <w:p w14:paraId="5618E78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High</w:t>
            </w:r>
          </w:p>
        </w:tc>
        <w:tc>
          <w:tcPr>
            <w:tcW w:w="1276" w:type="dxa"/>
            <w:vAlign w:val="center"/>
          </w:tcPr>
          <w:p w14:paraId="14760D5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230</w:t>
            </w:r>
          </w:p>
        </w:tc>
        <w:tc>
          <w:tcPr>
            <w:tcW w:w="1134" w:type="dxa"/>
            <w:vAlign w:val="center"/>
          </w:tcPr>
          <w:p w14:paraId="0FEA956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122</w:t>
            </w:r>
          </w:p>
        </w:tc>
        <w:tc>
          <w:tcPr>
            <w:tcW w:w="1152" w:type="dxa"/>
            <w:vAlign w:val="center"/>
          </w:tcPr>
          <w:p w14:paraId="35725F3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108</w:t>
            </w:r>
          </w:p>
        </w:tc>
        <w:tc>
          <w:tcPr>
            <w:tcW w:w="1147" w:type="dxa"/>
            <w:vAlign w:val="center"/>
          </w:tcPr>
          <w:p w14:paraId="7FBCAAA8" w14:textId="77777777" w:rsidR="009A5A2D" w:rsidRPr="008603EE" w:rsidRDefault="009A5A2D" w:rsidP="006A4398">
            <w:pPr>
              <w:rPr>
                <w:rFonts w:ascii="Times New Roman" w:hAnsi="Times New Roman" w:cs="Times New Roman"/>
                <w:szCs w:val="21"/>
              </w:rPr>
            </w:pPr>
          </w:p>
        </w:tc>
      </w:tr>
      <w:tr w:rsidR="009A5A2D" w:rsidRPr="008603EE" w14:paraId="170DD978" w14:textId="77777777" w:rsidTr="006A4398">
        <w:trPr>
          <w:jc w:val="center"/>
        </w:trPr>
        <w:tc>
          <w:tcPr>
            <w:tcW w:w="2358" w:type="dxa"/>
            <w:vAlign w:val="center"/>
          </w:tcPr>
          <w:p w14:paraId="0C00D13C"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Pathological grade</w:t>
            </w:r>
          </w:p>
        </w:tc>
        <w:tc>
          <w:tcPr>
            <w:tcW w:w="1276" w:type="dxa"/>
            <w:vAlign w:val="center"/>
          </w:tcPr>
          <w:p w14:paraId="1667B115" w14:textId="77777777" w:rsidR="009A5A2D" w:rsidRPr="008603EE" w:rsidRDefault="009A5A2D" w:rsidP="006A4398">
            <w:pPr>
              <w:rPr>
                <w:rFonts w:ascii="Times New Roman" w:hAnsi="Times New Roman" w:cs="Times New Roman"/>
                <w:szCs w:val="21"/>
              </w:rPr>
            </w:pPr>
          </w:p>
        </w:tc>
        <w:tc>
          <w:tcPr>
            <w:tcW w:w="1134" w:type="dxa"/>
            <w:vAlign w:val="center"/>
          </w:tcPr>
          <w:p w14:paraId="230134A5" w14:textId="77777777" w:rsidR="009A5A2D" w:rsidRPr="008603EE" w:rsidRDefault="009A5A2D" w:rsidP="006A4398">
            <w:pPr>
              <w:rPr>
                <w:rFonts w:ascii="Times New Roman" w:hAnsi="Times New Roman" w:cs="Times New Roman"/>
                <w:szCs w:val="21"/>
              </w:rPr>
            </w:pPr>
          </w:p>
        </w:tc>
        <w:tc>
          <w:tcPr>
            <w:tcW w:w="1152" w:type="dxa"/>
            <w:vAlign w:val="center"/>
          </w:tcPr>
          <w:p w14:paraId="004D5265" w14:textId="77777777" w:rsidR="009A5A2D" w:rsidRPr="008603EE" w:rsidRDefault="009A5A2D" w:rsidP="006A4398">
            <w:pPr>
              <w:rPr>
                <w:rFonts w:ascii="Times New Roman" w:hAnsi="Times New Roman" w:cs="Times New Roman"/>
                <w:szCs w:val="21"/>
              </w:rPr>
            </w:pPr>
          </w:p>
        </w:tc>
        <w:tc>
          <w:tcPr>
            <w:tcW w:w="1147" w:type="dxa"/>
            <w:vAlign w:val="center"/>
          </w:tcPr>
          <w:p w14:paraId="315EA5DD" w14:textId="77777777" w:rsidR="009A5A2D" w:rsidRPr="008603EE" w:rsidRDefault="009A5A2D" w:rsidP="006A4398">
            <w:pPr>
              <w:rPr>
                <w:rFonts w:ascii="Times New Roman" w:hAnsi="Times New Roman" w:cs="Times New Roman"/>
                <w:szCs w:val="21"/>
              </w:rPr>
            </w:pPr>
          </w:p>
        </w:tc>
      </w:tr>
      <w:tr w:rsidR="009A5A2D" w:rsidRPr="008603EE" w14:paraId="27FA1A21" w14:textId="77777777" w:rsidTr="006A4398">
        <w:trPr>
          <w:jc w:val="center"/>
        </w:trPr>
        <w:tc>
          <w:tcPr>
            <w:tcW w:w="2358" w:type="dxa"/>
            <w:vAlign w:val="center"/>
          </w:tcPr>
          <w:p w14:paraId="095C8BB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 2</w:t>
            </w:r>
          </w:p>
        </w:tc>
        <w:tc>
          <w:tcPr>
            <w:tcW w:w="1276" w:type="dxa"/>
            <w:vAlign w:val="center"/>
          </w:tcPr>
          <w:p w14:paraId="3E68AB05"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225</w:t>
            </w:r>
          </w:p>
        </w:tc>
        <w:tc>
          <w:tcPr>
            <w:tcW w:w="1134" w:type="dxa"/>
            <w:vAlign w:val="center"/>
          </w:tcPr>
          <w:p w14:paraId="5075B9D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106</w:t>
            </w:r>
          </w:p>
        </w:tc>
        <w:tc>
          <w:tcPr>
            <w:tcW w:w="1152" w:type="dxa"/>
            <w:vAlign w:val="center"/>
          </w:tcPr>
          <w:p w14:paraId="4F67D4A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119</w:t>
            </w:r>
          </w:p>
        </w:tc>
        <w:tc>
          <w:tcPr>
            <w:tcW w:w="1147" w:type="dxa"/>
            <w:vAlign w:val="center"/>
          </w:tcPr>
          <w:p w14:paraId="5D552F0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0.1352</w:t>
            </w:r>
          </w:p>
        </w:tc>
      </w:tr>
      <w:tr w:rsidR="009A5A2D" w:rsidRPr="008603EE" w14:paraId="5E787034" w14:textId="77777777" w:rsidTr="006A4398">
        <w:trPr>
          <w:jc w:val="center"/>
        </w:trPr>
        <w:tc>
          <w:tcPr>
            <w:tcW w:w="2358" w:type="dxa"/>
            <w:vAlign w:val="center"/>
          </w:tcPr>
          <w:p w14:paraId="40C91DC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&gt; 2</w:t>
            </w:r>
          </w:p>
        </w:tc>
        <w:tc>
          <w:tcPr>
            <w:tcW w:w="1276" w:type="dxa"/>
            <w:vAlign w:val="center"/>
          </w:tcPr>
          <w:p w14:paraId="7E87770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81</w:t>
            </w:r>
          </w:p>
        </w:tc>
        <w:tc>
          <w:tcPr>
            <w:tcW w:w="1134" w:type="dxa"/>
            <w:vAlign w:val="center"/>
          </w:tcPr>
          <w:p w14:paraId="2DEE932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46</w:t>
            </w:r>
          </w:p>
        </w:tc>
        <w:tc>
          <w:tcPr>
            <w:tcW w:w="1152" w:type="dxa"/>
            <w:vAlign w:val="center"/>
          </w:tcPr>
          <w:p w14:paraId="348EFA0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35</w:t>
            </w:r>
          </w:p>
        </w:tc>
        <w:tc>
          <w:tcPr>
            <w:tcW w:w="1147" w:type="dxa"/>
            <w:vAlign w:val="center"/>
          </w:tcPr>
          <w:p w14:paraId="6C1AE2B7" w14:textId="77777777" w:rsidR="009A5A2D" w:rsidRPr="008603EE" w:rsidRDefault="009A5A2D" w:rsidP="006A4398">
            <w:pPr>
              <w:rPr>
                <w:rFonts w:ascii="Times New Roman" w:hAnsi="Times New Roman" w:cs="Times New Roman"/>
                <w:szCs w:val="21"/>
              </w:rPr>
            </w:pPr>
          </w:p>
        </w:tc>
      </w:tr>
      <w:tr w:rsidR="009A5A2D" w:rsidRPr="008603EE" w14:paraId="4C0673E8" w14:textId="77777777" w:rsidTr="006A4398">
        <w:trPr>
          <w:jc w:val="center"/>
        </w:trPr>
        <w:tc>
          <w:tcPr>
            <w:tcW w:w="2358" w:type="dxa"/>
            <w:vAlign w:val="center"/>
          </w:tcPr>
          <w:p w14:paraId="4D75601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unknown</w:t>
            </w:r>
          </w:p>
        </w:tc>
        <w:tc>
          <w:tcPr>
            <w:tcW w:w="1276" w:type="dxa"/>
            <w:vAlign w:val="center"/>
          </w:tcPr>
          <w:p w14:paraId="2AF547F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15</w:t>
            </w:r>
          </w:p>
        </w:tc>
        <w:tc>
          <w:tcPr>
            <w:tcW w:w="1134" w:type="dxa"/>
            <w:vAlign w:val="center"/>
          </w:tcPr>
          <w:p w14:paraId="1ED60215"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w:t>
            </w:r>
          </w:p>
        </w:tc>
        <w:tc>
          <w:tcPr>
            <w:tcW w:w="1152" w:type="dxa"/>
            <w:vAlign w:val="center"/>
          </w:tcPr>
          <w:p w14:paraId="131A9A1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13</w:t>
            </w:r>
          </w:p>
        </w:tc>
        <w:tc>
          <w:tcPr>
            <w:tcW w:w="1147" w:type="dxa"/>
            <w:vAlign w:val="center"/>
          </w:tcPr>
          <w:p w14:paraId="7E959873" w14:textId="77777777" w:rsidR="009A5A2D" w:rsidRPr="008603EE" w:rsidRDefault="009A5A2D" w:rsidP="006A4398">
            <w:pPr>
              <w:rPr>
                <w:rFonts w:ascii="Times New Roman" w:hAnsi="Times New Roman" w:cs="Times New Roman"/>
                <w:szCs w:val="21"/>
              </w:rPr>
            </w:pPr>
          </w:p>
        </w:tc>
      </w:tr>
      <w:tr w:rsidR="009A5A2D" w:rsidRPr="008603EE" w14:paraId="31CF116B" w14:textId="77777777" w:rsidTr="006A4398">
        <w:trPr>
          <w:jc w:val="center"/>
        </w:trPr>
        <w:tc>
          <w:tcPr>
            <w:tcW w:w="2358" w:type="dxa"/>
            <w:vAlign w:val="center"/>
          </w:tcPr>
          <w:p w14:paraId="2E995623"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Lymphatic metastasis</w:t>
            </w:r>
          </w:p>
        </w:tc>
        <w:tc>
          <w:tcPr>
            <w:tcW w:w="1276" w:type="dxa"/>
            <w:vAlign w:val="center"/>
          </w:tcPr>
          <w:p w14:paraId="4B8A41CC" w14:textId="77777777" w:rsidR="009A5A2D" w:rsidRPr="008603EE" w:rsidRDefault="009A5A2D" w:rsidP="006A4398">
            <w:pPr>
              <w:rPr>
                <w:rFonts w:ascii="Times New Roman" w:hAnsi="Times New Roman" w:cs="Times New Roman"/>
                <w:szCs w:val="21"/>
              </w:rPr>
            </w:pPr>
          </w:p>
        </w:tc>
        <w:tc>
          <w:tcPr>
            <w:tcW w:w="1134" w:type="dxa"/>
            <w:vAlign w:val="center"/>
          </w:tcPr>
          <w:p w14:paraId="120B1B16" w14:textId="77777777" w:rsidR="009A5A2D" w:rsidRPr="008603EE" w:rsidRDefault="009A5A2D" w:rsidP="006A4398">
            <w:pPr>
              <w:rPr>
                <w:rFonts w:ascii="Times New Roman" w:hAnsi="Times New Roman" w:cs="Times New Roman"/>
                <w:szCs w:val="21"/>
              </w:rPr>
            </w:pPr>
          </w:p>
        </w:tc>
        <w:tc>
          <w:tcPr>
            <w:tcW w:w="1152" w:type="dxa"/>
            <w:vAlign w:val="center"/>
          </w:tcPr>
          <w:p w14:paraId="4F1AC4A7" w14:textId="77777777" w:rsidR="009A5A2D" w:rsidRPr="008603EE" w:rsidRDefault="009A5A2D" w:rsidP="006A4398">
            <w:pPr>
              <w:rPr>
                <w:rFonts w:ascii="Times New Roman" w:hAnsi="Times New Roman" w:cs="Times New Roman"/>
                <w:szCs w:val="21"/>
              </w:rPr>
            </w:pPr>
          </w:p>
        </w:tc>
        <w:tc>
          <w:tcPr>
            <w:tcW w:w="1147" w:type="dxa"/>
            <w:vAlign w:val="center"/>
          </w:tcPr>
          <w:p w14:paraId="50F71435" w14:textId="77777777" w:rsidR="009A5A2D" w:rsidRPr="008603EE" w:rsidRDefault="009A5A2D" w:rsidP="006A4398">
            <w:pPr>
              <w:rPr>
                <w:rFonts w:ascii="Times New Roman" w:hAnsi="Times New Roman" w:cs="Times New Roman"/>
                <w:szCs w:val="21"/>
              </w:rPr>
            </w:pPr>
          </w:p>
        </w:tc>
      </w:tr>
      <w:tr w:rsidR="009A5A2D" w:rsidRPr="008603EE" w14:paraId="244A4661" w14:textId="77777777" w:rsidTr="006A4398">
        <w:trPr>
          <w:jc w:val="center"/>
        </w:trPr>
        <w:tc>
          <w:tcPr>
            <w:tcW w:w="2358" w:type="dxa"/>
            <w:vAlign w:val="center"/>
          </w:tcPr>
          <w:p w14:paraId="6FDBF961"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64FAF15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166</w:t>
            </w:r>
          </w:p>
        </w:tc>
        <w:tc>
          <w:tcPr>
            <w:tcW w:w="1134" w:type="dxa"/>
            <w:vAlign w:val="center"/>
          </w:tcPr>
          <w:p w14:paraId="0A08FD5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71</w:t>
            </w:r>
          </w:p>
        </w:tc>
        <w:tc>
          <w:tcPr>
            <w:tcW w:w="1152" w:type="dxa"/>
            <w:vAlign w:val="center"/>
          </w:tcPr>
          <w:p w14:paraId="15EC5DB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95</w:t>
            </w:r>
          </w:p>
        </w:tc>
        <w:tc>
          <w:tcPr>
            <w:tcW w:w="1147" w:type="dxa"/>
            <w:vAlign w:val="center"/>
          </w:tcPr>
          <w:p w14:paraId="27D4A85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0.0167*</w:t>
            </w:r>
          </w:p>
        </w:tc>
      </w:tr>
      <w:tr w:rsidR="009A5A2D" w:rsidRPr="008603EE" w14:paraId="1519121D" w14:textId="77777777" w:rsidTr="006A4398">
        <w:trPr>
          <w:jc w:val="center"/>
        </w:trPr>
        <w:tc>
          <w:tcPr>
            <w:tcW w:w="2358" w:type="dxa"/>
            <w:vAlign w:val="center"/>
          </w:tcPr>
          <w:p w14:paraId="507AC2F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10975641"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155</w:t>
            </w:r>
          </w:p>
        </w:tc>
        <w:tc>
          <w:tcPr>
            <w:tcW w:w="1134" w:type="dxa"/>
            <w:vAlign w:val="center"/>
          </w:tcPr>
          <w:p w14:paraId="18D4B62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87</w:t>
            </w:r>
          </w:p>
        </w:tc>
        <w:tc>
          <w:tcPr>
            <w:tcW w:w="1152" w:type="dxa"/>
            <w:vAlign w:val="center"/>
          </w:tcPr>
          <w:p w14:paraId="335C0AD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68</w:t>
            </w:r>
          </w:p>
        </w:tc>
        <w:tc>
          <w:tcPr>
            <w:tcW w:w="1147" w:type="dxa"/>
            <w:vAlign w:val="center"/>
          </w:tcPr>
          <w:p w14:paraId="6D19E2A7" w14:textId="77777777" w:rsidR="009A5A2D" w:rsidRPr="008603EE" w:rsidRDefault="009A5A2D" w:rsidP="006A4398">
            <w:pPr>
              <w:rPr>
                <w:rFonts w:ascii="Times New Roman" w:hAnsi="Times New Roman" w:cs="Times New Roman"/>
                <w:szCs w:val="21"/>
              </w:rPr>
            </w:pPr>
          </w:p>
        </w:tc>
      </w:tr>
      <w:tr w:rsidR="009A5A2D" w:rsidRPr="008603EE" w14:paraId="3C8B1FB4" w14:textId="77777777" w:rsidTr="006A4398">
        <w:trPr>
          <w:jc w:val="center"/>
        </w:trPr>
        <w:tc>
          <w:tcPr>
            <w:tcW w:w="2358" w:type="dxa"/>
            <w:vAlign w:val="center"/>
          </w:tcPr>
          <w:p w14:paraId="7DD8964F"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Tumor size</w:t>
            </w:r>
          </w:p>
        </w:tc>
        <w:tc>
          <w:tcPr>
            <w:tcW w:w="1276" w:type="dxa"/>
            <w:vAlign w:val="center"/>
          </w:tcPr>
          <w:p w14:paraId="790B423E" w14:textId="77777777" w:rsidR="009A5A2D" w:rsidRPr="008603EE" w:rsidRDefault="009A5A2D" w:rsidP="006A4398">
            <w:pPr>
              <w:rPr>
                <w:rFonts w:ascii="Times New Roman" w:hAnsi="Times New Roman" w:cs="Times New Roman"/>
                <w:szCs w:val="21"/>
              </w:rPr>
            </w:pPr>
          </w:p>
        </w:tc>
        <w:tc>
          <w:tcPr>
            <w:tcW w:w="1134" w:type="dxa"/>
            <w:vAlign w:val="center"/>
          </w:tcPr>
          <w:p w14:paraId="3FF933F1" w14:textId="77777777" w:rsidR="009A5A2D" w:rsidRPr="008603EE" w:rsidRDefault="009A5A2D" w:rsidP="006A4398">
            <w:pPr>
              <w:rPr>
                <w:rFonts w:ascii="Times New Roman" w:hAnsi="Times New Roman" w:cs="Times New Roman"/>
                <w:szCs w:val="21"/>
              </w:rPr>
            </w:pPr>
          </w:p>
        </w:tc>
        <w:tc>
          <w:tcPr>
            <w:tcW w:w="1152" w:type="dxa"/>
            <w:vAlign w:val="center"/>
          </w:tcPr>
          <w:p w14:paraId="564A8249" w14:textId="77777777" w:rsidR="009A5A2D" w:rsidRPr="008603EE" w:rsidRDefault="009A5A2D" w:rsidP="006A4398">
            <w:pPr>
              <w:rPr>
                <w:rFonts w:ascii="Times New Roman" w:hAnsi="Times New Roman" w:cs="Times New Roman"/>
                <w:szCs w:val="21"/>
              </w:rPr>
            </w:pPr>
          </w:p>
        </w:tc>
        <w:tc>
          <w:tcPr>
            <w:tcW w:w="1147" w:type="dxa"/>
            <w:vAlign w:val="center"/>
          </w:tcPr>
          <w:p w14:paraId="03750D47" w14:textId="77777777" w:rsidR="009A5A2D" w:rsidRPr="008603EE" w:rsidRDefault="009A5A2D" w:rsidP="006A4398">
            <w:pPr>
              <w:rPr>
                <w:rFonts w:ascii="Times New Roman" w:hAnsi="Times New Roman" w:cs="Times New Roman"/>
                <w:szCs w:val="21"/>
              </w:rPr>
            </w:pPr>
          </w:p>
        </w:tc>
      </w:tr>
      <w:tr w:rsidR="009A5A2D" w:rsidRPr="008603EE" w14:paraId="0D2E2EC0" w14:textId="77777777" w:rsidTr="006A4398">
        <w:trPr>
          <w:jc w:val="center"/>
        </w:trPr>
        <w:tc>
          <w:tcPr>
            <w:tcW w:w="2358" w:type="dxa"/>
            <w:vAlign w:val="center"/>
          </w:tcPr>
          <w:p w14:paraId="404C1E1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 2</w:t>
            </w:r>
          </w:p>
        </w:tc>
        <w:tc>
          <w:tcPr>
            <w:tcW w:w="1276" w:type="dxa"/>
            <w:vAlign w:val="center"/>
          </w:tcPr>
          <w:p w14:paraId="432B798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143</w:t>
            </w:r>
          </w:p>
        </w:tc>
        <w:tc>
          <w:tcPr>
            <w:tcW w:w="1134" w:type="dxa"/>
            <w:vAlign w:val="center"/>
          </w:tcPr>
          <w:p w14:paraId="75E1FEB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71</w:t>
            </w:r>
          </w:p>
        </w:tc>
        <w:tc>
          <w:tcPr>
            <w:tcW w:w="1152" w:type="dxa"/>
            <w:vAlign w:val="center"/>
          </w:tcPr>
          <w:p w14:paraId="79F5A80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72</w:t>
            </w:r>
          </w:p>
        </w:tc>
        <w:tc>
          <w:tcPr>
            <w:tcW w:w="1147" w:type="dxa"/>
            <w:vAlign w:val="center"/>
          </w:tcPr>
          <w:p w14:paraId="603C87A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0.5902</w:t>
            </w:r>
          </w:p>
        </w:tc>
      </w:tr>
      <w:tr w:rsidR="009A5A2D" w:rsidRPr="008603EE" w14:paraId="02CAA225" w14:textId="77777777" w:rsidTr="006A4398">
        <w:trPr>
          <w:jc w:val="center"/>
        </w:trPr>
        <w:tc>
          <w:tcPr>
            <w:tcW w:w="2358" w:type="dxa"/>
            <w:vAlign w:val="center"/>
          </w:tcPr>
          <w:p w14:paraId="3FC43DF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&gt; 2</w:t>
            </w:r>
          </w:p>
        </w:tc>
        <w:tc>
          <w:tcPr>
            <w:tcW w:w="1276" w:type="dxa"/>
            <w:vAlign w:val="center"/>
          </w:tcPr>
          <w:p w14:paraId="668ADC4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178</w:t>
            </w:r>
          </w:p>
        </w:tc>
        <w:tc>
          <w:tcPr>
            <w:tcW w:w="1134" w:type="dxa"/>
            <w:vAlign w:val="center"/>
          </w:tcPr>
          <w:p w14:paraId="7830EFD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83</w:t>
            </w:r>
          </w:p>
        </w:tc>
        <w:tc>
          <w:tcPr>
            <w:tcW w:w="1152" w:type="dxa"/>
            <w:vAlign w:val="center"/>
          </w:tcPr>
          <w:p w14:paraId="086F2FA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95</w:t>
            </w:r>
          </w:p>
        </w:tc>
        <w:tc>
          <w:tcPr>
            <w:tcW w:w="1147" w:type="dxa"/>
            <w:vAlign w:val="center"/>
          </w:tcPr>
          <w:p w14:paraId="2C84EED1" w14:textId="77777777" w:rsidR="009A5A2D" w:rsidRPr="008603EE" w:rsidRDefault="009A5A2D" w:rsidP="006A4398">
            <w:pPr>
              <w:rPr>
                <w:rFonts w:ascii="Times New Roman" w:hAnsi="Times New Roman" w:cs="Times New Roman"/>
                <w:szCs w:val="21"/>
              </w:rPr>
            </w:pPr>
          </w:p>
        </w:tc>
      </w:tr>
      <w:tr w:rsidR="009A5A2D" w:rsidRPr="008603EE" w14:paraId="2BCC0369" w14:textId="77777777" w:rsidTr="006A4398">
        <w:trPr>
          <w:jc w:val="center"/>
        </w:trPr>
        <w:tc>
          <w:tcPr>
            <w:tcW w:w="2358" w:type="dxa"/>
            <w:vAlign w:val="center"/>
          </w:tcPr>
          <w:p w14:paraId="32BB0D3B"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ER</w:t>
            </w:r>
          </w:p>
        </w:tc>
        <w:tc>
          <w:tcPr>
            <w:tcW w:w="1276" w:type="dxa"/>
            <w:vAlign w:val="center"/>
          </w:tcPr>
          <w:p w14:paraId="4CF75538" w14:textId="77777777" w:rsidR="009A5A2D" w:rsidRPr="008603EE" w:rsidRDefault="009A5A2D" w:rsidP="006A4398">
            <w:pPr>
              <w:rPr>
                <w:rFonts w:ascii="Times New Roman" w:hAnsi="Times New Roman" w:cs="Times New Roman"/>
                <w:szCs w:val="21"/>
              </w:rPr>
            </w:pPr>
          </w:p>
        </w:tc>
        <w:tc>
          <w:tcPr>
            <w:tcW w:w="1134" w:type="dxa"/>
            <w:vAlign w:val="center"/>
          </w:tcPr>
          <w:p w14:paraId="478D2C72" w14:textId="77777777" w:rsidR="009A5A2D" w:rsidRPr="008603EE" w:rsidRDefault="009A5A2D" w:rsidP="006A4398">
            <w:pPr>
              <w:rPr>
                <w:rFonts w:ascii="Times New Roman" w:hAnsi="Times New Roman" w:cs="Times New Roman"/>
                <w:szCs w:val="21"/>
              </w:rPr>
            </w:pPr>
          </w:p>
        </w:tc>
        <w:tc>
          <w:tcPr>
            <w:tcW w:w="1152" w:type="dxa"/>
            <w:vAlign w:val="center"/>
          </w:tcPr>
          <w:p w14:paraId="0DEEE8DC" w14:textId="77777777" w:rsidR="009A5A2D" w:rsidRPr="008603EE" w:rsidRDefault="009A5A2D" w:rsidP="006A4398">
            <w:pPr>
              <w:rPr>
                <w:rFonts w:ascii="Times New Roman" w:hAnsi="Times New Roman" w:cs="Times New Roman"/>
                <w:szCs w:val="21"/>
              </w:rPr>
            </w:pPr>
          </w:p>
        </w:tc>
        <w:tc>
          <w:tcPr>
            <w:tcW w:w="1147" w:type="dxa"/>
            <w:vAlign w:val="center"/>
          </w:tcPr>
          <w:p w14:paraId="2167F26D" w14:textId="77777777" w:rsidR="009A5A2D" w:rsidRPr="008603EE" w:rsidRDefault="009A5A2D" w:rsidP="006A4398">
            <w:pPr>
              <w:rPr>
                <w:rFonts w:ascii="Times New Roman" w:hAnsi="Times New Roman" w:cs="Times New Roman"/>
                <w:szCs w:val="21"/>
              </w:rPr>
            </w:pPr>
          </w:p>
        </w:tc>
      </w:tr>
      <w:tr w:rsidR="009A5A2D" w:rsidRPr="008603EE" w14:paraId="4154AA8E" w14:textId="77777777" w:rsidTr="006A4398">
        <w:trPr>
          <w:jc w:val="center"/>
        </w:trPr>
        <w:tc>
          <w:tcPr>
            <w:tcW w:w="2358" w:type="dxa"/>
            <w:vAlign w:val="center"/>
          </w:tcPr>
          <w:p w14:paraId="4CAB9561"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6D8E99F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212</w:t>
            </w:r>
          </w:p>
        </w:tc>
        <w:tc>
          <w:tcPr>
            <w:tcW w:w="1134" w:type="dxa"/>
            <w:vAlign w:val="center"/>
          </w:tcPr>
          <w:p w14:paraId="12B51F2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98</w:t>
            </w:r>
          </w:p>
        </w:tc>
        <w:tc>
          <w:tcPr>
            <w:tcW w:w="1152" w:type="dxa"/>
            <w:vAlign w:val="center"/>
          </w:tcPr>
          <w:p w14:paraId="4979CCC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114</w:t>
            </w:r>
          </w:p>
        </w:tc>
        <w:tc>
          <w:tcPr>
            <w:tcW w:w="1147" w:type="dxa"/>
            <w:vAlign w:val="center"/>
          </w:tcPr>
          <w:p w14:paraId="60B2AAF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0.2618</w:t>
            </w:r>
          </w:p>
        </w:tc>
      </w:tr>
      <w:tr w:rsidR="009A5A2D" w:rsidRPr="008603EE" w14:paraId="32A1C46E" w14:textId="77777777" w:rsidTr="006A4398">
        <w:trPr>
          <w:jc w:val="center"/>
        </w:trPr>
        <w:tc>
          <w:tcPr>
            <w:tcW w:w="2358" w:type="dxa"/>
            <w:vAlign w:val="center"/>
          </w:tcPr>
          <w:p w14:paraId="681FDC9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295F0A0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96</w:t>
            </w:r>
          </w:p>
        </w:tc>
        <w:tc>
          <w:tcPr>
            <w:tcW w:w="1134" w:type="dxa"/>
            <w:vAlign w:val="center"/>
          </w:tcPr>
          <w:p w14:paraId="3E10F26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51</w:t>
            </w:r>
          </w:p>
        </w:tc>
        <w:tc>
          <w:tcPr>
            <w:tcW w:w="1152" w:type="dxa"/>
            <w:vAlign w:val="center"/>
          </w:tcPr>
          <w:p w14:paraId="2B30524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45</w:t>
            </w:r>
          </w:p>
        </w:tc>
        <w:tc>
          <w:tcPr>
            <w:tcW w:w="1147" w:type="dxa"/>
            <w:vAlign w:val="center"/>
          </w:tcPr>
          <w:p w14:paraId="77D1471B" w14:textId="77777777" w:rsidR="009A5A2D" w:rsidRPr="008603EE" w:rsidRDefault="009A5A2D" w:rsidP="006A4398">
            <w:pPr>
              <w:rPr>
                <w:rFonts w:ascii="Times New Roman" w:hAnsi="Times New Roman" w:cs="Times New Roman"/>
                <w:szCs w:val="21"/>
              </w:rPr>
            </w:pPr>
          </w:p>
        </w:tc>
      </w:tr>
      <w:tr w:rsidR="009A5A2D" w:rsidRPr="008603EE" w14:paraId="7F9F9092" w14:textId="77777777" w:rsidTr="006A4398">
        <w:trPr>
          <w:jc w:val="center"/>
        </w:trPr>
        <w:tc>
          <w:tcPr>
            <w:tcW w:w="2358" w:type="dxa"/>
            <w:vAlign w:val="center"/>
          </w:tcPr>
          <w:p w14:paraId="02F97FE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unknown</w:t>
            </w:r>
          </w:p>
        </w:tc>
        <w:tc>
          <w:tcPr>
            <w:tcW w:w="1276" w:type="dxa"/>
            <w:vAlign w:val="center"/>
          </w:tcPr>
          <w:p w14:paraId="38ACE03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13</w:t>
            </w:r>
          </w:p>
        </w:tc>
        <w:tc>
          <w:tcPr>
            <w:tcW w:w="1134" w:type="dxa"/>
            <w:vAlign w:val="center"/>
          </w:tcPr>
          <w:p w14:paraId="5B227E4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w:t>
            </w:r>
          </w:p>
        </w:tc>
        <w:tc>
          <w:tcPr>
            <w:tcW w:w="1152" w:type="dxa"/>
            <w:vAlign w:val="center"/>
          </w:tcPr>
          <w:p w14:paraId="5552D0D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w:t>
            </w:r>
          </w:p>
        </w:tc>
        <w:tc>
          <w:tcPr>
            <w:tcW w:w="1147" w:type="dxa"/>
            <w:vAlign w:val="center"/>
          </w:tcPr>
          <w:p w14:paraId="6522B5A6" w14:textId="77777777" w:rsidR="009A5A2D" w:rsidRPr="008603EE" w:rsidRDefault="009A5A2D" w:rsidP="006A4398">
            <w:pPr>
              <w:rPr>
                <w:rFonts w:ascii="Times New Roman" w:hAnsi="Times New Roman" w:cs="Times New Roman"/>
                <w:szCs w:val="21"/>
              </w:rPr>
            </w:pPr>
          </w:p>
        </w:tc>
      </w:tr>
      <w:tr w:rsidR="009A5A2D" w:rsidRPr="008603EE" w14:paraId="2DDBCB09" w14:textId="77777777" w:rsidTr="006A4398">
        <w:trPr>
          <w:jc w:val="center"/>
        </w:trPr>
        <w:tc>
          <w:tcPr>
            <w:tcW w:w="2358" w:type="dxa"/>
            <w:vAlign w:val="center"/>
          </w:tcPr>
          <w:p w14:paraId="277A2721"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PR</w:t>
            </w:r>
          </w:p>
        </w:tc>
        <w:tc>
          <w:tcPr>
            <w:tcW w:w="1276" w:type="dxa"/>
            <w:vAlign w:val="center"/>
          </w:tcPr>
          <w:p w14:paraId="143BDAA8" w14:textId="77777777" w:rsidR="009A5A2D" w:rsidRPr="008603EE" w:rsidRDefault="009A5A2D" w:rsidP="006A4398">
            <w:pPr>
              <w:rPr>
                <w:rFonts w:ascii="Times New Roman" w:hAnsi="Times New Roman" w:cs="Times New Roman"/>
                <w:szCs w:val="21"/>
              </w:rPr>
            </w:pPr>
          </w:p>
        </w:tc>
        <w:tc>
          <w:tcPr>
            <w:tcW w:w="1134" w:type="dxa"/>
            <w:vAlign w:val="center"/>
          </w:tcPr>
          <w:p w14:paraId="57402550" w14:textId="77777777" w:rsidR="009A5A2D" w:rsidRPr="008603EE" w:rsidRDefault="009A5A2D" w:rsidP="006A4398">
            <w:pPr>
              <w:rPr>
                <w:rFonts w:ascii="Times New Roman" w:hAnsi="Times New Roman" w:cs="Times New Roman"/>
                <w:szCs w:val="21"/>
              </w:rPr>
            </w:pPr>
          </w:p>
        </w:tc>
        <w:tc>
          <w:tcPr>
            <w:tcW w:w="1152" w:type="dxa"/>
            <w:vAlign w:val="center"/>
          </w:tcPr>
          <w:p w14:paraId="52E45670" w14:textId="77777777" w:rsidR="009A5A2D" w:rsidRPr="008603EE" w:rsidRDefault="009A5A2D" w:rsidP="006A4398">
            <w:pPr>
              <w:rPr>
                <w:rFonts w:ascii="Times New Roman" w:hAnsi="Times New Roman" w:cs="Times New Roman"/>
                <w:szCs w:val="21"/>
              </w:rPr>
            </w:pPr>
          </w:p>
        </w:tc>
        <w:tc>
          <w:tcPr>
            <w:tcW w:w="1147" w:type="dxa"/>
            <w:vAlign w:val="center"/>
          </w:tcPr>
          <w:p w14:paraId="1CD4E181" w14:textId="77777777" w:rsidR="009A5A2D" w:rsidRPr="008603EE" w:rsidRDefault="009A5A2D" w:rsidP="006A4398">
            <w:pPr>
              <w:rPr>
                <w:rFonts w:ascii="Times New Roman" w:hAnsi="Times New Roman" w:cs="Times New Roman"/>
                <w:szCs w:val="21"/>
              </w:rPr>
            </w:pPr>
          </w:p>
        </w:tc>
      </w:tr>
      <w:tr w:rsidR="009A5A2D" w:rsidRPr="008603EE" w14:paraId="1AFC09A2" w14:textId="77777777" w:rsidTr="006A4398">
        <w:trPr>
          <w:jc w:val="center"/>
        </w:trPr>
        <w:tc>
          <w:tcPr>
            <w:tcW w:w="2358" w:type="dxa"/>
            <w:vAlign w:val="center"/>
          </w:tcPr>
          <w:p w14:paraId="6408E27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43E428D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199</w:t>
            </w:r>
          </w:p>
        </w:tc>
        <w:tc>
          <w:tcPr>
            <w:tcW w:w="1134" w:type="dxa"/>
            <w:vAlign w:val="center"/>
          </w:tcPr>
          <w:p w14:paraId="2300DDB6"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97</w:t>
            </w:r>
          </w:p>
        </w:tc>
        <w:tc>
          <w:tcPr>
            <w:tcW w:w="1152" w:type="dxa"/>
            <w:vAlign w:val="center"/>
          </w:tcPr>
          <w:p w14:paraId="73465BC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102</w:t>
            </w:r>
          </w:p>
        </w:tc>
        <w:tc>
          <w:tcPr>
            <w:tcW w:w="1147" w:type="dxa"/>
            <w:vAlign w:val="center"/>
          </w:tcPr>
          <w:p w14:paraId="6D3B676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0.8837</w:t>
            </w:r>
          </w:p>
        </w:tc>
      </w:tr>
      <w:tr w:rsidR="009A5A2D" w:rsidRPr="008603EE" w14:paraId="6B06AF31" w14:textId="77777777" w:rsidTr="006A4398">
        <w:trPr>
          <w:jc w:val="center"/>
        </w:trPr>
        <w:tc>
          <w:tcPr>
            <w:tcW w:w="2358" w:type="dxa"/>
            <w:vAlign w:val="center"/>
          </w:tcPr>
          <w:p w14:paraId="520A4C8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7026346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121</w:t>
            </w:r>
          </w:p>
        </w:tc>
        <w:tc>
          <w:tcPr>
            <w:tcW w:w="1134" w:type="dxa"/>
            <w:vAlign w:val="center"/>
          </w:tcPr>
          <w:p w14:paraId="04B61696"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60</w:t>
            </w:r>
          </w:p>
        </w:tc>
        <w:tc>
          <w:tcPr>
            <w:tcW w:w="1152" w:type="dxa"/>
            <w:vAlign w:val="center"/>
          </w:tcPr>
          <w:p w14:paraId="588D3C0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61</w:t>
            </w:r>
          </w:p>
        </w:tc>
        <w:tc>
          <w:tcPr>
            <w:tcW w:w="1147" w:type="dxa"/>
            <w:vAlign w:val="center"/>
          </w:tcPr>
          <w:p w14:paraId="3D43BF17" w14:textId="77777777" w:rsidR="009A5A2D" w:rsidRPr="008603EE" w:rsidRDefault="009A5A2D" w:rsidP="006A4398">
            <w:pPr>
              <w:rPr>
                <w:rFonts w:ascii="Times New Roman" w:hAnsi="Times New Roman" w:cs="Times New Roman"/>
                <w:szCs w:val="21"/>
              </w:rPr>
            </w:pPr>
          </w:p>
        </w:tc>
      </w:tr>
      <w:tr w:rsidR="009A5A2D" w:rsidRPr="008603EE" w14:paraId="69A12CF5" w14:textId="77777777" w:rsidTr="006A4398">
        <w:trPr>
          <w:jc w:val="center"/>
        </w:trPr>
        <w:tc>
          <w:tcPr>
            <w:tcW w:w="2358" w:type="dxa"/>
            <w:vAlign w:val="center"/>
          </w:tcPr>
          <w:p w14:paraId="7A7BE2D5"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unknown</w:t>
            </w:r>
          </w:p>
        </w:tc>
        <w:tc>
          <w:tcPr>
            <w:tcW w:w="1276" w:type="dxa"/>
            <w:vAlign w:val="center"/>
          </w:tcPr>
          <w:p w14:paraId="7DBA054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w:t>
            </w:r>
          </w:p>
        </w:tc>
        <w:tc>
          <w:tcPr>
            <w:tcW w:w="1134" w:type="dxa"/>
            <w:vAlign w:val="center"/>
          </w:tcPr>
          <w:p w14:paraId="6469776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w:t>
            </w:r>
          </w:p>
        </w:tc>
        <w:tc>
          <w:tcPr>
            <w:tcW w:w="1152" w:type="dxa"/>
            <w:vAlign w:val="center"/>
          </w:tcPr>
          <w:p w14:paraId="3D16283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w:t>
            </w:r>
          </w:p>
        </w:tc>
        <w:tc>
          <w:tcPr>
            <w:tcW w:w="1147" w:type="dxa"/>
            <w:vAlign w:val="center"/>
          </w:tcPr>
          <w:p w14:paraId="1612C877" w14:textId="77777777" w:rsidR="009A5A2D" w:rsidRPr="008603EE" w:rsidRDefault="009A5A2D" w:rsidP="006A4398">
            <w:pPr>
              <w:rPr>
                <w:rFonts w:ascii="Times New Roman" w:hAnsi="Times New Roman" w:cs="Times New Roman"/>
                <w:szCs w:val="21"/>
              </w:rPr>
            </w:pPr>
          </w:p>
        </w:tc>
      </w:tr>
      <w:tr w:rsidR="009A5A2D" w:rsidRPr="008603EE" w14:paraId="741F5232" w14:textId="77777777" w:rsidTr="006A4398">
        <w:trPr>
          <w:jc w:val="center"/>
        </w:trPr>
        <w:tc>
          <w:tcPr>
            <w:tcW w:w="2358" w:type="dxa"/>
            <w:vAlign w:val="center"/>
          </w:tcPr>
          <w:p w14:paraId="6746A7E4"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HER-2</w:t>
            </w:r>
          </w:p>
        </w:tc>
        <w:tc>
          <w:tcPr>
            <w:tcW w:w="1276" w:type="dxa"/>
            <w:vAlign w:val="center"/>
          </w:tcPr>
          <w:p w14:paraId="1CA3BD75" w14:textId="77777777" w:rsidR="009A5A2D" w:rsidRPr="008603EE" w:rsidRDefault="009A5A2D" w:rsidP="006A4398">
            <w:pPr>
              <w:rPr>
                <w:rFonts w:ascii="Times New Roman" w:hAnsi="Times New Roman" w:cs="Times New Roman"/>
                <w:szCs w:val="21"/>
              </w:rPr>
            </w:pPr>
          </w:p>
        </w:tc>
        <w:tc>
          <w:tcPr>
            <w:tcW w:w="1134" w:type="dxa"/>
            <w:vAlign w:val="center"/>
          </w:tcPr>
          <w:p w14:paraId="50A7ECFF" w14:textId="77777777" w:rsidR="009A5A2D" w:rsidRPr="008603EE" w:rsidRDefault="009A5A2D" w:rsidP="006A4398">
            <w:pPr>
              <w:rPr>
                <w:rFonts w:ascii="Times New Roman" w:hAnsi="Times New Roman" w:cs="Times New Roman"/>
                <w:szCs w:val="21"/>
              </w:rPr>
            </w:pPr>
          </w:p>
        </w:tc>
        <w:tc>
          <w:tcPr>
            <w:tcW w:w="1152" w:type="dxa"/>
            <w:vAlign w:val="center"/>
          </w:tcPr>
          <w:p w14:paraId="553BD504" w14:textId="77777777" w:rsidR="009A5A2D" w:rsidRPr="008603EE" w:rsidRDefault="009A5A2D" w:rsidP="006A4398">
            <w:pPr>
              <w:rPr>
                <w:rFonts w:ascii="Times New Roman" w:hAnsi="Times New Roman" w:cs="Times New Roman"/>
                <w:szCs w:val="21"/>
              </w:rPr>
            </w:pPr>
          </w:p>
        </w:tc>
        <w:tc>
          <w:tcPr>
            <w:tcW w:w="1147" w:type="dxa"/>
            <w:vAlign w:val="center"/>
          </w:tcPr>
          <w:p w14:paraId="7367E73F" w14:textId="77777777" w:rsidR="009A5A2D" w:rsidRPr="008603EE" w:rsidRDefault="009A5A2D" w:rsidP="006A4398">
            <w:pPr>
              <w:rPr>
                <w:rFonts w:ascii="Times New Roman" w:hAnsi="Times New Roman" w:cs="Times New Roman"/>
                <w:szCs w:val="21"/>
              </w:rPr>
            </w:pPr>
          </w:p>
        </w:tc>
      </w:tr>
      <w:tr w:rsidR="009A5A2D" w:rsidRPr="008603EE" w14:paraId="738F7678" w14:textId="77777777" w:rsidTr="006A4398">
        <w:trPr>
          <w:jc w:val="center"/>
        </w:trPr>
        <w:tc>
          <w:tcPr>
            <w:tcW w:w="2358" w:type="dxa"/>
            <w:vAlign w:val="center"/>
          </w:tcPr>
          <w:p w14:paraId="70A1412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754E1C4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64</w:t>
            </w:r>
          </w:p>
        </w:tc>
        <w:tc>
          <w:tcPr>
            <w:tcW w:w="1134" w:type="dxa"/>
            <w:vAlign w:val="center"/>
          </w:tcPr>
          <w:p w14:paraId="50A0EF1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42</w:t>
            </w:r>
          </w:p>
        </w:tc>
        <w:tc>
          <w:tcPr>
            <w:tcW w:w="1152" w:type="dxa"/>
            <w:vAlign w:val="center"/>
          </w:tcPr>
          <w:p w14:paraId="49024BC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22</w:t>
            </w:r>
          </w:p>
        </w:tc>
        <w:tc>
          <w:tcPr>
            <w:tcW w:w="1147" w:type="dxa"/>
            <w:vAlign w:val="center"/>
          </w:tcPr>
          <w:p w14:paraId="78230BF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0.0012**</w:t>
            </w:r>
          </w:p>
        </w:tc>
      </w:tr>
      <w:tr w:rsidR="009A5A2D" w:rsidRPr="008603EE" w14:paraId="4F5C0A08" w14:textId="77777777" w:rsidTr="006A4398">
        <w:trPr>
          <w:jc w:val="center"/>
        </w:trPr>
        <w:tc>
          <w:tcPr>
            <w:tcW w:w="2358" w:type="dxa"/>
            <w:vAlign w:val="center"/>
          </w:tcPr>
          <w:p w14:paraId="61C0D526"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3DBE00E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214</w:t>
            </w:r>
          </w:p>
        </w:tc>
        <w:tc>
          <w:tcPr>
            <w:tcW w:w="1134" w:type="dxa"/>
            <w:vAlign w:val="center"/>
          </w:tcPr>
          <w:p w14:paraId="3D3464B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91</w:t>
            </w:r>
          </w:p>
        </w:tc>
        <w:tc>
          <w:tcPr>
            <w:tcW w:w="1152" w:type="dxa"/>
            <w:vAlign w:val="center"/>
          </w:tcPr>
          <w:p w14:paraId="1E07D9E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123</w:t>
            </w:r>
          </w:p>
        </w:tc>
        <w:tc>
          <w:tcPr>
            <w:tcW w:w="1147" w:type="dxa"/>
            <w:vAlign w:val="center"/>
          </w:tcPr>
          <w:p w14:paraId="2E3F5992" w14:textId="77777777" w:rsidR="009A5A2D" w:rsidRPr="008603EE" w:rsidRDefault="009A5A2D" w:rsidP="006A4398">
            <w:pPr>
              <w:rPr>
                <w:rFonts w:ascii="Times New Roman" w:hAnsi="Times New Roman" w:cs="Times New Roman"/>
                <w:szCs w:val="21"/>
              </w:rPr>
            </w:pPr>
          </w:p>
        </w:tc>
      </w:tr>
      <w:tr w:rsidR="009A5A2D" w:rsidRPr="008603EE" w14:paraId="444CB91E" w14:textId="77777777" w:rsidTr="006A4398">
        <w:trPr>
          <w:jc w:val="center"/>
        </w:trPr>
        <w:tc>
          <w:tcPr>
            <w:tcW w:w="2358" w:type="dxa"/>
            <w:vAlign w:val="center"/>
          </w:tcPr>
          <w:p w14:paraId="18F9C68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unknown</w:t>
            </w:r>
          </w:p>
        </w:tc>
        <w:tc>
          <w:tcPr>
            <w:tcW w:w="1276" w:type="dxa"/>
            <w:vAlign w:val="center"/>
          </w:tcPr>
          <w:p w14:paraId="4140DE1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43</w:t>
            </w:r>
          </w:p>
        </w:tc>
        <w:tc>
          <w:tcPr>
            <w:tcW w:w="1134" w:type="dxa"/>
            <w:vAlign w:val="center"/>
          </w:tcPr>
          <w:p w14:paraId="7093E32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25</w:t>
            </w:r>
          </w:p>
        </w:tc>
        <w:tc>
          <w:tcPr>
            <w:tcW w:w="1152" w:type="dxa"/>
            <w:vAlign w:val="center"/>
          </w:tcPr>
          <w:p w14:paraId="747F2D9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18</w:t>
            </w:r>
          </w:p>
        </w:tc>
        <w:tc>
          <w:tcPr>
            <w:tcW w:w="1147" w:type="dxa"/>
            <w:vAlign w:val="center"/>
          </w:tcPr>
          <w:p w14:paraId="4E0581AD" w14:textId="77777777" w:rsidR="009A5A2D" w:rsidRPr="008603EE" w:rsidRDefault="009A5A2D" w:rsidP="006A4398">
            <w:pPr>
              <w:rPr>
                <w:rFonts w:ascii="Times New Roman" w:hAnsi="Times New Roman" w:cs="Times New Roman"/>
                <w:szCs w:val="21"/>
              </w:rPr>
            </w:pPr>
          </w:p>
        </w:tc>
      </w:tr>
    </w:tbl>
    <w:p w14:paraId="4E66839F" w14:textId="77777777" w:rsidR="00E9613C" w:rsidRDefault="009A5A2D" w:rsidP="009A5A2D">
      <w:pPr>
        <w:rPr>
          <w:rFonts w:ascii="Times New Roman" w:hAnsi="Times New Roman" w:cs="Times New Roman"/>
          <w:b/>
          <w:szCs w:val="21"/>
        </w:rPr>
      </w:pPr>
      <w:r w:rsidRPr="008603EE">
        <w:rPr>
          <w:rFonts w:ascii="Times New Roman" w:hAnsi="Times New Roman" w:cs="Times New Roman"/>
          <w:b/>
          <w:szCs w:val="21"/>
        </w:rPr>
        <w:t xml:space="preserve">*. </w:t>
      </w:r>
      <w:r w:rsidRPr="008603EE">
        <w:rPr>
          <w:rFonts w:ascii="Times New Roman" w:hAnsi="Times New Roman" w:cs="Times New Roman"/>
          <w:b/>
          <w:i/>
          <w:szCs w:val="21"/>
        </w:rPr>
        <w:t>p</w:t>
      </w:r>
      <w:r w:rsidRPr="008603EE">
        <w:rPr>
          <w:rFonts w:ascii="Times New Roman" w:hAnsi="Times New Roman" w:cs="Times New Roman"/>
          <w:b/>
          <w:szCs w:val="21"/>
        </w:rPr>
        <w:t xml:space="preserve"> &lt; 0.05; **.</w:t>
      </w:r>
      <w:r w:rsidRPr="008603EE">
        <w:rPr>
          <w:rFonts w:ascii="Times New Roman" w:hAnsi="Times New Roman" w:cs="Times New Roman"/>
          <w:b/>
          <w:i/>
          <w:szCs w:val="21"/>
        </w:rPr>
        <w:t xml:space="preserve"> p</w:t>
      </w:r>
      <w:r w:rsidRPr="008603EE">
        <w:rPr>
          <w:rFonts w:ascii="Times New Roman" w:hAnsi="Times New Roman" w:cs="Times New Roman"/>
          <w:b/>
          <w:szCs w:val="21"/>
        </w:rPr>
        <w:t xml:space="preserve"> &lt; 0.01.</w:t>
      </w:r>
    </w:p>
    <w:p w14:paraId="4DD44ECA" w14:textId="77777777" w:rsidR="00E9613C" w:rsidRDefault="00E9613C">
      <w:pPr>
        <w:widowControl/>
        <w:jc w:val="left"/>
        <w:rPr>
          <w:rFonts w:ascii="Times New Roman" w:hAnsi="Times New Roman" w:cs="Times New Roman"/>
          <w:b/>
          <w:szCs w:val="21"/>
        </w:rPr>
      </w:pPr>
      <w:r>
        <w:rPr>
          <w:rFonts w:ascii="Times New Roman" w:hAnsi="Times New Roman" w:cs="Times New Roman"/>
          <w:b/>
          <w:szCs w:val="21"/>
        </w:rPr>
        <w:br w:type="page"/>
      </w:r>
    </w:p>
    <w:p w14:paraId="64DF8807" w14:textId="77777777" w:rsidR="009A5A2D" w:rsidRPr="004230FC" w:rsidRDefault="009A5A2D" w:rsidP="009A5A2D">
      <w:pPr>
        <w:spacing w:line="360" w:lineRule="auto"/>
        <w:jc w:val="center"/>
        <w:rPr>
          <w:rFonts w:ascii="Times New Roman" w:hAnsi="Times New Roman" w:cs="Times New Roman"/>
          <w:b/>
          <w:sz w:val="24"/>
        </w:rPr>
      </w:pPr>
      <w:r w:rsidRPr="004230FC">
        <w:rPr>
          <w:rFonts w:ascii="Times New Roman" w:hAnsi="Times New Roman" w:cs="Times New Roman"/>
          <w:b/>
          <w:sz w:val="24"/>
        </w:rPr>
        <w:lastRenderedPageBreak/>
        <w:t xml:space="preserve">Supplementary Table </w:t>
      </w:r>
      <w:r w:rsidR="001F3BA8">
        <w:rPr>
          <w:rFonts w:ascii="Times New Roman" w:hAnsi="Times New Roman" w:cs="Times New Roman"/>
          <w:b/>
          <w:sz w:val="24"/>
        </w:rPr>
        <w:t>2.</w:t>
      </w:r>
      <w:r w:rsidRPr="004230FC">
        <w:rPr>
          <w:rFonts w:ascii="Times New Roman" w:hAnsi="Times New Roman" w:cs="Times New Roman"/>
          <w:b/>
          <w:sz w:val="24"/>
        </w:rPr>
        <w:t xml:space="preserve"> The clinicopathological features of</w:t>
      </w:r>
    </w:p>
    <w:p w14:paraId="6E725CEA" w14:textId="77777777" w:rsidR="009A5A2D" w:rsidRPr="004230FC" w:rsidRDefault="009A5A2D" w:rsidP="009A5A2D">
      <w:pPr>
        <w:spacing w:line="360" w:lineRule="auto"/>
        <w:jc w:val="center"/>
        <w:rPr>
          <w:rFonts w:ascii="Times New Roman" w:hAnsi="Times New Roman" w:cs="Times New Roman"/>
          <w:b/>
          <w:sz w:val="24"/>
        </w:rPr>
      </w:pPr>
      <w:r w:rsidRPr="004230FC">
        <w:rPr>
          <w:rFonts w:ascii="Times New Roman" w:hAnsi="Times New Roman" w:cs="Times New Roman"/>
          <w:b/>
          <w:sz w:val="24"/>
        </w:rPr>
        <w:t>patients in cohort 2.</w:t>
      </w: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1276"/>
        <w:gridCol w:w="1134"/>
        <w:gridCol w:w="1152"/>
        <w:gridCol w:w="1147"/>
      </w:tblGrid>
      <w:tr w:rsidR="009A5A2D" w:rsidRPr="008603EE" w14:paraId="7C52F04A" w14:textId="77777777" w:rsidTr="006A4398">
        <w:trPr>
          <w:jc w:val="center"/>
        </w:trPr>
        <w:tc>
          <w:tcPr>
            <w:tcW w:w="2358" w:type="dxa"/>
            <w:vMerge w:val="restart"/>
            <w:tcBorders>
              <w:top w:val="single" w:sz="4" w:space="0" w:color="auto"/>
            </w:tcBorders>
            <w:shd w:val="clear" w:color="auto" w:fill="auto"/>
            <w:vAlign w:val="center"/>
          </w:tcPr>
          <w:p w14:paraId="34637E2F"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Characteristics</w:t>
            </w:r>
          </w:p>
        </w:tc>
        <w:tc>
          <w:tcPr>
            <w:tcW w:w="1276" w:type="dxa"/>
            <w:vMerge w:val="restart"/>
            <w:tcBorders>
              <w:top w:val="single" w:sz="4" w:space="0" w:color="auto"/>
            </w:tcBorders>
            <w:shd w:val="clear" w:color="auto" w:fill="auto"/>
            <w:vAlign w:val="center"/>
          </w:tcPr>
          <w:p w14:paraId="67ECB09B"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Total cases (n = 58)</w:t>
            </w:r>
          </w:p>
        </w:tc>
        <w:tc>
          <w:tcPr>
            <w:tcW w:w="3433" w:type="dxa"/>
            <w:gridSpan w:val="3"/>
            <w:tcBorders>
              <w:top w:val="single" w:sz="4" w:space="0" w:color="auto"/>
              <w:bottom w:val="single" w:sz="4" w:space="0" w:color="auto"/>
            </w:tcBorders>
            <w:vAlign w:val="center"/>
          </w:tcPr>
          <w:p w14:paraId="7E401AD9" w14:textId="77777777" w:rsidR="009A5A2D" w:rsidRPr="008603EE" w:rsidRDefault="009A5A2D" w:rsidP="006A4398">
            <w:pPr>
              <w:jc w:val="center"/>
              <w:rPr>
                <w:rFonts w:ascii="Times New Roman" w:hAnsi="Times New Roman" w:cs="Times New Roman"/>
                <w:b/>
                <w:szCs w:val="21"/>
              </w:rPr>
            </w:pPr>
            <w:r w:rsidRPr="008603EE">
              <w:rPr>
                <w:rFonts w:ascii="Times New Roman" w:hAnsi="Times New Roman" w:cs="Times New Roman"/>
                <w:b/>
                <w:szCs w:val="21"/>
              </w:rPr>
              <w:t>patients with chemotherapy</w:t>
            </w:r>
          </w:p>
        </w:tc>
      </w:tr>
      <w:tr w:rsidR="009A5A2D" w:rsidRPr="008603EE" w14:paraId="460D0480" w14:textId="77777777" w:rsidTr="006A4398">
        <w:trPr>
          <w:jc w:val="center"/>
        </w:trPr>
        <w:tc>
          <w:tcPr>
            <w:tcW w:w="2358" w:type="dxa"/>
            <w:vMerge/>
            <w:tcBorders>
              <w:bottom w:val="single" w:sz="4" w:space="0" w:color="auto"/>
            </w:tcBorders>
            <w:vAlign w:val="center"/>
          </w:tcPr>
          <w:p w14:paraId="14D931A9" w14:textId="77777777" w:rsidR="009A5A2D" w:rsidRPr="008603EE" w:rsidRDefault="009A5A2D" w:rsidP="006A4398">
            <w:pPr>
              <w:rPr>
                <w:rFonts w:ascii="Times New Roman" w:hAnsi="Times New Roman" w:cs="Times New Roman"/>
                <w:szCs w:val="21"/>
              </w:rPr>
            </w:pPr>
          </w:p>
        </w:tc>
        <w:tc>
          <w:tcPr>
            <w:tcW w:w="1276" w:type="dxa"/>
            <w:vMerge/>
            <w:tcBorders>
              <w:bottom w:val="single" w:sz="4" w:space="0" w:color="auto"/>
            </w:tcBorders>
            <w:vAlign w:val="center"/>
          </w:tcPr>
          <w:p w14:paraId="6B52CDB9" w14:textId="77777777" w:rsidR="009A5A2D" w:rsidRPr="008603EE" w:rsidRDefault="009A5A2D" w:rsidP="006A4398">
            <w:pPr>
              <w:rPr>
                <w:rFonts w:ascii="Times New Roman" w:hAnsi="Times New Roman" w:cs="Times New Roman"/>
                <w:szCs w:val="21"/>
              </w:rPr>
            </w:pPr>
          </w:p>
        </w:tc>
        <w:tc>
          <w:tcPr>
            <w:tcW w:w="1134" w:type="dxa"/>
            <w:tcBorders>
              <w:top w:val="single" w:sz="4" w:space="0" w:color="auto"/>
              <w:bottom w:val="single" w:sz="4" w:space="0" w:color="auto"/>
            </w:tcBorders>
            <w:vAlign w:val="center"/>
          </w:tcPr>
          <w:p w14:paraId="62AB2E49"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Sensitive</w:t>
            </w:r>
          </w:p>
        </w:tc>
        <w:tc>
          <w:tcPr>
            <w:tcW w:w="1152" w:type="dxa"/>
            <w:tcBorders>
              <w:top w:val="single" w:sz="4" w:space="0" w:color="auto"/>
              <w:bottom w:val="single" w:sz="4" w:space="0" w:color="auto"/>
            </w:tcBorders>
            <w:vAlign w:val="center"/>
          </w:tcPr>
          <w:p w14:paraId="5C1B9EEE"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Resistant</w:t>
            </w:r>
          </w:p>
        </w:tc>
        <w:tc>
          <w:tcPr>
            <w:tcW w:w="1147" w:type="dxa"/>
            <w:tcBorders>
              <w:top w:val="single" w:sz="4" w:space="0" w:color="auto"/>
              <w:bottom w:val="single" w:sz="4" w:space="0" w:color="auto"/>
            </w:tcBorders>
            <w:vAlign w:val="center"/>
          </w:tcPr>
          <w:p w14:paraId="2AACE655"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i/>
                <w:szCs w:val="21"/>
              </w:rPr>
              <w:t>P</w:t>
            </w:r>
            <w:r w:rsidRPr="008603EE">
              <w:rPr>
                <w:rFonts w:ascii="Times New Roman" w:hAnsi="Times New Roman" w:cs="Times New Roman"/>
                <w:b/>
                <w:szCs w:val="21"/>
              </w:rPr>
              <w:t xml:space="preserve"> value</w:t>
            </w:r>
          </w:p>
        </w:tc>
      </w:tr>
      <w:tr w:rsidR="009A5A2D" w:rsidRPr="008603EE" w14:paraId="2AFAAC01" w14:textId="77777777" w:rsidTr="006A4398">
        <w:trPr>
          <w:jc w:val="center"/>
        </w:trPr>
        <w:tc>
          <w:tcPr>
            <w:tcW w:w="2358" w:type="dxa"/>
            <w:vAlign w:val="center"/>
          </w:tcPr>
          <w:p w14:paraId="7C72701F"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Age</w:t>
            </w:r>
          </w:p>
        </w:tc>
        <w:tc>
          <w:tcPr>
            <w:tcW w:w="1276" w:type="dxa"/>
            <w:vAlign w:val="center"/>
          </w:tcPr>
          <w:p w14:paraId="4D445C5B" w14:textId="77777777" w:rsidR="009A5A2D" w:rsidRPr="008603EE" w:rsidRDefault="009A5A2D" w:rsidP="006A4398">
            <w:pPr>
              <w:rPr>
                <w:rFonts w:ascii="Times New Roman" w:hAnsi="Times New Roman" w:cs="Times New Roman"/>
                <w:szCs w:val="21"/>
              </w:rPr>
            </w:pPr>
          </w:p>
        </w:tc>
        <w:tc>
          <w:tcPr>
            <w:tcW w:w="1134" w:type="dxa"/>
            <w:vAlign w:val="center"/>
          </w:tcPr>
          <w:p w14:paraId="5297FC14" w14:textId="77777777" w:rsidR="009A5A2D" w:rsidRPr="008603EE" w:rsidRDefault="009A5A2D" w:rsidP="006A4398">
            <w:pPr>
              <w:rPr>
                <w:rFonts w:ascii="Times New Roman" w:hAnsi="Times New Roman" w:cs="Times New Roman"/>
                <w:szCs w:val="21"/>
              </w:rPr>
            </w:pPr>
          </w:p>
        </w:tc>
        <w:tc>
          <w:tcPr>
            <w:tcW w:w="1152" w:type="dxa"/>
            <w:vAlign w:val="center"/>
          </w:tcPr>
          <w:p w14:paraId="2BAE701F" w14:textId="77777777" w:rsidR="009A5A2D" w:rsidRPr="008603EE" w:rsidRDefault="009A5A2D" w:rsidP="006A4398">
            <w:pPr>
              <w:rPr>
                <w:rFonts w:ascii="Times New Roman" w:hAnsi="Times New Roman" w:cs="Times New Roman"/>
                <w:szCs w:val="21"/>
              </w:rPr>
            </w:pPr>
          </w:p>
        </w:tc>
        <w:tc>
          <w:tcPr>
            <w:tcW w:w="1147" w:type="dxa"/>
            <w:vAlign w:val="center"/>
          </w:tcPr>
          <w:p w14:paraId="5E101B78" w14:textId="77777777" w:rsidR="009A5A2D" w:rsidRPr="008603EE" w:rsidRDefault="009A5A2D" w:rsidP="006A4398">
            <w:pPr>
              <w:rPr>
                <w:rFonts w:ascii="Times New Roman" w:hAnsi="Times New Roman" w:cs="Times New Roman"/>
                <w:szCs w:val="21"/>
              </w:rPr>
            </w:pPr>
          </w:p>
        </w:tc>
      </w:tr>
      <w:tr w:rsidR="009A5A2D" w:rsidRPr="008603EE" w14:paraId="69A120FB" w14:textId="77777777" w:rsidTr="006A4398">
        <w:trPr>
          <w:jc w:val="center"/>
        </w:trPr>
        <w:tc>
          <w:tcPr>
            <w:tcW w:w="2358" w:type="dxa"/>
            <w:vAlign w:val="center"/>
          </w:tcPr>
          <w:p w14:paraId="6DA55AE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≤50</w:t>
            </w:r>
          </w:p>
        </w:tc>
        <w:tc>
          <w:tcPr>
            <w:tcW w:w="1276" w:type="dxa"/>
            <w:vAlign w:val="center"/>
          </w:tcPr>
          <w:p w14:paraId="7B9E61F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31</w:t>
            </w:r>
          </w:p>
        </w:tc>
        <w:tc>
          <w:tcPr>
            <w:tcW w:w="1134" w:type="dxa"/>
            <w:vAlign w:val="center"/>
          </w:tcPr>
          <w:p w14:paraId="0621CE6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21</w:t>
            </w:r>
          </w:p>
        </w:tc>
        <w:tc>
          <w:tcPr>
            <w:tcW w:w="1152" w:type="dxa"/>
            <w:vAlign w:val="center"/>
          </w:tcPr>
          <w:p w14:paraId="59F7EE6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10</w:t>
            </w:r>
          </w:p>
        </w:tc>
        <w:tc>
          <w:tcPr>
            <w:tcW w:w="1147" w:type="dxa"/>
            <w:vAlign w:val="center"/>
          </w:tcPr>
          <w:p w14:paraId="1781CCF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0.5025</w:t>
            </w:r>
          </w:p>
        </w:tc>
      </w:tr>
      <w:tr w:rsidR="009A5A2D" w:rsidRPr="008603EE" w14:paraId="2CD1B8B2" w14:textId="77777777" w:rsidTr="006A4398">
        <w:trPr>
          <w:jc w:val="center"/>
        </w:trPr>
        <w:tc>
          <w:tcPr>
            <w:tcW w:w="2358" w:type="dxa"/>
            <w:vAlign w:val="center"/>
          </w:tcPr>
          <w:p w14:paraId="657B23A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&gt;50</w:t>
            </w:r>
          </w:p>
        </w:tc>
        <w:tc>
          <w:tcPr>
            <w:tcW w:w="1276" w:type="dxa"/>
            <w:vAlign w:val="center"/>
          </w:tcPr>
          <w:p w14:paraId="4014DCF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27</w:t>
            </w:r>
          </w:p>
        </w:tc>
        <w:tc>
          <w:tcPr>
            <w:tcW w:w="1134" w:type="dxa"/>
            <w:vAlign w:val="center"/>
          </w:tcPr>
          <w:p w14:paraId="7B6EF61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16</w:t>
            </w:r>
          </w:p>
        </w:tc>
        <w:tc>
          <w:tcPr>
            <w:tcW w:w="1152" w:type="dxa"/>
            <w:vAlign w:val="center"/>
          </w:tcPr>
          <w:p w14:paraId="6AE450F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11</w:t>
            </w:r>
          </w:p>
        </w:tc>
        <w:tc>
          <w:tcPr>
            <w:tcW w:w="1147" w:type="dxa"/>
            <w:vAlign w:val="center"/>
          </w:tcPr>
          <w:p w14:paraId="5403B208" w14:textId="77777777" w:rsidR="009A5A2D" w:rsidRPr="008603EE" w:rsidRDefault="009A5A2D" w:rsidP="006A4398">
            <w:pPr>
              <w:rPr>
                <w:rFonts w:ascii="Times New Roman" w:hAnsi="Times New Roman" w:cs="Times New Roman"/>
                <w:szCs w:val="21"/>
              </w:rPr>
            </w:pPr>
          </w:p>
        </w:tc>
      </w:tr>
      <w:tr w:rsidR="009A5A2D" w:rsidRPr="008603EE" w14:paraId="162274CA" w14:textId="77777777" w:rsidTr="006A4398">
        <w:trPr>
          <w:jc w:val="center"/>
        </w:trPr>
        <w:tc>
          <w:tcPr>
            <w:tcW w:w="2358" w:type="dxa"/>
            <w:vAlign w:val="center"/>
          </w:tcPr>
          <w:p w14:paraId="04A74BB3"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Menopausal state</w:t>
            </w:r>
          </w:p>
        </w:tc>
        <w:tc>
          <w:tcPr>
            <w:tcW w:w="1276" w:type="dxa"/>
            <w:vAlign w:val="center"/>
          </w:tcPr>
          <w:p w14:paraId="210FCD00" w14:textId="77777777" w:rsidR="009A5A2D" w:rsidRPr="008603EE" w:rsidRDefault="009A5A2D" w:rsidP="006A4398">
            <w:pPr>
              <w:rPr>
                <w:rFonts w:ascii="Times New Roman" w:hAnsi="Times New Roman" w:cs="Times New Roman"/>
                <w:szCs w:val="21"/>
              </w:rPr>
            </w:pPr>
          </w:p>
        </w:tc>
        <w:tc>
          <w:tcPr>
            <w:tcW w:w="1134" w:type="dxa"/>
            <w:vAlign w:val="center"/>
          </w:tcPr>
          <w:p w14:paraId="76382A99" w14:textId="77777777" w:rsidR="009A5A2D" w:rsidRPr="008603EE" w:rsidRDefault="009A5A2D" w:rsidP="006A4398">
            <w:pPr>
              <w:rPr>
                <w:rFonts w:ascii="Times New Roman" w:hAnsi="Times New Roman" w:cs="Times New Roman"/>
                <w:szCs w:val="21"/>
              </w:rPr>
            </w:pPr>
          </w:p>
        </w:tc>
        <w:tc>
          <w:tcPr>
            <w:tcW w:w="1152" w:type="dxa"/>
            <w:vAlign w:val="center"/>
          </w:tcPr>
          <w:p w14:paraId="63C73939" w14:textId="77777777" w:rsidR="009A5A2D" w:rsidRPr="008603EE" w:rsidRDefault="009A5A2D" w:rsidP="006A4398">
            <w:pPr>
              <w:rPr>
                <w:rFonts w:ascii="Times New Roman" w:hAnsi="Times New Roman" w:cs="Times New Roman"/>
                <w:szCs w:val="21"/>
              </w:rPr>
            </w:pPr>
          </w:p>
        </w:tc>
        <w:tc>
          <w:tcPr>
            <w:tcW w:w="1147" w:type="dxa"/>
            <w:vAlign w:val="center"/>
          </w:tcPr>
          <w:p w14:paraId="6CEB3378" w14:textId="77777777" w:rsidR="009A5A2D" w:rsidRPr="008603EE" w:rsidRDefault="009A5A2D" w:rsidP="006A4398">
            <w:pPr>
              <w:rPr>
                <w:rFonts w:ascii="Times New Roman" w:hAnsi="Times New Roman" w:cs="Times New Roman"/>
                <w:szCs w:val="21"/>
              </w:rPr>
            </w:pPr>
          </w:p>
        </w:tc>
      </w:tr>
      <w:tr w:rsidR="009A5A2D" w:rsidRPr="008603EE" w14:paraId="7B4B3148" w14:textId="77777777" w:rsidTr="006A4398">
        <w:trPr>
          <w:jc w:val="center"/>
        </w:trPr>
        <w:tc>
          <w:tcPr>
            <w:tcW w:w="2358" w:type="dxa"/>
            <w:vAlign w:val="center"/>
          </w:tcPr>
          <w:p w14:paraId="42E715F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Pre</w:t>
            </w:r>
          </w:p>
        </w:tc>
        <w:tc>
          <w:tcPr>
            <w:tcW w:w="1276" w:type="dxa"/>
            <w:vAlign w:val="center"/>
          </w:tcPr>
          <w:p w14:paraId="3642817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30</w:t>
            </w:r>
          </w:p>
        </w:tc>
        <w:tc>
          <w:tcPr>
            <w:tcW w:w="1134" w:type="dxa"/>
            <w:vAlign w:val="center"/>
          </w:tcPr>
          <w:p w14:paraId="306E93A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19</w:t>
            </w:r>
          </w:p>
        </w:tc>
        <w:tc>
          <w:tcPr>
            <w:tcW w:w="1152" w:type="dxa"/>
            <w:vAlign w:val="center"/>
          </w:tcPr>
          <w:p w14:paraId="1D23D93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11</w:t>
            </w:r>
          </w:p>
        </w:tc>
        <w:tc>
          <w:tcPr>
            <w:tcW w:w="1147" w:type="dxa"/>
            <w:vAlign w:val="center"/>
          </w:tcPr>
          <w:p w14:paraId="0351FC5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0.9399</w:t>
            </w:r>
          </w:p>
        </w:tc>
      </w:tr>
      <w:tr w:rsidR="009A5A2D" w:rsidRPr="008603EE" w14:paraId="2C75801D" w14:textId="77777777" w:rsidTr="006A4398">
        <w:trPr>
          <w:jc w:val="center"/>
        </w:trPr>
        <w:tc>
          <w:tcPr>
            <w:tcW w:w="2358" w:type="dxa"/>
            <w:vAlign w:val="center"/>
          </w:tcPr>
          <w:p w14:paraId="0EAE8B8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Post</w:t>
            </w:r>
          </w:p>
        </w:tc>
        <w:tc>
          <w:tcPr>
            <w:tcW w:w="1276" w:type="dxa"/>
            <w:vAlign w:val="center"/>
          </w:tcPr>
          <w:p w14:paraId="592B618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28</w:t>
            </w:r>
          </w:p>
        </w:tc>
        <w:tc>
          <w:tcPr>
            <w:tcW w:w="1134" w:type="dxa"/>
            <w:vAlign w:val="center"/>
          </w:tcPr>
          <w:p w14:paraId="70496DA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18</w:t>
            </w:r>
          </w:p>
        </w:tc>
        <w:tc>
          <w:tcPr>
            <w:tcW w:w="1152" w:type="dxa"/>
            <w:vAlign w:val="center"/>
          </w:tcPr>
          <w:p w14:paraId="4C018CC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10</w:t>
            </w:r>
          </w:p>
        </w:tc>
        <w:tc>
          <w:tcPr>
            <w:tcW w:w="1147" w:type="dxa"/>
            <w:vAlign w:val="center"/>
          </w:tcPr>
          <w:p w14:paraId="728326D4" w14:textId="77777777" w:rsidR="009A5A2D" w:rsidRPr="008603EE" w:rsidRDefault="009A5A2D" w:rsidP="006A4398">
            <w:pPr>
              <w:rPr>
                <w:rFonts w:ascii="Times New Roman" w:hAnsi="Times New Roman" w:cs="Times New Roman"/>
                <w:szCs w:val="21"/>
              </w:rPr>
            </w:pPr>
          </w:p>
        </w:tc>
      </w:tr>
      <w:tr w:rsidR="009A5A2D" w:rsidRPr="008603EE" w14:paraId="0D588155" w14:textId="77777777" w:rsidTr="006A4398">
        <w:trPr>
          <w:jc w:val="center"/>
        </w:trPr>
        <w:tc>
          <w:tcPr>
            <w:tcW w:w="2358" w:type="dxa"/>
            <w:vAlign w:val="center"/>
          </w:tcPr>
          <w:p w14:paraId="32C09DFF"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Ki67</w:t>
            </w:r>
          </w:p>
        </w:tc>
        <w:tc>
          <w:tcPr>
            <w:tcW w:w="1276" w:type="dxa"/>
            <w:vAlign w:val="center"/>
          </w:tcPr>
          <w:p w14:paraId="227A01BA" w14:textId="77777777" w:rsidR="009A5A2D" w:rsidRPr="008603EE" w:rsidRDefault="009A5A2D" w:rsidP="006A4398">
            <w:pPr>
              <w:rPr>
                <w:rFonts w:ascii="Times New Roman" w:hAnsi="Times New Roman" w:cs="Times New Roman"/>
                <w:szCs w:val="21"/>
              </w:rPr>
            </w:pPr>
          </w:p>
        </w:tc>
        <w:tc>
          <w:tcPr>
            <w:tcW w:w="1134" w:type="dxa"/>
            <w:vAlign w:val="center"/>
          </w:tcPr>
          <w:p w14:paraId="3DA0F7FD" w14:textId="77777777" w:rsidR="009A5A2D" w:rsidRPr="008603EE" w:rsidRDefault="009A5A2D" w:rsidP="006A4398">
            <w:pPr>
              <w:rPr>
                <w:rFonts w:ascii="Times New Roman" w:hAnsi="Times New Roman" w:cs="Times New Roman"/>
                <w:szCs w:val="21"/>
              </w:rPr>
            </w:pPr>
          </w:p>
        </w:tc>
        <w:tc>
          <w:tcPr>
            <w:tcW w:w="1152" w:type="dxa"/>
            <w:vAlign w:val="center"/>
          </w:tcPr>
          <w:p w14:paraId="63568052" w14:textId="77777777" w:rsidR="009A5A2D" w:rsidRPr="008603EE" w:rsidRDefault="009A5A2D" w:rsidP="006A4398">
            <w:pPr>
              <w:rPr>
                <w:rFonts w:ascii="Times New Roman" w:hAnsi="Times New Roman" w:cs="Times New Roman"/>
                <w:szCs w:val="21"/>
              </w:rPr>
            </w:pPr>
          </w:p>
        </w:tc>
        <w:tc>
          <w:tcPr>
            <w:tcW w:w="1147" w:type="dxa"/>
            <w:vAlign w:val="center"/>
          </w:tcPr>
          <w:p w14:paraId="0885BAB6" w14:textId="77777777" w:rsidR="009A5A2D" w:rsidRPr="008603EE" w:rsidRDefault="009A5A2D" w:rsidP="006A4398">
            <w:pPr>
              <w:rPr>
                <w:rFonts w:ascii="Times New Roman" w:hAnsi="Times New Roman" w:cs="Times New Roman"/>
                <w:szCs w:val="21"/>
              </w:rPr>
            </w:pPr>
          </w:p>
        </w:tc>
      </w:tr>
      <w:tr w:rsidR="009A5A2D" w:rsidRPr="008603EE" w14:paraId="32C154EE" w14:textId="77777777" w:rsidTr="006A4398">
        <w:trPr>
          <w:jc w:val="center"/>
        </w:trPr>
        <w:tc>
          <w:tcPr>
            <w:tcW w:w="2358" w:type="dxa"/>
            <w:vAlign w:val="center"/>
          </w:tcPr>
          <w:p w14:paraId="1766499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Low</w:t>
            </w:r>
          </w:p>
        </w:tc>
        <w:tc>
          <w:tcPr>
            <w:tcW w:w="1276" w:type="dxa"/>
            <w:vAlign w:val="center"/>
          </w:tcPr>
          <w:p w14:paraId="4A22B43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13</w:t>
            </w:r>
          </w:p>
        </w:tc>
        <w:tc>
          <w:tcPr>
            <w:tcW w:w="1134" w:type="dxa"/>
            <w:vAlign w:val="center"/>
          </w:tcPr>
          <w:p w14:paraId="3067C9C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10</w:t>
            </w:r>
          </w:p>
        </w:tc>
        <w:tc>
          <w:tcPr>
            <w:tcW w:w="1152" w:type="dxa"/>
            <w:vAlign w:val="center"/>
          </w:tcPr>
          <w:p w14:paraId="18B52C3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w:t>
            </w:r>
          </w:p>
        </w:tc>
        <w:tc>
          <w:tcPr>
            <w:tcW w:w="1147" w:type="dxa"/>
            <w:vAlign w:val="center"/>
          </w:tcPr>
          <w:p w14:paraId="796F028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0.2634</w:t>
            </w:r>
          </w:p>
        </w:tc>
      </w:tr>
      <w:tr w:rsidR="009A5A2D" w:rsidRPr="008603EE" w14:paraId="6A721A87" w14:textId="77777777" w:rsidTr="006A4398">
        <w:trPr>
          <w:jc w:val="center"/>
        </w:trPr>
        <w:tc>
          <w:tcPr>
            <w:tcW w:w="2358" w:type="dxa"/>
            <w:vAlign w:val="center"/>
          </w:tcPr>
          <w:p w14:paraId="3DE3FE6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High</w:t>
            </w:r>
          </w:p>
        </w:tc>
        <w:tc>
          <w:tcPr>
            <w:tcW w:w="1276" w:type="dxa"/>
            <w:vAlign w:val="center"/>
          </w:tcPr>
          <w:p w14:paraId="6EA3D4B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45</w:t>
            </w:r>
          </w:p>
        </w:tc>
        <w:tc>
          <w:tcPr>
            <w:tcW w:w="1134" w:type="dxa"/>
            <w:vAlign w:val="center"/>
          </w:tcPr>
          <w:p w14:paraId="1E2450C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27</w:t>
            </w:r>
          </w:p>
        </w:tc>
        <w:tc>
          <w:tcPr>
            <w:tcW w:w="1152" w:type="dxa"/>
            <w:vAlign w:val="center"/>
          </w:tcPr>
          <w:p w14:paraId="723B326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18</w:t>
            </w:r>
          </w:p>
        </w:tc>
        <w:tc>
          <w:tcPr>
            <w:tcW w:w="1147" w:type="dxa"/>
            <w:vAlign w:val="center"/>
          </w:tcPr>
          <w:p w14:paraId="6409E3B9" w14:textId="77777777" w:rsidR="009A5A2D" w:rsidRPr="008603EE" w:rsidRDefault="009A5A2D" w:rsidP="006A4398">
            <w:pPr>
              <w:rPr>
                <w:rFonts w:ascii="Times New Roman" w:hAnsi="Times New Roman" w:cs="Times New Roman"/>
                <w:szCs w:val="21"/>
              </w:rPr>
            </w:pPr>
          </w:p>
        </w:tc>
      </w:tr>
      <w:tr w:rsidR="009A5A2D" w:rsidRPr="008603EE" w14:paraId="4730E566" w14:textId="77777777" w:rsidTr="006A4398">
        <w:trPr>
          <w:jc w:val="center"/>
        </w:trPr>
        <w:tc>
          <w:tcPr>
            <w:tcW w:w="2358" w:type="dxa"/>
            <w:vAlign w:val="center"/>
          </w:tcPr>
          <w:p w14:paraId="3670A395"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Pathological grade</w:t>
            </w:r>
          </w:p>
        </w:tc>
        <w:tc>
          <w:tcPr>
            <w:tcW w:w="1276" w:type="dxa"/>
            <w:vAlign w:val="center"/>
          </w:tcPr>
          <w:p w14:paraId="1A404C3F" w14:textId="77777777" w:rsidR="009A5A2D" w:rsidRPr="008603EE" w:rsidRDefault="009A5A2D" w:rsidP="006A4398">
            <w:pPr>
              <w:rPr>
                <w:rFonts w:ascii="Times New Roman" w:hAnsi="Times New Roman" w:cs="Times New Roman"/>
                <w:szCs w:val="21"/>
              </w:rPr>
            </w:pPr>
          </w:p>
        </w:tc>
        <w:tc>
          <w:tcPr>
            <w:tcW w:w="1134" w:type="dxa"/>
            <w:vAlign w:val="center"/>
          </w:tcPr>
          <w:p w14:paraId="2FB9BA72" w14:textId="77777777" w:rsidR="009A5A2D" w:rsidRPr="008603EE" w:rsidRDefault="009A5A2D" w:rsidP="006A4398">
            <w:pPr>
              <w:rPr>
                <w:rFonts w:ascii="Times New Roman" w:hAnsi="Times New Roman" w:cs="Times New Roman"/>
                <w:szCs w:val="21"/>
              </w:rPr>
            </w:pPr>
          </w:p>
        </w:tc>
        <w:tc>
          <w:tcPr>
            <w:tcW w:w="1152" w:type="dxa"/>
            <w:vAlign w:val="center"/>
          </w:tcPr>
          <w:p w14:paraId="03326BAE" w14:textId="77777777" w:rsidR="009A5A2D" w:rsidRPr="008603EE" w:rsidRDefault="009A5A2D" w:rsidP="006A4398">
            <w:pPr>
              <w:rPr>
                <w:rFonts w:ascii="Times New Roman" w:hAnsi="Times New Roman" w:cs="Times New Roman"/>
                <w:szCs w:val="21"/>
              </w:rPr>
            </w:pPr>
          </w:p>
        </w:tc>
        <w:tc>
          <w:tcPr>
            <w:tcW w:w="1147" w:type="dxa"/>
            <w:vAlign w:val="center"/>
          </w:tcPr>
          <w:p w14:paraId="40599188" w14:textId="77777777" w:rsidR="009A5A2D" w:rsidRPr="008603EE" w:rsidRDefault="009A5A2D" w:rsidP="006A4398">
            <w:pPr>
              <w:rPr>
                <w:rFonts w:ascii="Times New Roman" w:hAnsi="Times New Roman" w:cs="Times New Roman"/>
                <w:szCs w:val="21"/>
              </w:rPr>
            </w:pPr>
          </w:p>
        </w:tc>
      </w:tr>
      <w:tr w:rsidR="009A5A2D" w:rsidRPr="008603EE" w14:paraId="34DC06B3" w14:textId="77777777" w:rsidTr="006A4398">
        <w:trPr>
          <w:jc w:val="center"/>
        </w:trPr>
        <w:tc>
          <w:tcPr>
            <w:tcW w:w="2358" w:type="dxa"/>
            <w:vAlign w:val="center"/>
          </w:tcPr>
          <w:p w14:paraId="39DD667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w:t>
            </w:r>
          </w:p>
        </w:tc>
        <w:tc>
          <w:tcPr>
            <w:tcW w:w="1276" w:type="dxa"/>
            <w:vAlign w:val="center"/>
          </w:tcPr>
          <w:p w14:paraId="7DB129C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30</w:t>
            </w:r>
          </w:p>
        </w:tc>
        <w:tc>
          <w:tcPr>
            <w:tcW w:w="1134" w:type="dxa"/>
            <w:vAlign w:val="center"/>
          </w:tcPr>
          <w:p w14:paraId="109D119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18</w:t>
            </w:r>
          </w:p>
        </w:tc>
        <w:tc>
          <w:tcPr>
            <w:tcW w:w="1152" w:type="dxa"/>
            <w:vAlign w:val="center"/>
          </w:tcPr>
          <w:p w14:paraId="74B7796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12</w:t>
            </w:r>
          </w:p>
        </w:tc>
        <w:tc>
          <w:tcPr>
            <w:tcW w:w="1147" w:type="dxa"/>
            <w:vAlign w:val="center"/>
          </w:tcPr>
          <w:p w14:paraId="3DBA730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0.5338</w:t>
            </w:r>
          </w:p>
        </w:tc>
      </w:tr>
      <w:tr w:rsidR="009A5A2D" w:rsidRPr="008603EE" w14:paraId="19FB9F22" w14:textId="77777777" w:rsidTr="006A4398">
        <w:trPr>
          <w:jc w:val="center"/>
        </w:trPr>
        <w:tc>
          <w:tcPr>
            <w:tcW w:w="2358" w:type="dxa"/>
            <w:vAlign w:val="center"/>
          </w:tcPr>
          <w:p w14:paraId="77F9C01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&gt;2</w:t>
            </w:r>
          </w:p>
        </w:tc>
        <w:tc>
          <w:tcPr>
            <w:tcW w:w="1276" w:type="dxa"/>
            <w:vAlign w:val="center"/>
          </w:tcPr>
          <w:p w14:paraId="434C167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28</w:t>
            </w:r>
          </w:p>
        </w:tc>
        <w:tc>
          <w:tcPr>
            <w:tcW w:w="1134" w:type="dxa"/>
            <w:vAlign w:val="center"/>
          </w:tcPr>
          <w:p w14:paraId="5907A04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19</w:t>
            </w:r>
          </w:p>
        </w:tc>
        <w:tc>
          <w:tcPr>
            <w:tcW w:w="1152" w:type="dxa"/>
            <w:vAlign w:val="center"/>
          </w:tcPr>
          <w:p w14:paraId="149CF96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w:t>
            </w:r>
          </w:p>
        </w:tc>
        <w:tc>
          <w:tcPr>
            <w:tcW w:w="1147" w:type="dxa"/>
            <w:vAlign w:val="center"/>
          </w:tcPr>
          <w:p w14:paraId="65196319" w14:textId="77777777" w:rsidR="009A5A2D" w:rsidRPr="008603EE" w:rsidRDefault="009A5A2D" w:rsidP="006A4398">
            <w:pPr>
              <w:rPr>
                <w:rFonts w:ascii="Times New Roman" w:hAnsi="Times New Roman" w:cs="Times New Roman"/>
                <w:szCs w:val="21"/>
              </w:rPr>
            </w:pPr>
          </w:p>
        </w:tc>
      </w:tr>
      <w:tr w:rsidR="009A5A2D" w:rsidRPr="008603EE" w14:paraId="096435A7" w14:textId="77777777" w:rsidTr="006A4398">
        <w:trPr>
          <w:jc w:val="center"/>
        </w:trPr>
        <w:tc>
          <w:tcPr>
            <w:tcW w:w="2358" w:type="dxa"/>
            <w:vAlign w:val="center"/>
          </w:tcPr>
          <w:p w14:paraId="6514A827"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Lymphatic metastasis</w:t>
            </w:r>
          </w:p>
        </w:tc>
        <w:tc>
          <w:tcPr>
            <w:tcW w:w="1276" w:type="dxa"/>
            <w:vAlign w:val="center"/>
          </w:tcPr>
          <w:p w14:paraId="6483C0F9" w14:textId="77777777" w:rsidR="009A5A2D" w:rsidRPr="008603EE" w:rsidRDefault="009A5A2D" w:rsidP="006A4398">
            <w:pPr>
              <w:rPr>
                <w:rFonts w:ascii="Times New Roman" w:hAnsi="Times New Roman" w:cs="Times New Roman"/>
                <w:szCs w:val="21"/>
              </w:rPr>
            </w:pPr>
          </w:p>
        </w:tc>
        <w:tc>
          <w:tcPr>
            <w:tcW w:w="1134" w:type="dxa"/>
            <w:vAlign w:val="center"/>
          </w:tcPr>
          <w:p w14:paraId="2D8F045F" w14:textId="77777777" w:rsidR="009A5A2D" w:rsidRPr="008603EE" w:rsidRDefault="009A5A2D" w:rsidP="006A4398">
            <w:pPr>
              <w:rPr>
                <w:rFonts w:ascii="Times New Roman" w:hAnsi="Times New Roman" w:cs="Times New Roman"/>
                <w:szCs w:val="21"/>
              </w:rPr>
            </w:pPr>
          </w:p>
        </w:tc>
        <w:tc>
          <w:tcPr>
            <w:tcW w:w="1152" w:type="dxa"/>
            <w:vAlign w:val="center"/>
          </w:tcPr>
          <w:p w14:paraId="62A78A46" w14:textId="77777777" w:rsidR="009A5A2D" w:rsidRPr="008603EE" w:rsidRDefault="009A5A2D" w:rsidP="006A4398">
            <w:pPr>
              <w:rPr>
                <w:rFonts w:ascii="Times New Roman" w:hAnsi="Times New Roman" w:cs="Times New Roman"/>
                <w:szCs w:val="21"/>
              </w:rPr>
            </w:pPr>
          </w:p>
        </w:tc>
        <w:tc>
          <w:tcPr>
            <w:tcW w:w="1147" w:type="dxa"/>
            <w:vAlign w:val="center"/>
          </w:tcPr>
          <w:p w14:paraId="5070907F" w14:textId="77777777" w:rsidR="009A5A2D" w:rsidRPr="008603EE" w:rsidRDefault="009A5A2D" w:rsidP="006A4398">
            <w:pPr>
              <w:rPr>
                <w:rFonts w:ascii="Times New Roman" w:hAnsi="Times New Roman" w:cs="Times New Roman"/>
                <w:szCs w:val="21"/>
              </w:rPr>
            </w:pPr>
          </w:p>
        </w:tc>
      </w:tr>
      <w:tr w:rsidR="009A5A2D" w:rsidRPr="008603EE" w14:paraId="2B583B1F" w14:textId="77777777" w:rsidTr="006A4398">
        <w:trPr>
          <w:jc w:val="center"/>
        </w:trPr>
        <w:tc>
          <w:tcPr>
            <w:tcW w:w="2358" w:type="dxa"/>
            <w:vAlign w:val="center"/>
          </w:tcPr>
          <w:p w14:paraId="646AEF2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7565A0C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23</w:t>
            </w:r>
          </w:p>
        </w:tc>
        <w:tc>
          <w:tcPr>
            <w:tcW w:w="1134" w:type="dxa"/>
            <w:vAlign w:val="center"/>
          </w:tcPr>
          <w:p w14:paraId="56D6DF6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14</w:t>
            </w:r>
          </w:p>
        </w:tc>
        <w:tc>
          <w:tcPr>
            <w:tcW w:w="1152" w:type="dxa"/>
            <w:vAlign w:val="center"/>
          </w:tcPr>
          <w:p w14:paraId="0C45EAF5"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w:t>
            </w:r>
          </w:p>
        </w:tc>
        <w:tc>
          <w:tcPr>
            <w:tcW w:w="1147" w:type="dxa"/>
            <w:vAlign w:val="center"/>
          </w:tcPr>
          <w:p w14:paraId="71537FB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0.7072</w:t>
            </w:r>
          </w:p>
        </w:tc>
      </w:tr>
      <w:tr w:rsidR="009A5A2D" w:rsidRPr="008603EE" w14:paraId="7E7D850B" w14:textId="77777777" w:rsidTr="006A4398">
        <w:trPr>
          <w:jc w:val="center"/>
        </w:trPr>
        <w:tc>
          <w:tcPr>
            <w:tcW w:w="2358" w:type="dxa"/>
            <w:vAlign w:val="center"/>
          </w:tcPr>
          <w:p w14:paraId="72E0D66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368ED5FC"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35</w:t>
            </w:r>
          </w:p>
        </w:tc>
        <w:tc>
          <w:tcPr>
            <w:tcW w:w="1134" w:type="dxa"/>
            <w:vAlign w:val="center"/>
          </w:tcPr>
          <w:p w14:paraId="20B3FBF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23</w:t>
            </w:r>
          </w:p>
        </w:tc>
        <w:tc>
          <w:tcPr>
            <w:tcW w:w="1152" w:type="dxa"/>
            <w:vAlign w:val="center"/>
          </w:tcPr>
          <w:p w14:paraId="33D6F1C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12</w:t>
            </w:r>
          </w:p>
        </w:tc>
        <w:tc>
          <w:tcPr>
            <w:tcW w:w="1147" w:type="dxa"/>
            <w:vAlign w:val="center"/>
          </w:tcPr>
          <w:p w14:paraId="5806231A" w14:textId="77777777" w:rsidR="009A5A2D" w:rsidRPr="008603EE" w:rsidRDefault="009A5A2D" w:rsidP="006A4398">
            <w:pPr>
              <w:rPr>
                <w:rFonts w:ascii="Times New Roman" w:hAnsi="Times New Roman" w:cs="Times New Roman"/>
                <w:szCs w:val="21"/>
              </w:rPr>
            </w:pPr>
          </w:p>
        </w:tc>
      </w:tr>
      <w:tr w:rsidR="009A5A2D" w:rsidRPr="008603EE" w14:paraId="53B49B2C" w14:textId="77777777" w:rsidTr="006A4398">
        <w:trPr>
          <w:jc w:val="center"/>
        </w:trPr>
        <w:tc>
          <w:tcPr>
            <w:tcW w:w="2358" w:type="dxa"/>
            <w:vAlign w:val="center"/>
          </w:tcPr>
          <w:p w14:paraId="3065E6B7"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Tumor size</w:t>
            </w:r>
          </w:p>
        </w:tc>
        <w:tc>
          <w:tcPr>
            <w:tcW w:w="1276" w:type="dxa"/>
            <w:vAlign w:val="center"/>
          </w:tcPr>
          <w:p w14:paraId="5050CDBA" w14:textId="77777777" w:rsidR="009A5A2D" w:rsidRPr="008603EE" w:rsidRDefault="009A5A2D" w:rsidP="006A4398">
            <w:pPr>
              <w:rPr>
                <w:rFonts w:ascii="Times New Roman" w:hAnsi="Times New Roman" w:cs="Times New Roman"/>
                <w:szCs w:val="21"/>
              </w:rPr>
            </w:pPr>
          </w:p>
        </w:tc>
        <w:tc>
          <w:tcPr>
            <w:tcW w:w="1134" w:type="dxa"/>
            <w:vAlign w:val="center"/>
          </w:tcPr>
          <w:p w14:paraId="46F12AD7" w14:textId="77777777" w:rsidR="009A5A2D" w:rsidRPr="008603EE" w:rsidRDefault="009A5A2D" w:rsidP="006A4398">
            <w:pPr>
              <w:rPr>
                <w:rFonts w:ascii="Times New Roman" w:hAnsi="Times New Roman" w:cs="Times New Roman"/>
                <w:szCs w:val="21"/>
              </w:rPr>
            </w:pPr>
          </w:p>
        </w:tc>
        <w:tc>
          <w:tcPr>
            <w:tcW w:w="1152" w:type="dxa"/>
            <w:vAlign w:val="center"/>
          </w:tcPr>
          <w:p w14:paraId="2D0564E1" w14:textId="77777777" w:rsidR="009A5A2D" w:rsidRPr="008603EE" w:rsidRDefault="009A5A2D" w:rsidP="006A4398">
            <w:pPr>
              <w:rPr>
                <w:rFonts w:ascii="Times New Roman" w:hAnsi="Times New Roman" w:cs="Times New Roman"/>
                <w:szCs w:val="21"/>
              </w:rPr>
            </w:pPr>
          </w:p>
        </w:tc>
        <w:tc>
          <w:tcPr>
            <w:tcW w:w="1147" w:type="dxa"/>
            <w:vAlign w:val="center"/>
          </w:tcPr>
          <w:p w14:paraId="42FBDF5C" w14:textId="77777777" w:rsidR="009A5A2D" w:rsidRPr="008603EE" w:rsidRDefault="009A5A2D" w:rsidP="006A4398">
            <w:pPr>
              <w:rPr>
                <w:rFonts w:ascii="Times New Roman" w:hAnsi="Times New Roman" w:cs="Times New Roman"/>
                <w:szCs w:val="21"/>
              </w:rPr>
            </w:pPr>
          </w:p>
        </w:tc>
      </w:tr>
      <w:tr w:rsidR="009A5A2D" w:rsidRPr="008603EE" w14:paraId="3C5D9DEF" w14:textId="77777777" w:rsidTr="006A4398">
        <w:trPr>
          <w:jc w:val="center"/>
        </w:trPr>
        <w:tc>
          <w:tcPr>
            <w:tcW w:w="2358" w:type="dxa"/>
            <w:vAlign w:val="center"/>
          </w:tcPr>
          <w:p w14:paraId="52B1BD2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w:t>
            </w:r>
          </w:p>
        </w:tc>
        <w:tc>
          <w:tcPr>
            <w:tcW w:w="1276" w:type="dxa"/>
            <w:vAlign w:val="center"/>
          </w:tcPr>
          <w:p w14:paraId="07B256A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23</w:t>
            </w:r>
          </w:p>
        </w:tc>
        <w:tc>
          <w:tcPr>
            <w:tcW w:w="1134" w:type="dxa"/>
            <w:vAlign w:val="center"/>
          </w:tcPr>
          <w:p w14:paraId="5FB374E6"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14</w:t>
            </w:r>
          </w:p>
        </w:tc>
        <w:tc>
          <w:tcPr>
            <w:tcW w:w="1152" w:type="dxa"/>
            <w:vAlign w:val="center"/>
          </w:tcPr>
          <w:p w14:paraId="02987DC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9</w:t>
            </w:r>
          </w:p>
        </w:tc>
        <w:tc>
          <w:tcPr>
            <w:tcW w:w="1147" w:type="dxa"/>
            <w:vAlign w:val="center"/>
          </w:tcPr>
          <w:p w14:paraId="2F1E66E1"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0.7072</w:t>
            </w:r>
          </w:p>
        </w:tc>
      </w:tr>
      <w:tr w:rsidR="009A5A2D" w:rsidRPr="008603EE" w14:paraId="3FF636FC" w14:textId="77777777" w:rsidTr="006A4398">
        <w:trPr>
          <w:jc w:val="center"/>
        </w:trPr>
        <w:tc>
          <w:tcPr>
            <w:tcW w:w="2358" w:type="dxa"/>
            <w:vAlign w:val="center"/>
          </w:tcPr>
          <w:p w14:paraId="6E809C4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&gt;2</w:t>
            </w:r>
          </w:p>
        </w:tc>
        <w:tc>
          <w:tcPr>
            <w:tcW w:w="1276" w:type="dxa"/>
            <w:vAlign w:val="center"/>
          </w:tcPr>
          <w:p w14:paraId="56F87AC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35</w:t>
            </w:r>
          </w:p>
        </w:tc>
        <w:tc>
          <w:tcPr>
            <w:tcW w:w="1134" w:type="dxa"/>
            <w:vAlign w:val="center"/>
          </w:tcPr>
          <w:p w14:paraId="158B119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23</w:t>
            </w:r>
          </w:p>
        </w:tc>
        <w:tc>
          <w:tcPr>
            <w:tcW w:w="1152" w:type="dxa"/>
            <w:vAlign w:val="center"/>
          </w:tcPr>
          <w:p w14:paraId="132F8E6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12</w:t>
            </w:r>
          </w:p>
        </w:tc>
        <w:tc>
          <w:tcPr>
            <w:tcW w:w="1147" w:type="dxa"/>
            <w:vAlign w:val="center"/>
          </w:tcPr>
          <w:p w14:paraId="2276BB25" w14:textId="77777777" w:rsidR="009A5A2D" w:rsidRPr="008603EE" w:rsidRDefault="009A5A2D" w:rsidP="006A4398">
            <w:pPr>
              <w:rPr>
                <w:rFonts w:ascii="Times New Roman" w:hAnsi="Times New Roman" w:cs="Times New Roman"/>
                <w:szCs w:val="21"/>
              </w:rPr>
            </w:pPr>
          </w:p>
        </w:tc>
      </w:tr>
      <w:tr w:rsidR="009A5A2D" w:rsidRPr="008603EE" w14:paraId="3C1246E2" w14:textId="77777777" w:rsidTr="006A4398">
        <w:trPr>
          <w:jc w:val="center"/>
        </w:trPr>
        <w:tc>
          <w:tcPr>
            <w:tcW w:w="2358" w:type="dxa"/>
            <w:vAlign w:val="center"/>
          </w:tcPr>
          <w:p w14:paraId="63A83265"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ER</w:t>
            </w:r>
          </w:p>
        </w:tc>
        <w:tc>
          <w:tcPr>
            <w:tcW w:w="1276" w:type="dxa"/>
            <w:vAlign w:val="center"/>
          </w:tcPr>
          <w:p w14:paraId="46A22628" w14:textId="77777777" w:rsidR="009A5A2D" w:rsidRPr="008603EE" w:rsidRDefault="009A5A2D" w:rsidP="006A4398">
            <w:pPr>
              <w:rPr>
                <w:rFonts w:ascii="Times New Roman" w:hAnsi="Times New Roman" w:cs="Times New Roman"/>
                <w:szCs w:val="21"/>
              </w:rPr>
            </w:pPr>
          </w:p>
        </w:tc>
        <w:tc>
          <w:tcPr>
            <w:tcW w:w="1134" w:type="dxa"/>
            <w:vAlign w:val="center"/>
          </w:tcPr>
          <w:p w14:paraId="559EA1B9" w14:textId="77777777" w:rsidR="009A5A2D" w:rsidRPr="008603EE" w:rsidRDefault="009A5A2D" w:rsidP="006A4398">
            <w:pPr>
              <w:rPr>
                <w:rFonts w:ascii="Times New Roman" w:hAnsi="Times New Roman" w:cs="Times New Roman"/>
                <w:szCs w:val="21"/>
              </w:rPr>
            </w:pPr>
          </w:p>
        </w:tc>
        <w:tc>
          <w:tcPr>
            <w:tcW w:w="1152" w:type="dxa"/>
            <w:vAlign w:val="center"/>
          </w:tcPr>
          <w:p w14:paraId="41AF2434" w14:textId="77777777" w:rsidR="009A5A2D" w:rsidRPr="008603EE" w:rsidRDefault="009A5A2D" w:rsidP="006A4398">
            <w:pPr>
              <w:rPr>
                <w:rFonts w:ascii="Times New Roman" w:hAnsi="Times New Roman" w:cs="Times New Roman"/>
                <w:szCs w:val="21"/>
              </w:rPr>
            </w:pPr>
          </w:p>
        </w:tc>
        <w:tc>
          <w:tcPr>
            <w:tcW w:w="1147" w:type="dxa"/>
            <w:vAlign w:val="center"/>
          </w:tcPr>
          <w:p w14:paraId="770CAB3D" w14:textId="77777777" w:rsidR="009A5A2D" w:rsidRPr="008603EE" w:rsidRDefault="009A5A2D" w:rsidP="006A4398">
            <w:pPr>
              <w:rPr>
                <w:rFonts w:ascii="Times New Roman" w:hAnsi="Times New Roman" w:cs="Times New Roman"/>
                <w:szCs w:val="21"/>
              </w:rPr>
            </w:pPr>
          </w:p>
        </w:tc>
      </w:tr>
      <w:tr w:rsidR="009A5A2D" w:rsidRPr="008603EE" w14:paraId="2543F967" w14:textId="77777777" w:rsidTr="006A4398">
        <w:trPr>
          <w:jc w:val="center"/>
        </w:trPr>
        <w:tc>
          <w:tcPr>
            <w:tcW w:w="2358" w:type="dxa"/>
            <w:vAlign w:val="center"/>
          </w:tcPr>
          <w:p w14:paraId="2436328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4E3D4A7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11</w:t>
            </w:r>
          </w:p>
        </w:tc>
        <w:tc>
          <w:tcPr>
            <w:tcW w:w="1134" w:type="dxa"/>
            <w:vAlign w:val="center"/>
          </w:tcPr>
          <w:p w14:paraId="205FC1B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5</w:t>
            </w:r>
          </w:p>
        </w:tc>
        <w:tc>
          <w:tcPr>
            <w:tcW w:w="1152" w:type="dxa"/>
            <w:vAlign w:val="center"/>
          </w:tcPr>
          <w:p w14:paraId="1497E36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6</w:t>
            </w:r>
          </w:p>
        </w:tc>
        <w:tc>
          <w:tcPr>
            <w:tcW w:w="1147" w:type="dxa"/>
            <w:vAlign w:val="center"/>
          </w:tcPr>
          <w:p w14:paraId="21FA957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0.1598</w:t>
            </w:r>
          </w:p>
        </w:tc>
      </w:tr>
      <w:tr w:rsidR="009A5A2D" w:rsidRPr="008603EE" w14:paraId="36B97F7C" w14:textId="77777777" w:rsidTr="006A4398">
        <w:trPr>
          <w:jc w:val="center"/>
        </w:trPr>
        <w:tc>
          <w:tcPr>
            <w:tcW w:w="2358" w:type="dxa"/>
            <w:vAlign w:val="center"/>
          </w:tcPr>
          <w:p w14:paraId="3BC3A6B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5BE02441"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47</w:t>
            </w:r>
          </w:p>
        </w:tc>
        <w:tc>
          <w:tcPr>
            <w:tcW w:w="1134" w:type="dxa"/>
            <w:vAlign w:val="center"/>
          </w:tcPr>
          <w:p w14:paraId="40DBC707"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32</w:t>
            </w:r>
          </w:p>
        </w:tc>
        <w:tc>
          <w:tcPr>
            <w:tcW w:w="1152" w:type="dxa"/>
            <w:vAlign w:val="center"/>
          </w:tcPr>
          <w:p w14:paraId="4A6F2338"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15</w:t>
            </w:r>
          </w:p>
        </w:tc>
        <w:tc>
          <w:tcPr>
            <w:tcW w:w="1147" w:type="dxa"/>
            <w:vAlign w:val="center"/>
          </w:tcPr>
          <w:p w14:paraId="24A706B8" w14:textId="77777777" w:rsidR="009A5A2D" w:rsidRPr="008603EE" w:rsidRDefault="009A5A2D" w:rsidP="006A4398">
            <w:pPr>
              <w:rPr>
                <w:rFonts w:ascii="Times New Roman" w:hAnsi="Times New Roman" w:cs="Times New Roman"/>
                <w:szCs w:val="21"/>
              </w:rPr>
            </w:pPr>
          </w:p>
        </w:tc>
      </w:tr>
      <w:tr w:rsidR="009A5A2D" w:rsidRPr="008603EE" w14:paraId="1C1FDB45" w14:textId="77777777" w:rsidTr="006A4398">
        <w:trPr>
          <w:jc w:val="center"/>
        </w:trPr>
        <w:tc>
          <w:tcPr>
            <w:tcW w:w="2358" w:type="dxa"/>
            <w:vAlign w:val="center"/>
          </w:tcPr>
          <w:p w14:paraId="055C8C32"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PR</w:t>
            </w:r>
          </w:p>
        </w:tc>
        <w:tc>
          <w:tcPr>
            <w:tcW w:w="1276" w:type="dxa"/>
            <w:vAlign w:val="center"/>
          </w:tcPr>
          <w:p w14:paraId="4A7B0CF7" w14:textId="77777777" w:rsidR="009A5A2D" w:rsidRPr="008603EE" w:rsidRDefault="009A5A2D" w:rsidP="006A4398">
            <w:pPr>
              <w:rPr>
                <w:rFonts w:ascii="Times New Roman" w:hAnsi="Times New Roman" w:cs="Times New Roman"/>
                <w:szCs w:val="21"/>
              </w:rPr>
            </w:pPr>
          </w:p>
        </w:tc>
        <w:tc>
          <w:tcPr>
            <w:tcW w:w="1134" w:type="dxa"/>
            <w:vAlign w:val="center"/>
          </w:tcPr>
          <w:p w14:paraId="6DAD3F69" w14:textId="77777777" w:rsidR="009A5A2D" w:rsidRPr="008603EE" w:rsidRDefault="009A5A2D" w:rsidP="006A4398">
            <w:pPr>
              <w:rPr>
                <w:rFonts w:ascii="Times New Roman" w:hAnsi="Times New Roman" w:cs="Times New Roman"/>
                <w:szCs w:val="21"/>
              </w:rPr>
            </w:pPr>
          </w:p>
        </w:tc>
        <w:tc>
          <w:tcPr>
            <w:tcW w:w="1152" w:type="dxa"/>
            <w:vAlign w:val="center"/>
          </w:tcPr>
          <w:p w14:paraId="2A669DA0" w14:textId="77777777" w:rsidR="009A5A2D" w:rsidRPr="008603EE" w:rsidRDefault="009A5A2D" w:rsidP="006A4398">
            <w:pPr>
              <w:rPr>
                <w:rFonts w:ascii="Times New Roman" w:hAnsi="Times New Roman" w:cs="Times New Roman"/>
                <w:szCs w:val="21"/>
              </w:rPr>
            </w:pPr>
          </w:p>
        </w:tc>
        <w:tc>
          <w:tcPr>
            <w:tcW w:w="1147" w:type="dxa"/>
            <w:vAlign w:val="center"/>
          </w:tcPr>
          <w:p w14:paraId="3DB9CDFB" w14:textId="77777777" w:rsidR="009A5A2D" w:rsidRPr="008603EE" w:rsidRDefault="009A5A2D" w:rsidP="006A4398">
            <w:pPr>
              <w:rPr>
                <w:rFonts w:ascii="Times New Roman" w:hAnsi="Times New Roman" w:cs="Times New Roman"/>
                <w:szCs w:val="21"/>
              </w:rPr>
            </w:pPr>
          </w:p>
        </w:tc>
      </w:tr>
      <w:tr w:rsidR="009A5A2D" w:rsidRPr="008603EE" w14:paraId="2BA06E0C" w14:textId="77777777" w:rsidTr="006A4398">
        <w:trPr>
          <w:jc w:val="center"/>
        </w:trPr>
        <w:tc>
          <w:tcPr>
            <w:tcW w:w="2358" w:type="dxa"/>
            <w:vAlign w:val="center"/>
          </w:tcPr>
          <w:p w14:paraId="0D2BABAE"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5F65DBD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11</w:t>
            </w:r>
          </w:p>
        </w:tc>
        <w:tc>
          <w:tcPr>
            <w:tcW w:w="1134" w:type="dxa"/>
            <w:vAlign w:val="center"/>
          </w:tcPr>
          <w:p w14:paraId="61B0D38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5</w:t>
            </w:r>
          </w:p>
        </w:tc>
        <w:tc>
          <w:tcPr>
            <w:tcW w:w="1152" w:type="dxa"/>
            <w:vAlign w:val="center"/>
          </w:tcPr>
          <w:p w14:paraId="57B0A462"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6</w:t>
            </w:r>
          </w:p>
        </w:tc>
        <w:tc>
          <w:tcPr>
            <w:tcW w:w="1147" w:type="dxa"/>
            <w:vAlign w:val="center"/>
          </w:tcPr>
          <w:p w14:paraId="2E9F2D7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0.1598</w:t>
            </w:r>
          </w:p>
        </w:tc>
      </w:tr>
      <w:tr w:rsidR="009A5A2D" w:rsidRPr="008603EE" w14:paraId="57AE0438" w14:textId="77777777" w:rsidTr="006A4398">
        <w:trPr>
          <w:jc w:val="center"/>
        </w:trPr>
        <w:tc>
          <w:tcPr>
            <w:tcW w:w="2358" w:type="dxa"/>
            <w:vAlign w:val="center"/>
          </w:tcPr>
          <w:p w14:paraId="44AA9C3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60372233"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47</w:t>
            </w:r>
          </w:p>
        </w:tc>
        <w:tc>
          <w:tcPr>
            <w:tcW w:w="1134" w:type="dxa"/>
            <w:vAlign w:val="center"/>
          </w:tcPr>
          <w:p w14:paraId="3E27D7E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32</w:t>
            </w:r>
          </w:p>
        </w:tc>
        <w:tc>
          <w:tcPr>
            <w:tcW w:w="1152" w:type="dxa"/>
            <w:vAlign w:val="center"/>
          </w:tcPr>
          <w:p w14:paraId="19932099"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15</w:t>
            </w:r>
          </w:p>
        </w:tc>
        <w:tc>
          <w:tcPr>
            <w:tcW w:w="1147" w:type="dxa"/>
            <w:vAlign w:val="center"/>
          </w:tcPr>
          <w:p w14:paraId="3C565956" w14:textId="77777777" w:rsidR="009A5A2D" w:rsidRPr="008603EE" w:rsidRDefault="009A5A2D" w:rsidP="006A4398">
            <w:pPr>
              <w:rPr>
                <w:rFonts w:ascii="Times New Roman" w:hAnsi="Times New Roman" w:cs="Times New Roman"/>
                <w:szCs w:val="21"/>
              </w:rPr>
            </w:pPr>
          </w:p>
        </w:tc>
      </w:tr>
      <w:tr w:rsidR="009A5A2D" w:rsidRPr="008603EE" w14:paraId="596DFFB8" w14:textId="77777777" w:rsidTr="006A4398">
        <w:trPr>
          <w:jc w:val="center"/>
        </w:trPr>
        <w:tc>
          <w:tcPr>
            <w:tcW w:w="2358" w:type="dxa"/>
            <w:vAlign w:val="center"/>
          </w:tcPr>
          <w:p w14:paraId="49E4B93A" w14:textId="77777777" w:rsidR="009A5A2D" w:rsidRPr="008603EE" w:rsidRDefault="009A5A2D" w:rsidP="006A4398">
            <w:pPr>
              <w:rPr>
                <w:rFonts w:ascii="Times New Roman" w:hAnsi="Times New Roman" w:cs="Times New Roman"/>
                <w:b/>
                <w:szCs w:val="21"/>
              </w:rPr>
            </w:pPr>
            <w:r w:rsidRPr="008603EE">
              <w:rPr>
                <w:rFonts w:ascii="Times New Roman" w:hAnsi="Times New Roman" w:cs="Times New Roman"/>
                <w:b/>
                <w:szCs w:val="21"/>
              </w:rPr>
              <w:t>HER-2</w:t>
            </w:r>
          </w:p>
        </w:tc>
        <w:tc>
          <w:tcPr>
            <w:tcW w:w="1276" w:type="dxa"/>
            <w:vAlign w:val="center"/>
          </w:tcPr>
          <w:p w14:paraId="66A2BA96" w14:textId="77777777" w:rsidR="009A5A2D" w:rsidRPr="008603EE" w:rsidRDefault="009A5A2D" w:rsidP="006A4398">
            <w:pPr>
              <w:rPr>
                <w:rFonts w:ascii="Times New Roman" w:hAnsi="Times New Roman" w:cs="Times New Roman"/>
                <w:szCs w:val="21"/>
              </w:rPr>
            </w:pPr>
          </w:p>
        </w:tc>
        <w:tc>
          <w:tcPr>
            <w:tcW w:w="1134" w:type="dxa"/>
            <w:vAlign w:val="center"/>
          </w:tcPr>
          <w:p w14:paraId="0BDD0881" w14:textId="77777777" w:rsidR="009A5A2D" w:rsidRPr="008603EE" w:rsidRDefault="009A5A2D" w:rsidP="006A4398">
            <w:pPr>
              <w:rPr>
                <w:rFonts w:ascii="Times New Roman" w:hAnsi="Times New Roman" w:cs="Times New Roman"/>
                <w:szCs w:val="21"/>
              </w:rPr>
            </w:pPr>
          </w:p>
        </w:tc>
        <w:tc>
          <w:tcPr>
            <w:tcW w:w="1152" w:type="dxa"/>
            <w:vAlign w:val="center"/>
          </w:tcPr>
          <w:p w14:paraId="399BE194" w14:textId="77777777" w:rsidR="009A5A2D" w:rsidRPr="008603EE" w:rsidRDefault="009A5A2D" w:rsidP="006A4398">
            <w:pPr>
              <w:rPr>
                <w:rFonts w:ascii="Times New Roman" w:hAnsi="Times New Roman" w:cs="Times New Roman"/>
                <w:szCs w:val="21"/>
              </w:rPr>
            </w:pPr>
          </w:p>
        </w:tc>
        <w:tc>
          <w:tcPr>
            <w:tcW w:w="1147" w:type="dxa"/>
            <w:vAlign w:val="center"/>
          </w:tcPr>
          <w:p w14:paraId="2C29C4C2" w14:textId="77777777" w:rsidR="009A5A2D" w:rsidRPr="008603EE" w:rsidRDefault="009A5A2D" w:rsidP="006A4398">
            <w:pPr>
              <w:rPr>
                <w:rFonts w:ascii="Times New Roman" w:hAnsi="Times New Roman" w:cs="Times New Roman"/>
                <w:szCs w:val="21"/>
              </w:rPr>
            </w:pPr>
          </w:p>
        </w:tc>
      </w:tr>
      <w:tr w:rsidR="009A5A2D" w:rsidRPr="008603EE" w14:paraId="1A46DD31" w14:textId="77777777" w:rsidTr="006A4398">
        <w:trPr>
          <w:jc w:val="center"/>
        </w:trPr>
        <w:tc>
          <w:tcPr>
            <w:tcW w:w="2358" w:type="dxa"/>
            <w:vAlign w:val="center"/>
          </w:tcPr>
          <w:p w14:paraId="6BF82D5A"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Positive</w:t>
            </w:r>
          </w:p>
        </w:tc>
        <w:tc>
          <w:tcPr>
            <w:tcW w:w="1276" w:type="dxa"/>
            <w:vAlign w:val="center"/>
          </w:tcPr>
          <w:p w14:paraId="2AF0CB09" w14:textId="77777777" w:rsidR="009A5A2D" w:rsidRPr="008603EE" w:rsidRDefault="00F050CA" w:rsidP="006A4398">
            <w:pPr>
              <w:rPr>
                <w:rFonts w:ascii="Times New Roman" w:hAnsi="Times New Roman" w:cs="Times New Roman"/>
                <w:szCs w:val="21"/>
              </w:rPr>
            </w:pPr>
            <w:r>
              <w:rPr>
                <w:rFonts w:ascii="Times New Roman" w:hAnsi="Times New Roman" w:cs="Times New Roman" w:hint="eastAsia"/>
                <w:szCs w:val="21"/>
              </w:rPr>
              <w:t>9</w:t>
            </w:r>
          </w:p>
        </w:tc>
        <w:tc>
          <w:tcPr>
            <w:tcW w:w="1134" w:type="dxa"/>
            <w:vAlign w:val="center"/>
          </w:tcPr>
          <w:p w14:paraId="72A9DD20"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6</w:t>
            </w:r>
          </w:p>
        </w:tc>
        <w:tc>
          <w:tcPr>
            <w:tcW w:w="1152" w:type="dxa"/>
            <w:vAlign w:val="center"/>
          </w:tcPr>
          <w:p w14:paraId="7995120D"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3</w:t>
            </w:r>
          </w:p>
        </w:tc>
        <w:tc>
          <w:tcPr>
            <w:tcW w:w="1147" w:type="dxa"/>
            <w:vAlign w:val="center"/>
          </w:tcPr>
          <w:p w14:paraId="66E27F9F"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0.</w:t>
            </w:r>
            <w:r w:rsidR="00CE64EB">
              <w:rPr>
                <w:rFonts w:ascii="Times New Roman" w:hAnsi="Times New Roman" w:cs="Times New Roman"/>
                <w:szCs w:val="21"/>
              </w:rPr>
              <w:t>8453</w:t>
            </w:r>
          </w:p>
        </w:tc>
      </w:tr>
      <w:tr w:rsidR="009A5A2D" w:rsidRPr="008603EE" w14:paraId="23DD811B" w14:textId="77777777" w:rsidTr="006A4398">
        <w:trPr>
          <w:jc w:val="center"/>
        </w:trPr>
        <w:tc>
          <w:tcPr>
            <w:tcW w:w="2358" w:type="dxa"/>
            <w:vAlign w:val="center"/>
          </w:tcPr>
          <w:p w14:paraId="2BA05FE4"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Negative</w:t>
            </w:r>
          </w:p>
        </w:tc>
        <w:tc>
          <w:tcPr>
            <w:tcW w:w="1276" w:type="dxa"/>
            <w:vAlign w:val="center"/>
          </w:tcPr>
          <w:p w14:paraId="428B856B" w14:textId="77777777" w:rsidR="009A5A2D" w:rsidRPr="008603EE" w:rsidRDefault="00F050CA" w:rsidP="006A4398">
            <w:pPr>
              <w:rPr>
                <w:rFonts w:ascii="Times New Roman" w:hAnsi="Times New Roman" w:cs="Times New Roman"/>
                <w:szCs w:val="21"/>
              </w:rPr>
            </w:pPr>
            <w:r>
              <w:rPr>
                <w:rFonts w:ascii="Times New Roman" w:hAnsi="Times New Roman" w:cs="Times New Roman" w:hint="eastAsia"/>
                <w:szCs w:val="21"/>
              </w:rPr>
              <w:t>4</w:t>
            </w:r>
            <w:r w:rsidR="00995E1F">
              <w:rPr>
                <w:rFonts w:ascii="Times New Roman" w:hAnsi="Times New Roman" w:cs="Times New Roman"/>
                <w:szCs w:val="21"/>
              </w:rPr>
              <w:t>9</w:t>
            </w:r>
          </w:p>
        </w:tc>
        <w:tc>
          <w:tcPr>
            <w:tcW w:w="1134" w:type="dxa"/>
            <w:vAlign w:val="center"/>
          </w:tcPr>
          <w:p w14:paraId="7D8A40AB" w14:textId="77777777" w:rsidR="009A5A2D" w:rsidRPr="008603EE" w:rsidRDefault="003124D3" w:rsidP="006A4398">
            <w:pPr>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1</w:t>
            </w:r>
          </w:p>
        </w:tc>
        <w:tc>
          <w:tcPr>
            <w:tcW w:w="1152" w:type="dxa"/>
            <w:vAlign w:val="center"/>
          </w:tcPr>
          <w:p w14:paraId="3BDFE86B" w14:textId="77777777" w:rsidR="009A5A2D" w:rsidRPr="008603EE" w:rsidRDefault="009A5A2D" w:rsidP="006A4398">
            <w:pPr>
              <w:rPr>
                <w:rFonts w:ascii="Times New Roman" w:hAnsi="Times New Roman" w:cs="Times New Roman"/>
                <w:szCs w:val="21"/>
              </w:rPr>
            </w:pPr>
            <w:r w:rsidRPr="008603EE">
              <w:rPr>
                <w:rFonts w:ascii="Times New Roman" w:hAnsi="Times New Roman" w:cs="Times New Roman"/>
                <w:szCs w:val="21"/>
              </w:rPr>
              <w:t>18</w:t>
            </w:r>
          </w:p>
        </w:tc>
        <w:tc>
          <w:tcPr>
            <w:tcW w:w="1147" w:type="dxa"/>
            <w:vAlign w:val="center"/>
          </w:tcPr>
          <w:p w14:paraId="17E413EF" w14:textId="77777777" w:rsidR="009A5A2D" w:rsidRPr="008603EE" w:rsidRDefault="009A5A2D" w:rsidP="006A4398">
            <w:pPr>
              <w:rPr>
                <w:rFonts w:ascii="Times New Roman" w:hAnsi="Times New Roman" w:cs="Times New Roman"/>
                <w:szCs w:val="21"/>
              </w:rPr>
            </w:pPr>
          </w:p>
        </w:tc>
      </w:tr>
    </w:tbl>
    <w:p w14:paraId="03AEB504" w14:textId="77777777" w:rsidR="00E9613C" w:rsidRDefault="00E9613C" w:rsidP="009A5A2D">
      <w:pPr>
        <w:rPr>
          <w:rFonts w:ascii="Times New Roman" w:hAnsi="Times New Roman" w:cs="Times New Roman"/>
        </w:rPr>
      </w:pPr>
    </w:p>
    <w:p w14:paraId="60630383" w14:textId="77777777" w:rsidR="003936DE" w:rsidRDefault="003936DE">
      <w:pPr>
        <w:widowControl/>
        <w:jc w:val="left"/>
        <w:rPr>
          <w:rFonts w:ascii="Times New Roman" w:hAnsi="Times New Roman" w:cs="Times New Roman"/>
        </w:rPr>
      </w:pPr>
    </w:p>
    <w:p w14:paraId="518AA71C" w14:textId="77777777" w:rsidR="003936DE" w:rsidRDefault="003936DE">
      <w:pPr>
        <w:widowControl/>
        <w:jc w:val="left"/>
        <w:rPr>
          <w:rFonts w:ascii="Times New Roman" w:hAnsi="Times New Roman" w:cs="Times New Roman"/>
        </w:rPr>
      </w:pPr>
      <w:r>
        <w:rPr>
          <w:rFonts w:ascii="Times New Roman" w:hAnsi="Times New Roman" w:cs="Times New Roman"/>
        </w:rPr>
        <w:br w:type="page"/>
      </w:r>
    </w:p>
    <w:p w14:paraId="4F39B3F0" w14:textId="77777777" w:rsidR="003936DE" w:rsidRDefault="003936DE" w:rsidP="003936DE">
      <w:pPr>
        <w:spacing w:line="360" w:lineRule="auto"/>
        <w:jc w:val="center"/>
        <w:rPr>
          <w:rFonts w:ascii="Times New Roman" w:hAnsi="Times New Roman" w:cs="Times New Roman"/>
          <w:b/>
          <w:sz w:val="24"/>
        </w:rPr>
      </w:pPr>
      <w:r w:rsidRPr="004230FC">
        <w:rPr>
          <w:rFonts w:ascii="Times New Roman" w:hAnsi="Times New Roman" w:cs="Times New Roman"/>
          <w:b/>
          <w:sz w:val="24"/>
        </w:rPr>
        <w:lastRenderedPageBreak/>
        <w:t xml:space="preserve">Supplementary Table </w:t>
      </w:r>
      <w:r>
        <w:rPr>
          <w:rFonts w:ascii="Times New Roman" w:hAnsi="Times New Roman" w:cs="Times New Roman"/>
          <w:b/>
          <w:sz w:val="24"/>
        </w:rPr>
        <w:t>3</w:t>
      </w:r>
      <w:r w:rsidRPr="004230FC">
        <w:rPr>
          <w:rFonts w:ascii="Times New Roman" w:hAnsi="Times New Roman" w:cs="Times New Roman"/>
          <w:b/>
          <w:sz w:val="24"/>
        </w:rPr>
        <w:t>. Sequences for the nucleic acids used in the study.</w:t>
      </w:r>
    </w:p>
    <w:p w14:paraId="73B8E510" w14:textId="77777777" w:rsidR="003936DE" w:rsidRPr="004230FC" w:rsidRDefault="003936DE" w:rsidP="003936DE">
      <w:pPr>
        <w:spacing w:line="360" w:lineRule="auto"/>
        <w:jc w:val="center"/>
        <w:rPr>
          <w:rFonts w:ascii="Times New Roman" w:hAnsi="Times New Roman" w:cs="Times New Roman"/>
          <w:b/>
          <w:sz w:val="24"/>
        </w:rPr>
      </w:pP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4498"/>
      </w:tblGrid>
      <w:tr w:rsidR="003936DE" w:rsidRPr="002928AC" w14:paraId="21326F05" w14:textId="77777777" w:rsidTr="003124D3">
        <w:trPr>
          <w:trHeight w:val="848"/>
          <w:jc w:val="center"/>
        </w:trPr>
        <w:tc>
          <w:tcPr>
            <w:tcW w:w="2840" w:type="dxa"/>
            <w:tcBorders>
              <w:top w:val="single" w:sz="4" w:space="0" w:color="auto"/>
              <w:bottom w:val="single" w:sz="4" w:space="0" w:color="auto"/>
            </w:tcBorders>
            <w:vAlign w:val="center"/>
          </w:tcPr>
          <w:p w14:paraId="17387FB7" w14:textId="77777777" w:rsidR="003936DE" w:rsidRPr="002928AC" w:rsidRDefault="003936DE" w:rsidP="003124D3">
            <w:pPr>
              <w:pStyle w:val="a4"/>
              <w:pBdr>
                <w:top w:val="none" w:sz="0" w:space="0" w:color="auto"/>
                <w:left w:val="none" w:sz="0" w:space="0" w:color="auto"/>
                <w:bottom w:val="none" w:sz="0" w:space="0" w:color="auto"/>
                <w:right w:val="none" w:sz="0" w:space="0" w:color="auto"/>
              </w:pBdr>
              <w:jc w:val="center"/>
              <w:rPr>
                <w:rFonts w:ascii="Times New Roman" w:hAnsi="Times New Roman"/>
                <w:b/>
                <w:bCs/>
                <w:sz w:val="21"/>
                <w:szCs w:val="21"/>
              </w:rPr>
            </w:pPr>
            <w:r w:rsidRPr="002928AC">
              <w:rPr>
                <w:rFonts w:ascii="Times New Roman" w:hAnsi="Times New Roman"/>
                <w:b/>
                <w:bCs/>
                <w:sz w:val="21"/>
                <w:szCs w:val="21"/>
              </w:rPr>
              <w:t>Targets</w:t>
            </w:r>
          </w:p>
        </w:tc>
        <w:tc>
          <w:tcPr>
            <w:tcW w:w="4498" w:type="dxa"/>
            <w:tcBorders>
              <w:top w:val="single" w:sz="4" w:space="0" w:color="auto"/>
              <w:bottom w:val="single" w:sz="4" w:space="0" w:color="auto"/>
            </w:tcBorders>
            <w:vAlign w:val="center"/>
          </w:tcPr>
          <w:p w14:paraId="6D884E58" w14:textId="77777777" w:rsidR="003936DE" w:rsidRPr="002928AC" w:rsidRDefault="003936DE" w:rsidP="003124D3">
            <w:pPr>
              <w:pStyle w:val="a4"/>
              <w:pBdr>
                <w:top w:val="none" w:sz="0" w:space="0" w:color="auto"/>
                <w:left w:val="none" w:sz="0" w:space="0" w:color="auto"/>
                <w:bottom w:val="none" w:sz="0" w:space="0" w:color="auto"/>
                <w:right w:val="none" w:sz="0" w:space="0" w:color="auto"/>
              </w:pBdr>
              <w:jc w:val="center"/>
              <w:rPr>
                <w:rFonts w:ascii="Times New Roman" w:hAnsi="Times New Roman"/>
                <w:b/>
                <w:bCs/>
                <w:sz w:val="21"/>
                <w:szCs w:val="21"/>
              </w:rPr>
            </w:pPr>
            <w:r w:rsidRPr="002928AC">
              <w:rPr>
                <w:rFonts w:ascii="Times New Roman" w:hAnsi="Times New Roman"/>
                <w:b/>
                <w:bCs/>
                <w:sz w:val="21"/>
                <w:szCs w:val="21"/>
              </w:rPr>
              <w:t>Targeted Sequence (5’-3’)</w:t>
            </w:r>
          </w:p>
        </w:tc>
      </w:tr>
      <w:tr w:rsidR="003936DE" w:rsidRPr="002928AC" w14:paraId="7CB03F95" w14:textId="77777777" w:rsidTr="003124D3">
        <w:trPr>
          <w:trHeight w:val="657"/>
          <w:jc w:val="center"/>
        </w:trPr>
        <w:tc>
          <w:tcPr>
            <w:tcW w:w="2840" w:type="dxa"/>
            <w:tcBorders>
              <w:top w:val="single" w:sz="4" w:space="0" w:color="auto"/>
              <w:bottom w:val="nil"/>
            </w:tcBorders>
          </w:tcPr>
          <w:p w14:paraId="26D9DFC5"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r w:rsidRPr="002928AC">
              <w:rPr>
                <w:rFonts w:ascii="Times New Roman" w:hAnsi="Times New Roman"/>
                <w:b/>
                <w:bCs/>
                <w:sz w:val="21"/>
                <w:szCs w:val="21"/>
              </w:rPr>
              <w:t xml:space="preserve">Sh1-circRNA-CREIT </w:t>
            </w:r>
          </w:p>
        </w:tc>
        <w:tc>
          <w:tcPr>
            <w:tcW w:w="4498" w:type="dxa"/>
            <w:tcBorders>
              <w:top w:val="single" w:sz="4" w:space="0" w:color="auto"/>
              <w:bottom w:val="nil"/>
            </w:tcBorders>
          </w:tcPr>
          <w:p w14:paraId="0F6A50F3"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Cs/>
                <w:sz w:val="21"/>
                <w:szCs w:val="21"/>
              </w:rPr>
            </w:pPr>
            <w:r w:rsidRPr="002928AC">
              <w:rPr>
                <w:rFonts w:ascii="Times New Roman" w:hAnsi="Times New Roman"/>
                <w:bCs/>
                <w:sz w:val="21"/>
                <w:szCs w:val="21"/>
              </w:rPr>
              <w:t>GACACTTTCAGCCAAGTTCTA</w:t>
            </w:r>
          </w:p>
        </w:tc>
      </w:tr>
      <w:tr w:rsidR="003936DE" w:rsidRPr="002928AC" w14:paraId="3C6278A1" w14:textId="77777777" w:rsidTr="003124D3">
        <w:trPr>
          <w:trHeight w:val="704"/>
          <w:jc w:val="center"/>
        </w:trPr>
        <w:tc>
          <w:tcPr>
            <w:tcW w:w="2840" w:type="dxa"/>
            <w:tcBorders>
              <w:top w:val="nil"/>
              <w:left w:val="nil"/>
              <w:bottom w:val="nil"/>
              <w:right w:val="nil"/>
            </w:tcBorders>
          </w:tcPr>
          <w:p w14:paraId="10843802"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r w:rsidRPr="002928AC">
              <w:rPr>
                <w:rFonts w:ascii="Times New Roman" w:hAnsi="Times New Roman"/>
                <w:b/>
                <w:bCs/>
                <w:sz w:val="21"/>
                <w:szCs w:val="21"/>
              </w:rPr>
              <w:t>Sh2-circRNA-CREIT</w:t>
            </w:r>
          </w:p>
        </w:tc>
        <w:tc>
          <w:tcPr>
            <w:tcW w:w="4498" w:type="dxa"/>
            <w:tcBorders>
              <w:top w:val="nil"/>
              <w:left w:val="nil"/>
              <w:bottom w:val="nil"/>
              <w:right w:val="nil"/>
            </w:tcBorders>
          </w:tcPr>
          <w:p w14:paraId="3B656863"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Cs/>
                <w:sz w:val="21"/>
                <w:szCs w:val="21"/>
              </w:rPr>
            </w:pPr>
            <w:r w:rsidRPr="002928AC">
              <w:rPr>
                <w:rFonts w:ascii="Times New Roman" w:hAnsi="Times New Roman"/>
                <w:bCs/>
                <w:sz w:val="21"/>
                <w:szCs w:val="21"/>
              </w:rPr>
              <w:t>AAAAGACACTTTCAGCCAAGT</w:t>
            </w:r>
          </w:p>
        </w:tc>
      </w:tr>
      <w:tr w:rsidR="003936DE" w:rsidRPr="002928AC" w14:paraId="7CC3F4DA" w14:textId="77777777" w:rsidTr="003124D3">
        <w:trPr>
          <w:trHeight w:val="714"/>
          <w:jc w:val="center"/>
        </w:trPr>
        <w:tc>
          <w:tcPr>
            <w:tcW w:w="2840" w:type="dxa"/>
            <w:tcBorders>
              <w:top w:val="nil"/>
            </w:tcBorders>
          </w:tcPr>
          <w:p w14:paraId="28BA8A16"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r w:rsidRPr="002928AC">
              <w:rPr>
                <w:rFonts w:ascii="Times New Roman" w:hAnsi="Times New Roman"/>
                <w:b/>
                <w:bCs/>
                <w:sz w:val="21"/>
                <w:szCs w:val="21"/>
              </w:rPr>
              <w:t>Sh3-circRNA-CREIT</w:t>
            </w:r>
          </w:p>
        </w:tc>
        <w:tc>
          <w:tcPr>
            <w:tcW w:w="4498" w:type="dxa"/>
            <w:tcBorders>
              <w:top w:val="nil"/>
            </w:tcBorders>
          </w:tcPr>
          <w:p w14:paraId="1750406B"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Cs/>
                <w:sz w:val="21"/>
                <w:szCs w:val="21"/>
              </w:rPr>
            </w:pPr>
            <w:r w:rsidRPr="002928AC">
              <w:rPr>
                <w:rFonts w:ascii="Times New Roman" w:hAnsi="Times New Roman"/>
                <w:bCs/>
                <w:sz w:val="21"/>
                <w:szCs w:val="21"/>
              </w:rPr>
              <w:t>ACTTTCAGCCAAGTTCTATAG</w:t>
            </w:r>
          </w:p>
        </w:tc>
      </w:tr>
      <w:tr w:rsidR="003936DE" w:rsidRPr="002928AC" w14:paraId="42B81CCE" w14:textId="77777777" w:rsidTr="003124D3">
        <w:trPr>
          <w:trHeight w:val="696"/>
          <w:jc w:val="center"/>
        </w:trPr>
        <w:tc>
          <w:tcPr>
            <w:tcW w:w="2840" w:type="dxa"/>
          </w:tcPr>
          <w:p w14:paraId="049540F1"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r w:rsidRPr="002928AC">
              <w:rPr>
                <w:rFonts w:ascii="Times New Roman" w:hAnsi="Times New Roman"/>
                <w:b/>
                <w:bCs/>
                <w:sz w:val="21"/>
                <w:szCs w:val="21"/>
              </w:rPr>
              <w:t>Si-DHX9</w:t>
            </w:r>
          </w:p>
        </w:tc>
        <w:tc>
          <w:tcPr>
            <w:tcW w:w="4498" w:type="dxa"/>
          </w:tcPr>
          <w:p w14:paraId="6CE906D5"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Cs/>
                <w:sz w:val="21"/>
                <w:szCs w:val="21"/>
              </w:rPr>
            </w:pPr>
            <w:r w:rsidRPr="002928AC">
              <w:rPr>
                <w:rFonts w:ascii="Times New Roman" w:hAnsi="Times New Roman"/>
                <w:bCs/>
                <w:sz w:val="21"/>
                <w:szCs w:val="21"/>
              </w:rPr>
              <w:t>GAGCCAACTTGAAGGATTA</w:t>
            </w:r>
          </w:p>
        </w:tc>
      </w:tr>
      <w:tr w:rsidR="003936DE" w:rsidRPr="002928AC" w14:paraId="43A8F19D" w14:textId="77777777" w:rsidTr="003124D3">
        <w:trPr>
          <w:trHeight w:val="720"/>
          <w:jc w:val="center"/>
        </w:trPr>
        <w:tc>
          <w:tcPr>
            <w:tcW w:w="2840" w:type="dxa"/>
          </w:tcPr>
          <w:p w14:paraId="2C35D564" w14:textId="77777777" w:rsidR="003936DE"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proofErr w:type="spellStart"/>
            <w:r w:rsidRPr="002928AC">
              <w:rPr>
                <w:rFonts w:ascii="Times New Roman" w:hAnsi="Times New Roman"/>
                <w:b/>
                <w:bCs/>
                <w:sz w:val="21"/>
                <w:szCs w:val="21"/>
              </w:rPr>
              <w:t>circRNA</w:t>
            </w:r>
            <w:proofErr w:type="spellEnd"/>
            <w:r w:rsidRPr="002928AC">
              <w:rPr>
                <w:rFonts w:ascii="Times New Roman" w:hAnsi="Times New Roman"/>
                <w:b/>
                <w:bCs/>
                <w:sz w:val="21"/>
                <w:szCs w:val="21"/>
              </w:rPr>
              <w:t>-CREIT</w:t>
            </w:r>
          </w:p>
          <w:p w14:paraId="28482CE7"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r w:rsidRPr="002928AC">
              <w:rPr>
                <w:rFonts w:ascii="Times New Roman" w:hAnsi="Times New Roman"/>
                <w:b/>
                <w:bCs/>
                <w:sz w:val="21"/>
                <w:szCs w:val="21"/>
              </w:rPr>
              <w:t>probe (ISH)</w:t>
            </w:r>
          </w:p>
        </w:tc>
        <w:tc>
          <w:tcPr>
            <w:tcW w:w="4498" w:type="dxa"/>
          </w:tcPr>
          <w:p w14:paraId="73EF7002"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Cs/>
                <w:sz w:val="21"/>
                <w:szCs w:val="21"/>
              </w:rPr>
            </w:pPr>
            <w:r w:rsidRPr="002928AC">
              <w:rPr>
                <w:rFonts w:ascii="Times New Roman" w:hAnsi="Times New Roman"/>
                <w:bCs/>
                <w:sz w:val="21"/>
                <w:szCs w:val="21"/>
              </w:rPr>
              <w:t>CAAAAGACACTTTCAGCCAAGTTCTATA</w:t>
            </w:r>
          </w:p>
        </w:tc>
      </w:tr>
      <w:tr w:rsidR="003936DE" w:rsidRPr="002928AC" w14:paraId="56EF8648" w14:textId="77777777" w:rsidTr="003124D3">
        <w:trPr>
          <w:trHeight w:val="663"/>
          <w:jc w:val="center"/>
        </w:trPr>
        <w:tc>
          <w:tcPr>
            <w:tcW w:w="2840" w:type="dxa"/>
          </w:tcPr>
          <w:p w14:paraId="4349FBA9" w14:textId="77777777" w:rsidR="003936DE"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proofErr w:type="spellStart"/>
            <w:r w:rsidRPr="002928AC">
              <w:rPr>
                <w:rFonts w:ascii="Times New Roman" w:hAnsi="Times New Roman"/>
                <w:b/>
                <w:bCs/>
                <w:sz w:val="21"/>
                <w:szCs w:val="21"/>
              </w:rPr>
              <w:t>circRNA</w:t>
            </w:r>
            <w:proofErr w:type="spellEnd"/>
            <w:r w:rsidRPr="002928AC">
              <w:rPr>
                <w:rFonts w:ascii="Times New Roman" w:hAnsi="Times New Roman"/>
                <w:b/>
                <w:bCs/>
                <w:sz w:val="21"/>
                <w:szCs w:val="21"/>
              </w:rPr>
              <w:t>-CREIT</w:t>
            </w:r>
          </w:p>
          <w:p w14:paraId="08486441"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r w:rsidRPr="002928AC">
              <w:rPr>
                <w:rFonts w:ascii="Times New Roman" w:hAnsi="Times New Roman"/>
                <w:b/>
                <w:bCs/>
                <w:sz w:val="21"/>
                <w:szCs w:val="21"/>
              </w:rPr>
              <w:t>probe (FISH)</w:t>
            </w:r>
          </w:p>
        </w:tc>
        <w:tc>
          <w:tcPr>
            <w:tcW w:w="4498" w:type="dxa"/>
          </w:tcPr>
          <w:p w14:paraId="5C3ACDA1" w14:textId="77777777" w:rsidR="003936DE" w:rsidRPr="002928AC" w:rsidRDefault="003936DE" w:rsidP="003124D3">
            <w:pPr>
              <w:pStyle w:val="a4"/>
              <w:pBdr>
                <w:top w:val="none" w:sz="0" w:space="0" w:color="auto"/>
                <w:left w:val="none" w:sz="0" w:space="0" w:color="auto"/>
                <w:bottom w:val="none" w:sz="0" w:space="0" w:color="auto"/>
                <w:right w:val="none" w:sz="0" w:space="0" w:color="auto"/>
              </w:pBdr>
              <w:rPr>
                <w:rFonts w:ascii="Times New Roman" w:hAnsi="Times New Roman"/>
                <w:b/>
                <w:bCs/>
                <w:sz w:val="21"/>
                <w:szCs w:val="21"/>
              </w:rPr>
            </w:pPr>
            <w:r w:rsidRPr="002928AC">
              <w:rPr>
                <w:rFonts w:ascii="Times New Roman" w:hAnsi="Times New Roman"/>
                <w:bCs/>
                <w:sz w:val="21"/>
                <w:szCs w:val="21"/>
              </w:rPr>
              <w:t>ACCAAAAGACACTTTCAGCCAAGTTCTAT</w:t>
            </w:r>
          </w:p>
        </w:tc>
      </w:tr>
    </w:tbl>
    <w:p w14:paraId="3DFF6E78" w14:textId="77777777" w:rsidR="003936DE" w:rsidRDefault="003936DE" w:rsidP="003936DE">
      <w:pPr>
        <w:pStyle w:val="a4"/>
        <w:rPr>
          <w:rFonts w:ascii="Times New Roman" w:hAnsi="Times New Roman"/>
          <w:b/>
          <w:bCs/>
          <w:sz w:val="21"/>
          <w:szCs w:val="21"/>
        </w:rPr>
      </w:pPr>
    </w:p>
    <w:p w14:paraId="0B3DC42B" w14:textId="77777777" w:rsidR="00E9613C" w:rsidRDefault="00E9613C">
      <w:pPr>
        <w:widowControl/>
        <w:jc w:val="left"/>
        <w:rPr>
          <w:rFonts w:ascii="Times New Roman" w:hAnsi="Times New Roman" w:cs="Times New Roman"/>
        </w:rPr>
      </w:pPr>
      <w:r>
        <w:rPr>
          <w:rFonts w:ascii="Times New Roman" w:hAnsi="Times New Roman" w:cs="Times New Roman"/>
        </w:rPr>
        <w:br w:type="page"/>
      </w:r>
    </w:p>
    <w:p w14:paraId="5B9B5F8A" w14:textId="77777777" w:rsidR="001F3BA8" w:rsidRDefault="001F3BA8" w:rsidP="001F3BA8">
      <w:pPr>
        <w:pStyle w:val="tabletitle"/>
        <w:rPr>
          <w:rFonts w:ascii="Times New Roman" w:hAnsi="Times New Roman" w:cs="Times New Roman"/>
          <w:i w:val="0"/>
        </w:rPr>
      </w:pPr>
      <w:r w:rsidRPr="008603EE">
        <w:rPr>
          <w:rFonts w:ascii="Times New Roman" w:hAnsi="Times New Roman" w:cs="Times New Roman"/>
          <w:i w:val="0"/>
        </w:rPr>
        <w:lastRenderedPageBreak/>
        <w:t xml:space="preserve">Supplementary Table </w:t>
      </w:r>
      <w:r w:rsidR="003936DE">
        <w:rPr>
          <w:rFonts w:ascii="Times New Roman" w:hAnsi="Times New Roman" w:cs="Times New Roman"/>
          <w:i w:val="0"/>
          <w:lang w:eastAsia="zh-CN"/>
        </w:rPr>
        <w:t>4</w:t>
      </w:r>
      <w:r w:rsidRPr="008603EE">
        <w:rPr>
          <w:rFonts w:ascii="Times New Roman" w:hAnsi="Times New Roman" w:cs="Times New Roman" w:hint="eastAsia"/>
          <w:i w:val="0"/>
          <w:lang w:eastAsia="zh-CN"/>
        </w:rPr>
        <w:t>.</w:t>
      </w:r>
      <w:r w:rsidRPr="008603EE">
        <w:rPr>
          <w:rFonts w:ascii="Times New Roman" w:hAnsi="Times New Roman" w:cs="Times New Roman"/>
          <w:i w:val="0"/>
        </w:rPr>
        <w:t xml:space="preserve"> </w:t>
      </w:r>
      <w:r w:rsidRPr="008603EE">
        <w:rPr>
          <w:rFonts w:ascii="Times New Roman" w:hAnsi="Times New Roman" w:cs="Times New Roman" w:hint="eastAsia"/>
          <w:i w:val="0"/>
          <w:lang w:eastAsia="zh-CN"/>
        </w:rPr>
        <w:t xml:space="preserve">Univariate and </w:t>
      </w:r>
      <w:r w:rsidRPr="008603EE">
        <w:rPr>
          <w:rFonts w:ascii="Times New Roman" w:hAnsi="Times New Roman" w:cs="Times New Roman"/>
          <w:i w:val="0"/>
        </w:rPr>
        <w:t>Multivariate analys</w:t>
      </w:r>
      <w:r w:rsidRPr="008603EE">
        <w:rPr>
          <w:rFonts w:ascii="Times New Roman" w:hAnsi="Times New Roman" w:cs="Times New Roman" w:hint="eastAsia"/>
          <w:i w:val="0"/>
          <w:lang w:eastAsia="zh-CN"/>
        </w:rPr>
        <w:t>e</w:t>
      </w:r>
      <w:r w:rsidRPr="008603EE">
        <w:rPr>
          <w:rFonts w:ascii="Times New Roman" w:hAnsi="Times New Roman" w:cs="Times New Roman"/>
          <w:i w:val="0"/>
        </w:rPr>
        <w:t>s for the</w:t>
      </w:r>
      <w:r w:rsidRPr="008603EE">
        <w:rPr>
          <w:rFonts w:ascii="Times New Roman" w:hAnsi="Times New Roman" w:cs="Times New Roman" w:hint="eastAsia"/>
          <w:i w:val="0"/>
          <w:lang w:eastAsia="zh-CN"/>
        </w:rPr>
        <w:t xml:space="preserve"> overall</w:t>
      </w:r>
      <w:r w:rsidRPr="008603EE">
        <w:rPr>
          <w:rFonts w:ascii="Times New Roman" w:hAnsi="Times New Roman" w:cs="Times New Roman"/>
          <w:i w:val="0"/>
        </w:rPr>
        <w:t xml:space="preserve"> survival </w:t>
      </w:r>
      <w:r w:rsidRPr="008603EE">
        <w:rPr>
          <w:rFonts w:ascii="Times New Roman" w:hAnsi="Times New Roman" w:cs="Times New Roman" w:hint="eastAsia"/>
          <w:i w:val="0"/>
          <w:lang w:eastAsia="zh-CN"/>
        </w:rPr>
        <w:t>of</w:t>
      </w:r>
      <w:r w:rsidRPr="008603EE">
        <w:rPr>
          <w:rFonts w:ascii="Times New Roman" w:hAnsi="Times New Roman" w:cs="Times New Roman"/>
          <w:i w:val="0"/>
        </w:rPr>
        <w:t xml:space="preserve"> 244</w:t>
      </w:r>
      <w:r w:rsidRPr="008603EE">
        <w:rPr>
          <w:rFonts w:ascii="Times New Roman" w:hAnsi="Times New Roman" w:cs="Times New Roman" w:hint="eastAsia"/>
          <w:i w:val="0"/>
          <w:lang w:eastAsia="zh-CN"/>
        </w:rPr>
        <w:t xml:space="preserve"> breast ca</w:t>
      </w:r>
      <w:r w:rsidRPr="008603EE">
        <w:rPr>
          <w:rFonts w:ascii="Times New Roman" w:hAnsi="Times New Roman" w:cs="Times New Roman"/>
          <w:i w:val="0"/>
          <w:lang w:eastAsia="zh-CN"/>
        </w:rPr>
        <w:t>nce</w:t>
      </w:r>
      <w:r w:rsidRPr="008603EE">
        <w:rPr>
          <w:rFonts w:ascii="Times New Roman" w:hAnsi="Times New Roman" w:cs="Times New Roman" w:hint="eastAsia"/>
          <w:i w:val="0"/>
          <w:lang w:eastAsia="zh-CN"/>
        </w:rPr>
        <w:t>r</w:t>
      </w:r>
      <w:r w:rsidRPr="008603EE">
        <w:rPr>
          <w:rFonts w:ascii="Times New Roman" w:hAnsi="Times New Roman" w:cs="Times New Roman"/>
          <w:i w:val="0"/>
        </w:rPr>
        <w:t xml:space="preserve"> patients with</w:t>
      </w:r>
      <w:r w:rsidRPr="008603EE">
        <w:rPr>
          <w:rFonts w:ascii="Times New Roman" w:hAnsi="Times New Roman" w:cs="Times New Roman" w:hint="eastAsia"/>
          <w:i w:val="0"/>
          <w:lang w:eastAsia="zh-CN"/>
        </w:rPr>
        <w:t xml:space="preserve"> complete data in </w:t>
      </w:r>
      <w:proofErr w:type="spellStart"/>
      <w:r w:rsidRPr="008603EE">
        <w:rPr>
          <w:rFonts w:ascii="Times New Roman" w:hAnsi="Times New Roman" w:cs="Times New Roman" w:hint="eastAsia"/>
          <w:i w:val="0"/>
          <w:lang w:eastAsia="zh-CN"/>
        </w:rPr>
        <w:t>Qilu</w:t>
      </w:r>
      <w:proofErr w:type="spellEnd"/>
      <w:r w:rsidRPr="008603EE">
        <w:rPr>
          <w:rFonts w:ascii="Times New Roman" w:hAnsi="Times New Roman" w:cs="Times New Roman" w:hint="eastAsia"/>
          <w:i w:val="0"/>
          <w:lang w:eastAsia="zh-CN"/>
        </w:rPr>
        <w:t xml:space="preserve"> hospital</w:t>
      </w:r>
      <w:r w:rsidRPr="008603EE">
        <w:rPr>
          <w:rFonts w:ascii="Times New Roman" w:hAnsi="Times New Roman" w:cs="Times New Roman"/>
          <w:i w:val="0"/>
        </w:rPr>
        <w:t>.</w:t>
      </w:r>
    </w:p>
    <w:p w14:paraId="72AD1AA1" w14:textId="77777777" w:rsidR="001F3BA8" w:rsidRPr="001F3BA8" w:rsidRDefault="001F3BA8" w:rsidP="001F3BA8">
      <w:pPr>
        <w:rPr>
          <w:lang w:eastAsia="en-US"/>
        </w:rPr>
      </w:pPr>
    </w:p>
    <w:tbl>
      <w:tblPr>
        <w:tblStyle w:val="-2"/>
        <w:tblpPr w:leftFromText="180" w:rightFromText="180" w:vertAnchor="page" w:horzAnchor="margin" w:tblpY="2572"/>
        <w:tblW w:w="0" w:type="auto"/>
        <w:tblBorders>
          <w:top w:val="single" w:sz="8" w:space="0" w:color="000000" w:themeColor="text1"/>
          <w:left w:val="none" w:sz="0" w:space="0" w:color="auto"/>
          <w:bottom w:val="single" w:sz="8" w:space="0" w:color="000000" w:themeColor="text1"/>
          <w:right w:val="none" w:sz="0" w:space="0" w:color="auto"/>
        </w:tblBorders>
        <w:tblLook w:val="04A0" w:firstRow="1" w:lastRow="0" w:firstColumn="1" w:lastColumn="0" w:noHBand="0" w:noVBand="1"/>
      </w:tblPr>
      <w:tblGrid>
        <w:gridCol w:w="2425"/>
        <w:gridCol w:w="2060"/>
        <w:gridCol w:w="852"/>
        <w:gridCol w:w="2225"/>
        <w:gridCol w:w="852"/>
      </w:tblGrid>
      <w:tr w:rsidR="001F3BA8" w:rsidRPr="008603EE" w14:paraId="1CDE726B" w14:textId="77777777" w:rsidTr="001F3BA8">
        <w:trPr>
          <w:cnfStyle w:val="100000000000" w:firstRow="1" w:lastRow="0" w:firstColumn="0" w:lastColumn="0" w:oddVBand="0" w:evenVBand="0" w:oddHBand="0" w:evenHBand="0" w:firstRowFirstColumn="0" w:firstRowLastColumn="0" w:lastRowFirstColumn="0" w:lastRowLastColumn="0"/>
          <w:cantSplit/>
          <w:trHeight w:val="284"/>
          <w:tblHeader/>
        </w:trPr>
        <w:tc>
          <w:tcPr>
            <w:cnfStyle w:val="001000000000" w:firstRow="0" w:lastRow="0" w:firstColumn="1" w:lastColumn="0" w:oddVBand="0" w:evenVBand="0" w:oddHBand="0" w:evenHBand="0" w:firstRowFirstColumn="0" w:firstRowLastColumn="0" w:lastRowFirstColumn="0" w:lastRowLastColumn="0"/>
            <w:tcW w:w="2425" w:type="dxa"/>
            <w:tcBorders>
              <w:top w:val="single" w:sz="8" w:space="0" w:color="000000" w:themeColor="text1"/>
              <w:bottom w:val="single" w:sz="8" w:space="0" w:color="000000" w:themeColor="text1"/>
            </w:tcBorders>
            <w:shd w:val="clear" w:color="auto" w:fill="auto"/>
          </w:tcPr>
          <w:p w14:paraId="75E38919" w14:textId="77777777" w:rsidR="001F3BA8" w:rsidRPr="001F3BA8" w:rsidRDefault="001F3BA8" w:rsidP="001F3BA8">
            <w:pPr>
              <w:rPr>
                <w:rFonts w:ascii="Times New Roman" w:eastAsia="宋体" w:hAnsi="Times New Roman" w:cs="Times New Roman"/>
                <w:sz w:val="21"/>
                <w:szCs w:val="21"/>
                <w:lang w:eastAsia="zh-CN"/>
              </w:rPr>
            </w:pPr>
          </w:p>
        </w:tc>
        <w:tc>
          <w:tcPr>
            <w:tcW w:w="0" w:type="auto"/>
            <w:tcBorders>
              <w:top w:val="single" w:sz="8" w:space="0" w:color="000000" w:themeColor="text1"/>
              <w:bottom w:val="single" w:sz="8" w:space="0" w:color="000000" w:themeColor="text1"/>
            </w:tcBorders>
            <w:shd w:val="clear" w:color="auto" w:fill="auto"/>
          </w:tcPr>
          <w:p w14:paraId="350F729A" w14:textId="77777777" w:rsidR="001F3BA8" w:rsidRPr="008603EE" w:rsidRDefault="001F3BA8" w:rsidP="001F3B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1"/>
                <w:szCs w:val="21"/>
                <w:lang w:eastAsia="zh-CN"/>
              </w:rPr>
            </w:pPr>
            <w:r w:rsidRPr="008603EE">
              <w:rPr>
                <w:rFonts w:ascii="Times New Roman" w:hAnsi="Times New Roman" w:cs="Times New Roman"/>
                <w:color w:val="000000" w:themeColor="text1"/>
                <w:sz w:val="21"/>
                <w:szCs w:val="21"/>
              </w:rPr>
              <w:t>Univariate analysis</w:t>
            </w:r>
            <w:r w:rsidRPr="008603EE">
              <w:rPr>
                <w:rFonts w:ascii="Times New Roman" w:hAnsi="Times New Roman" w:cs="Times New Roman"/>
                <w:color w:val="000000" w:themeColor="text1"/>
                <w:sz w:val="21"/>
                <w:szCs w:val="21"/>
                <w:lang w:eastAsia="zh-CN"/>
              </w:rPr>
              <w:t xml:space="preserve"> </w:t>
            </w:r>
            <w:r w:rsidRPr="008603EE">
              <w:rPr>
                <w:rFonts w:ascii="Times New Roman" w:hAnsi="Times New Roman" w:cs="Times New Roman"/>
                <w:color w:val="000000" w:themeColor="text1"/>
                <w:sz w:val="21"/>
                <w:szCs w:val="21"/>
                <w:vertAlign w:val="superscript"/>
                <w:lang w:eastAsia="zh-CN"/>
              </w:rPr>
              <w:t>a</w:t>
            </w:r>
          </w:p>
        </w:tc>
        <w:tc>
          <w:tcPr>
            <w:tcW w:w="0" w:type="auto"/>
            <w:tcBorders>
              <w:top w:val="single" w:sz="8" w:space="0" w:color="000000" w:themeColor="text1"/>
              <w:bottom w:val="single" w:sz="8" w:space="0" w:color="000000" w:themeColor="text1"/>
            </w:tcBorders>
            <w:shd w:val="clear" w:color="auto" w:fill="auto"/>
          </w:tcPr>
          <w:p w14:paraId="2CAC54CA" w14:textId="77777777" w:rsidR="001F3BA8" w:rsidRPr="008603EE" w:rsidRDefault="001F3BA8" w:rsidP="001F3B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1"/>
                <w:szCs w:val="21"/>
              </w:rPr>
            </w:pPr>
          </w:p>
        </w:tc>
        <w:tc>
          <w:tcPr>
            <w:tcW w:w="0" w:type="auto"/>
            <w:tcBorders>
              <w:top w:val="single" w:sz="8" w:space="0" w:color="000000" w:themeColor="text1"/>
              <w:bottom w:val="single" w:sz="8" w:space="0" w:color="000000" w:themeColor="text1"/>
            </w:tcBorders>
            <w:shd w:val="clear" w:color="auto" w:fill="auto"/>
          </w:tcPr>
          <w:p w14:paraId="6A3D90DD" w14:textId="77777777" w:rsidR="001F3BA8" w:rsidRPr="008603EE" w:rsidRDefault="001F3BA8" w:rsidP="001F3B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1"/>
                <w:szCs w:val="21"/>
                <w:lang w:eastAsia="zh-CN"/>
              </w:rPr>
            </w:pPr>
            <w:r w:rsidRPr="008603EE">
              <w:rPr>
                <w:rFonts w:ascii="Times New Roman" w:hAnsi="Times New Roman" w:cs="Times New Roman"/>
                <w:color w:val="000000" w:themeColor="text1"/>
                <w:sz w:val="21"/>
                <w:szCs w:val="21"/>
              </w:rPr>
              <w:t>Multivariate analysis</w:t>
            </w:r>
            <w:r w:rsidRPr="008603EE">
              <w:rPr>
                <w:rFonts w:ascii="Times New Roman" w:hAnsi="Times New Roman" w:cs="Times New Roman"/>
                <w:color w:val="000000" w:themeColor="text1"/>
                <w:sz w:val="21"/>
                <w:szCs w:val="21"/>
                <w:vertAlign w:val="superscript"/>
                <w:lang w:eastAsia="zh-CN"/>
              </w:rPr>
              <w:t xml:space="preserve"> b</w:t>
            </w:r>
          </w:p>
        </w:tc>
        <w:tc>
          <w:tcPr>
            <w:tcW w:w="0" w:type="auto"/>
            <w:tcBorders>
              <w:top w:val="single" w:sz="8" w:space="0" w:color="000000" w:themeColor="text1"/>
              <w:bottom w:val="single" w:sz="8" w:space="0" w:color="000000" w:themeColor="text1"/>
            </w:tcBorders>
            <w:shd w:val="clear" w:color="auto" w:fill="auto"/>
          </w:tcPr>
          <w:p w14:paraId="56EB5310" w14:textId="77777777" w:rsidR="001F3BA8" w:rsidRPr="008603EE" w:rsidRDefault="001F3BA8" w:rsidP="001F3BA8">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1"/>
                <w:szCs w:val="21"/>
                <w:lang w:eastAsia="zh-CN"/>
              </w:rPr>
            </w:pPr>
          </w:p>
        </w:tc>
      </w:tr>
      <w:tr w:rsidR="001F3BA8" w:rsidRPr="008603EE" w14:paraId="156F96CF" w14:textId="77777777" w:rsidTr="001F3BA8">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425" w:type="dxa"/>
            <w:tcBorders>
              <w:top w:val="single" w:sz="8" w:space="0" w:color="000000" w:themeColor="text1"/>
              <w:left w:val="none" w:sz="0" w:space="0" w:color="auto"/>
              <w:bottom w:val="single" w:sz="8" w:space="0" w:color="000000" w:themeColor="text1"/>
            </w:tcBorders>
          </w:tcPr>
          <w:p w14:paraId="1CD8320A" w14:textId="77777777" w:rsidR="001F3BA8" w:rsidRPr="008603EE" w:rsidRDefault="001F3BA8" w:rsidP="001F3BA8">
            <w:pPr>
              <w:rPr>
                <w:rFonts w:ascii="Times New Roman" w:hAnsi="Times New Roman" w:cs="Times New Roman"/>
                <w:b w:val="0"/>
                <w:sz w:val="21"/>
                <w:szCs w:val="21"/>
              </w:rPr>
            </w:pPr>
            <w:r w:rsidRPr="008603EE">
              <w:rPr>
                <w:rFonts w:ascii="Times New Roman" w:hAnsi="Times New Roman" w:cs="Times New Roman"/>
                <w:sz w:val="21"/>
                <w:szCs w:val="21"/>
              </w:rPr>
              <w:t>Index</w:t>
            </w:r>
          </w:p>
        </w:tc>
        <w:tc>
          <w:tcPr>
            <w:tcW w:w="0" w:type="auto"/>
            <w:tcBorders>
              <w:top w:val="single" w:sz="8" w:space="0" w:color="000000" w:themeColor="text1"/>
              <w:bottom w:val="single" w:sz="8" w:space="0" w:color="000000" w:themeColor="text1"/>
            </w:tcBorders>
          </w:tcPr>
          <w:p w14:paraId="2D0461D5"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8603EE">
              <w:rPr>
                <w:rFonts w:ascii="Times New Roman" w:hAnsi="Times New Roman" w:cs="Times New Roman"/>
                <w:b/>
                <w:sz w:val="21"/>
                <w:szCs w:val="21"/>
              </w:rPr>
              <w:t>HR (95% CI)</w:t>
            </w:r>
          </w:p>
        </w:tc>
        <w:tc>
          <w:tcPr>
            <w:tcW w:w="0" w:type="auto"/>
            <w:tcBorders>
              <w:top w:val="single" w:sz="8" w:space="0" w:color="000000" w:themeColor="text1"/>
              <w:bottom w:val="single" w:sz="8" w:space="0" w:color="000000" w:themeColor="text1"/>
            </w:tcBorders>
          </w:tcPr>
          <w:p w14:paraId="1C29E4B3"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8603EE">
              <w:rPr>
                <w:rFonts w:ascii="Times New Roman" w:hAnsi="Times New Roman" w:cs="Times New Roman"/>
                <w:b/>
                <w:i/>
                <w:sz w:val="21"/>
                <w:szCs w:val="21"/>
              </w:rPr>
              <w:t>p</w:t>
            </w:r>
            <w:r w:rsidRPr="008603EE">
              <w:rPr>
                <w:rFonts w:ascii="Times New Roman" w:hAnsi="Times New Roman" w:cs="Times New Roman"/>
                <w:b/>
                <w:sz w:val="21"/>
                <w:szCs w:val="21"/>
              </w:rPr>
              <w:t xml:space="preserve"> value</w:t>
            </w:r>
          </w:p>
        </w:tc>
        <w:tc>
          <w:tcPr>
            <w:tcW w:w="0" w:type="auto"/>
            <w:tcBorders>
              <w:top w:val="single" w:sz="8" w:space="0" w:color="000000" w:themeColor="text1"/>
              <w:bottom w:val="single" w:sz="8" w:space="0" w:color="000000" w:themeColor="text1"/>
            </w:tcBorders>
          </w:tcPr>
          <w:p w14:paraId="0E3762F9"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8603EE">
              <w:rPr>
                <w:rFonts w:ascii="Times New Roman" w:hAnsi="Times New Roman" w:cs="Times New Roman"/>
                <w:b/>
                <w:sz w:val="21"/>
                <w:szCs w:val="21"/>
              </w:rPr>
              <w:t>HR (95% CI)</w:t>
            </w:r>
          </w:p>
        </w:tc>
        <w:tc>
          <w:tcPr>
            <w:tcW w:w="0" w:type="auto"/>
            <w:tcBorders>
              <w:top w:val="single" w:sz="8" w:space="0" w:color="000000" w:themeColor="text1"/>
              <w:bottom w:val="single" w:sz="8" w:space="0" w:color="000000" w:themeColor="text1"/>
              <w:right w:val="none" w:sz="0" w:space="0" w:color="auto"/>
            </w:tcBorders>
          </w:tcPr>
          <w:p w14:paraId="7DDCA9EB"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1"/>
                <w:szCs w:val="21"/>
              </w:rPr>
            </w:pPr>
            <w:r w:rsidRPr="008603EE">
              <w:rPr>
                <w:rFonts w:ascii="Times New Roman" w:hAnsi="Times New Roman" w:cs="Times New Roman"/>
                <w:b/>
                <w:i/>
                <w:sz w:val="21"/>
                <w:szCs w:val="21"/>
              </w:rPr>
              <w:t>p</w:t>
            </w:r>
            <w:r w:rsidRPr="008603EE">
              <w:rPr>
                <w:rFonts w:ascii="Times New Roman" w:hAnsi="Times New Roman" w:cs="Times New Roman"/>
                <w:b/>
                <w:sz w:val="21"/>
                <w:szCs w:val="21"/>
              </w:rPr>
              <w:t xml:space="preserve"> value</w:t>
            </w:r>
          </w:p>
        </w:tc>
      </w:tr>
      <w:tr w:rsidR="001F3BA8" w:rsidRPr="008603EE" w14:paraId="01771CEE" w14:textId="77777777" w:rsidTr="001F3BA8">
        <w:trPr>
          <w:cantSplit/>
          <w:trHeight w:val="284"/>
        </w:trPr>
        <w:tc>
          <w:tcPr>
            <w:cnfStyle w:val="001000000000" w:firstRow="0" w:lastRow="0" w:firstColumn="1" w:lastColumn="0" w:oddVBand="0" w:evenVBand="0" w:oddHBand="0" w:evenHBand="0" w:firstRowFirstColumn="0" w:firstRowLastColumn="0" w:lastRowFirstColumn="0" w:lastRowLastColumn="0"/>
            <w:tcW w:w="2425" w:type="dxa"/>
            <w:tcBorders>
              <w:top w:val="single" w:sz="8" w:space="0" w:color="000000" w:themeColor="text1"/>
            </w:tcBorders>
          </w:tcPr>
          <w:p w14:paraId="74F92F2E"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A</w:t>
            </w:r>
            <w:r w:rsidRPr="008603EE">
              <w:rPr>
                <w:rFonts w:ascii="Times New Roman" w:hAnsi="Times New Roman" w:cs="Times New Roman"/>
                <w:sz w:val="21"/>
                <w:szCs w:val="21"/>
              </w:rPr>
              <w:t>ge</w:t>
            </w:r>
            <w:r w:rsidRPr="008603EE">
              <w:rPr>
                <w:rFonts w:ascii="Times New Roman" w:hAnsi="Times New Roman" w:cs="Times New Roman"/>
                <w:sz w:val="21"/>
                <w:szCs w:val="21"/>
                <w:lang w:eastAsia="zh-CN"/>
              </w:rPr>
              <w:t xml:space="preserve"> </w:t>
            </w:r>
            <w:r w:rsidRPr="008603EE">
              <w:rPr>
                <w:rFonts w:ascii="Times New Roman" w:hAnsi="Times New Roman" w:cs="Times New Roman"/>
                <w:sz w:val="21"/>
                <w:szCs w:val="21"/>
                <w:vertAlign w:val="superscript"/>
                <w:lang w:eastAsia="zh-CN"/>
              </w:rPr>
              <w:t>c</w:t>
            </w:r>
          </w:p>
        </w:tc>
        <w:tc>
          <w:tcPr>
            <w:tcW w:w="0" w:type="auto"/>
            <w:tcBorders>
              <w:top w:val="single" w:sz="8" w:space="0" w:color="000000" w:themeColor="text1"/>
            </w:tcBorders>
          </w:tcPr>
          <w:p w14:paraId="1693E974"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0.908 (0.52-1.588)</w:t>
            </w:r>
          </w:p>
        </w:tc>
        <w:tc>
          <w:tcPr>
            <w:tcW w:w="0" w:type="auto"/>
            <w:tcBorders>
              <w:top w:val="single" w:sz="8" w:space="0" w:color="000000" w:themeColor="text1"/>
            </w:tcBorders>
          </w:tcPr>
          <w:p w14:paraId="436FD6CA"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0.735</w:t>
            </w:r>
          </w:p>
        </w:tc>
        <w:tc>
          <w:tcPr>
            <w:tcW w:w="0" w:type="auto"/>
            <w:tcBorders>
              <w:top w:val="single" w:sz="8" w:space="0" w:color="000000" w:themeColor="text1"/>
            </w:tcBorders>
          </w:tcPr>
          <w:p w14:paraId="348FE072"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c>
          <w:tcPr>
            <w:tcW w:w="0" w:type="auto"/>
            <w:tcBorders>
              <w:top w:val="single" w:sz="8" w:space="0" w:color="000000" w:themeColor="text1"/>
            </w:tcBorders>
          </w:tcPr>
          <w:p w14:paraId="0EA23FD2"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r w:rsidR="001F3BA8" w:rsidRPr="008603EE" w14:paraId="5CF64168" w14:textId="77777777" w:rsidTr="001F3BA8">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519D8E6E"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rPr>
              <w:t>Menopausal</w:t>
            </w:r>
            <w:r w:rsidRPr="008603EE">
              <w:rPr>
                <w:rFonts w:ascii="Times New Roman" w:hAnsi="Times New Roman" w:cs="Times New Roman"/>
                <w:sz w:val="21"/>
                <w:szCs w:val="21"/>
                <w:lang w:eastAsia="zh-CN"/>
              </w:rPr>
              <w:t xml:space="preserve"> status</w:t>
            </w:r>
          </w:p>
          <w:p w14:paraId="246E061A"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 xml:space="preserve"> (pre vs. post)</w:t>
            </w:r>
          </w:p>
        </w:tc>
        <w:tc>
          <w:tcPr>
            <w:tcW w:w="0" w:type="auto"/>
            <w:tcBorders>
              <w:top w:val="none" w:sz="0" w:space="0" w:color="auto"/>
              <w:bottom w:val="none" w:sz="0" w:space="0" w:color="auto"/>
            </w:tcBorders>
          </w:tcPr>
          <w:p w14:paraId="2BECE737"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1.276 (0.733-2.223)</w:t>
            </w:r>
          </w:p>
        </w:tc>
        <w:tc>
          <w:tcPr>
            <w:tcW w:w="0" w:type="auto"/>
            <w:tcBorders>
              <w:top w:val="none" w:sz="0" w:space="0" w:color="auto"/>
              <w:bottom w:val="none" w:sz="0" w:space="0" w:color="auto"/>
            </w:tcBorders>
          </w:tcPr>
          <w:p w14:paraId="3A6F05AB"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0.389</w:t>
            </w:r>
          </w:p>
        </w:tc>
        <w:tc>
          <w:tcPr>
            <w:tcW w:w="0" w:type="auto"/>
            <w:tcBorders>
              <w:top w:val="none" w:sz="0" w:space="0" w:color="auto"/>
              <w:bottom w:val="none" w:sz="0" w:space="0" w:color="auto"/>
            </w:tcBorders>
          </w:tcPr>
          <w:p w14:paraId="50393F0C"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c>
          <w:tcPr>
            <w:tcW w:w="0" w:type="auto"/>
            <w:tcBorders>
              <w:top w:val="none" w:sz="0" w:space="0" w:color="auto"/>
              <w:bottom w:val="none" w:sz="0" w:space="0" w:color="auto"/>
              <w:right w:val="none" w:sz="0" w:space="0" w:color="auto"/>
            </w:tcBorders>
          </w:tcPr>
          <w:p w14:paraId="3F34859A"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r>
      <w:tr w:rsidR="001F3BA8" w:rsidRPr="008603EE" w14:paraId="53744F68" w14:textId="77777777" w:rsidTr="001F3BA8">
        <w:trPr>
          <w:cantSplit/>
          <w:trHeight w:val="284"/>
        </w:trPr>
        <w:tc>
          <w:tcPr>
            <w:cnfStyle w:val="001000000000" w:firstRow="0" w:lastRow="0" w:firstColumn="1" w:lastColumn="0" w:oddVBand="0" w:evenVBand="0" w:oddHBand="0" w:evenHBand="0" w:firstRowFirstColumn="0" w:firstRowLastColumn="0" w:lastRowFirstColumn="0" w:lastRowLastColumn="0"/>
            <w:tcW w:w="2425" w:type="dxa"/>
          </w:tcPr>
          <w:p w14:paraId="6E38122A"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Pathological G</w:t>
            </w:r>
            <w:r w:rsidRPr="008603EE">
              <w:rPr>
                <w:rFonts w:ascii="Times New Roman" w:hAnsi="Times New Roman" w:cs="Times New Roman"/>
                <w:sz w:val="21"/>
                <w:szCs w:val="21"/>
              </w:rPr>
              <w:t>rade</w:t>
            </w:r>
          </w:p>
          <w:p w14:paraId="781DB7DC"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(&gt;</w:t>
            </w:r>
            <w:r>
              <w:rPr>
                <w:rFonts w:ascii="Times New Roman" w:hAnsi="Times New Roman" w:cs="Times New Roman"/>
                <w:sz w:val="21"/>
                <w:szCs w:val="21"/>
                <w:lang w:eastAsia="zh-CN"/>
              </w:rPr>
              <w:t xml:space="preserve"> </w:t>
            </w:r>
            <w:r w:rsidRPr="008603EE">
              <w:rPr>
                <w:rFonts w:ascii="Times New Roman" w:hAnsi="Times New Roman" w:cs="Times New Roman"/>
                <w:sz w:val="21"/>
                <w:szCs w:val="21"/>
                <w:lang w:eastAsia="zh-CN"/>
              </w:rPr>
              <w:t>G2 vs. ≤</w:t>
            </w:r>
            <w:r>
              <w:rPr>
                <w:rFonts w:ascii="Times New Roman" w:hAnsi="Times New Roman" w:cs="Times New Roman"/>
                <w:sz w:val="21"/>
                <w:szCs w:val="21"/>
                <w:lang w:eastAsia="zh-CN"/>
              </w:rPr>
              <w:t xml:space="preserve"> </w:t>
            </w:r>
            <w:r w:rsidRPr="008603EE">
              <w:rPr>
                <w:rFonts w:ascii="Times New Roman" w:hAnsi="Times New Roman" w:cs="Times New Roman"/>
                <w:sz w:val="21"/>
                <w:szCs w:val="21"/>
                <w:lang w:eastAsia="zh-CN"/>
              </w:rPr>
              <w:t>G2)</w:t>
            </w:r>
          </w:p>
        </w:tc>
        <w:tc>
          <w:tcPr>
            <w:tcW w:w="0" w:type="auto"/>
          </w:tcPr>
          <w:p w14:paraId="272374A0"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2.07 (1.188-3.607)</w:t>
            </w:r>
          </w:p>
        </w:tc>
        <w:tc>
          <w:tcPr>
            <w:tcW w:w="0" w:type="auto"/>
          </w:tcPr>
          <w:p w14:paraId="163DE1CA"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0.01*</w:t>
            </w:r>
          </w:p>
        </w:tc>
        <w:tc>
          <w:tcPr>
            <w:tcW w:w="0" w:type="auto"/>
          </w:tcPr>
          <w:p w14:paraId="5F0BB6AE"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2.043 (1.172-3.563)</w:t>
            </w:r>
          </w:p>
        </w:tc>
        <w:tc>
          <w:tcPr>
            <w:tcW w:w="0" w:type="auto"/>
          </w:tcPr>
          <w:p w14:paraId="5F6C292B"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eastAsia="zh-CN"/>
              </w:rPr>
            </w:pPr>
            <w:r w:rsidRPr="008603EE">
              <w:rPr>
                <w:rFonts w:ascii="Times New Roman" w:hAnsi="Times New Roman" w:cs="Times New Roman"/>
                <w:sz w:val="21"/>
                <w:szCs w:val="21"/>
                <w:lang w:eastAsia="zh-CN"/>
              </w:rPr>
              <w:t>0.012*</w:t>
            </w:r>
          </w:p>
        </w:tc>
      </w:tr>
      <w:tr w:rsidR="001F3BA8" w:rsidRPr="008603EE" w14:paraId="65EF088B" w14:textId="77777777" w:rsidTr="001F3BA8">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30171B21"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rPr>
              <w:t>ER</w:t>
            </w:r>
            <w:r w:rsidRPr="008603EE">
              <w:rPr>
                <w:rFonts w:ascii="Times New Roman" w:hAnsi="Times New Roman" w:cs="Times New Roman"/>
                <w:sz w:val="21"/>
                <w:szCs w:val="21"/>
                <w:lang w:eastAsia="zh-CN"/>
              </w:rPr>
              <w:t xml:space="preserve"> status</w:t>
            </w:r>
          </w:p>
          <w:p w14:paraId="01788C5F"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(ER+ vs. ER-)</w:t>
            </w:r>
          </w:p>
        </w:tc>
        <w:tc>
          <w:tcPr>
            <w:tcW w:w="0" w:type="auto"/>
            <w:tcBorders>
              <w:top w:val="none" w:sz="0" w:space="0" w:color="auto"/>
              <w:bottom w:val="none" w:sz="0" w:space="0" w:color="auto"/>
            </w:tcBorders>
          </w:tcPr>
          <w:p w14:paraId="08ADC1A7"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0.578 (0.331-1.006)</w:t>
            </w:r>
          </w:p>
        </w:tc>
        <w:tc>
          <w:tcPr>
            <w:tcW w:w="0" w:type="auto"/>
            <w:tcBorders>
              <w:top w:val="none" w:sz="0" w:space="0" w:color="auto"/>
              <w:bottom w:val="none" w:sz="0" w:space="0" w:color="auto"/>
            </w:tcBorders>
          </w:tcPr>
          <w:p w14:paraId="0CEACC6F"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0.053</w:t>
            </w:r>
          </w:p>
        </w:tc>
        <w:tc>
          <w:tcPr>
            <w:tcW w:w="0" w:type="auto"/>
            <w:tcBorders>
              <w:top w:val="none" w:sz="0" w:space="0" w:color="auto"/>
              <w:bottom w:val="none" w:sz="0" w:space="0" w:color="auto"/>
            </w:tcBorders>
          </w:tcPr>
          <w:p w14:paraId="26B1761C"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c>
          <w:tcPr>
            <w:tcW w:w="0" w:type="auto"/>
            <w:tcBorders>
              <w:top w:val="none" w:sz="0" w:space="0" w:color="auto"/>
              <w:bottom w:val="none" w:sz="0" w:space="0" w:color="auto"/>
              <w:right w:val="none" w:sz="0" w:space="0" w:color="auto"/>
            </w:tcBorders>
          </w:tcPr>
          <w:p w14:paraId="010CDFB6"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r>
      <w:tr w:rsidR="001F3BA8" w:rsidRPr="008603EE" w14:paraId="0B5F7974" w14:textId="77777777" w:rsidTr="001F3BA8">
        <w:trPr>
          <w:cantSplit/>
          <w:trHeight w:val="284"/>
        </w:trPr>
        <w:tc>
          <w:tcPr>
            <w:cnfStyle w:val="001000000000" w:firstRow="0" w:lastRow="0" w:firstColumn="1" w:lastColumn="0" w:oddVBand="0" w:evenVBand="0" w:oddHBand="0" w:evenHBand="0" w:firstRowFirstColumn="0" w:firstRowLastColumn="0" w:lastRowFirstColumn="0" w:lastRowLastColumn="0"/>
            <w:tcW w:w="2425" w:type="dxa"/>
          </w:tcPr>
          <w:p w14:paraId="1E27A044"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rPr>
              <w:t>PR</w:t>
            </w:r>
            <w:r w:rsidRPr="008603EE">
              <w:rPr>
                <w:rFonts w:ascii="Times New Roman" w:hAnsi="Times New Roman" w:cs="Times New Roman"/>
                <w:sz w:val="21"/>
                <w:szCs w:val="21"/>
                <w:lang w:eastAsia="zh-CN"/>
              </w:rPr>
              <w:t xml:space="preserve"> status</w:t>
            </w:r>
          </w:p>
          <w:p w14:paraId="713C1D47"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(PR+ vs. PR-)</w:t>
            </w:r>
          </w:p>
        </w:tc>
        <w:tc>
          <w:tcPr>
            <w:tcW w:w="0" w:type="auto"/>
          </w:tcPr>
          <w:p w14:paraId="2A3C1F0F"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0.835 (0.477-1.461)</w:t>
            </w:r>
          </w:p>
        </w:tc>
        <w:tc>
          <w:tcPr>
            <w:tcW w:w="0" w:type="auto"/>
          </w:tcPr>
          <w:p w14:paraId="5F805C70"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0.527</w:t>
            </w:r>
          </w:p>
        </w:tc>
        <w:tc>
          <w:tcPr>
            <w:tcW w:w="0" w:type="auto"/>
          </w:tcPr>
          <w:p w14:paraId="5A67144B"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c>
          <w:tcPr>
            <w:tcW w:w="0" w:type="auto"/>
          </w:tcPr>
          <w:p w14:paraId="3F8278C2"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r w:rsidR="001F3BA8" w:rsidRPr="008603EE" w14:paraId="603A1533" w14:textId="77777777" w:rsidTr="001F3BA8">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68C31BD9"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rPr>
              <w:t>HER2</w:t>
            </w:r>
            <w:r w:rsidRPr="008603EE">
              <w:rPr>
                <w:rFonts w:ascii="Times New Roman" w:hAnsi="Times New Roman" w:cs="Times New Roman"/>
                <w:sz w:val="21"/>
                <w:szCs w:val="21"/>
                <w:lang w:eastAsia="zh-CN"/>
              </w:rPr>
              <w:t xml:space="preserve"> status</w:t>
            </w:r>
          </w:p>
          <w:p w14:paraId="20104354"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(HER2+ vs. HER2-)</w:t>
            </w:r>
          </w:p>
        </w:tc>
        <w:tc>
          <w:tcPr>
            <w:tcW w:w="0" w:type="auto"/>
            <w:tcBorders>
              <w:top w:val="none" w:sz="0" w:space="0" w:color="auto"/>
              <w:bottom w:val="none" w:sz="0" w:space="0" w:color="auto"/>
            </w:tcBorders>
          </w:tcPr>
          <w:p w14:paraId="2AF3ABC8"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1.033 (0.516-2.066)</w:t>
            </w:r>
          </w:p>
        </w:tc>
        <w:tc>
          <w:tcPr>
            <w:tcW w:w="0" w:type="auto"/>
            <w:tcBorders>
              <w:top w:val="none" w:sz="0" w:space="0" w:color="auto"/>
              <w:bottom w:val="none" w:sz="0" w:space="0" w:color="auto"/>
            </w:tcBorders>
          </w:tcPr>
          <w:p w14:paraId="6111EF52"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0.927</w:t>
            </w:r>
          </w:p>
        </w:tc>
        <w:tc>
          <w:tcPr>
            <w:tcW w:w="0" w:type="auto"/>
            <w:tcBorders>
              <w:top w:val="none" w:sz="0" w:space="0" w:color="auto"/>
              <w:bottom w:val="none" w:sz="0" w:space="0" w:color="auto"/>
            </w:tcBorders>
          </w:tcPr>
          <w:p w14:paraId="08170A90"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c>
          <w:tcPr>
            <w:tcW w:w="0" w:type="auto"/>
            <w:tcBorders>
              <w:top w:val="none" w:sz="0" w:space="0" w:color="auto"/>
              <w:bottom w:val="none" w:sz="0" w:space="0" w:color="auto"/>
              <w:right w:val="none" w:sz="0" w:space="0" w:color="auto"/>
            </w:tcBorders>
          </w:tcPr>
          <w:p w14:paraId="76FCEDC2"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r>
      <w:tr w:rsidR="001F3BA8" w:rsidRPr="008603EE" w14:paraId="6BE96FC5" w14:textId="77777777" w:rsidTr="001F3BA8">
        <w:trPr>
          <w:cantSplit/>
          <w:trHeight w:val="284"/>
        </w:trPr>
        <w:tc>
          <w:tcPr>
            <w:cnfStyle w:val="001000000000" w:firstRow="0" w:lastRow="0" w:firstColumn="1" w:lastColumn="0" w:oddVBand="0" w:evenVBand="0" w:oddHBand="0" w:evenHBand="0" w:firstRowFirstColumn="0" w:firstRowLastColumn="0" w:lastRowFirstColumn="0" w:lastRowLastColumn="0"/>
            <w:tcW w:w="2425" w:type="dxa"/>
          </w:tcPr>
          <w:p w14:paraId="2F4C2AC2"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rPr>
              <w:t>Lymph</w:t>
            </w:r>
            <w:r w:rsidRPr="008603EE">
              <w:rPr>
                <w:rFonts w:ascii="Times New Roman" w:hAnsi="Times New Roman" w:cs="Times New Roman"/>
                <w:sz w:val="21"/>
                <w:szCs w:val="21"/>
                <w:lang w:eastAsia="zh-CN"/>
              </w:rPr>
              <w:t xml:space="preserve"> </w:t>
            </w:r>
            <w:r w:rsidRPr="008603EE">
              <w:rPr>
                <w:rFonts w:ascii="Times New Roman" w:hAnsi="Times New Roman" w:cs="Times New Roman"/>
                <w:sz w:val="21"/>
                <w:szCs w:val="21"/>
              </w:rPr>
              <w:t>node</w:t>
            </w:r>
            <w:r w:rsidRPr="008603EE">
              <w:rPr>
                <w:rFonts w:ascii="Times New Roman" w:hAnsi="Times New Roman" w:cs="Times New Roman"/>
                <w:sz w:val="21"/>
                <w:szCs w:val="21"/>
                <w:lang w:eastAsia="zh-CN"/>
              </w:rPr>
              <w:t xml:space="preserve"> status</w:t>
            </w:r>
          </w:p>
          <w:p w14:paraId="1811172A"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(with metastasis vs. without metastasis)</w:t>
            </w:r>
          </w:p>
        </w:tc>
        <w:tc>
          <w:tcPr>
            <w:tcW w:w="0" w:type="auto"/>
          </w:tcPr>
          <w:p w14:paraId="62B2730F"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1.776 (0.979-3.223)</w:t>
            </w:r>
          </w:p>
        </w:tc>
        <w:tc>
          <w:tcPr>
            <w:tcW w:w="0" w:type="auto"/>
          </w:tcPr>
          <w:p w14:paraId="72F4E741"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eastAsia="zh-CN"/>
              </w:rPr>
            </w:pPr>
            <w:r w:rsidRPr="008603EE">
              <w:rPr>
                <w:rFonts w:ascii="Times New Roman" w:hAnsi="Times New Roman" w:cs="Times New Roman"/>
                <w:sz w:val="21"/>
                <w:szCs w:val="21"/>
              </w:rPr>
              <w:t>0.059</w:t>
            </w:r>
          </w:p>
        </w:tc>
        <w:tc>
          <w:tcPr>
            <w:tcW w:w="0" w:type="auto"/>
          </w:tcPr>
          <w:p w14:paraId="38589C87"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c>
          <w:tcPr>
            <w:tcW w:w="0" w:type="auto"/>
          </w:tcPr>
          <w:p w14:paraId="3A79C0E2"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eastAsia="zh-CN"/>
              </w:rPr>
            </w:pPr>
          </w:p>
        </w:tc>
      </w:tr>
      <w:tr w:rsidR="001F3BA8" w:rsidRPr="008603EE" w14:paraId="2AF4DCD6" w14:textId="77777777" w:rsidTr="001F3BA8">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7571D851" w14:textId="77777777" w:rsidR="001F3BA8" w:rsidRPr="008603EE" w:rsidRDefault="001F3BA8" w:rsidP="001F3BA8">
            <w:pPr>
              <w:rPr>
                <w:rFonts w:ascii="Times New Roman" w:hAnsi="Times New Roman" w:cs="Times New Roman"/>
                <w:sz w:val="21"/>
                <w:szCs w:val="21"/>
                <w:lang w:eastAsia="zh-CN"/>
              </w:rPr>
            </w:pPr>
            <w:r>
              <w:rPr>
                <w:rFonts w:ascii="Times New Roman" w:hAnsi="Times New Roman" w:cs="Times New Roman"/>
                <w:sz w:val="21"/>
                <w:szCs w:val="21"/>
              </w:rPr>
              <w:t>K</w:t>
            </w:r>
            <w:r w:rsidRPr="008603EE">
              <w:rPr>
                <w:rFonts w:ascii="Times New Roman" w:hAnsi="Times New Roman" w:cs="Times New Roman"/>
                <w:sz w:val="21"/>
                <w:szCs w:val="21"/>
              </w:rPr>
              <w:t>i67</w:t>
            </w:r>
            <w:r w:rsidRPr="008603EE">
              <w:rPr>
                <w:rFonts w:ascii="Times New Roman" w:hAnsi="Times New Roman" w:cs="Times New Roman"/>
                <w:sz w:val="21"/>
                <w:szCs w:val="21"/>
                <w:lang w:eastAsia="zh-CN"/>
              </w:rPr>
              <w:t xml:space="preserve"> positive rate</w:t>
            </w:r>
          </w:p>
          <w:p w14:paraId="2B849017"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(High vs. low)</w:t>
            </w:r>
          </w:p>
        </w:tc>
        <w:tc>
          <w:tcPr>
            <w:tcW w:w="0" w:type="auto"/>
            <w:tcBorders>
              <w:top w:val="none" w:sz="0" w:space="0" w:color="auto"/>
              <w:bottom w:val="none" w:sz="0" w:space="0" w:color="auto"/>
            </w:tcBorders>
          </w:tcPr>
          <w:p w14:paraId="17989527"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0.772 (0.386-1.544)</w:t>
            </w:r>
          </w:p>
        </w:tc>
        <w:tc>
          <w:tcPr>
            <w:tcW w:w="0" w:type="auto"/>
            <w:tcBorders>
              <w:top w:val="none" w:sz="0" w:space="0" w:color="auto"/>
              <w:bottom w:val="none" w:sz="0" w:space="0" w:color="auto"/>
            </w:tcBorders>
          </w:tcPr>
          <w:p w14:paraId="539EC7FE"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0.465</w:t>
            </w:r>
          </w:p>
        </w:tc>
        <w:tc>
          <w:tcPr>
            <w:tcW w:w="0" w:type="auto"/>
            <w:tcBorders>
              <w:top w:val="none" w:sz="0" w:space="0" w:color="auto"/>
              <w:bottom w:val="none" w:sz="0" w:space="0" w:color="auto"/>
            </w:tcBorders>
          </w:tcPr>
          <w:p w14:paraId="0D6B386A"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c>
          <w:tcPr>
            <w:tcW w:w="0" w:type="auto"/>
            <w:tcBorders>
              <w:top w:val="none" w:sz="0" w:space="0" w:color="auto"/>
              <w:bottom w:val="none" w:sz="0" w:space="0" w:color="auto"/>
              <w:right w:val="none" w:sz="0" w:space="0" w:color="auto"/>
            </w:tcBorders>
          </w:tcPr>
          <w:p w14:paraId="655FE584"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tc>
      </w:tr>
      <w:tr w:rsidR="001F3BA8" w:rsidRPr="008603EE" w14:paraId="7D5702B6" w14:textId="77777777" w:rsidTr="001F3BA8">
        <w:trPr>
          <w:cantSplit/>
          <w:trHeight w:val="284"/>
        </w:trPr>
        <w:tc>
          <w:tcPr>
            <w:cnfStyle w:val="001000000000" w:firstRow="0" w:lastRow="0" w:firstColumn="1" w:lastColumn="0" w:oddVBand="0" w:evenVBand="0" w:oddHBand="0" w:evenHBand="0" w:firstRowFirstColumn="0" w:firstRowLastColumn="0" w:lastRowFirstColumn="0" w:lastRowLastColumn="0"/>
            <w:tcW w:w="2425" w:type="dxa"/>
          </w:tcPr>
          <w:p w14:paraId="0EC8B617"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 xml:space="preserve">Tumor size </w:t>
            </w:r>
            <w:r w:rsidRPr="008603EE">
              <w:rPr>
                <w:rFonts w:ascii="Times New Roman" w:hAnsi="Times New Roman" w:cs="Times New Roman"/>
                <w:sz w:val="21"/>
                <w:szCs w:val="21"/>
                <w:vertAlign w:val="superscript"/>
                <w:lang w:eastAsia="zh-CN"/>
              </w:rPr>
              <w:t>c</w:t>
            </w:r>
          </w:p>
        </w:tc>
        <w:tc>
          <w:tcPr>
            <w:tcW w:w="0" w:type="auto"/>
          </w:tcPr>
          <w:p w14:paraId="44FE5A9C"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eastAsia="zh-CN"/>
              </w:rPr>
            </w:pPr>
            <w:r w:rsidRPr="008603EE">
              <w:rPr>
                <w:rFonts w:ascii="Times New Roman" w:hAnsi="Times New Roman" w:cs="Times New Roman"/>
                <w:sz w:val="21"/>
                <w:szCs w:val="21"/>
                <w:lang w:eastAsia="zh-CN"/>
              </w:rPr>
              <w:t>0.763(0.428-1.36)</w:t>
            </w:r>
          </w:p>
        </w:tc>
        <w:tc>
          <w:tcPr>
            <w:tcW w:w="0" w:type="auto"/>
          </w:tcPr>
          <w:p w14:paraId="6CE6ECBC"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eastAsia="zh-CN"/>
              </w:rPr>
            </w:pPr>
            <w:r w:rsidRPr="008603EE">
              <w:rPr>
                <w:rFonts w:ascii="Times New Roman" w:hAnsi="Times New Roman" w:cs="Times New Roman"/>
                <w:sz w:val="21"/>
                <w:szCs w:val="21"/>
                <w:lang w:eastAsia="zh-CN"/>
              </w:rPr>
              <w:t>0.359</w:t>
            </w:r>
          </w:p>
        </w:tc>
        <w:tc>
          <w:tcPr>
            <w:tcW w:w="0" w:type="auto"/>
          </w:tcPr>
          <w:p w14:paraId="7214CEDF"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c>
          <w:tcPr>
            <w:tcW w:w="0" w:type="auto"/>
          </w:tcPr>
          <w:p w14:paraId="2351347A" w14:textId="77777777" w:rsidR="001F3BA8" w:rsidRPr="008603EE" w:rsidRDefault="001F3BA8" w:rsidP="001F3B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r w:rsidR="001F3BA8" w:rsidRPr="008603EE" w14:paraId="25A9434F" w14:textId="77777777" w:rsidTr="001F3BA8">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0E0FEA85" w14:textId="77777777" w:rsidR="001F3BA8" w:rsidRPr="008603EE" w:rsidRDefault="001F3BA8" w:rsidP="001F3BA8">
            <w:pPr>
              <w:rPr>
                <w:rFonts w:ascii="Times New Roman" w:hAnsi="Times New Roman" w:cs="Times New Roman"/>
                <w:sz w:val="21"/>
                <w:szCs w:val="21"/>
                <w:lang w:eastAsia="zh-CN"/>
              </w:rPr>
            </w:pPr>
            <w:proofErr w:type="spellStart"/>
            <w:r w:rsidRPr="008603EE">
              <w:rPr>
                <w:rFonts w:ascii="Times New Roman" w:hAnsi="Times New Roman" w:cs="Times New Roman"/>
                <w:sz w:val="21"/>
                <w:szCs w:val="21"/>
                <w:lang w:eastAsia="zh-CN"/>
              </w:rPr>
              <w:t>circRNA</w:t>
            </w:r>
            <w:proofErr w:type="spellEnd"/>
            <w:r w:rsidRPr="008603EE">
              <w:rPr>
                <w:rFonts w:ascii="Times New Roman" w:hAnsi="Times New Roman" w:cs="Times New Roman"/>
                <w:sz w:val="21"/>
                <w:szCs w:val="21"/>
                <w:lang w:eastAsia="zh-CN"/>
              </w:rPr>
              <w:t>-CREIT</w:t>
            </w:r>
          </w:p>
          <w:p w14:paraId="13A4A119" w14:textId="77777777" w:rsidR="001F3BA8" w:rsidRPr="008603EE" w:rsidRDefault="001F3BA8" w:rsidP="001F3BA8">
            <w:pPr>
              <w:rPr>
                <w:rFonts w:ascii="Times New Roman" w:hAnsi="Times New Roman" w:cs="Times New Roman"/>
                <w:sz w:val="21"/>
                <w:szCs w:val="21"/>
                <w:lang w:eastAsia="zh-CN"/>
              </w:rPr>
            </w:pPr>
            <w:r w:rsidRPr="008603EE">
              <w:rPr>
                <w:rFonts w:ascii="Times New Roman" w:hAnsi="Times New Roman" w:cs="Times New Roman"/>
                <w:sz w:val="21"/>
                <w:szCs w:val="21"/>
                <w:lang w:eastAsia="zh-CN"/>
              </w:rPr>
              <w:t>(High expression vs. low expression)</w:t>
            </w:r>
          </w:p>
        </w:tc>
        <w:tc>
          <w:tcPr>
            <w:tcW w:w="0" w:type="auto"/>
            <w:tcBorders>
              <w:top w:val="none" w:sz="0" w:space="0" w:color="auto"/>
              <w:bottom w:val="none" w:sz="0" w:space="0" w:color="auto"/>
            </w:tcBorders>
          </w:tcPr>
          <w:p w14:paraId="2DC4F913"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0.498(0.275-0.903)</w:t>
            </w:r>
          </w:p>
        </w:tc>
        <w:tc>
          <w:tcPr>
            <w:tcW w:w="0" w:type="auto"/>
            <w:tcBorders>
              <w:top w:val="none" w:sz="0" w:space="0" w:color="auto"/>
              <w:bottom w:val="none" w:sz="0" w:space="0" w:color="auto"/>
            </w:tcBorders>
          </w:tcPr>
          <w:p w14:paraId="78942232"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0.022*</w:t>
            </w:r>
          </w:p>
        </w:tc>
        <w:tc>
          <w:tcPr>
            <w:tcW w:w="0" w:type="auto"/>
            <w:tcBorders>
              <w:top w:val="none" w:sz="0" w:space="0" w:color="auto"/>
              <w:bottom w:val="none" w:sz="0" w:space="0" w:color="auto"/>
            </w:tcBorders>
          </w:tcPr>
          <w:p w14:paraId="65F0BF43"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8603EE">
              <w:rPr>
                <w:rFonts w:ascii="Times New Roman" w:hAnsi="Times New Roman" w:cs="Times New Roman"/>
                <w:sz w:val="21"/>
                <w:szCs w:val="21"/>
              </w:rPr>
              <w:t>0.505 (0.279-0.916)</w:t>
            </w:r>
          </w:p>
        </w:tc>
        <w:tc>
          <w:tcPr>
            <w:tcW w:w="0" w:type="auto"/>
            <w:tcBorders>
              <w:top w:val="none" w:sz="0" w:space="0" w:color="auto"/>
              <w:bottom w:val="none" w:sz="0" w:space="0" w:color="auto"/>
              <w:right w:val="none" w:sz="0" w:space="0" w:color="auto"/>
            </w:tcBorders>
          </w:tcPr>
          <w:p w14:paraId="5FE66B25" w14:textId="77777777" w:rsidR="001F3BA8" w:rsidRPr="008603EE" w:rsidRDefault="001F3BA8" w:rsidP="001F3B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lang w:eastAsia="zh-CN"/>
              </w:rPr>
            </w:pPr>
            <w:r w:rsidRPr="008603EE">
              <w:rPr>
                <w:rFonts w:ascii="Times New Roman" w:hAnsi="Times New Roman" w:cs="Times New Roman"/>
                <w:sz w:val="21"/>
                <w:szCs w:val="21"/>
              </w:rPr>
              <w:t>0.02</w:t>
            </w:r>
            <w:r w:rsidRPr="008603EE">
              <w:rPr>
                <w:rFonts w:ascii="Times New Roman" w:hAnsi="Times New Roman" w:cs="Times New Roman"/>
                <w:sz w:val="21"/>
                <w:szCs w:val="21"/>
                <w:lang w:eastAsia="zh-CN"/>
              </w:rPr>
              <w:t>4*</w:t>
            </w:r>
          </w:p>
        </w:tc>
      </w:tr>
    </w:tbl>
    <w:p w14:paraId="6987F182" w14:textId="77777777" w:rsidR="001F3BA8" w:rsidRDefault="001F3BA8" w:rsidP="001F3BA8">
      <w:pPr>
        <w:rPr>
          <w:rFonts w:ascii="Times New Roman" w:hAnsi="Times New Roman" w:cs="Times New Roman"/>
          <w:szCs w:val="21"/>
        </w:rPr>
      </w:pPr>
    </w:p>
    <w:p w14:paraId="1F48F0D4" w14:textId="77777777" w:rsidR="001F3BA8" w:rsidRPr="008603EE" w:rsidRDefault="001F3BA8" w:rsidP="001F3BA8">
      <w:pPr>
        <w:rPr>
          <w:rFonts w:ascii="Times New Roman" w:hAnsi="Times New Roman" w:cs="Times New Roman"/>
          <w:szCs w:val="21"/>
        </w:rPr>
      </w:pPr>
      <w:r w:rsidRPr="008603EE">
        <w:rPr>
          <w:rFonts w:ascii="Times New Roman" w:hAnsi="Times New Roman" w:cs="Times New Roman"/>
          <w:szCs w:val="21"/>
        </w:rPr>
        <w:t>a. Cox's proportional hazards regression model was utilized.</w:t>
      </w:r>
    </w:p>
    <w:p w14:paraId="4C4BBE5F" w14:textId="77777777" w:rsidR="001F3BA8" w:rsidRPr="008603EE" w:rsidRDefault="001F3BA8" w:rsidP="001F3BA8">
      <w:pPr>
        <w:rPr>
          <w:rFonts w:ascii="Times New Roman" w:hAnsi="Times New Roman" w:cs="Times New Roman"/>
          <w:szCs w:val="21"/>
        </w:rPr>
      </w:pPr>
      <w:r w:rsidRPr="008603EE">
        <w:rPr>
          <w:rFonts w:ascii="Times New Roman" w:hAnsi="Times New Roman" w:cs="Times New Roman"/>
          <w:szCs w:val="21"/>
        </w:rPr>
        <w:t>b. Only variables with p &lt; 0.05 in univariate analysis were incorporated into the multivariate Cox proportional hazard regression analysis. HR, hazard ratio; CI, confidence interval.</w:t>
      </w:r>
    </w:p>
    <w:p w14:paraId="10D315AF" w14:textId="77777777" w:rsidR="001F3BA8" w:rsidRPr="008603EE" w:rsidRDefault="001F3BA8" w:rsidP="001F3BA8">
      <w:pPr>
        <w:rPr>
          <w:rFonts w:ascii="Times New Roman" w:hAnsi="Times New Roman" w:cs="Times New Roman"/>
          <w:szCs w:val="21"/>
        </w:rPr>
      </w:pPr>
      <w:r w:rsidRPr="008603EE">
        <w:rPr>
          <w:rFonts w:ascii="Times New Roman" w:hAnsi="Times New Roman" w:cs="Times New Roman"/>
          <w:szCs w:val="21"/>
        </w:rPr>
        <w:t>c. Age and tumor size were considered as continuous variables.</w:t>
      </w:r>
    </w:p>
    <w:p w14:paraId="0CF3A5E1" w14:textId="77777777" w:rsidR="001F3BA8" w:rsidRDefault="001F3BA8" w:rsidP="001F3BA8">
      <w:pPr>
        <w:rPr>
          <w:rFonts w:ascii="Times New Roman" w:hAnsi="Times New Roman" w:cs="Times New Roman"/>
          <w:szCs w:val="21"/>
        </w:rPr>
      </w:pPr>
      <w:r w:rsidRPr="008603EE">
        <w:rPr>
          <w:rFonts w:ascii="Times New Roman" w:hAnsi="Times New Roman" w:cs="Times New Roman"/>
          <w:szCs w:val="21"/>
        </w:rPr>
        <w:t>*. p &lt; 0.05.</w:t>
      </w:r>
    </w:p>
    <w:p w14:paraId="7A2F7144" w14:textId="77777777" w:rsidR="001F3BA8" w:rsidRDefault="001F3BA8">
      <w:pPr>
        <w:widowControl/>
        <w:jc w:val="left"/>
        <w:rPr>
          <w:rFonts w:ascii="Times New Roman" w:hAnsi="Times New Roman" w:cs="Times New Roman"/>
          <w:b/>
          <w:sz w:val="24"/>
        </w:rPr>
      </w:pPr>
    </w:p>
    <w:p w14:paraId="09193751" w14:textId="77777777" w:rsidR="001F3BA8" w:rsidRDefault="001F3BA8">
      <w:pPr>
        <w:widowControl/>
        <w:jc w:val="left"/>
        <w:rPr>
          <w:rFonts w:ascii="Times New Roman" w:hAnsi="Times New Roman" w:cs="Times New Roman"/>
          <w:b/>
          <w:sz w:val="24"/>
        </w:rPr>
      </w:pPr>
      <w:r>
        <w:rPr>
          <w:rFonts w:ascii="Times New Roman" w:hAnsi="Times New Roman" w:cs="Times New Roman"/>
          <w:b/>
          <w:sz w:val="24"/>
        </w:rPr>
        <w:br w:type="page"/>
      </w:r>
    </w:p>
    <w:p w14:paraId="276BCA69" w14:textId="77777777" w:rsidR="00E9613C" w:rsidRDefault="00E9613C">
      <w:pPr>
        <w:widowControl/>
        <w:jc w:val="left"/>
        <w:rPr>
          <w:rFonts w:ascii="Times New Roman" w:hAnsi="Times New Roman" w:cs="Times New Roman"/>
          <w:b/>
          <w:sz w:val="24"/>
        </w:rPr>
      </w:pPr>
    </w:p>
    <w:p w14:paraId="6D40E985" w14:textId="77777777" w:rsidR="009A5A2D" w:rsidRPr="004230FC" w:rsidRDefault="009A5A2D" w:rsidP="009A5A2D">
      <w:pPr>
        <w:spacing w:line="360" w:lineRule="auto"/>
        <w:jc w:val="center"/>
        <w:rPr>
          <w:rFonts w:ascii="Times New Roman" w:hAnsi="Times New Roman"/>
          <w:b/>
          <w:bCs/>
          <w:sz w:val="24"/>
        </w:rPr>
      </w:pPr>
      <w:r w:rsidRPr="004230FC">
        <w:rPr>
          <w:rFonts w:ascii="Times New Roman" w:hAnsi="Times New Roman" w:cs="Times New Roman"/>
          <w:b/>
          <w:sz w:val="24"/>
        </w:rPr>
        <w:t xml:space="preserve">Supplementary Table </w:t>
      </w:r>
      <w:r w:rsidR="002C6DCF">
        <w:rPr>
          <w:rFonts w:ascii="Times New Roman" w:hAnsi="Times New Roman" w:cs="Times New Roman"/>
          <w:b/>
          <w:sz w:val="24"/>
        </w:rPr>
        <w:t>5</w:t>
      </w:r>
      <w:r w:rsidRPr="004230FC">
        <w:rPr>
          <w:rFonts w:ascii="Times New Roman" w:hAnsi="Times New Roman" w:cs="Times New Roman" w:hint="eastAsia"/>
          <w:b/>
          <w:sz w:val="24"/>
        </w:rPr>
        <w:t>.</w:t>
      </w:r>
      <w:r w:rsidRPr="004230FC">
        <w:rPr>
          <w:rFonts w:ascii="Times New Roman" w:hAnsi="Times New Roman" w:cs="Times New Roman"/>
          <w:b/>
          <w:sz w:val="24"/>
        </w:rPr>
        <w:t xml:space="preserve"> Primer sets used for </w:t>
      </w:r>
      <w:proofErr w:type="spellStart"/>
      <w:r w:rsidRPr="004230FC">
        <w:rPr>
          <w:rFonts w:ascii="Times New Roman" w:hAnsi="Times New Roman" w:cs="Times New Roman" w:hint="eastAsia"/>
          <w:b/>
          <w:sz w:val="24"/>
        </w:rPr>
        <w:t>q</w:t>
      </w:r>
      <w:r w:rsidRPr="004230FC">
        <w:rPr>
          <w:rFonts w:ascii="Times New Roman" w:hAnsi="Times New Roman" w:cs="Times New Roman"/>
          <w:b/>
          <w:sz w:val="24"/>
        </w:rPr>
        <w:t>RT</w:t>
      </w:r>
      <w:proofErr w:type="spellEnd"/>
      <w:r w:rsidRPr="004230FC">
        <w:rPr>
          <w:rFonts w:ascii="Times New Roman" w:hAnsi="Times New Roman" w:cs="Times New Roman"/>
          <w:b/>
          <w:sz w:val="24"/>
        </w:rPr>
        <w:t>-PCR</w:t>
      </w:r>
    </w:p>
    <w:tbl>
      <w:tblPr>
        <w:tblStyle w:val="a3"/>
        <w:tblpPr w:leftFromText="180" w:rightFromText="180" w:vertAnchor="page" w:horzAnchor="margin" w:tblpY="2386"/>
        <w:tblOverlap w:val="never"/>
        <w:tblW w:w="9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093"/>
        <w:gridCol w:w="1134"/>
        <w:gridCol w:w="5913"/>
      </w:tblGrid>
      <w:tr w:rsidR="009A5A2D" w:rsidRPr="008603EE" w14:paraId="02AC12FB" w14:textId="77777777" w:rsidTr="006A4398">
        <w:trPr>
          <w:trHeight w:val="668"/>
        </w:trPr>
        <w:tc>
          <w:tcPr>
            <w:tcW w:w="2093" w:type="dxa"/>
            <w:tcBorders>
              <w:top w:val="single" w:sz="4" w:space="0" w:color="auto"/>
              <w:bottom w:val="single" w:sz="4" w:space="0" w:color="auto"/>
              <w:tl2br w:val="nil"/>
              <w:tr2bl w:val="nil"/>
            </w:tcBorders>
          </w:tcPr>
          <w:p w14:paraId="6E4B892D"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Primer set</w:t>
            </w:r>
          </w:p>
        </w:tc>
        <w:tc>
          <w:tcPr>
            <w:tcW w:w="1134" w:type="dxa"/>
            <w:tcBorders>
              <w:top w:val="single" w:sz="4" w:space="0" w:color="auto"/>
              <w:bottom w:val="single" w:sz="4" w:space="0" w:color="auto"/>
              <w:tl2br w:val="nil"/>
              <w:tr2bl w:val="nil"/>
            </w:tcBorders>
          </w:tcPr>
          <w:p w14:paraId="62DA78E9"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Primers</w:t>
            </w:r>
          </w:p>
        </w:tc>
        <w:tc>
          <w:tcPr>
            <w:tcW w:w="5913" w:type="dxa"/>
            <w:tcBorders>
              <w:top w:val="single" w:sz="4" w:space="0" w:color="auto"/>
              <w:bottom w:val="single" w:sz="4" w:space="0" w:color="auto"/>
              <w:tl2br w:val="nil"/>
              <w:tr2bl w:val="nil"/>
            </w:tcBorders>
          </w:tcPr>
          <w:p w14:paraId="725D5C55" w14:textId="77777777" w:rsidR="009A5A2D" w:rsidRPr="008603EE" w:rsidRDefault="009A5A2D" w:rsidP="006A4398">
            <w:pPr>
              <w:ind w:firstLineChars="500" w:firstLine="1054"/>
              <w:rPr>
                <w:rFonts w:ascii="Times New Roman" w:eastAsia="宋体" w:hAnsi="Times New Roman" w:cs="Times New Roman"/>
                <w:b/>
                <w:bCs/>
                <w:szCs w:val="21"/>
              </w:rPr>
            </w:pPr>
            <w:r w:rsidRPr="008603EE">
              <w:rPr>
                <w:rFonts w:ascii="Times New Roman" w:eastAsia="宋体" w:hAnsi="Times New Roman" w:cs="Times New Roman"/>
                <w:b/>
                <w:bCs/>
                <w:szCs w:val="21"/>
              </w:rPr>
              <w:t>Sequence (5’-3’)</w:t>
            </w:r>
          </w:p>
        </w:tc>
      </w:tr>
      <w:tr w:rsidR="009A5A2D" w:rsidRPr="008603EE" w14:paraId="18A3964A" w14:textId="77777777" w:rsidTr="006A4398">
        <w:trPr>
          <w:trHeight w:val="668"/>
        </w:trPr>
        <w:tc>
          <w:tcPr>
            <w:tcW w:w="2093" w:type="dxa"/>
            <w:vMerge w:val="restart"/>
            <w:tcBorders>
              <w:top w:val="single" w:sz="4" w:space="0" w:color="auto"/>
              <w:tl2br w:val="nil"/>
              <w:tr2bl w:val="nil"/>
            </w:tcBorders>
          </w:tcPr>
          <w:p w14:paraId="1E60E274" w14:textId="77777777" w:rsidR="009A5A2D" w:rsidRPr="008603EE" w:rsidRDefault="009A5A2D" w:rsidP="006A4398">
            <w:pPr>
              <w:jc w:val="center"/>
              <w:rPr>
                <w:rFonts w:ascii="Times New Roman" w:eastAsia="宋体" w:hAnsi="Times New Roman" w:cs="Times New Roman"/>
                <w:b/>
                <w:bCs/>
                <w:szCs w:val="21"/>
              </w:rPr>
            </w:pPr>
            <w:proofErr w:type="spellStart"/>
            <w:r w:rsidRPr="008603EE">
              <w:rPr>
                <w:rFonts w:ascii="Times New Roman" w:hAnsi="Times New Roman" w:cs="Times New Roman"/>
                <w:b/>
                <w:bCs/>
                <w:szCs w:val="21"/>
              </w:rPr>
              <w:t>circRNA</w:t>
            </w:r>
            <w:proofErr w:type="spellEnd"/>
            <w:r w:rsidRPr="008603EE">
              <w:rPr>
                <w:rFonts w:ascii="Times New Roman" w:hAnsi="Times New Roman" w:cs="Times New Roman"/>
                <w:b/>
                <w:bCs/>
                <w:szCs w:val="21"/>
              </w:rPr>
              <w:t>-CREIT</w:t>
            </w:r>
          </w:p>
        </w:tc>
        <w:tc>
          <w:tcPr>
            <w:tcW w:w="1134" w:type="dxa"/>
            <w:tcBorders>
              <w:top w:val="single" w:sz="4" w:space="0" w:color="auto"/>
              <w:tl2br w:val="nil"/>
              <w:tr2bl w:val="nil"/>
            </w:tcBorders>
          </w:tcPr>
          <w:p w14:paraId="05DC499F"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op w:val="single" w:sz="4" w:space="0" w:color="auto"/>
              <w:tl2br w:val="nil"/>
              <w:tr2bl w:val="nil"/>
            </w:tcBorders>
          </w:tcPr>
          <w:p w14:paraId="6F011C32"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AGATCTGCTATTTCTTTGTGGAGAC</w:t>
            </w:r>
          </w:p>
        </w:tc>
      </w:tr>
      <w:tr w:rsidR="009A5A2D" w:rsidRPr="008603EE" w14:paraId="752910C0" w14:textId="77777777" w:rsidTr="006A4398">
        <w:trPr>
          <w:trHeight w:val="668"/>
        </w:trPr>
        <w:tc>
          <w:tcPr>
            <w:tcW w:w="2093" w:type="dxa"/>
            <w:vMerge/>
            <w:tcBorders>
              <w:tl2br w:val="nil"/>
              <w:tr2bl w:val="nil"/>
            </w:tcBorders>
          </w:tcPr>
          <w:p w14:paraId="56C94C8E" w14:textId="77777777" w:rsidR="009A5A2D" w:rsidRPr="008603EE" w:rsidRDefault="009A5A2D" w:rsidP="006A4398">
            <w:pPr>
              <w:jc w:val="center"/>
              <w:rPr>
                <w:rFonts w:ascii="Times New Roman" w:eastAsia="宋体" w:hAnsi="Times New Roman" w:cs="Times New Roman"/>
                <w:b/>
                <w:bCs/>
                <w:szCs w:val="21"/>
              </w:rPr>
            </w:pPr>
          </w:p>
        </w:tc>
        <w:tc>
          <w:tcPr>
            <w:tcW w:w="1134" w:type="dxa"/>
            <w:tcBorders>
              <w:tl2br w:val="nil"/>
              <w:tr2bl w:val="nil"/>
            </w:tcBorders>
          </w:tcPr>
          <w:p w14:paraId="038ABBDB"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tl2br w:val="nil"/>
              <w:tr2bl w:val="nil"/>
            </w:tcBorders>
          </w:tcPr>
          <w:p w14:paraId="7C5572FB"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GAATCAATGAGTAGGACATTTTCCA</w:t>
            </w:r>
          </w:p>
        </w:tc>
      </w:tr>
      <w:tr w:rsidR="009A5A2D" w:rsidRPr="008603EE" w14:paraId="597BBE89" w14:textId="77777777" w:rsidTr="006A4398">
        <w:trPr>
          <w:trHeight w:val="668"/>
        </w:trPr>
        <w:tc>
          <w:tcPr>
            <w:tcW w:w="2093" w:type="dxa"/>
            <w:tcBorders>
              <w:tl2br w:val="nil"/>
              <w:tr2bl w:val="nil"/>
            </w:tcBorders>
          </w:tcPr>
          <w:p w14:paraId="43748279" w14:textId="77777777" w:rsidR="009A5A2D" w:rsidRPr="008603EE" w:rsidRDefault="00B5404D" w:rsidP="006A4398">
            <w:pPr>
              <w:jc w:val="center"/>
              <w:rPr>
                <w:rFonts w:ascii="Times New Roman" w:eastAsia="宋体" w:hAnsi="Times New Roman" w:cs="Times New Roman"/>
                <w:b/>
                <w:bCs/>
                <w:szCs w:val="21"/>
              </w:rPr>
            </w:pPr>
            <w:r>
              <w:rPr>
                <w:rFonts w:ascii="Times New Roman" w:eastAsia="宋体" w:hAnsi="Times New Roman" w:cs="Times New Roman"/>
                <w:b/>
                <w:bCs/>
                <w:szCs w:val="21"/>
              </w:rPr>
              <w:t>SPIDR</w:t>
            </w:r>
          </w:p>
        </w:tc>
        <w:tc>
          <w:tcPr>
            <w:tcW w:w="1134" w:type="dxa"/>
            <w:tcBorders>
              <w:tl2br w:val="nil"/>
              <w:tr2bl w:val="nil"/>
            </w:tcBorders>
          </w:tcPr>
          <w:p w14:paraId="67BE2503"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l2br w:val="nil"/>
              <w:tr2bl w:val="nil"/>
            </w:tcBorders>
          </w:tcPr>
          <w:p w14:paraId="049EC1C1"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AGAAAAAGGAGTTGGAATACAGAATG</w:t>
            </w:r>
          </w:p>
        </w:tc>
      </w:tr>
      <w:tr w:rsidR="009A5A2D" w:rsidRPr="008603EE" w14:paraId="29F2C671" w14:textId="77777777" w:rsidTr="006A4398">
        <w:trPr>
          <w:trHeight w:val="668"/>
        </w:trPr>
        <w:tc>
          <w:tcPr>
            <w:tcW w:w="2093" w:type="dxa"/>
            <w:tcBorders>
              <w:tl2br w:val="nil"/>
              <w:tr2bl w:val="nil"/>
            </w:tcBorders>
          </w:tcPr>
          <w:p w14:paraId="7B497B29" w14:textId="77777777" w:rsidR="009A5A2D" w:rsidRPr="008603EE" w:rsidRDefault="009A5A2D" w:rsidP="006A4398">
            <w:pPr>
              <w:jc w:val="center"/>
              <w:rPr>
                <w:rFonts w:ascii="Times New Roman" w:eastAsia="宋体" w:hAnsi="Times New Roman" w:cs="Times New Roman"/>
                <w:b/>
                <w:bCs/>
                <w:szCs w:val="21"/>
              </w:rPr>
            </w:pPr>
          </w:p>
        </w:tc>
        <w:tc>
          <w:tcPr>
            <w:tcW w:w="1134" w:type="dxa"/>
            <w:tcBorders>
              <w:tl2br w:val="nil"/>
              <w:tr2bl w:val="nil"/>
            </w:tcBorders>
          </w:tcPr>
          <w:p w14:paraId="4D06DB97"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tl2br w:val="nil"/>
              <w:tr2bl w:val="nil"/>
            </w:tcBorders>
          </w:tcPr>
          <w:p w14:paraId="1B2307E6"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CGGATTCCCAGAAGTGTTCTG</w:t>
            </w:r>
          </w:p>
        </w:tc>
      </w:tr>
      <w:tr w:rsidR="009A5A2D" w:rsidRPr="008603EE" w14:paraId="3750610A" w14:textId="77777777" w:rsidTr="006A4398">
        <w:trPr>
          <w:trHeight w:val="668"/>
        </w:trPr>
        <w:tc>
          <w:tcPr>
            <w:tcW w:w="2093" w:type="dxa"/>
            <w:tcBorders>
              <w:tl2br w:val="nil"/>
              <w:tr2bl w:val="nil"/>
            </w:tcBorders>
          </w:tcPr>
          <w:p w14:paraId="61B3A641"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DHX9</w:t>
            </w:r>
          </w:p>
        </w:tc>
        <w:tc>
          <w:tcPr>
            <w:tcW w:w="1134" w:type="dxa"/>
            <w:tcBorders>
              <w:tl2br w:val="nil"/>
              <w:tr2bl w:val="nil"/>
            </w:tcBorders>
          </w:tcPr>
          <w:p w14:paraId="43FDF736"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l2br w:val="nil"/>
              <w:tr2bl w:val="nil"/>
            </w:tcBorders>
          </w:tcPr>
          <w:p w14:paraId="0101A62B"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CGAACCATCTCAGCGACAAAA</w:t>
            </w:r>
          </w:p>
        </w:tc>
      </w:tr>
      <w:tr w:rsidR="009A5A2D" w:rsidRPr="008603EE" w14:paraId="199BDE74" w14:textId="77777777" w:rsidTr="006A4398">
        <w:trPr>
          <w:trHeight w:val="668"/>
        </w:trPr>
        <w:tc>
          <w:tcPr>
            <w:tcW w:w="2093" w:type="dxa"/>
            <w:tcBorders>
              <w:tl2br w:val="nil"/>
              <w:tr2bl w:val="nil"/>
            </w:tcBorders>
          </w:tcPr>
          <w:p w14:paraId="21A796ED" w14:textId="77777777" w:rsidR="009A5A2D" w:rsidRPr="008603EE" w:rsidRDefault="009A5A2D" w:rsidP="006A4398">
            <w:pPr>
              <w:rPr>
                <w:rFonts w:ascii="Times New Roman" w:eastAsia="宋体" w:hAnsi="Times New Roman" w:cs="Times New Roman"/>
                <w:b/>
                <w:bCs/>
                <w:szCs w:val="21"/>
              </w:rPr>
            </w:pPr>
          </w:p>
        </w:tc>
        <w:tc>
          <w:tcPr>
            <w:tcW w:w="1134" w:type="dxa"/>
            <w:tcBorders>
              <w:tl2br w:val="nil"/>
              <w:tr2bl w:val="nil"/>
            </w:tcBorders>
          </w:tcPr>
          <w:p w14:paraId="3555BC51"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tl2br w:val="nil"/>
              <w:tr2bl w:val="nil"/>
            </w:tcBorders>
          </w:tcPr>
          <w:p w14:paraId="35264E70"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TGAGGTCCATGCTTATTTGCTC</w:t>
            </w:r>
          </w:p>
        </w:tc>
      </w:tr>
      <w:tr w:rsidR="009A5A2D" w:rsidRPr="008603EE" w14:paraId="4363C181" w14:textId="77777777" w:rsidTr="006A4398">
        <w:trPr>
          <w:trHeight w:val="668"/>
        </w:trPr>
        <w:tc>
          <w:tcPr>
            <w:tcW w:w="2093" w:type="dxa"/>
            <w:tcBorders>
              <w:tl2br w:val="nil"/>
              <w:tr2bl w:val="nil"/>
            </w:tcBorders>
          </w:tcPr>
          <w:p w14:paraId="0BB1D1B9"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hAnsi="Times New Roman" w:cs="Times New Roman"/>
                <w:b/>
                <w:bCs/>
                <w:szCs w:val="21"/>
              </w:rPr>
              <w:t>PKR</w:t>
            </w:r>
          </w:p>
        </w:tc>
        <w:tc>
          <w:tcPr>
            <w:tcW w:w="1134" w:type="dxa"/>
            <w:tcBorders>
              <w:tl2br w:val="nil"/>
              <w:tr2bl w:val="nil"/>
            </w:tcBorders>
          </w:tcPr>
          <w:p w14:paraId="3FC767EB"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l2br w:val="nil"/>
              <w:tr2bl w:val="nil"/>
            </w:tcBorders>
          </w:tcPr>
          <w:p w14:paraId="5FEA87AC"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GCCGCTAAACTTGCATATCTTCA</w:t>
            </w:r>
          </w:p>
        </w:tc>
      </w:tr>
      <w:tr w:rsidR="009A5A2D" w:rsidRPr="008603EE" w14:paraId="447A97AF" w14:textId="77777777" w:rsidTr="006A4398">
        <w:trPr>
          <w:trHeight w:val="668"/>
        </w:trPr>
        <w:tc>
          <w:tcPr>
            <w:tcW w:w="2093" w:type="dxa"/>
            <w:tcBorders>
              <w:tl2br w:val="nil"/>
              <w:tr2bl w:val="nil"/>
            </w:tcBorders>
          </w:tcPr>
          <w:p w14:paraId="65033A8B" w14:textId="77777777" w:rsidR="009A5A2D" w:rsidRPr="008603EE" w:rsidRDefault="009A5A2D" w:rsidP="006A4398">
            <w:pPr>
              <w:rPr>
                <w:rFonts w:ascii="Times New Roman" w:eastAsia="宋体" w:hAnsi="Times New Roman" w:cs="Times New Roman"/>
                <w:b/>
                <w:bCs/>
                <w:szCs w:val="21"/>
              </w:rPr>
            </w:pPr>
          </w:p>
        </w:tc>
        <w:tc>
          <w:tcPr>
            <w:tcW w:w="1134" w:type="dxa"/>
            <w:tcBorders>
              <w:tl2br w:val="nil"/>
              <w:tr2bl w:val="nil"/>
            </w:tcBorders>
          </w:tcPr>
          <w:p w14:paraId="47E9C7AE"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tl2br w:val="nil"/>
              <w:tr2bl w:val="nil"/>
            </w:tcBorders>
          </w:tcPr>
          <w:p w14:paraId="6E9E283D"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TCACACGTAGTAGCAAAAGAACC</w:t>
            </w:r>
          </w:p>
        </w:tc>
      </w:tr>
      <w:tr w:rsidR="009A5A2D" w:rsidRPr="008603EE" w14:paraId="1618884C" w14:textId="77777777" w:rsidTr="006A4398">
        <w:trPr>
          <w:trHeight w:val="695"/>
        </w:trPr>
        <w:tc>
          <w:tcPr>
            <w:tcW w:w="2093" w:type="dxa"/>
            <w:tcBorders>
              <w:tl2br w:val="nil"/>
              <w:tr2bl w:val="nil"/>
            </w:tcBorders>
          </w:tcPr>
          <w:p w14:paraId="2E19E13A"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 xml:space="preserve">Alu19 </w:t>
            </w:r>
          </w:p>
          <w:p w14:paraId="31E240F1"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(RIP assay)</w:t>
            </w:r>
          </w:p>
        </w:tc>
        <w:tc>
          <w:tcPr>
            <w:tcW w:w="1134" w:type="dxa"/>
            <w:tcBorders>
              <w:tl2br w:val="nil"/>
              <w:tr2bl w:val="nil"/>
            </w:tcBorders>
          </w:tcPr>
          <w:p w14:paraId="4FE23358"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l2br w:val="nil"/>
              <w:tr2bl w:val="nil"/>
            </w:tcBorders>
          </w:tcPr>
          <w:p w14:paraId="33D88FFC"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CATCCCCTGCTTCCTTTCTTC</w:t>
            </w:r>
          </w:p>
        </w:tc>
      </w:tr>
      <w:tr w:rsidR="009A5A2D" w:rsidRPr="008603EE" w14:paraId="467F28AC" w14:textId="77777777" w:rsidTr="006A4398">
        <w:trPr>
          <w:trHeight w:val="695"/>
        </w:trPr>
        <w:tc>
          <w:tcPr>
            <w:tcW w:w="2093" w:type="dxa"/>
            <w:tcBorders>
              <w:tl2br w:val="nil"/>
              <w:tr2bl w:val="nil"/>
            </w:tcBorders>
          </w:tcPr>
          <w:p w14:paraId="4631859B" w14:textId="77777777" w:rsidR="009A5A2D" w:rsidRPr="008603EE" w:rsidRDefault="009A5A2D" w:rsidP="006A4398">
            <w:pPr>
              <w:jc w:val="center"/>
              <w:rPr>
                <w:rFonts w:ascii="Times New Roman" w:eastAsia="宋体" w:hAnsi="Times New Roman" w:cs="Times New Roman"/>
                <w:b/>
                <w:bCs/>
                <w:szCs w:val="21"/>
              </w:rPr>
            </w:pPr>
          </w:p>
        </w:tc>
        <w:tc>
          <w:tcPr>
            <w:tcW w:w="1134" w:type="dxa"/>
            <w:tcBorders>
              <w:tl2br w:val="nil"/>
              <w:tr2bl w:val="nil"/>
            </w:tcBorders>
          </w:tcPr>
          <w:p w14:paraId="74DF5569"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tl2br w:val="nil"/>
              <w:tr2bl w:val="nil"/>
            </w:tcBorders>
          </w:tcPr>
          <w:p w14:paraId="36DC8FA3"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GAAGAGTTAAGTGTCAGAAAAGGTCTG</w:t>
            </w:r>
          </w:p>
        </w:tc>
      </w:tr>
      <w:tr w:rsidR="009A5A2D" w:rsidRPr="008603EE" w14:paraId="769E59AB" w14:textId="77777777" w:rsidTr="006A4398">
        <w:trPr>
          <w:trHeight w:val="701"/>
        </w:trPr>
        <w:tc>
          <w:tcPr>
            <w:tcW w:w="2093" w:type="dxa"/>
            <w:tcBorders>
              <w:tl2br w:val="nil"/>
              <w:tr2bl w:val="nil"/>
            </w:tcBorders>
          </w:tcPr>
          <w:p w14:paraId="17481AC4"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Alu21</w:t>
            </w:r>
          </w:p>
          <w:p w14:paraId="4437813B"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(RIP assay)</w:t>
            </w:r>
          </w:p>
        </w:tc>
        <w:tc>
          <w:tcPr>
            <w:tcW w:w="1134" w:type="dxa"/>
            <w:tcBorders>
              <w:tl2br w:val="nil"/>
              <w:tr2bl w:val="nil"/>
            </w:tcBorders>
          </w:tcPr>
          <w:p w14:paraId="20659ED6"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l2br w:val="nil"/>
              <w:tr2bl w:val="nil"/>
            </w:tcBorders>
          </w:tcPr>
          <w:p w14:paraId="758B2884"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ATCAAAAAGAATGAAATTCGGGA</w:t>
            </w:r>
          </w:p>
        </w:tc>
      </w:tr>
      <w:tr w:rsidR="009A5A2D" w:rsidRPr="008603EE" w14:paraId="417DB983" w14:textId="77777777" w:rsidTr="006A4398">
        <w:trPr>
          <w:trHeight w:val="701"/>
        </w:trPr>
        <w:tc>
          <w:tcPr>
            <w:tcW w:w="2093" w:type="dxa"/>
            <w:tcBorders>
              <w:tl2br w:val="nil"/>
              <w:tr2bl w:val="nil"/>
            </w:tcBorders>
          </w:tcPr>
          <w:p w14:paraId="33E2EFEE" w14:textId="77777777" w:rsidR="009A5A2D" w:rsidRPr="008603EE" w:rsidRDefault="009A5A2D" w:rsidP="006A4398">
            <w:pPr>
              <w:jc w:val="center"/>
              <w:rPr>
                <w:rFonts w:ascii="Times New Roman" w:eastAsia="宋体" w:hAnsi="Times New Roman" w:cs="Times New Roman"/>
                <w:b/>
                <w:bCs/>
                <w:szCs w:val="21"/>
              </w:rPr>
            </w:pPr>
          </w:p>
        </w:tc>
        <w:tc>
          <w:tcPr>
            <w:tcW w:w="1134" w:type="dxa"/>
            <w:tcBorders>
              <w:tl2br w:val="nil"/>
              <w:tr2bl w:val="nil"/>
            </w:tcBorders>
          </w:tcPr>
          <w:p w14:paraId="241B4C36"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tl2br w:val="nil"/>
              <w:tr2bl w:val="nil"/>
            </w:tcBorders>
          </w:tcPr>
          <w:p w14:paraId="464789C9"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CCTTGACATCCATGATTAAGTTTATTC</w:t>
            </w:r>
          </w:p>
        </w:tc>
      </w:tr>
      <w:tr w:rsidR="009A5A2D" w:rsidRPr="008603EE" w14:paraId="786F07E7" w14:textId="77777777" w:rsidTr="006A4398">
        <w:trPr>
          <w:trHeight w:val="701"/>
        </w:trPr>
        <w:tc>
          <w:tcPr>
            <w:tcW w:w="2093" w:type="dxa"/>
            <w:tcBorders>
              <w:tl2br w:val="nil"/>
              <w:tr2bl w:val="nil"/>
            </w:tcBorders>
          </w:tcPr>
          <w:p w14:paraId="0F42BA19"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U6</w:t>
            </w:r>
          </w:p>
        </w:tc>
        <w:tc>
          <w:tcPr>
            <w:tcW w:w="1134" w:type="dxa"/>
            <w:tcBorders>
              <w:tl2br w:val="nil"/>
              <w:tr2bl w:val="nil"/>
            </w:tcBorders>
          </w:tcPr>
          <w:p w14:paraId="0DEA0CF4"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l2br w:val="nil"/>
              <w:tr2bl w:val="nil"/>
            </w:tcBorders>
          </w:tcPr>
          <w:p w14:paraId="66FFA522"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GGAACGATACAGAGAAGATTAGC</w:t>
            </w:r>
          </w:p>
        </w:tc>
      </w:tr>
      <w:tr w:rsidR="009A5A2D" w:rsidRPr="008603EE" w14:paraId="56C0BB82" w14:textId="77777777" w:rsidTr="006A4398">
        <w:trPr>
          <w:trHeight w:val="701"/>
        </w:trPr>
        <w:tc>
          <w:tcPr>
            <w:tcW w:w="2093" w:type="dxa"/>
            <w:tcBorders>
              <w:tl2br w:val="nil"/>
              <w:tr2bl w:val="nil"/>
            </w:tcBorders>
          </w:tcPr>
          <w:p w14:paraId="568F211A" w14:textId="77777777" w:rsidR="009A5A2D" w:rsidRPr="008603EE" w:rsidRDefault="009A5A2D" w:rsidP="006A4398">
            <w:pPr>
              <w:jc w:val="center"/>
              <w:rPr>
                <w:rFonts w:ascii="Times New Roman" w:eastAsia="宋体" w:hAnsi="Times New Roman" w:cs="Times New Roman"/>
                <w:b/>
                <w:bCs/>
                <w:szCs w:val="21"/>
              </w:rPr>
            </w:pPr>
          </w:p>
        </w:tc>
        <w:tc>
          <w:tcPr>
            <w:tcW w:w="1134" w:type="dxa"/>
            <w:tcBorders>
              <w:tl2br w:val="nil"/>
              <w:tr2bl w:val="nil"/>
            </w:tcBorders>
          </w:tcPr>
          <w:p w14:paraId="4BF5C9C5"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tl2br w:val="nil"/>
              <w:tr2bl w:val="nil"/>
            </w:tcBorders>
          </w:tcPr>
          <w:p w14:paraId="2F4A76EA"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TGGAACGCTTCACGAATTTGCG</w:t>
            </w:r>
          </w:p>
        </w:tc>
      </w:tr>
      <w:tr w:rsidR="009A5A2D" w:rsidRPr="008603EE" w14:paraId="4851D72D" w14:textId="77777777" w:rsidTr="006A4398">
        <w:trPr>
          <w:trHeight w:val="701"/>
        </w:trPr>
        <w:tc>
          <w:tcPr>
            <w:tcW w:w="2093" w:type="dxa"/>
            <w:tcBorders>
              <w:tl2br w:val="nil"/>
              <w:tr2bl w:val="nil"/>
            </w:tcBorders>
          </w:tcPr>
          <w:p w14:paraId="3AE65586" w14:textId="77777777" w:rsidR="009A5A2D" w:rsidRPr="008603EE" w:rsidRDefault="009A5A2D" w:rsidP="006A4398">
            <w:pPr>
              <w:jc w:val="center"/>
              <w:rPr>
                <w:rFonts w:ascii="Times New Roman" w:eastAsia="宋体" w:hAnsi="Times New Roman" w:cs="Times New Roman"/>
                <w:b/>
                <w:bCs/>
                <w:szCs w:val="21"/>
              </w:rPr>
            </w:pPr>
            <w:r w:rsidRPr="008603EE">
              <w:rPr>
                <w:rFonts w:ascii="Times New Roman" w:eastAsia="宋体" w:hAnsi="Times New Roman" w:cs="Times New Roman"/>
                <w:b/>
                <w:bCs/>
                <w:szCs w:val="21"/>
              </w:rPr>
              <w:t>β-actin</w:t>
            </w:r>
          </w:p>
        </w:tc>
        <w:tc>
          <w:tcPr>
            <w:tcW w:w="1134" w:type="dxa"/>
            <w:tcBorders>
              <w:tl2br w:val="nil"/>
              <w:tr2bl w:val="nil"/>
            </w:tcBorders>
          </w:tcPr>
          <w:p w14:paraId="316BD3B7"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Forward</w:t>
            </w:r>
          </w:p>
        </w:tc>
        <w:tc>
          <w:tcPr>
            <w:tcW w:w="5913" w:type="dxa"/>
            <w:tcBorders>
              <w:tl2br w:val="nil"/>
              <w:tr2bl w:val="nil"/>
            </w:tcBorders>
          </w:tcPr>
          <w:p w14:paraId="10A5EBC0"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CATGTACGTTGCTATCCAGGC</w:t>
            </w:r>
          </w:p>
        </w:tc>
      </w:tr>
      <w:tr w:rsidR="009A5A2D" w:rsidRPr="008603EE" w14:paraId="50996508" w14:textId="77777777" w:rsidTr="006A4398">
        <w:trPr>
          <w:trHeight w:val="565"/>
        </w:trPr>
        <w:tc>
          <w:tcPr>
            <w:tcW w:w="2093" w:type="dxa"/>
            <w:tcBorders>
              <w:bottom w:val="single" w:sz="4" w:space="0" w:color="auto"/>
              <w:tl2br w:val="nil"/>
              <w:tr2bl w:val="nil"/>
            </w:tcBorders>
          </w:tcPr>
          <w:p w14:paraId="06B8BC8E" w14:textId="77777777" w:rsidR="009A5A2D" w:rsidRPr="008603EE" w:rsidRDefault="009A5A2D" w:rsidP="006A4398">
            <w:pPr>
              <w:jc w:val="center"/>
              <w:rPr>
                <w:rFonts w:ascii="Times New Roman" w:eastAsia="宋体" w:hAnsi="Times New Roman" w:cs="Times New Roman"/>
                <w:b/>
                <w:bCs/>
                <w:szCs w:val="21"/>
              </w:rPr>
            </w:pPr>
          </w:p>
        </w:tc>
        <w:tc>
          <w:tcPr>
            <w:tcW w:w="1134" w:type="dxa"/>
            <w:tcBorders>
              <w:bottom w:val="single" w:sz="4" w:space="0" w:color="auto"/>
              <w:tl2br w:val="nil"/>
              <w:tr2bl w:val="nil"/>
            </w:tcBorders>
            <w:shd w:val="clear" w:color="auto" w:fill="auto"/>
          </w:tcPr>
          <w:p w14:paraId="782659F1" w14:textId="77777777" w:rsidR="009A5A2D" w:rsidRPr="008603EE" w:rsidRDefault="009A5A2D" w:rsidP="006A4398">
            <w:pPr>
              <w:jc w:val="center"/>
              <w:rPr>
                <w:rFonts w:ascii="Times New Roman" w:eastAsia="宋体" w:hAnsi="Times New Roman" w:cs="Times New Roman"/>
                <w:szCs w:val="21"/>
              </w:rPr>
            </w:pPr>
            <w:r w:rsidRPr="008603EE">
              <w:rPr>
                <w:rFonts w:ascii="Times New Roman" w:eastAsia="宋体" w:hAnsi="Times New Roman" w:cs="Times New Roman"/>
                <w:szCs w:val="21"/>
              </w:rPr>
              <w:t>Reverse</w:t>
            </w:r>
          </w:p>
        </w:tc>
        <w:tc>
          <w:tcPr>
            <w:tcW w:w="5913" w:type="dxa"/>
            <w:tcBorders>
              <w:bottom w:val="single" w:sz="4" w:space="0" w:color="auto"/>
              <w:tl2br w:val="nil"/>
              <w:tr2bl w:val="nil"/>
            </w:tcBorders>
            <w:shd w:val="clear" w:color="auto" w:fill="auto"/>
          </w:tcPr>
          <w:p w14:paraId="725561E4" w14:textId="77777777" w:rsidR="009A5A2D" w:rsidRPr="008603EE" w:rsidRDefault="009A5A2D" w:rsidP="006A4398">
            <w:pPr>
              <w:rPr>
                <w:rFonts w:ascii="Times New Roman" w:eastAsia="宋体" w:hAnsi="Times New Roman" w:cs="Times New Roman"/>
                <w:szCs w:val="21"/>
              </w:rPr>
            </w:pPr>
            <w:r w:rsidRPr="008603EE">
              <w:rPr>
                <w:rFonts w:ascii="Times New Roman" w:eastAsia="宋体" w:hAnsi="Times New Roman" w:cs="Times New Roman"/>
                <w:szCs w:val="21"/>
              </w:rPr>
              <w:t>CTCCTTAATGTCACGCACGAT</w:t>
            </w:r>
          </w:p>
        </w:tc>
      </w:tr>
    </w:tbl>
    <w:p w14:paraId="27C5D1D4" w14:textId="77777777" w:rsidR="00E9613C" w:rsidRDefault="00E9613C" w:rsidP="009A5A2D"/>
    <w:p w14:paraId="6B0F7766" w14:textId="77777777" w:rsidR="00E9613C" w:rsidRDefault="00E9613C">
      <w:pPr>
        <w:widowControl/>
        <w:jc w:val="left"/>
      </w:pPr>
      <w:r>
        <w:br w:type="page"/>
      </w:r>
    </w:p>
    <w:p w14:paraId="4B646589" w14:textId="77777777" w:rsidR="00FF1410" w:rsidRDefault="00FF1410" w:rsidP="00141E45">
      <w:pPr>
        <w:widowControl/>
        <w:jc w:val="left"/>
        <w:rPr>
          <w:rFonts w:ascii="Times New Roman" w:hAnsi="Times New Roman" w:cs="Times New Roman"/>
          <w:b/>
          <w:sz w:val="28"/>
        </w:rPr>
      </w:pPr>
      <w:r w:rsidRPr="00B24BD2">
        <w:rPr>
          <w:rFonts w:ascii="Times New Roman" w:hAnsi="Times New Roman" w:cs="Times New Roman"/>
          <w:b/>
          <w:sz w:val="28"/>
        </w:rPr>
        <w:lastRenderedPageBreak/>
        <w:t>Supplementary Figures</w:t>
      </w:r>
    </w:p>
    <w:p w14:paraId="65981EBF" w14:textId="77777777" w:rsidR="00FF1410" w:rsidRDefault="00FF1410" w:rsidP="00FF1410">
      <w:pPr>
        <w:spacing w:beforeLines="50" w:before="156" w:afterLines="50" w:after="156" w:line="360" w:lineRule="auto"/>
        <w:rPr>
          <w:rFonts w:ascii="Times New Roman" w:hAnsi="Times New Roman" w:cs="Times New Roman"/>
          <w:b/>
          <w:sz w:val="24"/>
        </w:rPr>
      </w:pPr>
      <w:r w:rsidRPr="009E4D1D">
        <w:rPr>
          <w:rFonts w:ascii="Times New Roman" w:hAnsi="Times New Roman" w:cs="Times New Roman"/>
          <w:b/>
          <w:sz w:val="24"/>
        </w:rPr>
        <w:t xml:space="preserve">Supplementary </w:t>
      </w:r>
      <w:r w:rsidRPr="009E4D1D">
        <w:rPr>
          <w:rFonts w:ascii="Times New Roman" w:hAnsi="Times New Roman" w:cs="Times New Roman" w:hint="eastAsia"/>
          <w:b/>
          <w:sz w:val="24"/>
        </w:rPr>
        <w:t>F</w:t>
      </w:r>
      <w:r w:rsidRPr="009E4D1D">
        <w:rPr>
          <w:rFonts w:ascii="Times New Roman" w:hAnsi="Times New Roman" w:cs="Times New Roman"/>
          <w:b/>
          <w:sz w:val="24"/>
        </w:rPr>
        <w:t>igure 1</w:t>
      </w:r>
    </w:p>
    <w:p w14:paraId="17E06765" w14:textId="77777777" w:rsidR="00FF1410" w:rsidRDefault="001E0251" w:rsidP="00FF1410">
      <w:pPr>
        <w:spacing w:beforeLines="50" w:before="156" w:afterLines="50" w:after="156" w:line="360" w:lineRule="auto"/>
        <w:rPr>
          <w:rFonts w:ascii="Times New Roman" w:hAnsi="Times New Roman" w:cs="Times New Roman"/>
          <w:b/>
          <w:sz w:val="24"/>
        </w:rPr>
      </w:pPr>
      <w:r>
        <w:rPr>
          <w:noProof/>
        </w:rPr>
        <w:drawing>
          <wp:inline distT="0" distB="0" distL="0" distR="0" wp14:anchorId="38CFADB6" wp14:editId="1247E674">
            <wp:extent cx="4970145" cy="2717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0145" cy="2717800"/>
                    </a:xfrm>
                    <a:prstGeom prst="rect">
                      <a:avLst/>
                    </a:prstGeom>
                    <a:noFill/>
                    <a:ln>
                      <a:noFill/>
                    </a:ln>
                  </pic:spPr>
                </pic:pic>
              </a:graphicData>
            </a:graphic>
          </wp:inline>
        </w:drawing>
      </w:r>
    </w:p>
    <w:p w14:paraId="16EB57A6" w14:textId="77777777" w:rsidR="00E9613C"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 xml:space="preserve">Supplementary Figure 1. </w:t>
      </w:r>
      <w:r w:rsidRPr="005E15EA">
        <w:rPr>
          <w:rFonts w:ascii="Times New Roman" w:hAnsi="Times New Roman" w:cs="Times New Roman"/>
          <w:sz w:val="24"/>
        </w:rPr>
        <w:t xml:space="preserve">(A) The heatmap </w:t>
      </w:r>
      <w:r>
        <w:rPr>
          <w:rFonts w:ascii="Times New Roman" w:hAnsi="Times New Roman" w:cs="Times New Roman"/>
          <w:sz w:val="24"/>
        </w:rPr>
        <w:t xml:space="preserve">showed the expression of five candidate </w:t>
      </w:r>
      <w:proofErr w:type="spellStart"/>
      <w:r>
        <w:rPr>
          <w:rFonts w:ascii="Times New Roman" w:hAnsi="Times New Roman" w:cs="Times New Roman"/>
          <w:sz w:val="24"/>
        </w:rPr>
        <w:t>circRNAs</w:t>
      </w:r>
      <w:proofErr w:type="spellEnd"/>
      <w:r>
        <w:rPr>
          <w:rFonts w:ascii="Times New Roman" w:hAnsi="Times New Roman" w:cs="Times New Roman"/>
          <w:sz w:val="24"/>
        </w:rPr>
        <w:t xml:space="preserve"> in breast cancer tissues and paired normal counterparts. </w:t>
      </w:r>
      <w:r w:rsidRPr="005E15EA">
        <w:rPr>
          <w:rFonts w:ascii="Times New Roman" w:hAnsi="Times New Roman" w:cs="Times New Roman"/>
          <w:sz w:val="24"/>
        </w:rPr>
        <w:t>(B)</w:t>
      </w:r>
      <w:r w:rsidR="003C25F4">
        <w:rPr>
          <w:rFonts w:ascii="Times New Roman" w:hAnsi="Times New Roman" w:cs="Times New Roman"/>
          <w:sz w:val="24"/>
        </w:rPr>
        <w:t xml:space="preserve"> </w:t>
      </w:r>
      <w:r w:rsidR="003C25F4">
        <w:rPr>
          <w:rFonts w:ascii="Times New Roman" w:hAnsi="Times New Roman" w:cs="Times New Roman" w:hint="eastAsia"/>
          <w:sz w:val="24"/>
        </w:rPr>
        <w:t>Co</w:t>
      </w:r>
      <w:r w:rsidR="003C25F4">
        <w:rPr>
          <w:rFonts w:ascii="Times New Roman" w:hAnsi="Times New Roman" w:cs="Times New Roman"/>
          <w:sz w:val="24"/>
        </w:rPr>
        <w:t xml:space="preserve">mparison of </w:t>
      </w:r>
      <w:r w:rsidRPr="005E15EA">
        <w:rPr>
          <w:rFonts w:ascii="Times New Roman" w:hAnsi="Times New Roman" w:cs="Times New Roman"/>
          <w:sz w:val="24"/>
        </w:rPr>
        <w:t>expression level</w:t>
      </w:r>
      <w:r w:rsidR="00B065F7">
        <w:rPr>
          <w:rFonts w:ascii="Times New Roman" w:hAnsi="Times New Roman" w:cs="Times New Roman"/>
          <w:sz w:val="24"/>
        </w:rPr>
        <w:t>s</w:t>
      </w:r>
      <w:r w:rsidRPr="005E15EA">
        <w:rPr>
          <w:rFonts w:ascii="Times New Roman" w:hAnsi="Times New Roman" w:cs="Times New Roman"/>
          <w:sz w:val="24"/>
        </w:rPr>
        <w:t xml:space="preserve"> of </w:t>
      </w:r>
      <w:proofErr w:type="spellStart"/>
      <w:r w:rsidRPr="005E15EA">
        <w:rPr>
          <w:rFonts w:ascii="Times New Roman" w:hAnsi="Times New Roman" w:cs="Times New Roman"/>
          <w:sz w:val="24"/>
        </w:rPr>
        <w:t>circRNA</w:t>
      </w:r>
      <w:proofErr w:type="spellEnd"/>
      <w:r w:rsidRPr="005E15EA">
        <w:rPr>
          <w:rFonts w:ascii="Times New Roman" w:hAnsi="Times New Roman" w:cs="Times New Roman"/>
          <w:sz w:val="24"/>
        </w:rPr>
        <w:t xml:space="preserve">-CREIT </w:t>
      </w:r>
      <w:r w:rsidR="003C25F4">
        <w:rPr>
          <w:rFonts w:ascii="Times New Roman" w:hAnsi="Times New Roman" w:cs="Times New Roman"/>
          <w:sz w:val="24"/>
        </w:rPr>
        <w:t>between</w:t>
      </w:r>
      <w:r w:rsidRPr="005E15EA">
        <w:rPr>
          <w:rFonts w:ascii="Times New Roman" w:hAnsi="Times New Roman" w:cs="Times New Roman"/>
          <w:sz w:val="24"/>
        </w:rPr>
        <w:t xml:space="preserve"> breast cancer tissue</w:t>
      </w:r>
      <w:r>
        <w:rPr>
          <w:rFonts w:ascii="Times New Roman" w:hAnsi="Times New Roman" w:cs="Times New Roman"/>
          <w:sz w:val="24"/>
        </w:rPr>
        <w:t xml:space="preserve">s </w:t>
      </w:r>
      <w:r w:rsidR="003C25F4">
        <w:rPr>
          <w:rFonts w:ascii="Times New Roman" w:hAnsi="Times New Roman" w:cs="Times New Roman"/>
          <w:sz w:val="24"/>
        </w:rPr>
        <w:t xml:space="preserve">with </w:t>
      </w:r>
      <w:r w:rsidRPr="005E15EA">
        <w:rPr>
          <w:rFonts w:ascii="Times New Roman" w:hAnsi="Times New Roman" w:cs="Times New Roman" w:hint="eastAsia"/>
          <w:sz w:val="24"/>
        </w:rPr>
        <w:t xml:space="preserve">pathological </w:t>
      </w:r>
      <w:r w:rsidR="00B065F7">
        <w:rPr>
          <w:rFonts w:ascii="Times New Roman" w:hAnsi="Times New Roman" w:cs="Times New Roman"/>
          <w:sz w:val="24"/>
        </w:rPr>
        <w:t>g</w:t>
      </w:r>
      <w:r w:rsidRPr="005E15EA">
        <w:rPr>
          <w:rFonts w:ascii="Times New Roman" w:hAnsi="Times New Roman" w:cs="Times New Roman" w:hint="eastAsia"/>
          <w:sz w:val="24"/>
        </w:rPr>
        <w:t>rade</w:t>
      </w:r>
      <w:r w:rsidR="003C25F4">
        <w:rPr>
          <w:rFonts w:ascii="Times New Roman" w:hAnsi="Times New Roman" w:cs="Times New Roman"/>
          <w:sz w:val="24"/>
        </w:rPr>
        <w:t xml:space="preserve"> </w:t>
      </w:r>
      <w:r w:rsidR="003C25F4" w:rsidRPr="009450E5">
        <w:rPr>
          <w:rFonts w:ascii="Times New Roman" w:hAnsi="Times New Roman" w:cs="Times New Roman"/>
          <w:sz w:val="24"/>
          <w:szCs w:val="24"/>
        </w:rPr>
        <w:t xml:space="preserve">&gt; 2 and </w:t>
      </w:r>
      <w:r w:rsidR="00A246C8">
        <w:rPr>
          <w:rFonts w:ascii="Times New Roman" w:hAnsi="Times New Roman" w:cs="Times New Roman"/>
          <w:sz w:val="24"/>
          <w:szCs w:val="24"/>
        </w:rPr>
        <w:t>g</w:t>
      </w:r>
      <w:r w:rsidR="003C25F4" w:rsidRPr="009450E5">
        <w:rPr>
          <w:rFonts w:ascii="Times New Roman" w:hAnsi="Times New Roman" w:cs="Times New Roman"/>
          <w:sz w:val="24"/>
          <w:szCs w:val="24"/>
        </w:rPr>
        <w:t>rade ≤ 2.</w:t>
      </w:r>
      <w:r w:rsidR="003C25F4">
        <w:rPr>
          <w:rFonts w:ascii="Times New Roman" w:hAnsi="Times New Roman" w:cs="Times New Roman"/>
          <w:sz w:val="24"/>
        </w:rPr>
        <w:t xml:space="preserve"> </w:t>
      </w:r>
      <w:r w:rsidR="00B065F7">
        <w:rPr>
          <w:rFonts w:ascii="Times New Roman" w:hAnsi="Times New Roman" w:cs="Times New Roman"/>
          <w:sz w:val="24"/>
        </w:rPr>
        <w:t>(</w:t>
      </w:r>
      <w:r w:rsidR="003C25F4">
        <w:rPr>
          <w:rFonts w:ascii="Times New Roman" w:hAnsi="Times New Roman" w:cs="Times New Roman"/>
          <w:sz w:val="24"/>
        </w:rPr>
        <w:t>C</w:t>
      </w:r>
      <w:r w:rsidR="00B065F7">
        <w:rPr>
          <w:rFonts w:ascii="Times New Roman" w:hAnsi="Times New Roman" w:cs="Times New Roman"/>
          <w:sz w:val="24"/>
        </w:rPr>
        <w:t>)</w:t>
      </w:r>
      <w:r w:rsidR="003C25F4" w:rsidRPr="003C25F4">
        <w:rPr>
          <w:rFonts w:ascii="Times New Roman" w:hAnsi="Times New Roman" w:cs="Times New Roman" w:hint="eastAsia"/>
          <w:sz w:val="24"/>
        </w:rPr>
        <w:t xml:space="preserve"> </w:t>
      </w:r>
      <w:r w:rsidR="003C25F4">
        <w:rPr>
          <w:rFonts w:ascii="Times New Roman" w:hAnsi="Times New Roman" w:cs="Times New Roman" w:hint="eastAsia"/>
          <w:sz w:val="24"/>
        </w:rPr>
        <w:t>Co</w:t>
      </w:r>
      <w:r w:rsidR="003C25F4">
        <w:rPr>
          <w:rFonts w:ascii="Times New Roman" w:hAnsi="Times New Roman" w:cs="Times New Roman"/>
          <w:sz w:val="24"/>
        </w:rPr>
        <w:t xml:space="preserve">mparison of </w:t>
      </w:r>
      <w:r w:rsidR="003C25F4" w:rsidRPr="005E15EA">
        <w:rPr>
          <w:rFonts w:ascii="Times New Roman" w:hAnsi="Times New Roman" w:cs="Times New Roman"/>
          <w:sz w:val="24"/>
        </w:rPr>
        <w:t>expression level</w:t>
      </w:r>
      <w:r w:rsidR="003C25F4">
        <w:rPr>
          <w:rFonts w:ascii="Times New Roman" w:hAnsi="Times New Roman" w:cs="Times New Roman"/>
          <w:sz w:val="24"/>
        </w:rPr>
        <w:t>s</w:t>
      </w:r>
      <w:r w:rsidR="003C25F4" w:rsidRPr="005E15EA">
        <w:rPr>
          <w:rFonts w:ascii="Times New Roman" w:hAnsi="Times New Roman" w:cs="Times New Roman"/>
          <w:sz w:val="24"/>
        </w:rPr>
        <w:t xml:space="preserve"> of </w:t>
      </w:r>
      <w:proofErr w:type="spellStart"/>
      <w:r w:rsidR="003C25F4" w:rsidRPr="005E15EA">
        <w:rPr>
          <w:rFonts w:ascii="Times New Roman" w:hAnsi="Times New Roman" w:cs="Times New Roman"/>
          <w:sz w:val="24"/>
        </w:rPr>
        <w:t>circRNA</w:t>
      </w:r>
      <w:proofErr w:type="spellEnd"/>
      <w:r w:rsidR="003C25F4" w:rsidRPr="005E15EA">
        <w:rPr>
          <w:rFonts w:ascii="Times New Roman" w:hAnsi="Times New Roman" w:cs="Times New Roman"/>
          <w:sz w:val="24"/>
        </w:rPr>
        <w:t xml:space="preserve">-CREIT </w:t>
      </w:r>
      <w:r w:rsidR="003C25F4">
        <w:rPr>
          <w:rFonts w:ascii="Times New Roman" w:hAnsi="Times New Roman" w:cs="Times New Roman"/>
          <w:sz w:val="24"/>
        </w:rPr>
        <w:t>between</w:t>
      </w:r>
      <w:r w:rsidR="003C25F4" w:rsidRPr="005E15EA">
        <w:rPr>
          <w:rFonts w:ascii="Times New Roman" w:hAnsi="Times New Roman" w:cs="Times New Roman"/>
          <w:sz w:val="24"/>
        </w:rPr>
        <w:t xml:space="preserve"> breast cancer tissue</w:t>
      </w:r>
      <w:r w:rsidR="003C25F4">
        <w:rPr>
          <w:rFonts w:ascii="Times New Roman" w:hAnsi="Times New Roman" w:cs="Times New Roman"/>
          <w:sz w:val="24"/>
        </w:rPr>
        <w:t xml:space="preserve">s with and without </w:t>
      </w:r>
      <w:r w:rsidRPr="009450E5">
        <w:rPr>
          <w:rFonts w:ascii="Times New Roman" w:hAnsi="Times New Roman" w:cs="Times New Roman"/>
          <w:sz w:val="24"/>
          <w:szCs w:val="24"/>
        </w:rPr>
        <w:t>lymph node metastasis</w:t>
      </w:r>
      <w:r w:rsidR="003C25F4">
        <w:rPr>
          <w:rFonts w:ascii="Times New Roman" w:hAnsi="Times New Roman" w:cs="Times New Roman"/>
          <w:sz w:val="24"/>
          <w:szCs w:val="24"/>
        </w:rPr>
        <w:t>.</w:t>
      </w:r>
      <w:r>
        <w:rPr>
          <w:rFonts w:ascii="Times New Roman" w:hAnsi="Times New Roman" w:cs="Times New Roman"/>
          <w:sz w:val="24"/>
          <w:szCs w:val="24"/>
        </w:rPr>
        <w:t xml:space="preserve"> (</w:t>
      </w:r>
      <w:r w:rsidR="003C25F4">
        <w:rPr>
          <w:rFonts w:ascii="Times New Roman" w:hAnsi="Times New Roman" w:cs="Times New Roman"/>
          <w:sz w:val="24"/>
          <w:szCs w:val="24"/>
        </w:rPr>
        <w:t>D</w:t>
      </w:r>
      <w:r>
        <w:rPr>
          <w:rFonts w:ascii="Times New Roman" w:hAnsi="Times New Roman" w:cs="Times New Roman"/>
          <w:sz w:val="24"/>
          <w:szCs w:val="24"/>
        </w:rPr>
        <w:t>)</w:t>
      </w:r>
      <w:r w:rsidR="00B065F7">
        <w:rPr>
          <w:rFonts w:ascii="Times New Roman" w:hAnsi="Times New Roman" w:cs="Times New Roman"/>
          <w:sz w:val="24"/>
          <w:szCs w:val="24"/>
        </w:rPr>
        <w:t xml:space="preserve"> </w:t>
      </w:r>
      <w:r w:rsidR="003C25F4">
        <w:rPr>
          <w:rFonts w:ascii="Times New Roman" w:hAnsi="Times New Roman" w:cs="Times New Roman" w:hint="eastAsia"/>
          <w:sz w:val="24"/>
        </w:rPr>
        <w:t>Co</w:t>
      </w:r>
      <w:r w:rsidR="003C25F4">
        <w:rPr>
          <w:rFonts w:ascii="Times New Roman" w:hAnsi="Times New Roman" w:cs="Times New Roman"/>
          <w:sz w:val="24"/>
        </w:rPr>
        <w:t xml:space="preserve">mparison of </w:t>
      </w:r>
      <w:r w:rsidR="003C25F4" w:rsidRPr="005E15EA">
        <w:rPr>
          <w:rFonts w:ascii="Times New Roman" w:hAnsi="Times New Roman" w:cs="Times New Roman"/>
          <w:sz w:val="24"/>
        </w:rPr>
        <w:t>expression level</w:t>
      </w:r>
      <w:r w:rsidR="003C25F4">
        <w:rPr>
          <w:rFonts w:ascii="Times New Roman" w:hAnsi="Times New Roman" w:cs="Times New Roman"/>
          <w:sz w:val="24"/>
        </w:rPr>
        <w:t>s</w:t>
      </w:r>
      <w:r w:rsidR="003C25F4" w:rsidRPr="005E15EA">
        <w:rPr>
          <w:rFonts w:ascii="Times New Roman" w:hAnsi="Times New Roman" w:cs="Times New Roman"/>
          <w:sz w:val="24"/>
        </w:rPr>
        <w:t xml:space="preserve"> of </w:t>
      </w:r>
      <w:proofErr w:type="spellStart"/>
      <w:r w:rsidR="003C25F4" w:rsidRPr="005E15EA">
        <w:rPr>
          <w:rFonts w:ascii="Times New Roman" w:hAnsi="Times New Roman" w:cs="Times New Roman"/>
          <w:sz w:val="24"/>
        </w:rPr>
        <w:t>circRNA</w:t>
      </w:r>
      <w:proofErr w:type="spellEnd"/>
      <w:r w:rsidR="003C25F4" w:rsidRPr="005E15EA">
        <w:rPr>
          <w:rFonts w:ascii="Times New Roman" w:hAnsi="Times New Roman" w:cs="Times New Roman"/>
          <w:sz w:val="24"/>
        </w:rPr>
        <w:t xml:space="preserve">-CREIT </w:t>
      </w:r>
      <w:r w:rsidR="003C25F4">
        <w:rPr>
          <w:rFonts w:ascii="Times New Roman" w:hAnsi="Times New Roman" w:cs="Times New Roman"/>
          <w:sz w:val="24"/>
        </w:rPr>
        <w:t>between</w:t>
      </w:r>
      <w:r w:rsidR="003C25F4" w:rsidRPr="005E15EA">
        <w:rPr>
          <w:rFonts w:ascii="Times New Roman" w:hAnsi="Times New Roman" w:cs="Times New Roman"/>
          <w:sz w:val="24"/>
        </w:rPr>
        <w:t xml:space="preserve"> breast cancer tissue</w:t>
      </w:r>
      <w:r w:rsidR="003C25F4">
        <w:rPr>
          <w:rFonts w:ascii="Times New Roman" w:hAnsi="Times New Roman" w:cs="Times New Roman"/>
          <w:sz w:val="24"/>
        </w:rPr>
        <w:t xml:space="preserve">s with tumor size </w:t>
      </w:r>
      <w:r w:rsidR="003C25F4" w:rsidRPr="009450E5">
        <w:rPr>
          <w:rFonts w:ascii="Times New Roman" w:hAnsi="Times New Roman" w:cs="Times New Roman"/>
          <w:sz w:val="24"/>
          <w:szCs w:val="24"/>
        </w:rPr>
        <w:t>&gt; 2</w:t>
      </w:r>
      <w:r w:rsidR="003C25F4">
        <w:rPr>
          <w:rFonts w:ascii="Times New Roman" w:hAnsi="Times New Roman" w:cs="Times New Roman"/>
          <w:sz w:val="24"/>
          <w:szCs w:val="24"/>
        </w:rPr>
        <w:t xml:space="preserve"> cm</w:t>
      </w:r>
      <w:r w:rsidR="003C25F4" w:rsidRPr="009450E5">
        <w:rPr>
          <w:rFonts w:ascii="Times New Roman" w:hAnsi="Times New Roman" w:cs="Times New Roman"/>
          <w:sz w:val="24"/>
          <w:szCs w:val="24"/>
        </w:rPr>
        <w:t xml:space="preserve"> and </w:t>
      </w:r>
      <w:r w:rsidR="003C25F4">
        <w:rPr>
          <w:rFonts w:ascii="Times New Roman" w:hAnsi="Times New Roman" w:cs="Times New Roman"/>
          <w:sz w:val="24"/>
        </w:rPr>
        <w:t xml:space="preserve">tumor size </w:t>
      </w:r>
      <w:r w:rsidR="003C25F4" w:rsidRPr="009450E5">
        <w:rPr>
          <w:rFonts w:ascii="Times New Roman" w:hAnsi="Times New Roman" w:cs="Times New Roman"/>
          <w:sz w:val="24"/>
          <w:szCs w:val="24"/>
        </w:rPr>
        <w:t>≤ 2</w:t>
      </w:r>
      <w:r w:rsidR="003C25F4">
        <w:rPr>
          <w:rFonts w:ascii="Times New Roman" w:hAnsi="Times New Roman" w:cs="Times New Roman"/>
          <w:sz w:val="24"/>
          <w:szCs w:val="24"/>
        </w:rPr>
        <w:t xml:space="preserve"> cm</w:t>
      </w:r>
      <w:r w:rsidRPr="005E15EA">
        <w:rPr>
          <w:rFonts w:ascii="Times New Roman" w:hAnsi="Times New Roman" w:cs="Times New Roman"/>
          <w:sz w:val="24"/>
        </w:rPr>
        <w:t>.</w:t>
      </w:r>
      <w:r>
        <w:rPr>
          <w:rFonts w:ascii="Times New Roman" w:hAnsi="Times New Roman" w:cs="Times New Roman"/>
          <w:sz w:val="24"/>
        </w:rPr>
        <w:t xml:space="preserve"> (</w:t>
      </w:r>
      <w:r w:rsidR="003C25F4">
        <w:rPr>
          <w:rFonts w:ascii="Times New Roman" w:hAnsi="Times New Roman" w:cs="Times New Roman"/>
          <w:sz w:val="24"/>
        </w:rPr>
        <w:t>E</w:t>
      </w:r>
      <w:r>
        <w:rPr>
          <w:rFonts w:ascii="Times New Roman" w:hAnsi="Times New Roman" w:cs="Times New Roman"/>
          <w:sz w:val="24"/>
        </w:rPr>
        <w:t xml:space="preserve">) </w:t>
      </w:r>
      <w:proofErr w:type="spellStart"/>
      <w:r w:rsidRPr="005E15EA">
        <w:rPr>
          <w:rFonts w:ascii="Times New Roman" w:hAnsi="Times New Roman" w:cs="Times New Roman"/>
          <w:sz w:val="24"/>
        </w:rPr>
        <w:t>qRT</w:t>
      </w:r>
      <w:proofErr w:type="spellEnd"/>
      <w:r w:rsidRPr="005E15EA">
        <w:rPr>
          <w:rFonts w:ascii="Times New Roman" w:hAnsi="Times New Roman" w:cs="Times New Roman"/>
          <w:sz w:val="24"/>
        </w:rPr>
        <w:t xml:space="preserve">-PCR analysis of the expression of </w:t>
      </w:r>
      <w:proofErr w:type="spellStart"/>
      <w:r w:rsidRPr="005E15EA">
        <w:rPr>
          <w:rFonts w:ascii="Times New Roman" w:hAnsi="Times New Roman" w:cs="Times New Roman"/>
          <w:sz w:val="24"/>
        </w:rPr>
        <w:t>circRNA</w:t>
      </w:r>
      <w:proofErr w:type="spellEnd"/>
      <w:r w:rsidRPr="005E15EA">
        <w:rPr>
          <w:rFonts w:ascii="Times New Roman" w:hAnsi="Times New Roman" w:cs="Times New Roman"/>
          <w:sz w:val="24"/>
        </w:rPr>
        <w:t>-CREIT, linear SPIDR and β-actin in TNBC cells with or without RNase R treatment.</w:t>
      </w:r>
      <w:r>
        <w:rPr>
          <w:rFonts w:ascii="Times New Roman" w:hAnsi="Times New Roman" w:cs="Times New Roman"/>
          <w:sz w:val="24"/>
        </w:rPr>
        <w:t xml:space="preserve"> (</w:t>
      </w:r>
      <w:r w:rsidR="003C25F4">
        <w:rPr>
          <w:rFonts w:ascii="Times New Roman" w:hAnsi="Times New Roman" w:cs="Times New Roman"/>
          <w:sz w:val="24"/>
        </w:rPr>
        <w:t>F</w:t>
      </w:r>
      <w:r>
        <w:rPr>
          <w:rFonts w:ascii="Times New Roman" w:hAnsi="Times New Roman" w:cs="Times New Roman"/>
          <w:sz w:val="24"/>
        </w:rPr>
        <w:t xml:space="preserve">) </w:t>
      </w:r>
      <w:proofErr w:type="spellStart"/>
      <w:r w:rsidRPr="005E15EA">
        <w:rPr>
          <w:rFonts w:ascii="Times New Roman" w:hAnsi="Times New Roman" w:cs="Times New Roman"/>
          <w:sz w:val="24"/>
        </w:rPr>
        <w:t>qRT</w:t>
      </w:r>
      <w:proofErr w:type="spellEnd"/>
      <w:r w:rsidRPr="005E15EA">
        <w:rPr>
          <w:rFonts w:ascii="Times New Roman" w:hAnsi="Times New Roman" w:cs="Times New Roman"/>
          <w:sz w:val="24"/>
        </w:rPr>
        <w:t xml:space="preserve">-PCR analysis of </w:t>
      </w:r>
      <w:proofErr w:type="spellStart"/>
      <w:r w:rsidRPr="005E15EA">
        <w:rPr>
          <w:rFonts w:ascii="Times New Roman" w:hAnsi="Times New Roman" w:cs="Times New Roman"/>
          <w:sz w:val="24"/>
        </w:rPr>
        <w:t>circRNA</w:t>
      </w:r>
      <w:proofErr w:type="spellEnd"/>
      <w:r w:rsidRPr="005E15EA">
        <w:rPr>
          <w:rFonts w:ascii="Times New Roman" w:hAnsi="Times New Roman" w:cs="Times New Roman"/>
          <w:sz w:val="24"/>
        </w:rPr>
        <w:t>-CREIT expression in the cDNA reversely transcribed with random hexamer or oligo (dT) primers. The expression level</w:t>
      </w:r>
      <w:r w:rsidR="00B065F7">
        <w:rPr>
          <w:rFonts w:ascii="Times New Roman" w:hAnsi="Times New Roman" w:cs="Times New Roman"/>
          <w:sz w:val="24"/>
        </w:rPr>
        <w:t>s</w:t>
      </w:r>
      <w:r w:rsidRPr="005E15EA">
        <w:rPr>
          <w:rFonts w:ascii="Times New Roman" w:hAnsi="Times New Roman" w:cs="Times New Roman"/>
          <w:sz w:val="24"/>
        </w:rPr>
        <w:t xml:space="preserve"> of </w:t>
      </w:r>
      <w:proofErr w:type="spellStart"/>
      <w:r w:rsidRPr="005E15EA">
        <w:rPr>
          <w:rFonts w:ascii="Times New Roman" w:hAnsi="Times New Roman" w:cs="Times New Roman"/>
          <w:sz w:val="24"/>
        </w:rPr>
        <w:t>circRNA</w:t>
      </w:r>
      <w:proofErr w:type="spellEnd"/>
      <w:r w:rsidRPr="005E15EA">
        <w:rPr>
          <w:rFonts w:ascii="Times New Roman" w:hAnsi="Times New Roman" w:cs="Times New Roman"/>
          <w:sz w:val="24"/>
        </w:rPr>
        <w:t xml:space="preserve">-CREIT using random hexamer primers </w:t>
      </w:r>
      <w:r w:rsidR="00B065F7">
        <w:rPr>
          <w:rFonts w:ascii="Times New Roman" w:hAnsi="Times New Roman" w:cs="Times New Roman"/>
          <w:sz w:val="24"/>
        </w:rPr>
        <w:t>were</w:t>
      </w:r>
      <w:r w:rsidRPr="005E15EA">
        <w:rPr>
          <w:rFonts w:ascii="Times New Roman" w:hAnsi="Times New Roman" w:cs="Times New Roman"/>
          <w:sz w:val="24"/>
        </w:rPr>
        <w:t xml:space="preserve"> as control. (</w:t>
      </w:r>
      <w:r w:rsidR="003C25F4">
        <w:rPr>
          <w:rFonts w:ascii="Times New Roman" w:hAnsi="Times New Roman" w:cs="Times New Roman"/>
          <w:sz w:val="24"/>
        </w:rPr>
        <w:t>G</w:t>
      </w:r>
      <w:r w:rsidRPr="005E15EA">
        <w:rPr>
          <w:rFonts w:ascii="Times New Roman" w:hAnsi="Times New Roman" w:cs="Times New Roman"/>
          <w:sz w:val="24"/>
        </w:rPr>
        <w:t xml:space="preserve">) Relative RNA levels of </w:t>
      </w:r>
      <w:proofErr w:type="spellStart"/>
      <w:r w:rsidRPr="005E15EA">
        <w:rPr>
          <w:rFonts w:ascii="Times New Roman" w:hAnsi="Times New Roman" w:cs="Times New Roman"/>
          <w:sz w:val="24"/>
        </w:rPr>
        <w:t>circRNA</w:t>
      </w:r>
      <w:proofErr w:type="spellEnd"/>
      <w:r w:rsidRPr="005E15EA">
        <w:rPr>
          <w:rFonts w:ascii="Times New Roman" w:hAnsi="Times New Roman" w:cs="Times New Roman"/>
          <w:sz w:val="24"/>
        </w:rPr>
        <w:t xml:space="preserve">-CREIT and linear SPIDR after Actinomycin D treatment detected by </w:t>
      </w:r>
      <w:proofErr w:type="spellStart"/>
      <w:r w:rsidRPr="005E15EA">
        <w:rPr>
          <w:rFonts w:ascii="Times New Roman" w:hAnsi="Times New Roman" w:cs="Times New Roman"/>
          <w:sz w:val="24"/>
        </w:rPr>
        <w:t>qRT</w:t>
      </w:r>
      <w:proofErr w:type="spellEnd"/>
      <w:r w:rsidRPr="005E15EA">
        <w:rPr>
          <w:rFonts w:ascii="Times New Roman" w:hAnsi="Times New Roman" w:cs="Times New Roman"/>
          <w:sz w:val="24"/>
        </w:rPr>
        <w:t>-PCR.</w:t>
      </w:r>
      <w:r>
        <w:rPr>
          <w:rFonts w:ascii="Times New Roman" w:hAnsi="Times New Roman" w:cs="Times New Roman"/>
          <w:sz w:val="24"/>
        </w:rPr>
        <w:t xml:space="preserve"> (</w:t>
      </w:r>
      <w:r w:rsidR="003C25F4">
        <w:rPr>
          <w:rFonts w:ascii="Times New Roman" w:hAnsi="Times New Roman" w:cs="Times New Roman"/>
          <w:sz w:val="24"/>
        </w:rPr>
        <w:t>H</w:t>
      </w:r>
      <w:r>
        <w:rPr>
          <w:rFonts w:ascii="Times New Roman" w:hAnsi="Times New Roman" w:cs="Times New Roman"/>
          <w:sz w:val="24"/>
        </w:rPr>
        <w:t xml:space="preserve">) </w:t>
      </w:r>
      <w:r w:rsidRPr="005E15EA">
        <w:rPr>
          <w:rFonts w:ascii="Times New Roman" w:hAnsi="Times New Roman" w:cs="Times New Roman"/>
          <w:sz w:val="24"/>
        </w:rPr>
        <w:t xml:space="preserve">Detection of </w:t>
      </w:r>
      <w:proofErr w:type="spellStart"/>
      <w:r w:rsidRPr="005E15EA">
        <w:rPr>
          <w:rFonts w:ascii="Times New Roman" w:hAnsi="Times New Roman" w:cs="Times New Roman"/>
          <w:sz w:val="24"/>
        </w:rPr>
        <w:t>circRNA</w:t>
      </w:r>
      <w:proofErr w:type="spellEnd"/>
      <w:r w:rsidRPr="005E15EA">
        <w:rPr>
          <w:rFonts w:ascii="Times New Roman" w:hAnsi="Times New Roman" w:cs="Times New Roman"/>
          <w:sz w:val="24"/>
        </w:rPr>
        <w:t>-CREIT expression in cytoplasmic and nuclear fractions of RNAs extracted from TNBC cells.</w:t>
      </w:r>
      <w:r w:rsidRPr="005E15EA">
        <w:rPr>
          <w:rFonts w:ascii="Times New Roman" w:hAnsi="Times New Roman" w:cs="Times New Roman"/>
          <w:sz w:val="24"/>
          <w:szCs w:val="24"/>
        </w:rPr>
        <w:t xml:space="preserve"> </w:t>
      </w:r>
      <w:r w:rsidRPr="009450E5">
        <w:rPr>
          <w:rFonts w:ascii="Times New Roman" w:hAnsi="Times New Roman" w:cs="Times New Roman"/>
          <w:sz w:val="24"/>
          <w:szCs w:val="24"/>
        </w:rPr>
        <w:t xml:space="preserve">ns, no significance; </w:t>
      </w:r>
      <w:r w:rsidR="003C25F4">
        <w:rPr>
          <w:rFonts w:ascii="Times New Roman" w:hAnsi="Times New Roman" w:cs="Times New Roman"/>
          <w:sz w:val="24"/>
          <w:szCs w:val="24"/>
        </w:rPr>
        <w:t xml:space="preserve">*, </w:t>
      </w:r>
      <w:r w:rsidR="003C25F4" w:rsidRPr="009450E5">
        <w:rPr>
          <w:rFonts w:ascii="Times New Roman" w:hAnsi="Times New Roman" w:cs="Times New Roman"/>
          <w:i/>
          <w:sz w:val="24"/>
          <w:szCs w:val="24"/>
        </w:rPr>
        <w:t>p</w:t>
      </w:r>
      <w:r w:rsidR="003C25F4" w:rsidRPr="009450E5">
        <w:rPr>
          <w:rFonts w:ascii="Times New Roman" w:hAnsi="Times New Roman" w:cs="Times New Roman"/>
          <w:sz w:val="24"/>
          <w:szCs w:val="24"/>
        </w:rPr>
        <w:t xml:space="preserve"> &lt; 0.0</w:t>
      </w:r>
      <w:r w:rsidR="003C25F4">
        <w:rPr>
          <w:rFonts w:ascii="Times New Roman" w:hAnsi="Times New Roman" w:cs="Times New Roman"/>
          <w:sz w:val="24"/>
          <w:szCs w:val="24"/>
        </w:rPr>
        <w:t xml:space="preserve">5; </w:t>
      </w:r>
      <w:r w:rsidR="00BD6A59">
        <w:rPr>
          <w:rFonts w:ascii="Times New Roman" w:hAnsi="Times New Roman" w:cs="Times New Roman"/>
          <w:sz w:val="24"/>
          <w:szCs w:val="24"/>
        </w:rPr>
        <w:t xml:space="preserve">**, </w:t>
      </w:r>
      <w:r w:rsidR="00BD6A59" w:rsidRPr="009450E5">
        <w:rPr>
          <w:rFonts w:ascii="Times New Roman" w:hAnsi="Times New Roman" w:cs="Times New Roman"/>
          <w:i/>
          <w:sz w:val="24"/>
          <w:szCs w:val="24"/>
        </w:rPr>
        <w:t>p</w:t>
      </w:r>
      <w:r w:rsidR="00BD6A59" w:rsidRPr="009450E5">
        <w:rPr>
          <w:rFonts w:ascii="Times New Roman" w:hAnsi="Times New Roman" w:cs="Times New Roman"/>
          <w:sz w:val="24"/>
          <w:szCs w:val="24"/>
        </w:rPr>
        <w:t xml:space="preserve"> &lt; 0.0</w:t>
      </w:r>
      <w:r w:rsidR="00BD6A59">
        <w:rPr>
          <w:rFonts w:ascii="Times New Roman" w:hAnsi="Times New Roman" w:cs="Times New Roman"/>
          <w:sz w:val="24"/>
          <w:szCs w:val="24"/>
        </w:rPr>
        <w:t xml:space="preserve">1; </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0.001 </w:t>
      </w:r>
      <w:bookmarkStart w:id="1" w:name="_Hlk93255107"/>
      <w:r w:rsidRPr="009450E5">
        <w:rPr>
          <w:rFonts w:ascii="Times New Roman" w:hAnsi="Times New Roman" w:cs="Times New Roman"/>
          <w:sz w:val="24"/>
          <w:szCs w:val="24"/>
        </w:rPr>
        <w:t>compared with the controls.</w:t>
      </w:r>
    </w:p>
    <w:p w14:paraId="5D8E397E" w14:textId="77777777" w:rsidR="00FF1410" w:rsidRDefault="00E9613C" w:rsidP="00AB4E19">
      <w:pPr>
        <w:widowControl/>
        <w:jc w:val="left"/>
      </w:pPr>
      <w:r>
        <w:rPr>
          <w:rFonts w:ascii="Times New Roman" w:hAnsi="Times New Roman" w:cs="Times New Roman"/>
          <w:sz w:val="24"/>
          <w:szCs w:val="24"/>
        </w:rPr>
        <w:br w:type="page"/>
      </w:r>
      <w:bookmarkEnd w:id="1"/>
      <w:r w:rsidR="001E0251">
        <w:rPr>
          <w:noProof/>
        </w:rPr>
        <w:lastRenderedPageBreak/>
        <w:drawing>
          <wp:anchor distT="0" distB="0" distL="114300" distR="114300" simplePos="0" relativeHeight="251657216" behindDoc="0" locked="0" layoutInCell="1" allowOverlap="1" wp14:anchorId="6B60A09E" wp14:editId="74FEBB3E">
            <wp:simplePos x="0" y="0"/>
            <wp:positionH relativeFrom="column">
              <wp:posOffset>0</wp:posOffset>
            </wp:positionH>
            <wp:positionV relativeFrom="paragraph">
              <wp:posOffset>243840</wp:posOffset>
            </wp:positionV>
            <wp:extent cx="5067300" cy="705358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67300" cy="705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410" w:rsidRPr="009E4D1D">
        <w:rPr>
          <w:rFonts w:ascii="Times New Roman" w:hAnsi="Times New Roman" w:cs="Times New Roman"/>
          <w:b/>
          <w:sz w:val="24"/>
        </w:rPr>
        <w:t xml:space="preserve">Supplementary </w:t>
      </w:r>
      <w:r w:rsidR="00FF1410" w:rsidRPr="009E4D1D">
        <w:rPr>
          <w:rFonts w:ascii="Times New Roman" w:hAnsi="Times New Roman" w:cs="Times New Roman" w:hint="eastAsia"/>
          <w:b/>
          <w:sz w:val="24"/>
        </w:rPr>
        <w:t>F</w:t>
      </w:r>
      <w:r w:rsidR="00FF1410" w:rsidRPr="009E4D1D">
        <w:rPr>
          <w:rFonts w:ascii="Times New Roman" w:hAnsi="Times New Roman" w:cs="Times New Roman"/>
          <w:b/>
          <w:sz w:val="24"/>
        </w:rPr>
        <w:t xml:space="preserve">igure </w:t>
      </w:r>
      <w:r w:rsidR="00FF1410">
        <w:rPr>
          <w:rFonts w:ascii="Times New Roman" w:hAnsi="Times New Roman" w:cs="Times New Roman"/>
          <w:b/>
          <w:sz w:val="24"/>
        </w:rPr>
        <w:t>2</w:t>
      </w:r>
      <w:r w:rsidR="00FF1410" w:rsidRPr="005E15EA">
        <w:t xml:space="preserve"> </w:t>
      </w:r>
    </w:p>
    <w:p w14:paraId="34408DD6" w14:textId="77777777" w:rsidR="007D3B1E" w:rsidRDefault="00FF1410" w:rsidP="00FF1410">
      <w:pPr>
        <w:spacing w:beforeLines="50" w:before="156" w:afterLines="50" w:after="156" w:line="360" w:lineRule="auto"/>
        <w:rPr>
          <w:rFonts w:ascii="Times New Roman" w:hAnsi="Times New Roman" w:cs="Times New Roman"/>
          <w:sz w:val="24"/>
        </w:rPr>
      </w:pPr>
      <w:r>
        <w:rPr>
          <w:rFonts w:ascii="Times New Roman" w:hAnsi="Times New Roman" w:cs="Times New Roman"/>
          <w:b/>
          <w:sz w:val="24"/>
        </w:rPr>
        <w:t xml:space="preserve">Supplementary Figure 2. The biogenesis of </w:t>
      </w:r>
      <w:proofErr w:type="spellStart"/>
      <w:r>
        <w:rPr>
          <w:rFonts w:ascii="Times New Roman" w:hAnsi="Times New Roman" w:cs="Times New Roman"/>
          <w:b/>
          <w:sz w:val="24"/>
        </w:rPr>
        <w:t>circRNA</w:t>
      </w:r>
      <w:proofErr w:type="spellEnd"/>
      <w:r>
        <w:rPr>
          <w:rFonts w:ascii="Times New Roman" w:hAnsi="Times New Roman" w:cs="Times New Roman"/>
          <w:b/>
          <w:sz w:val="24"/>
        </w:rPr>
        <w:t xml:space="preserve">-CREIT was inhibited by DHX9. </w:t>
      </w:r>
      <w:r w:rsidR="00AA40A9" w:rsidRPr="006347EF">
        <w:rPr>
          <w:rFonts w:ascii="Times New Roman" w:hAnsi="Times New Roman" w:cs="Times New Roman" w:hint="eastAsia"/>
          <w:sz w:val="24"/>
          <w:highlight w:val="yellow"/>
        </w:rPr>
        <w:t>（</w:t>
      </w:r>
      <w:proofErr w:type="spellStart"/>
      <w:r w:rsidR="00AA40A9" w:rsidRPr="00AA40A9">
        <w:rPr>
          <w:rFonts w:ascii="Times New Roman" w:hAnsi="Times New Roman" w:cs="Times New Roman" w:hint="eastAsia"/>
          <w:sz w:val="24"/>
          <w:highlight w:val="yellow"/>
        </w:rPr>
        <w:t>A</w:t>
      </w:r>
      <w:proofErr w:type="spellEnd"/>
      <w:r w:rsidR="00AA40A9" w:rsidRPr="00AA40A9">
        <w:rPr>
          <w:rFonts w:ascii="Times New Roman" w:hAnsi="Times New Roman" w:cs="Times New Roman" w:hint="eastAsia"/>
          <w:sz w:val="24"/>
          <w:highlight w:val="yellow"/>
        </w:rPr>
        <w:t>）</w:t>
      </w:r>
      <w:r w:rsidR="00AA40A9" w:rsidRPr="00AA40A9">
        <w:rPr>
          <w:rFonts w:ascii="Times New Roman" w:hAnsi="Times New Roman" w:cs="Times New Roman"/>
          <w:color w:val="000000"/>
          <w:sz w:val="24"/>
          <w:szCs w:val="24"/>
          <w:highlight w:val="yellow"/>
        </w:rPr>
        <w:t xml:space="preserve">Expression of </w:t>
      </w:r>
      <w:r w:rsidR="00AA40A9" w:rsidRPr="00AA40A9">
        <w:rPr>
          <w:rFonts w:ascii="Times New Roman" w:hAnsi="Times New Roman" w:cs="Times New Roman" w:hint="eastAsia"/>
          <w:color w:val="000000"/>
          <w:sz w:val="24"/>
          <w:szCs w:val="24"/>
          <w:highlight w:val="yellow"/>
        </w:rPr>
        <w:t>SPIDR</w:t>
      </w:r>
      <w:r w:rsidR="00AA40A9" w:rsidRPr="00AA40A9">
        <w:rPr>
          <w:rFonts w:ascii="Times New Roman" w:hAnsi="Times New Roman" w:cs="Times New Roman"/>
          <w:color w:val="000000"/>
          <w:sz w:val="24"/>
          <w:szCs w:val="24"/>
          <w:highlight w:val="yellow"/>
        </w:rPr>
        <w:t xml:space="preserve"> </w:t>
      </w:r>
      <w:r w:rsidR="00AA40A9" w:rsidRPr="00AA40A9">
        <w:rPr>
          <w:rFonts w:ascii="Times New Roman" w:hAnsi="Times New Roman" w:cs="Times New Roman" w:hint="eastAsia"/>
          <w:color w:val="000000"/>
          <w:sz w:val="24"/>
          <w:szCs w:val="24"/>
          <w:highlight w:val="yellow"/>
        </w:rPr>
        <w:t>m</w:t>
      </w:r>
      <w:r w:rsidR="00AA40A9" w:rsidRPr="00AA40A9">
        <w:rPr>
          <w:rFonts w:ascii="Times New Roman" w:hAnsi="Times New Roman" w:cs="Times New Roman"/>
          <w:color w:val="000000"/>
          <w:sz w:val="24"/>
          <w:szCs w:val="24"/>
          <w:highlight w:val="yellow"/>
        </w:rPr>
        <w:t xml:space="preserve">RNA in 75 breast cancer tissues and </w:t>
      </w:r>
      <w:r w:rsidR="00D26F7B">
        <w:rPr>
          <w:rFonts w:ascii="Times New Roman" w:hAnsi="Times New Roman" w:cs="Times New Roman"/>
          <w:color w:val="000000"/>
          <w:sz w:val="24"/>
          <w:szCs w:val="24"/>
          <w:highlight w:val="yellow"/>
        </w:rPr>
        <w:t xml:space="preserve">paired </w:t>
      </w:r>
      <w:r w:rsidR="00AA40A9" w:rsidRPr="00AA40A9">
        <w:rPr>
          <w:rFonts w:ascii="Times New Roman" w:hAnsi="Times New Roman" w:cs="Times New Roman"/>
          <w:color w:val="000000"/>
          <w:sz w:val="24"/>
          <w:szCs w:val="24"/>
          <w:highlight w:val="yellow"/>
        </w:rPr>
        <w:t xml:space="preserve">normal mammary tissues detected by </w:t>
      </w:r>
      <w:proofErr w:type="spellStart"/>
      <w:r w:rsidR="00AA40A9" w:rsidRPr="00AA40A9">
        <w:rPr>
          <w:rFonts w:ascii="Times New Roman" w:hAnsi="Times New Roman" w:cs="Times New Roman"/>
          <w:color w:val="000000"/>
          <w:sz w:val="24"/>
          <w:szCs w:val="24"/>
          <w:highlight w:val="yellow"/>
        </w:rPr>
        <w:t>qRT</w:t>
      </w:r>
      <w:proofErr w:type="spellEnd"/>
      <w:r w:rsidR="00AA40A9" w:rsidRPr="00AA40A9">
        <w:rPr>
          <w:rFonts w:ascii="Times New Roman" w:hAnsi="Times New Roman" w:cs="Times New Roman"/>
          <w:color w:val="000000"/>
          <w:sz w:val="24"/>
          <w:szCs w:val="24"/>
          <w:highlight w:val="yellow"/>
        </w:rPr>
        <w:t>-PCR assay.</w:t>
      </w:r>
      <w:r w:rsidR="00AA40A9" w:rsidRPr="00AA40A9">
        <w:rPr>
          <w:rFonts w:ascii="Times New Roman" w:hAnsi="Times New Roman" w:cs="Times New Roman"/>
          <w:sz w:val="24"/>
          <w:highlight w:val="yellow"/>
        </w:rPr>
        <w:t xml:space="preserve"> </w:t>
      </w:r>
      <w:r w:rsidRPr="00AA40A9">
        <w:rPr>
          <w:rFonts w:ascii="Times New Roman" w:hAnsi="Times New Roman" w:cs="Times New Roman"/>
          <w:sz w:val="24"/>
          <w:highlight w:val="yellow"/>
        </w:rPr>
        <w:t>(</w:t>
      </w:r>
      <w:r w:rsidR="00AA40A9" w:rsidRPr="00AA40A9">
        <w:rPr>
          <w:rFonts w:ascii="Times New Roman" w:hAnsi="Times New Roman" w:cs="Times New Roman"/>
          <w:sz w:val="24"/>
          <w:highlight w:val="yellow"/>
        </w:rPr>
        <w:t>B</w:t>
      </w:r>
      <w:r w:rsidR="004A7C33" w:rsidRPr="00AA40A9">
        <w:rPr>
          <w:rFonts w:ascii="Times New Roman" w:hAnsi="Times New Roman" w:cs="Times New Roman" w:hint="eastAsia"/>
          <w:sz w:val="24"/>
          <w:highlight w:val="yellow"/>
        </w:rPr>
        <w:t>)</w:t>
      </w:r>
      <w:r w:rsidR="00AA40A9" w:rsidRPr="00AA40A9">
        <w:rPr>
          <w:rFonts w:ascii="Times New Roman" w:hAnsi="Times New Roman" w:cs="Times New Roman"/>
          <w:sz w:val="24"/>
          <w:highlight w:val="yellow"/>
        </w:rPr>
        <w:t xml:space="preserve"> Violin plot showing </w:t>
      </w:r>
      <w:r w:rsidR="00AA40A9" w:rsidRPr="00AA40A9">
        <w:rPr>
          <w:rFonts w:ascii="Times New Roman" w:hAnsi="Times New Roman" w:cs="Times New Roman" w:hint="eastAsia"/>
          <w:color w:val="000000"/>
          <w:sz w:val="24"/>
          <w:szCs w:val="24"/>
          <w:highlight w:val="yellow"/>
        </w:rPr>
        <w:t>SPIDR</w:t>
      </w:r>
      <w:r w:rsidR="00AA40A9" w:rsidRPr="00AA40A9">
        <w:rPr>
          <w:rFonts w:ascii="Times New Roman" w:hAnsi="Times New Roman" w:cs="Times New Roman"/>
          <w:color w:val="000000"/>
          <w:sz w:val="24"/>
          <w:szCs w:val="24"/>
          <w:highlight w:val="yellow"/>
        </w:rPr>
        <w:t xml:space="preserve"> </w:t>
      </w:r>
      <w:r w:rsidR="00AA40A9" w:rsidRPr="00AA40A9">
        <w:rPr>
          <w:rFonts w:ascii="Times New Roman" w:hAnsi="Times New Roman" w:cs="Times New Roman" w:hint="eastAsia"/>
          <w:color w:val="000000"/>
          <w:sz w:val="24"/>
          <w:szCs w:val="24"/>
          <w:highlight w:val="yellow"/>
        </w:rPr>
        <w:t>m</w:t>
      </w:r>
      <w:r w:rsidR="00AA40A9" w:rsidRPr="00AA40A9">
        <w:rPr>
          <w:rFonts w:ascii="Times New Roman" w:hAnsi="Times New Roman" w:cs="Times New Roman"/>
          <w:color w:val="000000"/>
          <w:sz w:val="24"/>
          <w:szCs w:val="24"/>
          <w:highlight w:val="yellow"/>
        </w:rPr>
        <w:t>RNA</w:t>
      </w:r>
      <w:r w:rsidR="00AA40A9" w:rsidRPr="00AA40A9">
        <w:rPr>
          <w:rFonts w:ascii="Times New Roman" w:hAnsi="Times New Roman" w:cs="Times New Roman"/>
          <w:sz w:val="24"/>
          <w:highlight w:val="yellow"/>
        </w:rPr>
        <w:t xml:space="preserve"> expression in breast cancer tissues and normal mammary tissues from the TCGA database.</w:t>
      </w:r>
      <w:r w:rsidR="00AA40A9">
        <w:rPr>
          <w:rFonts w:ascii="Times New Roman" w:hAnsi="Times New Roman" w:cs="Times New Roman"/>
          <w:sz w:val="24"/>
        </w:rPr>
        <w:t xml:space="preserve"> (C) </w:t>
      </w:r>
      <w:r>
        <w:rPr>
          <w:rFonts w:ascii="Times New Roman" w:hAnsi="Times New Roman" w:cs="Times New Roman"/>
          <w:sz w:val="24"/>
        </w:rPr>
        <w:t xml:space="preserve">The expression levels of </w:t>
      </w:r>
      <w:proofErr w:type="spellStart"/>
      <w:r>
        <w:rPr>
          <w:rFonts w:ascii="Times New Roman" w:hAnsi="Times New Roman" w:cs="Times New Roman"/>
          <w:sz w:val="24"/>
        </w:rPr>
        <w:t>circRNA</w:t>
      </w:r>
      <w:proofErr w:type="spellEnd"/>
      <w:r>
        <w:rPr>
          <w:rFonts w:ascii="Times New Roman" w:hAnsi="Times New Roman" w:cs="Times New Roman"/>
          <w:sz w:val="24"/>
        </w:rPr>
        <w:t xml:space="preserve">-CREIT after DHX9 </w:t>
      </w:r>
      <w:r>
        <w:rPr>
          <w:rFonts w:ascii="Times New Roman" w:hAnsi="Times New Roman" w:cs="Times New Roman"/>
          <w:sz w:val="24"/>
        </w:rPr>
        <w:lastRenderedPageBreak/>
        <w:t xml:space="preserve">overexpression or silencing were detected by </w:t>
      </w:r>
      <w:proofErr w:type="spellStart"/>
      <w:r>
        <w:rPr>
          <w:rFonts w:ascii="Times New Roman" w:hAnsi="Times New Roman" w:cs="Times New Roman"/>
          <w:sz w:val="24"/>
        </w:rPr>
        <w:t>qRT</w:t>
      </w:r>
      <w:proofErr w:type="spellEnd"/>
      <w:r>
        <w:rPr>
          <w:rFonts w:ascii="Times New Roman" w:hAnsi="Times New Roman" w:cs="Times New Roman"/>
          <w:sz w:val="24"/>
        </w:rPr>
        <w:t>-PCR assays. (</w:t>
      </w:r>
      <w:r w:rsidR="004A7C33">
        <w:rPr>
          <w:rFonts w:ascii="Times New Roman" w:hAnsi="Times New Roman" w:cs="Times New Roman"/>
          <w:sz w:val="24"/>
        </w:rPr>
        <w:t>D</w:t>
      </w:r>
      <w:r w:rsidR="004A7C33">
        <w:rPr>
          <w:rFonts w:ascii="Times New Roman" w:hAnsi="Times New Roman" w:cs="Times New Roman" w:hint="eastAsia"/>
          <w:sz w:val="24"/>
        </w:rPr>
        <w:t>)</w:t>
      </w:r>
      <w:r w:rsidR="001B6527">
        <w:rPr>
          <w:rFonts w:ascii="Times New Roman" w:hAnsi="Times New Roman" w:cs="Times New Roman"/>
          <w:sz w:val="24"/>
        </w:rPr>
        <w:t xml:space="preserve"> </w:t>
      </w:r>
      <w:r w:rsidRPr="00B70D70">
        <w:rPr>
          <w:rFonts w:ascii="Times New Roman" w:hAnsi="Times New Roman" w:cs="Times New Roman"/>
          <w:sz w:val="24"/>
        </w:rPr>
        <w:t xml:space="preserve">Violin plot showing DHX9 expression in breast cancer tissues and normal mammary tissues from the TCGA database. </w:t>
      </w:r>
      <w:r>
        <w:rPr>
          <w:rFonts w:ascii="Times New Roman" w:hAnsi="Times New Roman" w:cs="Times New Roman"/>
          <w:sz w:val="24"/>
        </w:rPr>
        <w:t>(</w:t>
      </w:r>
      <w:r w:rsidR="004A7C33">
        <w:rPr>
          <w:rFonts w:ascii="Times New Roman" w:hAnsi="Times New Roman" w:cs="Times New Roman"/>
          <w:sz w:val="24"/>
        </w:rPr>
        <w:t>E</w:t>
      </w:r>
      <w:r w:rsidR="00AA40A9">
        <w:rPr>
          <w:rFonts w:ascii="Times New Roman" w:hAnsi="Times New Roman" w:cs="Times New Roman" w:hint="eastAsia"/>
          <w:sz w:val="24"/>
        </w:rPr>
        <w:t>)</w:t>
      </w:r>
      <w:r>
        <w:rPr>
          <w:rFonts w:ascii="Times New Roman" w:hAnsi="Times New Roman" w:cs="Times New Roman"/>
          <w:sz w:val="24"/>
        </w:rPr>
        <w:t xml:space="preserve"> </w:t>
      </w:r>
      <w:r w:rsidRPr="009E4D1D">
        <w:rPr>
          <w:rFonts w:ascii="Times New Roman" w:hAnsi="Times New Roman" w:cs="Times New Roman"/>
          <w:sz w:val="24"/>
        </w:rPr>
        <w:t>The vio</w:t>
      </w:r>
      <w:r>
        <w:rPr>
          <w:rFonts w:ascii="Times New Roman" w:hAnsi="Times New Roman" w:cs="Times New Roman"/>
          <w:sz w:val="24"/>
        </w:rPr>
        <w:t>lin plot showed the expression level of DHX9 in TNBC and non-TNBC subtypes from TCGA database. (</w:t>
      </w:r>
      <w:r w:rsidR="00AA40A9">
        <w:rPr>
          <w:rFonts w:ascii="Times New Roman" w:hAnsi="Times New Roman" w:cs="Times New Roman" w:hint="eastAsia"/>
          <w:sz w:val="24"/>
        </w:rPr>
        <w:t>F</w:t>
      </w:r>
      <w:r>
        <w:rPr>
          <w:rFonts w:ascii="Times New Roman" w:hAnsi="Times New Roman" w:cs="Times New Roman"/>
          <w:sz w:val="24"/>
        </w:rPr>
        <w:t xml:space="preserve">) </w:t>
      </w:r>
      <w:r w:rsidRPr="009450E5">
        <w:rPr>
          <w:rFonts w:ascii="Times New Roman" w:hAnsi="Times New Roman" w:cs="Times New Roman"/>
          <w:sz w:val="24"/>
          <w:szCs w:val="24"/>
        </w:rPr>
        <w:t xml:space="preserve">Kaplan–Meier survival analysis of </w:t>
      </w:r>
      <w:r>
        <w:rPr>
          <w:rFonts w:ascii="Times New Roman" w:hAnsi="Times New Roman" w:cs="Times New Roman"/>
          <w:sz w:val="24"/>
          <w:szCs w:val="24"/>
        </w:rPr>
        <w:t>DHX9</w:t>
      </w:r>
      <w:r w:rsidRPr="009450E5">
        <w:rPr>
          <w:rFonts w:ascii="Times New Roman" w:hAnsi="Times New Roman" w:cs="Times New Roman"/>
          <w:sz w:val="24"/>
          <w:szCs w:val="24"/>
          <w:vertAlign w:val="superscript"/>
        </w:rPr>
        <w:t>high</w:t>
      </w:r>
      <w:r w:rsidRPr="009450E5">
        <w:rPr>
          <w:rFonts w:ascii="Times New Roman" w:hAnsi="Times New Roman" w:cs="Times New Roman"/>
          <w:sz w:val="24"/>
          <w:szCs w:val="24"/>
        </w:rPr>
        <w:t xml:space="preserve"> and </w:t>
      </w:r>
      <w:r>
        <w:rPr>
          <w:rFonts w:ascii="Times New Roman" w:hAnsi="Times New Roman" w:cs="Times New Roman"/>
          <w:sz w:val="24"/>
          <w:szCs w:val="24"/>
        </w:rPr>
        <w:t>DHX9</w:t>
      </w:r>
      <w:r w:rsidRPr="009450E5">
        <w:rPr>
          <w:rFonts w:ascii="Times New Roman" w:hAnsi="Times New Roman" w:cs="Times New Roman"/>
          <w:sz w:val="24"/>
          <w:szCs w:val="24"/>
          <w:vertAlign w:val="superscript"/>
        </w:rPr>
        <w:t>low</w:t>
      </w:r>
      <w:r w:rsidRPr="009450E5">
        <w:rPr>
          <w:rFonts w:ascii="Times New Roman" w:hAnsi="Times New Roman" w:cs="Times New Roman"/>
          <w:sz w:val="24"/>
          <w:szCs w:val="24"/>
        </w:rPr>
        <w:t xml:space="preserve"> </w:t>
      </w:r>
      <w:r w:rsidR="002077F1">
        <w:rPr>
          <w:rFonts w:ascii="Times New Roman" w:hAnsi="Times New Roman" w:cs="Times New Roman"/>
          <w:sz w:val="24"/>
          <w:szCs w:val="24"/>
        </w:rPr>
        <w:t xml:space="preserve">breast cancer </w:t>
      </w:r>
      <w:r w:rsidRPr="009450E5">
        <w:rPr>
          <w:rFonts w:ascii="Times New Roman" w:hAnsi="Times New Roman" w:cs="Times New Roman"/>
          <w:sz w:val="24"/>
          <w:szCs w:val="24"/>
        </w:rPr>
        <w:t>patients</w:t>
      </w:r>
      <w:r>
        <w:rPr>
          <w:rFonts w:ascii="Times New Roman" w:hAnsi="Times New Roman" w:cs="Times New Roman"/>
          <w:sz w:val="24"/>
          <w:szCs w:val="24"/>
        </w:rPr>
        <w:t xml:space="preserve"> from TCGA database.</w:t>
      </w:r>
      <w:r>
        <w:t xml:space="preserve"> </w:t>
      </w:r>
      <w:r w:rsidRPr="00B70D70">
        <w:rPr>
          <w:rFonts w:ascii="Times New Roman" w:hAnsi="Times New Roman" w:cs="Times New Roman"/>
          <w:sz w:val="24"/>
        </w:rPr>
        <w:t>(</w:t>
      </w:r>
      <w:r w:rsidR="00AA40A9">
        <w:rPr>
          <w:rFonts w:ascii="Times New Roman" w:hAnsi="Times New Roman" w:cs="Times New Roman" w:hint="eastAsia"/>
          <w:sz w:val="24"/>
        </w:rPr>
        <w:t>G</w:t>
      </w:r>
      <w:r w:rsidRPr="00B70D70">
        <w:rPr>
          <w:rFonts w:ascii="Times New Roman" w:hAnsi="Times New Roman" w:cs="Times New Roman"/>
          <w:sz w:val="24"/>
        </w:rPr>
        <w:t>) Kaplan–Meier survival analysis of DHX9</w:t>
      </w:r>
      <w:r w:rsidRPr="00B70D70">
        <w:rPr>
          <w:rFonts w:ascii="Times New Roman" w:hAnsi="Times New Roman" w:cs="Times New Roman"/>
          <w:sz w:val="24"/>
          <w:vertAlign w:val="superscript"/>
        </w:rPr>
        <w:t>high</w:t>
      </w:r>
      <w:r w:rsidRPr="00B70D70">
        <w:rPr>
          <w:rFonts w:ascii="Times New Roman" w:hAnsi="Times New Roman" w:cs="Times New Roman"/>
          <w:sz w:val="24"/>
        </w:rPr>
        <w:t xml:space="preserve"> and DHX9</w:t>
      </w:r>
      <w:r w:rsidRPr="00B70D70">
        <w:rPr>
          <w:rFonts w:ascii="Times New Roman" w:hAnsi="Times New Roman" w:cs="Times New Roman"/>
          <w:sz w:val="24"/>
          <w:vertAlign w:val="superscript"/>
        </w:rPr>
        <w:t>low</w:t>
      </w:r>
      <w:r w:rsidR="002077F1">
        <w:rPr>
          <w:rFonts w:ascii="Times New Roman" w:hAnsi="Times New Roman" w:cs="Times New Roman"/>
          <w:sz w:val="24"/>
        </w:rPr>
        <w:t xml:space="preserve"> breast cancer </w:t>
      </w:r>
      <w:r w:rsidRPr="00B70D70">
        <w:rPr>
          <w:rFonts w:ascii="Times New Roman" w:hAnsi="Times New Roman" w:cs="Times New Roman"/>
          <w:sz w:val="24"/>
        </w:rPr>
        <w:t>patients from GEO database (GSE7390). (</w:t>
      </w:r>
      <w:r w:rsidR="00AA40A9">
        <w:rPr>
          <w:rFonts w:ascii="Times New Roman" w:hAnsi="Times New Roman" w:cs="Times New Roman" w:hint="eastAsia"/>
          <w:sz w:val="24"/>
        </w:rPr>
        <w:t>H</w:t>
      </w:r>
      <w:r w:rsidRPr="00B70D70">
        <w:rPr>
          <w:rFonts w:ascii="Times New Roman" w:hAnsi="Times New Roman" w:cs="Times New Roman"/>
          <w:sz w:val="24"/>
        </w:rPr>
        <w:t xml:space="preserve">) The schematic diagram indicating the distribution (lower) of Alu elements located at the flanking introns of </w:t>
      </w:r>
      <w:proofErr w:type="spellStart"/>
      <w:r w:rsidRPr="00B70D70">
        <w:rPr>
          <w:rFonts w:ascii="Times New Roman" w:hAnsi="Times New Roman" w:cs="Times New Roman"/>
          <w:sz w:val="24"/>
        </w:rPr>
        <w:t>circRNA</w:t>
      </w:r>
      <w:proofErr w:type="spellEnd"/>
      <w:r w:rsidRPr="00B70D70">
        <w:rPr>
          <w:rFonts w:ascii="Times New Roman" w:hAnsi="Times New Roman" w:cs="Times New Roman"/>
          <w:sz w:val="24"/>
        </w:rPr>
        <w:t xml:space="preserve">-CREIT and the distances to the back-splicing junction site (upper). </w:t>
      </w:r>
      <w:r>
        <w:rPr>
          <w:rFonts w:ascii="Times New Roman" w:hAnsi="Times New Roman" w:cs="Times New Roman"/>
          <w:sz w:val="24"/>
        </w:rPr>
        <w:t>(</w:t>
      </w:r>
      <w:r w:rsidR="00AA40A9">
        <w:rPr>
          <w:rFonts w:ascii="Times New Roman" w:hAnsi="Times New Roman" w:cs="Times New Roman" w:hint="eastAsia"/>
          <w:sz w:val="24"/>
        </w:rPr>
        <w:t>I</w:t>
      </w:r>
      <w:r>
        <w:rPr>
          <w:rFonts w:ascii="Times New Roman" w:hAnsi="Times New Roman" w:cs="Times New Roman"/>
          <w:sz w:val="24"/>
        </w:rPr>
        <w:t xml:space="preserve">) The interaction between DHX9 and the Alu elements was validated by RIP assays. </w:t>
      </w:r>
      <w:r w:rsidRPr="00B70D70">
        <w:rPr>
          <w:rFonts w:ascii="Times New Roman" w:hAnsi="Times New Roman" w:cs="Times New Roman"/>
          <w:sz w:val="24"/>
        </w:rPr>
        <w:t xml:space="preserve">Three independent experiments were conducted for each result. ns, no significance; *, </w:t>
      </w:r>
      <w:r w:rsidRPr="00B70D70">
        <w:rPr>
          <w:rFonts w:ascii="Times New Roman" w:hAnsi="Times New Roman" w:cs="Times New Roman"/>
          <w:i/>
          <w:sz w:val="24"/>
        </w:rPr>
        <w:t>p</w:t>
      </w:r>
      <w:r>
        <w:rPr>
          <w:rFonts w:ascii="Times New Roman" w:hAnsi="Times New Roman" w:cs="Times New Roman"/>
          <w:i/>
          <w:sz w:val="24"/>
        </w:rPr>
        <w:t xml:space="preserve"> </w:t>
      </w:r>
      <w:r w:rsidRPr="00B70D70">
        <w:rPr>
          <w:rFonts w:ascii="Times New Roman" w:hAnsi="Times New Roman" w:cs="Times New Roman"/>
          <w:sz w:val="24"/>
        </w:rPr>
        <w:t xml:space="preserve">&lt; 0.05; </w:t>
      </w:r>
      <w:r>
        <w:rPr>
          <w:rFonts w:ascii="Times New Roman" w:hAnsi="Times New Roman" w:cs="Times New Roman"/>
          <w:sz w:val="24"/>
        </w:rPr>
        <w:t xml:space="preserve">**, </w:t>
      </w:r>
      <w:r w:rsidRPr="00B70D70">
        <w:rPr>
          <w:rFonts w:ascii="Times New Roman" w:hAnsi="Times New Roman" w:cs="Times New Roman"/>
          <w:i/>
          <w:sz w:val="24"/>
        </w:rPr>
        <w:t>p</w:t>
      </w:r>
      <w:r>
        <w:rPr>
          <w:rFonts w:ascii="Times New Roman" w:hAnsi="Times New Roman" w:cs="Times New Roman"/>
          <w:i/>
          <w:sz w:val="24"/>
        </w:rPr>
        <w:t xml:space="preserve"> </w:t>
      </w:r>
      <w:r>
        <w:rPr>
          <w:rFonts w:ascii="Times New Roman" w:hAnsi="Times New Roman" w:cs="Times New Roman"/>
          <w:sz w:val="24"/>
        </w:rPr>
        <w:t>&lt;</w:t>
      </w:r>
      <w:r w:rsidR="007D3B1E">
        <w:rPr>
          <w:rFonts w:ascii="Times New Roman" w:hAnsi="Times New Roman" w:cs="Times New Roman"/>
          <w:sz w:val="24"/>
        </w:rPr>
        <w:t xml:space="preserve"> </w:t>
      </w:r>
      <w:r>
        <w:rPr>
          <w:rFonts w:ascii="Times New Roman" w:hAnsi="Times New Roman" w:cs="Times New Roman"/>
          <w:sz w:val="24"/>
        </w:rPr>
        <w:t xml:space="preserve">0.01; </w:t>
      </w:r>
      <w:r w:rsidRPr="00B70D70">
        <w:rPr>
          <w:rFonts w:ascii="Times New Roman" w:hAnsi="Times New Roman" w:cs="Times New Roman"/>
          <w:sz w:val="24"/>
        </w:rPr>
        <w:t xml:space="preserve">***, </w:t>
      </w:r>
      <w:r w:rsidRPr="00B70D70">
        <w:rPr>
          <w:rFonts w:ascii="Times New Roman" w:hAnsi="Times New Roman" w:cs="Times New Roman"/>
          <w:i/>
          <w:sz w:val="24"/>
        </w:rPr>
        <w:t>p</w:t>
      </w:r>
      <w:r w:rsidRPr="00B70D70">
        <w:rPr>
          <w:rFonts w:ascii="Times New Roman" w:hAnsi="Times New Roman" w:cs="Times New Roman"/>
          <w:sz w:val="24"/>
        </w:rPr>
        <w:t xml:space="preserve"> &lt; 0.001 compared with the controls.</w:t>
      </w:r>
      <w:r>
        <w:rPr>
          <w:rFonts w:ascii="Times New Roman" w:hAnsi="Times New Roman" w:cs="Times New Roman"/>
          <w:sz w:val="24"/>
        </w:rPr>
        <w:t xml:space="preserve"> </w:t>
      </w:r>
    </w:p>
    <w:p w14:paraId="2B8E1645" w14:textId="77777777" w:rsidR="007D3B1E" w:rsidRDefault="007D3B1E">
      <w:pPr>
        <w:widowControl/>
        <w:jc w:val="left"/>
        <w:rPr>
          <w:rFonts w:ascii="Times New Roman" w:hAnsi="Times New Roman" w:cs="Times New Roman"/>
          <w:sz w:val="24"/>
        </w:rPr>
      </w:pPr>
      <w:r>
        <w:rPr>
          <w:rFonts w:ascii="Times New Roman" w:hAnsi="Times New Roman" w:cs="Times New Roman"/>
          <w:sz w:val="24"/>
        </w:rPr>
        <w:br w:type="page"/>
      </w:r>
    </w:p>
    <w:p w14:paraId="04F93282" w14:textId="77777777" w:rsidR="00FF1410" w:rsidRDefault="00FF1410" w:rsidP="00FF1410">
      <w:pPr>
        <w:spacing w:beforeLines="50" w:before="156" w:afterLines="50" w:after="156" w:line="360" w:lineRule="auto"/>
        <w:rPr>
          <w:rFonts w:ascii="Times New Roman" w:hAnsi="Times New Roman" w:cs="Times New Roman"/>
          <w:b/>
          <w:sz w:val="24"/>
        </w:rPr>
      </w:pPr>
      <w:r w:rsidRPr="009E4D1D">
        <w:rPr>
          <w:rFonts w:ascii="Times New Roman" w:hAnsi="Times New Roman" w:cs="Times New Roman"/>
          <w:b/>
          <w:sz w:val="24"/>
        </w:rPr>
        <w:lastRenderedPageBreak/>
        <w:t xml:space="preserve">Supplementary </w:t>
      </w:r>
      <w:r w:rsidRPr="009E4D1D">
        <w:rPr>
          <w:rFonts w:ascii="Times New Roman" w:hAnsi="Times New Roman" w:cs="Times New Roman" w:hint="eastAsia"/>
          <w:b/>
          <w:sz w:val="24"/>
        </w:rPr>
        <w:t>F</w:t>
      </w:r>
      <w:r w:rsidRPr="009E4D1D">
        <w:rPr>
          <w:rFonts w:ascii="Times New Roman" w:hAnsi="Times New Roman" w:cs="Times New Roman"/>
          <w:b/>
          <w:sz w:val="24"/>
        </w:rPr>
        <w:t xml:space="preserve">igure </w:t>
      </w:r>
      <w:r>
        <w:rPr>
          <w:rFonts w:ascii="Times New Roman" w:hAnsi="Times New Roman" w:cs="Times New Roman"/>
          <w:b/>
          <w:sz w:val="24"/>
        </w:rPr>
        <w:t>3</w:t>
      </w:r>
    </w:p>
    <w:p w14:paraId="671345BE" w14:textId="77777777" w:rsidR="00F5738C" w:rsidRDefault="006347EF" w:rsidP="00FF1410">
      <w:pPr>
        <w:spacing w:beforeLines="50" w:before="156" w:afterLines="50" w:after="156" w:line="360" w:lineRule="auto"/>
        <w:rPr>
          <w:rFonts w:ascii="Times New Roman" w:hAnsi="Times New Roman" w:cs="Times New Roman"/>
          <w:b/>
          <w:sz w:val="24"/>
        </w:rPr>
      </w:pPr>
      <w:r>
        <w:rPr>
          <w:noProof/>
        </w:rPr>
        <w:drawing>
          <wp:inline distT="0" distB="0" distL="0" distR="0" wp14:anchorId="6B621E73" wp14:editId="2E371565">
            <wp:extent cx="5274310" cy="31490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149080"/>
                    </a:xfrm>
                    <a:prstGeom prst="rect">
                      <a:avLst/>
                    </a:prstGeom>
                    <a:noFill/>
                    <a:ln>
                      <a:noFill/>
                    </a:ln>
                  </pic:spPr>
                </pic:pic>
              </a:graphicData>
            </a:graphic>
          </wp:inline>
        </w:drawing>
      </w:r>
    </w:p>
    <w:p w14:paraId="696783C8" w14:textId="77777777" w:rsidR="00E9613C"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3.</w:t>
      </w:r>
      <w:r w:rsidRPr="00BD13A7">
        <w:rPr>
          <w:rFonts w:ascii="Times New Roman" w:hAnsi="Times New Roman" w:cs="Times New Roman"/>
          <w:sz w:val="24"/>
        </w:rPr>
        <w:t xml:space="preserve"> </w:t>
      </w:r>
      <w:r>
        <w:rPr>
          <w:rFonts w:ascii="Times New Roman" w:hAnsi="Times New Roman" w:cs="Times New Roman"/>
          <w:b/>
          <w:sz w:val="24"/>
        </w:rPr>
        <w:t xml:space="preserve">The overexpression and knockdown efficiencies of </w:t>
      </w:r>
      <w:proofErr w:type="spellStart"/>
      <w:r>
        <w:rPr>
          <w:rFonts w:ascii="Times New Roman" w:hAnsi="Times New Roman" w:cs="Times New Roman"/>
          <w:b/>
          <w:sz w:val="24"/>
        </w:rPr>
        <w:t>circRNA</w:t>
      </w:r>
      <w:proofErr w:type="spellEnd"/>
      <w:r>
        <w:rPr>
          <w:rFonts w:ascii="Times New Roman" w:hAnsi="Times New Roman" w:cs="Times New Roman"/>
          <w:b/>
          <w:sz w:val="24"/>
        </w:rPr>
        <w:t>-CREIT.</w:t>
      </w:r>
      <w:r w:rsidRPr="00BD13A7">
        <w:rPr>
          <w:rFonts w:ascii="Times New Roman" w:hAnsi="Times New Roman" w:cs="Times New Roman"/>
          <w:sz w:val="24"/>
        </w:rPr>
        <w:t xml:space="preserve"> (A</w:t>
      </w:r>
      <w:r w:rsidR="006A4398">
        <w:rPr>
          <w:rFonts w:ascii="Times New Roman" w:hAnsi="Times New Roman" w:cs="Times New Roman"/>
          <w:sz w:val="24"/>
        </w:rPr>
        <w:t>,</w:t>
      </w:r>
      <w:r w:rsidR="007D3B1E">
        <w:rPr>
          <w:rFonts w:ascii="Times New Roman" w:hAnsi="Times New Roman" w:cs="Times New Roman"/>
          <w:sz w:val="24"/>
        </w:rPr>
        <w:t xml:space="preserve"> </w:t>
      </w:r>
      <w:r w:rsidRPr="00BD13A7">
        <w:rPr>
          <w:rFonts w:ascii="Times New Roman" w:hAnsi="Times New Roman" w:cs="Times New Roman"/>
          <w:sz w:val="24"/>
        </w:rPr>
        <w:t>B) Th</w:t>
      </w:r>
      <w:r>
        <w:rPr>
          <w:rFonts w:ascii="Times New Roman" w:hAnsi="Times New Roman" w:cs="Times New Roman"/>
          <w:sz w:val="24"/>
        </w:rPr>
        <w:t>e overexpression and knockdown efficienc</w:t>
      </w:r>
      <w:r w:rsidR="00D6636F">
        <w:rPr>
          <w:rFonts w:ascii="Times New Roman" w:hAnsi="Times New Roman" w:cs="Times New Roman"/>
          <w:sz w:val="24"/>
        </w:rPr>
        <w:t>ies</w:t>
      </w:r>
      <w:r>
        <w:rPr>
          <w:rFonts w:ascii="Times New Roman" w:hAnsi="Times New Roman" w:cs="Times New Roman"/>
          <w:sz w:val="24"/>
        </w:rPr>
        <w:t xml:space="preserve"> of </w:t>
      </w:r>
      <w:proofErr w:type="spellStart"/>
      <w:r>
        <w:rPr>
          <w:rFonts w:ascii="Times New Roman" w:hAnsi="Times New Roman" w:cs="Times New Roman"/>
          <w:sz w:val="24"/>
        </w:rPr>
        <w:t>circRNA</w:t>
      </w:r>
      <w:proofErr w:type="spellEnd"/>
      <w:r>
        <w:rPr>
          <w:rFonts w:ascii="Times New Roman" w:hAnsi="Times New Roman" w:cs="Times New Roman"/>
          <w:sz w:val="24"/>
        </w:rPr>
        <w:t xml:space="preserve">-CREIT in TNBC cells were detected by </w:t>
      </w:r>
      <w:proofErr w:type="spellStart"/>
      <w:r w:rsidR="006A4398">
        <w:rPr>
          <w:rFonts w:ascii="Times New Roman" w:hAnsi="Times New Roman" w:cs="Times New Roman"/>
          <w:sz w:val="24"/>
        </w:rPr>
        <w:t>q</w:t>
      </w:r>
      <w:r>
        <w:rPr>
          <w:rFonts w:ascii="Times New Roman" w:hAnsi="Times New Roman" w:cs="Times New Roman"/>
          <w:sz w:val="24"/>
        </w:rPr>
        <w:t>RT</w:t>
      </w:r>
      <w:proofErr w:type="spellEnd"/>
      <w:r>
        <w:rPr>
          <w:rFonts w:ascii="Times New Roman" w:hAnsi="Times New Roman" w:cs="Times New Roman"/>
          <w:sz w:val="24"/>
        </w:rPr>
        <w:t>-PCR assays. (C</w:t>
      </w:r>
      <w:r w:rsidR="007D3B1E">
        <w:rPr>
          <w:rFonts w:ascii="Times New Roman" w:hAnsi="Times New Roman" w:cs="Times New Roman"/>
          <w:sz w:val="24"/>
        </w:rPr>
        <w:t xml:space="preserve">, </w:t>
      </w:r>
      <w:r>
        <w:rPr>
          <w:rFonts w:ascii="Times New Roman" w:hAnsi="Times New Roman" w:cs="Times New Roman"/>
          <w:sz w:val="24"/>
        </w:rPr>
        <w:t xml:space="preserve">D) </w:t>
      </w:r>
      <w:proofErr w:type="spellStart"/>
      <w:r w:rsidR="006A4398">
        <w:rPr>
          <w:rFonts w:ascii="Times New Roman" w:hAnsi="Times New Roman" w:cs="Times New Roman"/>
          <w:sz w:val="24"/>
        </w:rPr>
        <w:t>q</w:t>
      </w:r>
      <w:r>
        <w:rPr>
          <w:rFonts w:ascii="Times New Roman" w:hAnsi="Times New Roman" w:cs="Times New Roman"/>
          <w:sz w:val="24"/>
        </w:rPr>
        <w:t>RT</w:t>
      </w:r>
      <w:proofErr w:type="spellEnd"/>
      <w:r>
        <w:rPr>
          <w:rFonts w:ascii="Times New Roman" w:hAnsi="Times New Roman" w:cs="Times New Roman"/>
          <w:sz w:val="24"/>
        </w:rPr>
        <w:t xml:space="preserve">-PCR assays showed </w:t>
      </w:r>
      <w:proofErr w:type="spellStart"/>
      <w:r>
        <w:rPr>
          <w:rFonts w:ascii="Times New Roman" w:hAnsi="Times New Roman" w:cs="Times New Roman"/>
          <w:sz w:val="24"/>
        </w:rPr>
        <w:t>circRNA</w:t>
      </w:r>
      <w:proofErr w:type="spellEnd"/>
      <w:r>
        <w:rPr>
          <w:rFonts w:ascii="Times New Roman" w:hAnsi="Times New Roman" w:cs="Times New Roman"/>
          <w:sz w:val="24"/>
        </w:rPr>
        <w:t>-CREIT had no effects on the expression of its host gene.</w:t>
      </w:r>
      <w:r w:rsidRPr="00BD13A7">
        <w:rPr>
          <w:rFonts w:ascii="Times New Roman" w:hAnsi="Times New Roman" w:cs="Times New Roman"/>
          <w:sz w:val="24"/>
          <w:szCs w:val="24"/>
        </w:rPr>
        <w:t xml:space="preserve"> </w:t>
      </w:r>
      <w:r>
        <w:rPr>
          <w:rFonts w:ascii="Times New Roman" w:hAnsi="Times New Roman" w:cs="Times New Roman"/>
          <w:sz w:val="24"/>
          <w:szCs w:val="24"/>
        </w:rPr>
        <w:t>T</w:t>
      </w:r>
      <w:r w:rsidRPr="009450E5">
        <w:rPr>
          <w:rFonts w:ascii="Times New Roman" w:hAnsi="Times New Roman" w:cs="Times New Roman"/>
          <w:sz w:val="24"/>
          <w:szCs w:val="24"/>
        </w:rPr>
        <w:t>hree independent experiments were conducted for each result.</w:t>
      </w:r>
      <w:r w:rsidRPr="009450E5">
        <w:rPr>
          <w:sz w:val="24"/>
          <w:szCs w:val="24"/>
        </w:rPr>
        <w:t xml:space="preserve"> </w:t>
      </w:r>
      <w:r w:rsidRPr="009450E5">
        <w:rPr>
          <w:rFonts w:ascii="Times New Roman" w:hAnsi="Times New Roman" w:cs="Times New Roman"/>
          <w:sz w:val="24"/>
          <w:szCs w:val="24"/>
        </w:rPr>
        <w:t xml:space="preserve">ns, no significance; </w:t>
      </w:r>
      <w:r>
        <w:rPr>
          <w:rFonts w:ascii="Times New Roman" w:hAnsi="Times New Roman" w:cs="Times New Roman"/>
          <w:sz w:val="24"/>
          <w:szCs w:val="24"/>
        </w:rPr>
        <w:t>*</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Pr>
          <w:rFonts w:ascii="Times New Roman" w:hAnsi="Times New Roman" w:cs="Times New Roman"/>
          <w:i/>
          <w:sz w:val="24"/>
          <w:szCs w:val="24"/>
        </w:rPr>
        <w:t xml:space="preserve"> </w:t>
      </w:r>
      <w:r w:rsidRPr="009450E5">
        <w:rPr>
          <w:rFonts w:ascii="Times New Roman" w:hAnsi="Times New Roman" w:cs="Times New Roman"/>
          <w:sz w:val="24"/>
          <w:szCs w:val="24"/>
        </w:rPr>
        <w:t>&lt; 0.0</w:t>
      </w:r>
      <w:r>
        <w:rPr>
          <w:rFonts w:ascii="Times New Roman" w:hAnsi="Times New Roman" w:cs="Times New Roman"/>
          <w:sz w:val="24"/>
          <w:szCs w:val="24"/>
        </w:rPr>
        <w:t>1</w:t>
      </w:r>
      <w:r w:rsidRPr="009450E5">
        <w:rPr>
          <w:rFonts w:ascii="Times New Roman" w:hAnsi="Times New Roman" w:cs="Times New Roman"/>
          <w:sz w:val="24"/>
          <w:szCs w:val="24"/>
        </w:rPr>
        <w:t xml:space="preserve">; ***,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0.001 compared with the controls.</w:t>
      </w:r>
    </w:p>
    <w:p w14:paraId="43376FDD" w14:textId="77777777" w:rsidR="00E9613C" w:rsidRDefault="00E9613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0CB53D1" w14:textId="77777777" w:rsidR="00FF1410" w:rsidRDefault="00FF1410" w:rsidP="00FF1410">
      <w:pPr>
        <w:spacing w:beforeLines="50" w:before="156" w:afterLines="50" w:after="156" w:line="360" w:lineRule="auto"/>
        <w:rPr>
          <w:rFonts w:ascii="Times New Roman" w:hAnsi="Times New Roman" w:cs="Times New Roman"/>
          <w:b/>
          <w:sz w:val="24"/>
        </w:rPr>
      </w:pPr>
      <w:r>
        <w:rPr>
          <w:rFonts w:ascii="Times New Roman" w:hAnsi="Times New Roman" w:cs="Times New Roman"/>
          <w:b/>
          <w:sz w:val="24"/>
        </w:rPr>
        <w:lastRenderedPageBreak/>
        <w:t>S</w:t>
      </w:r>
      <w:r w:rsidRPr="009E4D1D">
        <w:rPr>
          <w:rFonts w:ascii="Times New Roman" w:hAnsi="Times New Roman" w:cs="Times New Roman"/>
          <w:b/>
          <w:sz w:val="24"/>
        </w:rPr>
        <w:t xml:space="preserve">upplementary </w:t>
      </w:r>
      <w:r w:rsidRPr="009E4D1D">
        <w:rPr>
          <w:rFonts w:ascii="Times New Roman" w:hAnsi="Times New Roman" w:cs="Times New Roman" w:hint="eastAsia"/>
          <w:b/>
          <w:sz w:val="24"/>
        </w:rPr>
        <w:t>F</w:t>
      </w:r>
      <w:r w:rsidRPr="009E4D1D">
        <w:rPr>
          <w:rFonts w:ascii="Times New Roman" w:hAnsi="Times New Roman" w:cs="Times New Roman"/>
          <w:b/>
          <w:sz w:val="24"/>
        </w:rPr>
        <w:t xml:space="preserve">igure </w:t>
      </w:r>
      <w:r>
        <w:rPr>
          <w:rFonts w:ascii="Times New Roman" w:hAnsi="Times New Roman" w:cs="Times New Roman"/>
          <w:b/>
          <w:sz w:val="24"/>
        </w:rPr>
        <w:t>4</w:t>
      </w:r>
    </w:p>
    <w:p w14:paraId="535B4D4B" w14:textId="77777777" w:rsidR="00FF1410" w:rsidRDefault="006347EF" w:rsidP="00FF1410">
      <w:pPr>
        <w:spacing w:beforeLines="50" w:before="156" w:afterLines="50" w:after="156" w:line="360" w:lineRule="auto"/>
        <w:rPr>
          <w:rFonts w:ascii="Times New Roman" w:hAnsi="Times New Roman" w:cs="Times New Roman"/>
          <w:sz w:val="24"/>
        </w:rPr>
      </w:pPr>
      <w:r>
        <w:rPr>
          <w:noProof/>
        </w:rPr>
        <w:drawing>
          <wp:inline distT="0" distB="0" distL="0" distR="0" wp14:anchorId="123C81A9" wp14:editId="3646EC30">
            <wp:extent cx="5274310" cy="4640694"/>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640694"/>
                    </a:xfrm>
                    <a:prstGeom prst="rect">
                      <a:avLst/>
                    </a:prstGeom>
                    <a:noFill/>
                    <a:ln>
                      <a:noFill/>
                    </a:ln>
                  </pic:spPr>
                </pic:pic>
              </a:graphicData>
            </a:graphic>
          </wp:inline>
        </w:drawing>
      </w:r>
    </w:p>
    <w:p w14:paraId="70B12450" w14:textId="77777777" w:rsidR="00FF1410"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4.</w:t>
      </w:r>
      <w:r w:rsidRPr="00BD13A7">
        <w:rPr>
          <w:rFonts w:ascii="Times New Roman" w:hAnsi="Times New Roman" w:cs="Times New Roman"/>
          <w:sz w:val="24"/>
        </w:rPr>
        <w:t xml:space="preserve"> </w:t>
      </w:r>
      <w:proofErr w:type="spellStart"/>
      <w:r>
        <w:rPr>
          <w:rFonts w:ascii="Times New Roman" w:hAnsi="Times New Roman" w:cs="Times New Roman"/>
          <w:b/>
          <w:sz w:val="24"/>
        </w:rPr>
        <w:t>c</w:t>
      </w:r>
      <w:r w:rsidRPr="00036B87">
        <w:rPr>
          <w:rFonts w:ascii="Times New Roman" w:hAnsi="Times New Roman" w:cs="Times New Roman"/>
          <w:b/>
          <w:sz w:val="24"/>
        </w:rPr>
        <w:t>ircRNA</w:t>
      </w:r>
      <w:proofErr w:type="spellEnd"/>
      <w:r w:rsidRPr="00036B87">
        <w:rPr>
          <w:rFonts w:ascii="Times New Roman" w:hAnsi="Times New Roman" w:cs="Times New Roman"/>
          <w:b/>
          <w:sz w:val="24"/>
        </w:rPr>
        <w:t>-CREIT</w:t>
      </w:r>
      <w:r>
        <w:rPr>
          <w:rFonts w:ascii="Times New Roman" w:hAnsi="Times New Roman" w:cs="Times New Roman"/>
          <w:sz w:val="24"/>
        </w:rPr>
        <w:t xml:space="preserve"> </w:t>
      </w:r>
      <w:r w:rsidRPr="00036B87">
        <w:rPr>
          <w:rFonts w:ascii="Times New Roman" w:hAnsi="Times New Roman" w:cs="Times New Roman"/>
          <w:b/>
          <w:sz w:val="24"/>
        </w:rPr>
        <w:t xml:space="preserve">was correlated with </w:t>
      </w:r>
      <w:r>
        <w:rPr>
          <w:rFonts w:ascii="Times New Roman" w:hAnsi="Times New Roman" w:cs="Times New Roman"/>
          <w:b/>
          <w:sz w:val="24"/>
        </w:rPr>
        <w:t xml:space="preserve">stress response and </w:t>
      </w:r>
      <w:r w:rsidRPr="00036B87">
        <w:rPr>
          <w:rFonts w:ascii="Times New Roman" w:hAnsi="Times New Roman" w:cs="Times New Roman"/>
          <w:b/>
          <w:sz w:val="24"/>
        </w:rPr>
        <w:t>chemo</w:t>
      </w:r>
      <w:r>
        <w:rPr>
          <w:rFonts w:ascii="Times New Roman" w:hAnsi="Times New Roman" w:cs="Times New Roman"/>
          <w:b/>
          <w:sz w:val="24"/>
        </w:rPr>
        <w:t>resistance</w:t>
      </w:r>
      <w:r w:rsidRPr="00036B87">
        <w:rPr>
          <w:rFonts w:ascii="Times New Roman" w:hAnsi="Times New Roman" w:cs="Times New Roman"/>
          <w:b/>
          <w:sz w:val="24"/>
        </w:rPr>
        <w:t xml:space="preserve"> in TNBC.</w:t>
      </w:r>
      <w:r>
        <w:rPr>
          <w:rFonts w:ascii="Times New Roman" w:hAnsi="Times New Roman" w:cs="Times New Roman"/>
          <w:sz w:val="24"/>
        </w:rPr>
        <w:t xml:space="preserve"> </w:t>
      </w:r>
      <w:r w:rsidRPr="009450E5">
        <w:rPr>
          <w:rFonts w:ascii="Times New Roman" w:hAnsi="Times New Roman" w:cs="Times New Roman"/>
          <w:sz w:val="24"/>
          <w:szCs w:val="24"/>
        </w:rPr>
        <w:t xml:space="preserve">(A) </w:t>
      </w:r>
      <w:r>
        <w:rPr>
          <w:rFonts w:ascii="Times New Roman" w:hAnsi="Times New Roman" w:cs="Times New Roman"/>
          <w:sz w:val="24"/>
          <w:szCs w:val="24"/>
        </w:rPr>
        <w:t>D</w:t>
      </w:r>
      <w:r w:rsidRPr="009450E5">
        <w:rPr>
          <w:rFonts w:ascii="Times New Roman" w:hAnsi="Times New Roman" w:cs="Times New Roman"/>
          <w:sz w:val="24"/>
          <w:szCs w:val="24"/>
        </w:rPr>
        <w:t xml:space="preserve">ifferentially expressed genes in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overexpressed MDA-MB-231 cells </w:t>
      </w:r>
      <w:r>
        <w:rPr>
          <w:rFonts w:ascii="Times New Roman" w:hAnsi="Times New Roman" w:cs="Times New Roman"/>
          <w:sz w:val="24"/>
          <w:szCs w:val="24"/>
        </w:rPr>
        <w:t xml:space="preserve">were screened </w:t>
      </w:r>
      <w:r w:rsidRPr="009450E5">
        <w:rPr>
          <w:rFonts w:ascii="Times New Roman" w:hAnsi="Times New Roman" w:cs="Times New Roman"/>
          <w:sz w:val="24"/>
          <w:szCs w:val="24"/>
        </w:rPr>
        <w:t xml:space="preserve">based on </w:t>
      </w:r>
      <w:r>
        <w:rPr>
          <w:rFonts w:ascii="Times New Roman" w:hAnsi="Times New Roman" w:cs="Times New Roman"/>
          <w:sz w:val="24"/>
          <w:szCs w:val="24"/>
        </w:rPr>
        <w:t>the RNA-seq data</w:t>
      </w:r>
      <w:r w:rsidRPr="009450E5">
        <w:rPr>
          <w:rFonts w:ascii="Times New Roman" w:hAnsi="Times New Roman" w:cs="Times New Roman"/>
          <w:sz w:val="24"/>
          <w:szCs w:val="24"/>
        </w:rPr>
        <w:t xml:space="preserve">. (B) GSEA analysis indicated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might play a role in regulation of cellular response to chemical stress and cell apoptosis.</w:t>
      </w:r>
      <w:r>
        <w:rPr>
          <w:rFonts w:ascii="Times New Roman" w:hAnsi="Times New Roman" w:cs="Times New Roman"/>
          <w:sz w:val="24"/>
          <w:szCs w:val="24"/>
        </w:rPr>
        <w:t xml:space="preserve"> (C) MTT assay was performed to validate the resistance to DOX of MDA-MB-231/DOXR cells. The parental MDA-MB-231 cell were used as control. (D) The expressions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 xml:space="preserve">-CREIT in MDA-MB-231 and MDA-MB-231/DOXR cells were detected by </w:t>
      </w:r>
      <w:proofErr w:type="spellStart"/>
      <w:r>
        <w:rPr>
          <w:rFonts w:ascii="Times New Roman" w:hAnsi="Times New Roman" w:cs="Times New Roman" w:hint="eastAsia"/>
          <w:sz w:val="24"/>
          <w:szCs w:val="24"/>
        </w:rPr>
        <w:t>q</w:t>
      </w:r>
      <w:r>
        <w:rPr>
          <w:rFonts w:ascii="Times New Roman" w:hAnsi="Times New Roman" w:cs="Times New Roman"/>
          <w:sz w:val="24"/>
          <w:szCs w:val="24"/>
        </w:rPr>
        <w:t>RT</w:t>
      </w:r>
      <w:proofErr w:type="spellEnd"/>
      <w:r>
        <w:rPr>
          <w:rFonts w:ascii="Times New Roman" w:hAnsi="Times New Roman" w:cs="Times New Roman"/>
          <w:sz w:val="24"/>
          <w:szCs w:val="24"/>
        </w:rPr>
        <w:t>-PCR assays. T</w:t>
      </w:r>
      <w:r w:rsidRPr="009450E5">
        <w:rPr>
          <w:rFonts w:ascii="Times New Roman" w:hAnsi="Times New Roman" w:cs="Times New Roman"/>
          <w:sz w:val="24"/>
          <w:szCs w:val="24"/>
        </w:rPr>
        <w:t>hree independent experiments were conducted for each result.</w:t>
      </w:r>
      <w:r>
        <w:rPr>
          <w:sz w:val="24"/>
          <w:szCs w:val="24"/>
        </w:rPr>
        <w:t xml:space="preserve"> </w:t>
      </w:r>
      <w:r>
        <w:rPr>
          <w:rFonts w:ascii="Times New Roman" w:hAnsi="Times New Roman" w:cs="Times New Roman"/>
          <w:sz w:val="24"/>
          <w:szCs w:val="24"/>
        </w:rPr>
        <w:t>*</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Pr>
          <w:rFonts w:ascii="Times New Roman" w:hAnsi="Times New Roman" w:cs="Times New Roman"/>
          <w:i/>
          <w:sz w:val="24"/>
          <w:szCs w:val="24"/>
        </w:rPr>
        <w:t xml:space="preserve"> </w:t>
      </w:r>
      <w:r w:rsidRPr="009450E5">
        <w:rPr>
          <w:rFonts w:ascii="Times New Roman" w:hAnsi="Times New Roman" w:cs="Times New Roman"/>
          <w:sz w:val="24"/>
          <w:szCs w:val="24"/>
        </w:rPr>
        <w:t>&lt; 0.0</w:t>
      </w:r>
      <w:r>
        <w:rPr>
          <w:rFonts w:ascii="Times New Roman" w:hAnsi="Times New Roman" w:cs="Times New Roman"/>
          <w:sz w:val="24"/>
          <w:szCs w:val="24"/>
        </w:rPr>
        <w:t>1</w:t>
      </w:r>
      <w:r w:rsidRPr="009450E5">
        <w:rPr>
          <w:rFonts w:ascii="Times New Roman" w:hAnsi="Times New Roman" w:cs="Times New Roman"/>
          <w:sz w:val="24"/>
          <w:szCs w:val="24"/>
        </w:rPr>
        <w:t xml:space="preserve"> compared with the controls.</w:t>
      </w:r>
    </w:p>
    <w:p w14:paraId="56CB0ABF" w14:textId="77777777" w:rsidR="00E9613C" w:rsidRDefault="00E9613C">
      <w:pPr>
        <w:widowControl/>
        <w:jc w:val="left"/>
        <w:rPr>
          <w:rFonts w:ascii="Times New Roman" w:hAnsi="Times New Roman" w:cs="Times New Roman"/>
          <w:b/>
          <w:sz w:val="24"/>
        </w:rPr>
      </w:pPr>
      <w:r>
        <w:rPr>
          <w:rFonts w:ascii="Times New Roman" w:hAnsi="Times New Roman" w:cs="Times New Roman"/>
          <w:b/>
          <w:sz w:val="24"/>
        </w:rPr>
        <w:br w:type="page"/>
      </w:r>
    </w:p>
    <w:p w14:paraId="46681AA0" w14:textId="77777777" w:rsidR="00FF1410" w:rsidRDefault="00FF1410" w:rsidP="00FF1410">
      <w:pPr>
        <w:spacing w:beforeLines="50" w:before="156" w:afterLines="50" w:after="156" w:line="360" w:lineRule="auto"/>
        <w:rPr>
          <w:rFonts w:ascii="Times New Roman" w:hAnsi="Times New Roman" w:cs="Times New Roman"/>
          <w:b/>
          <w:sz w:val="24"/>
        </w:rPr>
      </w:pPr>
      <w:r>
        <w:rPr>
          <w:rFonts w:ascii="Times New Roman" w:hAnsi="Times New Roman" w:cs="Times New Roman"/>
          <w:b/>
          <w:sz w:val="24"/>
        </w:rPr>
        <w:lastRenderedPageBreak/>
        <w:t>S</w:t>
      </w:r>
      <w:r w:rsidRPr="009E4D1D">
        <w:rPr>
          <w:rFonts w:ascii="Times New Roman" w:hAnsi="Times New Roman" w:cs="Times New Roman"/>
          <w:b/>
          <w:sz w:val="24"/>
        </w:rPr>
        <w:t xml:space="preserve">upplementary </w:t>
      </w:r>
      <w:r w:rsidRPr="009E4D1D">
        <w:rPr>
          <w:rFonts w:ascii="Times New Roman" w:hAnsi="Times New Roman" w:cs="Times New Roman" w:hint="eastAsia"/>
          <w:b/>
          <w:sz w:val="24"/>
        </w:rPr>
        <w:t>F</w:t>
      </w:r>
      <w:r w:rsidRPr="009E4D1D">
        <w:rPr>
          <w:rFonts w:ascii="Times New Roman" w:hAnsi="Times New Roman" w:cs="Times New Roman"/>
          <w:b/>
          <w:sz w:val="24"/>
        </w:rPr>
        <w:t xml:space="preserve">igure </w:t>
      </w:r>
      <w:r>
        <w:rPr>
          <w:rFonts w:ascii="Times New Roman" w:hAnsi="Times New Roman" w:cs="Times New Roman"/>
          <w:b/>
          <w:sz w:val="24"/>
        </w:rPr>
        <w:t>5</w:t>
      </w:r>
    </w:p>
    <w:p w14:paraId="22D252C7" w14:textId="77777777" w:rsidR="00FF1410" w:rsidRDefault="00A0194E" w:rsidP="00FF1410">
      <w:pPr>
        <w:spacing w:beforeLines="50" w:before="156" w:afterLines="50" w:after="156" w:line="360" w:lineRule="auto"/>
        <w:rPr>
          <w:rFonts w:ascii="Times New Roman" w:hAnsi="Times New Roman" w:cs="Times New Roman"/>
          <w:sz w:val="24"/>
        </w:rPr>
      </w:pPr>
      <w:r>
        <w:rPr>
          <w:noProof/>
        </w:rPr>
        <w:drawing>
          <wp:inline distT="0" distB="0" distL="0" distR="0" wp14:anchorId="59DFC554" wp14:editId="78A203D3">
            <wp:extent cx="5274310" cy="599161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991616"/>
                    </a:xfrm>
                    <a:prstGeom prst="rect">
                      <a:avLst/>
                    </a:prstGeom>
                    <a:noFill/>
                    <a:ln>
                      <a:noFill/>
                    </a:ln>
                  </pic:spPr>
                </pic:pic>
              </a:graphicData>
            </a:graphic>
          </wp:inline>
        </w:drawing>
      </w:r>
    </w:p>
    <w:p w14:paraId="79BE7049" w14:textId="77777777" w:rsidR="00BA5ED7"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5.</w:t>
      </w:r>
      <w:r w:rsidRPr="00036B87">
        <w:rPr>
          <w:rFonts w:ascii="Times New Roman" w:hAnsi="Times New Roman" w:cs="Times New Roman"/>
          <w:b/>
          <w:sz w:val="24"/>
          <w:szCs w:val="24"/>
        </w:rPr>
        <w:t xml:space="preserve"> </w:t>
      </w:r>
      <w:proofErr w:type="spellStart"/>
      <w:r>
        <w:rPr>
          <w:rFonts w:ascii="Times New Roman" w:hAnsi="Times New Roman" w:cs="Times New Roman"/>
          <w:b/>
          <w:sz w:val="24"/>
          <w:szCs w:val="24"/>
        </w:rPr>
        <w:t>circRNA</w:t>
      </w:r>
      <w:proofErr w:type="spellEnd"/>
      <w:r>
        <w:rPr>
          <w:rFonts w:ascii="Times New Roman" w:hAnsi="Times New Roman" w:cs="Times New Roman"/>
          <w:b/>
          <w:sz w:val="24"/>
          <w:szCs w:val="24"/>
        </w:rPr>
        <w:t>-CREIT</w:t>
      </w:r>
      <w:r w:rsidRPr="009450E5">
        <w:rPr>
          <w:rFonts w:ascii="Times New Roman" w:hAnsi="Times New Roman" w:cs="Times New Roman"/>
          <w:b/>
          <w:sz w:val="24"/>
          <w:szCs w:val="24"/>
        </w:rPr>
        <w:t xml:space="preserve"> significantly enhanced chemosensitivity of TNBC</w:t>
      </w:r>
      <w:r w:rsidRPr="00036B87">
        <w:rPr>
          <w:rFonts w:ascii="Times New Roman" w:hAnsi="Times New Roman" w:cs="Times New Roman"/>
          <w:b/>
          <w:i/>
          <w:sz w:val="24"/>
          <w:szCs w:val="24"/>
        </w:rPr>
        <w:t xml:space="preserve"> in vitro</w:t>
      </w:r>
      <w:r>
        <w:rPr>
          <w:rFonts w:ascii="Times New Roman" w:hAnsi="Times New Roman" w:cs="Times New Roman"/>
          <w:b/>
          <w:sz w:val="24"/>
          <w:szCs w:val="24"/>
        </w:rPr>
        <w:t xml:space="preserve"> and </w:t>
      </w:r>
      <w:r w:rsidRPr="00036B87">
        <w:rPr>
          <w:rFonts w:ascii="Times New Roman" w:hAnsi="Times New Roman" w:cs="Times New Roman"/>
          <w:b/>
          <w:i/>
          <w:sz w:val="24"/>
          <w:szCs w:val="24"/>
        </w:rPr>
        <w:t>in vivo</w:t>
      </w:r>
      <w:r>
        <w:rPr>
          <w:rFonts w:ascii="Times New Roman" w:hAnsi="Times New Roman" w:cs="Times New Roman"/>
          <w:b/>
          <w:sz w:val="24"/>
          <w:szCs w:val="24"/>
        </w:rPr>
        <w:t>.</w:t>
      </w:r>
      <w:r w:rsidRPr="00036B87">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450E5">
        <w:rPr>
          <w:rFonts w:ascii="Times New Roman" w:hAnsi="Times New Roman" w:cs="Times New Roman"/>
          <w:sz w:val="24"/>
          <w:szCs w:val="24"/>
        </w:rPr>
        <w:t xml:space="preserve">The impacts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knockdown on the cytotoxic effects of </w:t>
      </w:r>
      <w:r w:rsidR="003F00B8">
        <w:rPr>
          <w:rFonts w:ascii="Times New Roman" w:hAnsi="Times New Roman" w:cs="Times New Roman"/>
          <w:sz w:val="24"/>
          <w:szCs w:val="24"/>
        </w:rPr>
        <w:t>DOX</w:t>
      </w:r>
      <w:r w:rsidRPr="009450E5">
        <w:rPr>
          <w:rFonts w:ascii="Times New Roman" w:hAnsi="Times New Roman" w:cs="Times New Roman"/>
          <w:sz w:val="24"/>
          <w:szCs w:val="24"/>
        </w:rPr>
        <w:t xml:space="preserve"> was shown. Cells were exposed to increasing concentrations of </w:t>
      </w:r>
      <w:r w:rsidR="003F00B8">
        <w:rPr>
          <w:rFonts w:ascii="Times New Roman" w:hAnsi="Times New Roman" w:cs="Times New Roman"/>
          <w:sz w:val="24"/>
          <w:szCs w:val="24"/>
        </w:rPr>
        <w:t>DOX</w:t>
      </w:r>
      <w:r w:rsidRPr="009450E5">
        <w:rPr>
          <w:rFonts w:ascii="Times New Roman" w:hAnsi="Times New Roman" w:cs="Times New Roman"/>
          <w:sz w:val="24"/>
          <w:szCs w:val="24"/>
        </w:rPr>
        <w:t xml:space="preserve"> and cell viability was detected by MTT assay. IC50 value in company with the 95% </w:t>
      </w:r>
      <w:r>
        <w:rPr>
          <w:rFonts w:ascii="Times New Roman" w:hAnsi="Times New Roman" w:cs="Times New Roman"/>
          <w:sz w:val="24"/>
          <w:szCs w:val="24"/>
        </w:rPr>
        <w:t xml:space="preserve">CI </w:t>
      </w:r>
      <w:r w:rsidRPr="009450E5">
        <w:rPr>
          <w:rFonts w:ascii="Times New Roman" w:hAnsi="Times New Roman" w:cs="Times New Roman"/>
          <w:sz w:val="24"/>
          <w:szCs w:val="24"/>
        </w:rPr>
        <w:t>was presented.</w:t>
      </w:r>
      <w:r>
        <w:rPr>
          <w:rFonts w:ascii="Times New Roman" w:hAnsi="Times New Roman" w:cs="Times New Roman"/>
          <w:sz w:val="24"/>
          <w:szCs w:val="24"/>
        </w:rPr>
        <w:t xml:space="preserve"> (B) The effect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 xml:space="preserve">-CREIT on enhancing TNBC chemosensitivity was detected by colony formation assay. (C) </w:t>
      </w:r>
      <w:r w:rsidRPr="009450E5">
        <w:rPr>
          <w:rFonts w:ascii="Times New Roman" w:hAnsi="Times New Roman" w:cs="Times New Roman"/>
          <w:sz w:val="24"/>
          <w:szCs w:val="24"/>
        </w:rPr>
        <w:t xml:space="preserve">Suppressed cell apoptosis by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knockdown</w:t>
      </w:r>
      <w:r>
        <w:rPr>
          <w:rFonts w:ascii="Times New Roman" w:hAnsi="Times New Roman" w:cs="Times New Roman"/>
          <w:sz w:val="24"/>
          <w:szCs w:val="24"/>
        </w:rPr>
        <w:t xml:space="preserve"> in MDA-MB-231 and </w:t>
      </w:r>
      <w:r>
        <w:rPr>
          <w:rFonts w:ascii="Times New Roman" w:hAnsi="Times New Roman" w:cs="Times New Roman"/>
          <w:sz w:val="24"/>
          <w:szCs w:val="24"/>
        </w:rPr>
        <w:lastRenderedPageBreak/>
        <w:t>MDA-MB-468 cells</w:t>
      </w:r>
      <w:r w:rsidRPr="009450E5">
        <w:rPr>
          <w:rFonts w:ascii="Times New Roman" w:hAnsi="Times New Roman" w:cs="Times New Roman"/>
          <w:sz w:val="24"/>
          <w:szCs w:val="24"/>
        </w:rPr>
        <w:t xml:space="preserve"> was demonstrated via flow cytometry. (</w:t>
      </w:r>
      <w:r>
        <w:rPr>
          <w:rFonts w:ascii="Times New Roman" w:hAnsi="Times New Roman" w:cs="Times New Roman"/>
          <w:sz w:val="24"/>
          <w:szCs w:val="24"/>
        </w:rPr>
        <w:t>D</w:t>
      </w:r>
      <w:r w:rsidRPr="009450E5">
        <w:rPr>
          <w:rFonts w:ascii="Times New Roman" w:hAnsi="Times New Roman" w:cs="Times New Roman"/>
          <w:sz w:val="24"/>
          <w:szCs w:val="24"/>
        </w:rPr>
        <w:t xml:space="preserve">) Western blotting analysis for expression of apoptosis pathway markers in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 knockdown and control TNBC</w:t>
      </w:r>
      <w:r w:rsidRPr="009450E5">
        <w:rPr>
          <w:rFonts w:ascii="Times New Roman" w:hAnsi="Times New Roman" w:cs="Times New Roman"/>
          <w:sz w:val="24"/>
          <w:szCs w:val="24"/>
        </w:rPr>
        <w:t xml:space="preserve"> cells under </w:t>
      </w:r>
      <w:r w:rsidR="00CD7FF7">
        <w:rPr>
          <w:rFonts w:ascii="Times New Roman" w:hAnsi="Times New Roman" w:cs="Times New Roman"/>
          <w:sz w:val="24"/>
          <w:szCs w:val="24"/>
        </w:rPr>
        <w:t>DOX</w:t>
      </w:r>
      <w:r w:rsidRPr="009450E5">
        <w:rPr>
          <w:rFonts w:ascii="Times New Roman" w:hAnsi="Times New Roman" w:cs="Times New Roman"/>
          <w:sz w:val="24"/>
          <w:szCs w:val="24"/>
        </w:rPr>
        <w:t xml:space="preserve"> treatment.</w:t>
      </w:r>
      <w:r>
        <w:rPr>
          <w:rFonts w:ascii="Times New Roman" w:hAnsi="Times New Roman" w:cs="Times New Roman"/>
          <w:sz w:val="24"/>
          <w:szCs w:val="24"/>
        </w:rPr>
        <w:t xml:space="preserve"> (E) </w:t>
      </w:r>
      <w:r w:rsidRPr="009450E5">
        <w:rPr>
          <w:rFonts w:ascii="Times New Roman" w:hAnsi="Times New Roman" w:cs="Times New Roman"/>
          <w:sz w:val="24"/>
          <w:szCs w:val="24"/>
        </w:rPr>
        <w:t xml:space="preserve">Photographs showing the xenograft tumors </w:t>
      </w:r>
      <w:r w:rsidR="00CD7FF7">
        <w:rPr>
          <w:rFonts w:ascii="Times New Roman" w:hAnsi="Times New Roman" w:cs="Times New Roman"/>
          <w:sz w:val="24"/>
          <w:szCs w:val="24"/>
        </w:rPr>
        <w:t>subcutaneously injected</w:t>
      </w:r>
      <w:r w:rsidRPr="009450E5">
        <w:rPr>
          <w:rFonts w:ascii="Times New Roman" w:hAnsi="Times New Roman" w:cs="Times New Roman"/>
          <w:sz w:val="24"/>
          <w:szCs w:val="24"/>
        </w:rPr>
        <w:t xml:space="preserve"> with </w:t>
      </w:r>
      <w:r w:rsidR="00CD7FF7" w:rsidRPr="009450E5">
        <w:rPr>
          <w:rFonts w:ascii="Times New Roman" w:hAnsi="Times New Roman" w:cs="Times New Roman"/>
          <w:sz w:val="24"/>
          <w:szCs w:val="24"/>
        </w:rPr>
        <w:t xml:space="preserve">TNBC cells </w:t>
      </w:r>
      <w:r w:rsidR="00CD7FF7">
        <w:rPr>
          <w:rFonts w:ascii="Times New Roman" w:hAnsi="Times New Roman" w:cs="Times New Roman"/>
          <w:sz w:val="24"/>
          <w:szCs w:val="24"/>
        </w:rPr>
        <w:t xml:space="preserve">transfected with </w:t>
      </w:r>
      <w:proofErr w:type="spellStart"/>
      <w:r w:rsidRPr="009450E5">
        <w:rPr>
          <w:rFonts w:ascii="Times New Roman" w:hAnsi="Times New Roman" w:cs="Times New Roman"/>
          <w:sz w:val="24"/>
          <w:szCs w:val="24"/>
        </w:rPr>
        <w:t>sh</w:t>
      </w:r>
      <w:proofErr w:type="spellEnd"/>
      <w:r w:rsidRPr="009450E5">
        <w:rPr>
          <w:rFonts w:ascii="Times New Roman" w:hAnsi="Times New Roman" w:cs="Times New Roman"/>
          <w:sz w:val="24"/>
          <w:szCs w:val="24"/>
        </w:rPr>
        <w:t>-</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or empty vector</w:t>
      </w:r>
      <w:r w:rsidR="00CD7FF7">
        <w:rPr>
          <w:rFonts w:ascii="Times New Roman" w:hAnsi="Times New Roman" w:cs="Times New Roman"/>
          <w:sz w:val="24"/>
          <w:szCs w:val="24"/>
        </w:rPr>
        <w:t>s</w:t>
      </w:r>
      <w:r w:rsidRPr="009450E5">
        <w:rPr>
          <w:rFonts w:ascii="Times New Roman" w:hAnsi="Times New Roman" w:cs="Times New Roman"/>
          <w:sz w:val="24"/>
          <w:szCs w:val="24"/>
        </w:rPr>
        <w:t>. Scale bars</w:t>
      </w:r>
      <w:r>
        <w:rPr>
          <w:rFonts w:ascii="Times New Roman" w:hAnsi="Times New Roman" w:cs="Times New Roman"/>
          <w:sz w:val="24"/>
          <w:szCs w:val="24"/>
        </w:rPr>
        <w:t xml:space="preserve"> </w:t>
      </w:r>
      <w:r w:rsidRPr="009450E5">
        <w:rPr>
          <w:rFonts w:ascii="Times New Roman" w:hAnsi="Times New Roman" w:cs="Times New Roman"/>
          <w:sz w:val="24"/>
          <w:szCs w:val="24"/>
        </w:rPr>
        <w:t>=</w:t>
      </w:r>
      <w:r>
        <w:rPr>
          <w:rFonts w:ascii="Times New Roman" w:hAnsi="Times New Roman" w:cs="Times New Roman"/>
          <w:sz w:val="24"/>
          <w:szCs w:val="24"/>
        </w:rPr>
        <w:t xml:space="preserve"> </w:t>
      </w:r>
      <w:r w:rsidRPr="009450E5">
        <w:rPr>
          <w:rFonts w:ascii="Times New Roman" w:hAnsi="Times New Roman" w:cs="Times New Roman"/>
          <w:sz w:val="24"/>
          <w:szCs w:val="24"/>
        </w:rPr>
        <w:t>10</w:t>
      </w:r>
      <w:r>
        <w:rPr>
          <w:rFonts w:ascii="Times New Roman" w:hAnsi="Times New Roman" w:cs="Times New Roman"/>
          <w:sz w:val="24"/>
          <w:szCs w:val="24"/>
        </w:rPr>
        <w:t xml:space="preserve"> </w:t>
      </w:r>
      <w:r w:rsidRPr="009450E5">
        <w:rPr>
          <w:rFonts w:ascii="Times New Roman" w:hAnsi="Times New Roman" w:cs="Times New Roman"/>
          <w:sz w:val="24"/>
          <w:szCs w:val="24"/>
        </w:rPr>
        <w:t>mm.</w:t>
      </w:r>
      <w:r w:rsidRPr="00036B87">
        <w:rPr>
          <w:rFonts w:ascii="Times New Roman" w:hAnsi="Times New Roman" w:cs="Times New Roman"/>
          <w:sz w:val="24"/>
          <w:szCs w:val="24"/>
        </w:rPr>
        <w:t xml:space="preserve"> </w:t>
      </w:r>
      <w:r w:rsidRPr="009450E5">
        <w:rPr>
          <w:rFonts w:ascii="Times New Roman" w:hAnsi="Times New Roman" w:cs="Times New Roman"/>
          <w:sz w:val="24"/>
          <w:szCs w:val="24"/>
        </w:rPr>
        <w:t>(</w:t>
      </w:r>
      <w:r>
        <w:rPr>
          <w:rFonts w:ascii="Times New Roman" w:hAnsi="Times New Roman" w:cs="Times New Roman"/>
          <w:sz w:val="24"/>
          <w:szCs w:val="24"/>
        </w:rPr>
        <w:t>F</w:t>
      </w:r>
      <w:r w:rsidRPr="009450E5">
        <w:rPr>
          <w:rFonts w:ascii="Times New Roman" w:hAnsi="Times New Roman" w:cs="Times New Roman"/>
          <w:sz w:val="24"/>
          <w:szCs w:val="24"/>
        </w:rPr>
        <w:t>-</w:t>
      </w:r>
      <w:r>
        <w:rPr>
          <w:rFonts w:ascii="Times New Roman" w:hAnsi="Times New Roman" w:cs="Times New Roman"/>
          <w:sz w:val="24"/>
          <w:szCs w:val="24"/>
        </w:rPr>
        <w:t>G</w:t>
      </w:r>
      <w:r w:rsidRPr="009450E5">
        <w:rPr>
          <w:rFonts w:ascii="Times New Roman" w:hAnsi="Times New Roman" w:cs="Times New Roman"/>
          <w:sz w:val="24"/>
          <w:szCs w:val="24"/>
        </w:rPr>
        <w:t xml:space="preserve">) Growth curves and tumor weights of xenograft tumors in the </w:t>
      </w:r>
      <w:proofErr w:type="spellStart"/>
      <w:r w:rsidRPr="009450E5">
        <w:rPr>
          <w:rFonts w:ascii="Times New Roman" w:hAnsi="Times New Roman" w:cs="Times New Roman"/>
          <w:sz w:val="24"/>
          <w:szCs w:val="24"/>
        </w:rPr>
        <w:t>sh</w:t>
      </w:r>
      <w:proofErr w:type="spellEnd"/>
      <w:r w:rsidRPr="009450E5">
        <w:rPr>
          <w:rFonts w:ascii="Times New Roman" w:hAnsi="Times New Roman" w:cs="Times New Roman"/>
          <w:sz w:val="24"/>
          <w:szCs w:val="24"/>
        </w:rPr>
        <w:t>-</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group and empty vector group. (</w:t>
      </w:r>
      <w:r>
        <w:rPr>
          <w:rFonts w:ascii="Times New Roman" w:hAnsi="Times New Roman" w:cs="Times New Roman"/>
          <w:sz w:val="24"/>
          <w:szCs w:val="24"/>
        </w:rPr>
        <w:t>H</w:t>
      </w:r>
      <w:r w:rsidRPr="009450E5">
        <w:rPr>
          <w:rFonts w:ascii="Times New Roman" w:hAnsi="Times New Roman" w:cs="Times New Roman"/>
          <w:sz w:val="24"/>
          <w:szCs w:val="24"/>
        </w:rPr>
        <w:t>) Representative images of IHC staining for Ki67 and cleaved caspase</w:t>
      </w:r>
      <w:r>
        <w:rPr>
          <w:rFonts w:ascii="Times New Roman" w:hAnsi="Times New Roman" w:cs="Times New Roman"/>
          <w:sz w:val="24"/>
          <w:szCs w:val="24"/>
        </w:rPr>
        <w:t>-</w:t>
      </w:r>
      <w:r w:rsidRPr="009450E5">
        <w:rPr>
          <w:rFonts w:ascii="Times New Roman" w:hAnsi="Times New Roman" w:cs="Times New Roman"/>
          <w:sz w:val="24"/>
          <w:szCs w:val="24"/>
        </w:rPr>
        <w:t>3 in different groups. Scale bars</w:t>
      </w:r>
      <w:r>
        <w:rPr>
          <w:rFonts w:ascii="Times New Roman" w:hAnsi="Times New Roman" w:cs="Times New Roman"/>
          <w:sz w:val="24"/>
          <w:szCs w:val="24"/>
        </w:rPr>
        <w:t xml:space="preserve"> </w:t>
      </w:r>
      <w:r w:rsidRPr="009450E5">
        <w:rPr>
          <w:rFonts w:ascii="Times New Roman" w:hAnsi="Times New Roman" w:cs="Times New Roman"/>
          <w:sz w:val="24"/>
          <w:szCs w:val="24"/>
        </w:rPr>
        <w:t>=</w:t>
      </w:r>
      <w:r>
        <w:rPr>
          <w:rFonts w:ascii="Times New Roman" w:hAnsi="Times New Roman" w:cs="Times New Roman"/>
          <w:sz w:val="24"/>
          <w:szCs w:val="24"/>
        </w:rPr>
        <w:t xml:space="preserve"> </w:t>
      </w:r>
      <w:r w:rsidRPr="009450E5">
        <w:rPr>
          <w:rFonts w:ascii="Times New Roman" w:hAnsi="Times New Roman" w:cs="Times New Roman"/>
          <w:sz w:val="24"/>
          <w:szCs w:val="24"/>
        </w:rPr>
        <w:t>100</w:t>
      </w:r>
      <w:r>
        <w:rPr>
          <w:rFonts w:ascii="Times New Roman" w:hAnsi="Times New Roman" w:cs="Times New Roman"/>
          <w:sz w:val="24"/>
          <w:szCs w:val="24"/>
        </w:rPr>
        <w:t xml:space="preserve"> </w:t>
      </w:r>
      <w:proofErr w:type="spellStart"/>
      <w:r w:rsidRPr="009450E5">
        <w:rPr>
          <w:rFonts w:ascii="Times New Roman" w:hAnsi="Times New Roman" w:cs="Times New Roman"/>
          <w:sz w:val="24"/>
          <w:szCs w:val="24"/>
        </w:rPr>
        <w:t>μm</w:t>
      </w:r>
      <w:proofErr w:type="spellEnd"/>
      <w:r w:rsidRPr="009450E5">
        <w:rPr>
          <w:rFonts w:ascii="Times New Roman" w:hAnsi="Times New Roman" w:cs="Times New Roman"/>
          <w:sz w:val="24"/>
          <w:szCs w:val="24"/>
        </w:rPr>
        <w:t>.</w:t>
      </w:r>
      <w:r>
        <w:rPr>
          <w:rFonts w:ascii="Times New Roman" w:hAnsi="Times New Roman" w:cs="Times New Roman"/>
          <w:sz w:val="24"/>
          <w:szCs w:val="24"/>
        </w:rPr>
        <w:t xml:space="preserve"> (I) The columns showing the relative expression levels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 xml:space="preserve">-CREIT in the </w:t>
      </w:r>
      <w:proofErr w:type="spellStart"/>
      <w:r>
        <w:rPr>
          <w:rFonts w:ascii="Times New Roman" w:hAnsi="Times New Roman" w:cs="Times New Roman"/>
          <w:sz w:val="24"/>
          <w:szCs w:val="24"/>
        </w:rPr>
        <w:t>chemoresistant</w:t>
      </w:r>
      <w:proofErr w:type="spellEnd"/>
      <w:r>
        <w:rPr>
          <w:rFonts w:ascii="Times New Roman" w:hAnsi="Times New Roman" w:cs="Times New Roman"/>
          <w:sz w:val="24"/>
          <w:szCs w:val="24"/>
        </w:rPr>
        <w:t xml:space="preserve">-PDO (PDO 3, 4 and 6) and </w:t>
      </w:r>
      <w:proofErr w:type="spellStart"/>
      <w:r>
        <w:rPr>
          <w:rFonts w:ascii="Times New Roman" w:hAnsi="Times New Roman" w:cs="Times New Roman"/>
          <w:sz w:val="24"/>
          <w:szCs w:val="24"/>
        </w:rPr>
        <w:t>chemosensitive</w:t>
      </w:r>
      <w:proofErr w:type="spellEnd"/>
      <w:r>
        <w:rPr>
          <w:rFonts w:ascii="Times New Roman" w:hAnsi="Times New Roman" w:cs="Times New Roman"/>
          <w:sz w:val="24"/>
          <w:szCs w:val="24"/>
        </w:rPr>
        <w:t xml:space="preserve">-PDO (PDO, 1, 2 and 5) groups. </w:t>
      </w:r>
      <w:r w:rsidRPr="009450E5">
        <w:rPr>
          <w:rFonts w:ascii="Times New Roman" w:hAnsi="Times New Roman" w:cs="Times New Roman"/>
          <w:sz w:val="24"/>
          <w:szCs w:val="24"/>
        </w:rPr>
        <w:t>Three independent experiments were conducted for each result.</w:t>
      </w:r>
      <w:r w:rsidRPr="009450E5">
        <w:rPr>
          <w:sz w:val="24"/>
          <w:szCs w:val="24"/>
        </w:rPr>
        <w:t xml:space="preserve"> </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Pr>
          <w:rFonts w:ascii="Times New Roman" w:hAnsi="Times New Roman" w:cs="Times New Roman"/>
          <w:i/>
          <w:sz w:val="24"/>
          <w:szCs w:val="24"/>
        </w:rPr>
        <w:t xml:space="preserve"> </w:t>
      </w:r>
      <w:r w:rsidRPr="009450E5">
        <w:rPr>
          <w:rFonts w:ascii="Times New Roman" w:hAnsi="Times New Roman" w:cs="Times New Roman"/>
          <w:sz w:val="24"/>
          <w:szCs w:val="24"/>
        </w:rPr>
        <w:t xml:space="preserve">&lt; 0.05; **,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0.01; ***,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0.001 compared with the controls.</w:t>
      </w:r>
    </w:p>
    <w:p w14:paraId="19E6921D" w14:textId="77777777" w:rsidR="00BA5ED7" w:rsidRDefault="00BA5ED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D802419" w14:textId="77777777" w:rsidR="00FF1410" w:rsidRDefault="006347EF" w:rsidP="00FF1410">
      <w:pPr>
        <w:spacing w:beforeLines="50" w:before="156" w:afterLines="50" w:after="156" w:line="360" w:lineRule="auto"/>
        <w:rPr>
          <w:rFonts w:ascii="Times New Roman" w:hAnsi="Times New Roman" w:cs="Times New Roman"/>
          <w:sz w:val="24"/>
        </w:rPr>
      </w:pPr>
      <w:r>
        <w:rPr>
          <w:noProof/>
        </w:rPr>
        <w:lastRenderedPageBreak/>
        <w:drawing>
          <wp:anchor distT="0" distB="0" distL="114300" distR="114300" simplePos="0" relativeHeight="251659264" behindDoc="0" locked="0" layoutInCell="1" allowOverlap="1" wp14:anchorId="7A79AD76" wp14:editId="290072CB">
            <wp:simplePos x="0" y="0"/>
            <wp:positionH relativeFrom="column">
              <wp:posOffset>0</wp:posOffset>
            </wp:positionH>
            <wp:positionV relativeFrom="paragraph">
              <wp:posOffset>480060</wp:posOffset>
            </wp:positionV>
            <wp:extent cx="5135880" cy="805307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5880" cy="805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410">
        <w:rPr>
          <w:rFonts w:ascii="Times New Roman" w:hAnsi="Times New Roman" w:cs="Times New Roman"/>
          <w:b/>
          <w:sz w:val="24"/>
        </w:rPr>
        <w:t>Supplementary Figure 6</w:t>
      </w:r>
    </w:p>
    <w:p w14:paraId="77F5AA72" w14:textId="77777777" w:rsidR="00FF1410" w:rsidRDefault="00FF1410" w:rsidP="00FF1410">
      <w:pPr>
        <w:spacing w:beforeLines="50" w:before="156" w:afterLines="50" w:after="156" w:line="360" w:lineRule="auto"/>
        <w:rPr>
          <w:rFonts w:ascii="Times New Roman" w:hAnsi="Times New Roman" w:cs="Times New Roman"/>
          <w:sz w:val="24"/>
        </w:rPr>
      </w:pPr>
    </w:p>
    <w:p w14:paraId="2698CFAD" w14:textId="77777777" w:rsidR="00E9613C"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 xml:space="preserve">Supplementary Figure 6. </w:t>
      </w:r>
      <w:proofErr w:type="spellStart"/>
      <w:r>
        <w:rPr>
          <w:rFonts w:ascii="Times New Roman" w:hAnsi="Times New Roman" w:cs="Times New Roman"/>
          <w:b/>
          <w:sz w:val="24"/>
        </w:rPr>
        <w:t>circRNA</w:t>
      </w:r>
      <w:proofErr w:type="spellEnd"/>
      <w:r>
        <w:rPr>
          <w:rFonts w:ascii="Times New Roman" w:hAnsi="Times New Roman" w:cs="Times New Roman"/>
          <w:b/>
          <w:sz w:val="24"/>
        </w:rPr>
        <w:t>-CREIT significantly inhibited cell growth, migration and invasion of TNBC cells.</w:t>
      </w:r>
      <w:r w:rsidRPr="00BD13A7">
        <w:rPr>
          <w:rFonts w:ascii="Times New Roman" w:hAnsi="Times New Roman" w:cs="Times New Roman"/>
          <w:sz w:val="24"/>
        </w:rPr>
        <w:t xml:space="preserve"> </w:t>
      </w:r>
      <w:r w:rsidRPr="009450E5">
        <w:rPr>
          <w:rFonts w:ascii="Times New Roman" w:hAnsi="Times New Roman" w:cs="Times New Roman"/>
          <w:sz w:val="24"/>
          <w:szCs w:val="24"/>
        </w:rPr>
        <w:t>(A)</w:t>
      </w:r>
      <w:r w:rsidRPr="00223A13">
        <w:rPr>
          <w:rFonts w:ascii="Times New Roman" w:hAnsi="Times New Roman" w:cs="Times New Roman"/>
          <w:sz w:val="24"/>
          <w:szCs w:val="24"/>
        </w:rPr>
        <w:t xml:space="preserve"> </w:t>
      </w:r>
      <w:r w:rsidRPr="009450E5">
        <w:rPr>
          <w:rFonts w:ascii="Times New Roman" w:hAnsi="Times New Roman" w:cs="Times New Roman"/>
          <w:sz w:val="24"/>
          <w:szCs w:val="24"/>
        </w:rPr>
        <w:t xml:space="preserve">GSEA analysis indicated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might play a role in </w:t>
      </w:r>
      <w:r>
        <w:rPr>
          <w:rFonts w:ascii="Times New Roman" w:hAnsi="Times New Roman" w:cs="Times New Roman"/>
          <w:sz w:val="24"/>
          <w:szCs w:val="24"/>
        </w:rPr>
        <w:t xml:space="preserve">breast cancer progression, cell proliferation, DNA replication and EMT process. (B, C) MTT assay and colony formation assay showed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 xml:space="preserve">-CREIT significantly inhibited proliferation in TNBC cells. (D-G) </w:t>
      </w:r>
      <w:proofErr w:type="spellStart"/>
      <w:r>
        <w:rPr>
          <w:rFonts w:ascii="Times New Roman" w:hAnsi="Times New Roman" w:cs="Times New Roman"/>
          <w:sz w:val="24"/>
          <w:szCs w:val="24"/>
        </w:rPr>
        <w:t>Transwell</w:t>
      </w:r>
      <w:proofErr w:type="spellEnd"/>
      <w:r>
        <w:rPr>
          <w:rFonts w:ascii="Times New Roman" w:hAnsi="Times New Roman" w:cs="Times New Roman"/>
          <w:sz w:val="24"/>
          <w:szCs w:val="24"/>
        </w:rPr>
        <w:t xml:space="preserve"> assay showed the inhibitory roles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 xml:space="preserve">-CREIT in suppressing TNBC cell migration and invasion. (H-K) Wound healing assay demonstrated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 xml:space="preserve">-CREIT overexpression significantly inhibited TNBC cell migration, contrary to the effects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 knockdown. (L)</w:t>
      </w:r>
      <w:r w:rsidRPr="00B33C96">
        <w:rPr>
          <w:rFonts w:ascii="Times New Roman" w:hAnsi="Times New Roman" w:cs="Times New Roman"/>
          <w:sz w:val="24"/>
          <w:szCs w:val="24"/>
        </w:rPr>
        <w:t xml:space="preserve"> </w:t>
      </w:r>
      <w:r w:rsidRPr="009450E5">
        <w:rPr>
          <w:rFonts w:ascii="Times New Roman" w:hAnsi="Times New Roman" w:cs="Times New Roman"/>
          <w:sz w:val="24"/>
          <w:szCs w:val="24"/>
        </w:rPr>
        <w:t xml:space="preserve">Western blotting analysis for </w:t>
      </w:r>
      <w:r>
        <w:rPr>
          <w:rFonts w:ascii="Times New Roman" w:hAnsi="Times New Roman" w:cs="Times New Roman"/>
          <w:sz w:val="24"/>
          <w:szCs w:val="24"/>
        </w:rPr>
        <w:t xml:space="preserve">the effect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 overexpression</w:t>
      </w:r>
      <w:r w:rsidRPr="009450E5">
        <w:rPr>
          <w:rFonts w:ascii="Times New Roman" w:hAnsi="Times New Roman" w:cs="Times New Roman"/>
          <w:sz w:val="24"/>
          <w:szCs w:val="24"/>
        </w:rPr>
        <w:t xml:space="preserve"> </w:t>
      </w:r>
      <w:r>
        <w:rPr>
          <w:rFonts w:ascii="Times New Roman" w:hAnsi="Times New Roman" w:cs="Times New Roman"/>
          <w:sz w:val="24"/>
          <w:szCs w:val="24"/>
        </w:rPr>
        <w:t xml:space="preserve">on the </w:t>
      </w:r>
      <w:r w:rsidRPr="009450E5">
        <w:rPr>
          <w:rFonts w:ascii="Times New Roman" w:hAnsi="Times New Roman" w:cs="Times New Roman"/>
          <w:sz w:val="24"/>
          <w:szCs w:val="24"/>
        </w:rPr>
        <w:t>expression of</w:t>
      </w:r>
      <w:r>
        <w:rPr>
          <w:rFonts w:ascii="Times New Roman" w:hAnsi="Times New Roman" w:cs="Times New Roman"/>
          <w:sz w:val="24"/>
          <w:szCs w:val="24"/>
        </w:rPr>
        <w:t xml:space="preserve"> EMT </w:t>
      </w:r>
      <w:r w:rsidRPr="009450E5">
        <w:rPr>
          <w:rFonts w:ascii="Times New Roman" w:hAnsi="Times New Roman" w:cs="Times New Roman"/>
          <w:sz w:val="24"/>
          <w:szCs w:val="24"/>
        </w:rPr>
        <w:t>markers in</w:t>
      </w:r>
      <w:r>
        <w:rPr>
          <w:rFonts w:ascii="Times New Roman" w:hAnsi="Times New Roman" w:cs="Times New Roman"/>
          <w:sz w:val="24"/>
          <w:szCs w:val="24"/>
        </w:rPr>
        <w:t xml:space="preserve"> TNBC</w:t>
      </w:r>
      <w:r w:rsidRPr="009450E5">
        <w:rPr>
          <w:rFonts w:ascii="Times New Roman" w:hAnsi="Times New Roman" w:cs="Times New Roman"/>
          <w:sz w:val="24"/>
          <w:szCs w:val="24"/>
        </w:rPr>
        <w:t xml:space="preserve"> cells</w:t>
      </w:r>
      <w:r>
        <w:rPr>
          <w:rFonts w:ascii="Times New Roman" w:hAnsi="Times New Roman" w:cs="Times New Roman"/>
          <w:sz w:val="24"/>
          <w:szCs w:val="24"/>
        </w:rPr>
        <w:t>.</w:t>
      </w:r>
      <w:r w:rsidRPr="0063117F">
        <w:rPr>
          <w:rFonts w:ascii="Times New Roman" w:hAnsi="Times New Roman" w:cs="Times New Roman"/>
          <w:sz w:val="24"/>
          <w:szCs w:val="24"/>
        </w:rPr>
        <w:t xml:space="preserve"> </w:t>
      </w:r>
      <w:r w:rsidRPr="009450E5">
        <w:rPr>
          <w:rFonts w:ascii="Times New Roman" w:hAnsi="Times New Roman" w:cs="Times New Roman"/>
          <w:sz w:val="24"/>
          <w:szCs w:val="24"/>
        </w:rPr>
        <w:t>Three independent experiments were conducted for each result.</w:t>
      </w:r>
      <w:r w:rsidRPr="009450E5">
        <w:rPr>
          <w:sz w:val="24"/>
          <w:szCs w:val="24"/>
        </w:rPr>
        <w:t xml:space="preserve"> </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Pr>
          <w:rFonts w:ascii="Times New Roman" w:hAnsi="Times New Roman" w:cs="Times New Roman"/>
          <w:i/>
          <w:sz w:val="24"/>
          <w:szCs w:val="24"/>
        </w:rPr>
        <w:t xml:space="preserve"> </w:t>
      </w:r>
      <w:r w:rsidRPr="009450E5">
        <w:rPr>
          <w:rFonts w:ascii="Times New Roman" w:hAnsi="Times New Roman" w:cs="Times New Roman"/>
          <w:sz w:val="24"/>
          <w:szCs w:val="24"/>
        </w:rPr>
        <w:t xml:space="preserve">&lt; 0.05; **,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0.01; ***,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0.001 compared with the controls.</w:t>
      </w:r>
    </w:p>
    <w:p w14:paraId="4F63E7DA" w14:textId="77777777" w:rsidR="00E9613C" w:rsidRDefault="00E9613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6C28564" w14:textId="77777777" w:rsidR="00FF1410" w:rsidRDefault="00FF1410" w:rsidP="00FF1410">
      <w:pPr>
        <w:spacing w:beforeLines="50" w:before="156" w:afterLines="50" w:after="156" w:line="360" w:lineRule="auto"/>
        <w:rPr>
          <w:rFonts w:ascii="Times New Roman" w:hAnsi="Times New Roman" w:cs="Times New Roman"/>
          <w:b/>
          <w:sz w:val="24"/>
        </w:rPr>
      </w:pPr>
      <w:r>
        <w:rPr>
          <w:rFonts w:ascii="Times New Roman" w:hAnsi="Times New Roman" w:cs="Times New Roman"/>
          <w:b/>
          <w:sz w:val="24"/>
        </w:rPr>
        <w:lastRenderedPageBreak/>
        <w:t>S</w:t>
      </w:r>
      <w:r w:rsidRPr="009E4D1D">
        <w:rPr>
          <w:rFonts w:ascii="Times New Roman" w:hAnsi="Times New Roman" w:cs="Times New Roman"/>
          <w:b/>
          <w:sz w:val="24"/>
        </w:rPr>
        <w:t xml:space="preserve">upplementary </w:t>
      </w:r>
      <w:r w:rsidRPr="009E4D1D">
        <w:rPr>
          <w:rFonts w:ascii="Times New Roman" w:hAnsi="Times New Roman" w:cs="Times New Roman" w:hint="eastAsia"/>
          <w:b/>
          <w:sz w:val="24"/>
        </w:rPr>
        <w:t>F</w:t>
      </w:r>
      <w:r w:rsidRPr="009E4D1D">
        <w:rPr>
          <w:rFonts w:ascii="Times New Roman" w:hAnsi="Times New Roman" w:cs="Times New Roman"/>
          <w:b/>
          <w:sz w:val="24"/>
        </w:rPr>
        <w:t xml:space="preserve">igure </w:t>
      </w:r>
      <w:r>
        <w:rPr>
          <w:rFonts w:ascii="Times New Roman" w:hAnsi="Times New Roman" w:cs="Times New Roman"/>
          <w:b/>
          <w:sz w:val="24"/>
        </w:rPr>
        <w:t>7</w:t>
      </w:r>
    </w:p>
    <w:p w14:paraId="2F841616" w14:textId="77777777" w:rsidR="00FF1410" w:rsidRDefault="00FF1410" w:rsidP="00FF1410">
      <w:pPr>
        <w:spacing w:beforeLines="50" w:before="156" w:afterLines="50" w:after="156" w:line="360" w:lineRule="auto"/>
        <w:rPr>
          <w:rFonts w:ascii="Times New Roman" w:hAnsi="Times New Roman" w:cs="Times New Roman"/>
          <w:b/>
          <w:sz w:val="24"/>
        </w:rPr>
      </w:pPr>
      <w:r>
        <w:rPr>
          <w:noProof/>
        </w:rPr>
        <w:drawing>
          <wp:anchor distT="0" distB="0" distL="114300" distR="114300" simplePos="0" relativeHeight="251660288" behindDoc="0" locked="0" layoutInCell="1" allowOverlap="1" wp14:anchorId="11409104" wp14:editId="750813ED">
            <wp:simplePos x="0" y="0"/>
            <wp:positionH relativeFrom="column">
              <wp:posOffset>396240</wp:posOffset>
            </wp:positionH>
            <wp:positionV relativeFrom="paragraph">
              <wp:posOffset>83820</wp:posOffset>
            </wp:positionV>
            <wp:extent cx="3810000" cy="3007895"/>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0000" cy="3007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00BC7" w14:textId="77777777" w:rsidR="00BA5ED7"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7.</w:t>
      </w:r>
      <w:r w:rsidRPr="00BD13A7">
        <w:rPr>
          <w:rFonts w:ascii="Times New Roman" w:hAnsi="Times New Roman" w:cs="Times New Roman"/>
          <w:sz w:val="24"/>
        </w:rPr>
        <w:t xml:space="preserve"> </w:t>
      </w:r>
      <w:r w:rsidRPr="001C403A">
        <w:rPr>
          <w:rFonts w:ascii="Times New Roman" w:hAnsi="Times New Roman" w:cs="Times New Roman"/>
          <w:b/>
          <w:sz w:val="24"/>
        </w:rPr>
        <w:t>The expression level</w:t>
      </w:r>
      <w:r w:rsidR="00B4201F">
        <w:rPr>
          <w:rFonts w:ascii="Times New Roman" w:hAnsi="Times New Roman" w:cs="Times New Roman"/>
          <w:b/>
          <w:sz w:val="24"/>
        </w:rPr>
        <w:t>s</w:t>
      </w:r>
      <w:r w:rsidRPr="001C403A">
        <w:rPr>
          <w:rFonts w:ascii="Times New Roman" w:hAnsi="Times New Roman" w:cs="Times New Roman"/>
          <w:b/>
          <w:sz w:val="24"/>
        </w:rPr>
        <w:t xml:space="preserve"> of PKR mRNAs w</w:t>
      </w:r>
      <w:r w:rsidR="00B4201F">
        <w:rPr>
          <w:rFonts w:ascii="Times New Roman" w:hAnsi="Times New Roman" w:cs="Times New Roman"/>
          <w:b/>
          <w:sz w:val="24"/>
        </w:rPr>
        <w:t>ere</w:t>
      </w:r>
      <w:r w:rsidRPr="001C403A">
        <w:rPr>
          <w:rFonts w:ascii="Times New Roman" w:hAnsi="Times New Roman" w:cs="Times New Roman"/>
          <w:b/>
          <w:sz w:val="24"/>
        </w:rPr>
        <w:t xml:space="preserve"> not affected by </w:t>
      </w:r>
      <w:proofErr w:type="spellStart"/>
      <w:r w:rsidRPr="001C403A">
        <w:rPr>
          <w:rFonts w:ascii="Times New Roman" w:hAnsi="Times New Roman" w:cs="Times New Roman"/>
          <w:b/>
          <w:sz w:val="24"/>
        </w:rPr>
        <w:t>circRNA</w:t>
      </w:r>
      <w:proofErr w:type="spellEnd"/>
      <w:r w:rsidRPr="001C403A">
        <w:rPr>
          <w:rFonts w:ascii="Times New Roman" w:hAnsi="Times New Roman" w:cs="Times New Roman"/>
          <w:b/>
          <w:sz w:val="24"/>
        </w:rPr>
        <w:t>-CREIT.</w:t>
      </w:r>
      <w:r>
        <w:rPr>
          <w:rFonts w:ascii="Times New Roman" w:hAnsi="Times New Roman" w:cs="Times New Roman"/>
          <w:sz w:val="24"/>
        </w:rPr>
        <w:t xml:space="preserve"> </w:t>
      </w:r>
      <w:r w:rsidRPr="009450E5">
        <w:rPr>
          <w:rFonts w:ascii="Times New Roman" w:hAnsi="Times New Roman" w:cs="Times New Roman"/>
          <w:sz w:val="24"/>
          <w:szCs w:val="24"/>
        </w:rPr>
        <w:t>(A)</w:t>
      </w:r>
      <w:r w:rsidRPr="00223A13">
        <w:rPr>
          <w:rFonts w:ascii="Times New Roman" w:hAnsi="Times New Roman" w:cs="Times New Roman"/>
          <w:sz w:val="24"/>
          <w:szCs w:val="24"/>
        </w:rPr>
        <w:t xml:space="preserve"> </w:t>
      </w:r>
      <w:proofErr w:type="spellStart"/>
      <w:r>
        <w:rPr>
          <w:rFonts w:ascii="Times New Roman" w:hAnsi="Times New Roman" w:cs="Times New Roman"/>
          <w:sz w:val="24"/>
          <w:szCs w:val="24"/>
        </w:rPr>
        <w:t>qRT</w:t>
      </w:r>
      <w:proofErr w:type="spellEnd"/>
      <w:r>
        <w:rPr>
          <w:rFonts w:ascii="Times New Roman" w:hAnsi="Times New Roman" w:cs="Times New Roman"/>
          <w:sz w:val="24"/>
          <w:szCs w:val="24"/>
        </w:rPr>
        <w:t xml:space="preserve">-PCR assay showed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 xml:space="preserve">-CREIT had no effect on the expression of PKR at mRNA level in MDA-MB-231 cells. </w:t>
      </w:r>
      <w:r w:rsidRPr="009450E5">
        <w:rPr>
          <w:rFonts w:ascii="Times New Roman" w:hAnsi="Times New Roman" w:cs="Times New Roman"/>
          <w:sz w:val="24"/>
          <w:szCs w:val="24"/>
        </w:rPr>
        <w:t>Three independent experiments were conducted for each result.</w:t>
      </w:r>
      <w:r w:rsidRPr="009450E5">
        <w:rPr>
          <w:sz w:val="24"/>
          <w:szCs w:val="24"/>
        </w:rPr>
        <w:t xml:space="preserve"> </w:t>
      </w:r>
      <w:r w:rsidRPr="009450E5">
        <w:rPr>
          <w:rFonts w:ascii="Times New Roman" w:hAnsi="Times New Roman" w:cs="Times New Roman"/>
          <w:sz w:val="24"/>
          <w:szCs w:val="24"/>
        </w:rPr>
        <w:t>ns, no significance</w:t>
      </w:r>
      <w:r w:rsidRPr="002658ED">
        <w:rPr>
          <w:rFonts w:ascii="Times New Roman" w:hAnsi="Times New Roman" w:cs="Times New Roman"/>
          <w:sz w:val="24"/>
          <w:szCs w:val="24"/>
        </w:rPr>
        <w:t xml:space="preserve"> </w:t>
      </w:r>
      <w:r w:rsidRPr="009450E5">
        <w:rPr>
          <w:rFonts w:ascii="Times New Roman" w:hAnsi="Times New Roman" w:cs="Times New Roman"/>
          <w:sz w:val="24"/>
          <w:szCs w:val="24"/>
        </w:rPr>
        <w:t>compared with the controls.</w:t>
      </w:r>
    </w:p>
    <w:p w14:paraId="0EE0BD91" w14:textId="77777777" w:rsidR="00BA5ED7" w:rsidRDefault="00BA5ED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ED52948" w14:textId="77777777" w:rsidR="00FF1410" w:rsidRDefault="00FF1410" w:rsidP="00FF1410">
      <w:pPr>
        <w:spacing w:beforeLines="50" w:before="156" w:afterLines="50" w:after="156" w:line="360" w:lineRule="auto"/>
        <w:rPr>
          <w:rFonts w:ascii="Times New Roman" w:hAnsi="Times New Roman" w:cs="Times New Roman"/>
          <w:b/>
          <w:sz w:val="24"/>
        </w:rPr>
      </w:pPr>
      <w:r>
        <w:rPr>
          <w:rFonts w:ascii="Times New Roman" w:hAnsi="Times New Roman" w:cs="Times New Roman"/>
          <w:b/>
          <w:sz w:val="24"/>
        </w:rPr>
        <w:lastRenderedPageBreak/>
        <w:t>S</w:t>
      </w:r>
      <w:r w:rsidRPr="009E4D1D">
        <w:rPr>
          <w:rFonts w:ascii="Times New Roman" w:hAnsi="Times New Roman" w:cs="Times New Roman"/>
          <w:b/>
          <w:sz w:val="24"/>
        </w:rPr>
        <w:t xml:space="preserve">upplementary </w:t>
      </w:r>
      <w:r w:rsidRPr="009E4D1D">
        <w:rPr>
          <w:rFonts w:ascii="Times New Roman" w:hAnsi="Times New Roman" w:cs="Times New Roman" w:hint="eastAsia"/>
          <w:b/>
          <w:sz w:val="24"/>
        </w:rPr>
        <w:t>F</w:t>
      </w:r>
      <w:r w:rsidRPr="009E4D1D">
        <w:rPr>
          <w:rFonts w:ascii="Times New Roman" w:hAnsi="Times New Roman" w:cs="Times New Roman"/>
          <w:b/>
          <w:sz w:val="24"/>
        </w:rPr>
        <w:t xml:space="preserve">igure </w:t>
      </w:r>
      <w:r>
        <w:rPr>
          <w:rFonts w:ascii="Times New Roman" w:hAnsi="Times New Roman" w:cs="Times New Roman"/>
          <w:b/>
          <w:sz w:val="24"/>
        </w:rPr>
        <w:t>8</w:t>
      </w:r>
    </w:p>
    <w:p w14:paraId="329DA58B" w14:textId="77777777" w:rsidR="00FF1410" w:rsidRDefault="009B651C" w:rsidP="00FF1410">
      <w:pPr>
        <w:spacing w:beforeLines="50" w:before="156" w:afterLines="50" w:after="156" w:line="360" w:lineRule="auto"/>
        <w:rPr>
          <w:rFonts w:ascii="Times New Roman" w:hAnsi="Times New Roman" w:cs="Times New Roman"/>
          <w:sz w:val="24"/>
        </w:rPr>
      </w:pPr>
      <w:r>
        <w:rPr>
          <w:noProof/>
        </w:rPr>
        <w:drawing>
          <wp:inline distT="0" distB="0" distL="0" distR="0" wp14:anchorId="51F16442" wp14:editId="34A006E1">
            <wp:extent cx="5274310" cy="369201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692017"/>
                    </a:xfrm>
                    <a:prstGeom prst="rect">
                      <a:avLst/>
                    </a:prstGeom>
                    <a:noFill/>
                    <a:ln>
                      <a:noFill/>
                    </a:ln>
                  </pic:spPr>
                </pic:pic>
              </a:graphicData>
            </a:graphic>
          </wp:inline>
        </w:drawing>
      </w:r>
    </w:p>
    <w:p w14:paraId="64E49F09" w14:textId="77777777" w:rsidR="00E9613C"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8.</w:t>
      </w:r>
      <w:r w:rsidRPr="00BD13A7">
        <w:rPr>
          <w:rFonts w:ascii="Times New Roman" w:hAnsi="Times New Roman" w:cs="Times New Roman"/>
          <w:sz w:val="24"/>
        </w:rPr>
        <w:t xml:space="preserve"> </w:t>
      </w:r>
      <w:r>
        <w:rPr>
          <w:rFonts w:ascii="Times New Roman" w:hAnsi="Times New Roman" w:cs="Times New Roman"/>
          <w:sz w:val="24"/>
        </w:rPr>
        <w:t xml:space="preserve">(A) </w:t>
      </w:r>
      <w:r w:rsidRPr="009450E5">
        <w:rPr>
          <w:rFonts w:ascii="Times New Roman" w:hAnsi="Times New Roman" w:cs="Times New Roman"/>
          <w:sz w:val="24"/>
          <w:szCs w:val="24"/>
        </w:rPr>
        <w:t xml:space="preserve">MTT assay showing the synergistic effects of PKR overexpression and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knockdown on enhancing cell chemoresistance. IC50 and the 95% CI of cells with different treatment were shown.</w:t>
      </w:r>
      <w:r>
        <w:rPr>
          <w:rFonts w:ascii="Times New Roman" w:hAnsi="Times New Roman" w:cs="Times New Roman"/>
          <w:sz w:val="24"/>
          <w:szCs w:val="24"/>
        </w:rPr>
        <w:t xml:space="preserve"> (B) </w:t>
      </w:r>
      <w:r w:rsidRPr="009450E5">
        <w:rPr>
          <w:rFonts w:ascii="Times New Roman" w:hAnsi="Times New Roman" w:cs="Times New Roman"/>
          <w:sz w:val="24"/>
          <w:szCs w:val="24"/>
        </w:rPr>
        <w:t xml:space="preserve">Colony formation assays presenting the </w:t>
      </w:r>
      <w:r>
        <w:rPr>
          <w:rFonts w:ascii="Times New Roman" w:hAnsi="Times New Roman" w:cs="Times New Roman"/>
          <w:sz w:val="24"/>
          <w:szCs w:val="24"/>
        </w:rPr>
        <w:t xml:space="preserve">synergistic </w:t>
      </w:r>
      <w:r w:rsidRPr="009450E5">
        <w:rPr>
          <w:rFonts w:ascii="Times New Roman" w:hAnsi="Times New Roman" w:cs="Times New Roman"/>
          <w:sz w:val="24"/>
          <w:szCs w:val="24"/>
        </w:rPr>
        <w:t>roles of PKR</w:t>
      </w:r>
      <w:r>
        <w:rPr>
          <w:rFonts w:ascii="Times New Roman" w:hAnsi="Times New Roman" w:cs="Times New Roman"/>
          <w:sz w:val="24"/>
          <w:szCs w:val="24"/>
        </w:rPr>
        <w:t xml:space="preserve"> and</w:t>
      </w:r>
      <w:r w:rsidRPr="009450E5">
        <w:rPr>
          <w:rFonts w:ascii="Times New Roman" w:hAnsi="Times New Roman" w:cs="Times New Roman"/>
          <w:sz w:val="24"/>
          <w:szCs w:val="24"/>
        </w:rPr>
        <w:t xml:space="preserve">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 knockdown</w:t>
      </w:r>
      <w:r w:rsidRPr="001C403A">
        <w:rPr>
          <w:rFonts w:ascii="Times New Roman" w:hAnsi="Times New Roman" w:cs="Times New Roman"/>
          <w:sz w:val="24"/>
          <w:szCs w:val="24"/>
        </w:rPr>
        <w:t xml:space="preserve"> </w:t>
      </w:r>
      <w:r w:rsidRPr="009450E5">
        <w:rPr>
          <w:rFonts w:ascii="Times New Roman" w:hAnsi="Times New Roman" w:cs="Times New Roman"/>
          <w:sz w:val="24"/>
          <w:szCs w:val="24"/>
        </w:rPr>
        <w:t xml:space="preserve">on enhancing cell chemoresistance. </w:t>
      </w:r>
      <w:r>
        <w:rPr>
          <w:rFonts w:ascii="Times New Roman" w:hAnsi="Times New Roman" w:cs="Times New Roman"/>
          <w:sz w:val="24"/>
          <w:szCs w:val="24"/>
        </w:rPr>
        <w:t xml:space="preserve">(C) </w:t>
      </w:r>
      <w:r>
        <w:rPr>
          <w:rFonts w:ascii="Times New Roman" w:hAnsi="Times New Roman" w:cs="Times New Roman" w:hint="eastAsia"/>
          <w:sz w:val="24"/>
        </w:rPr>
        <w:t>T</w:t>
      </w:r>
      <w:r>
        <w:rPr>
          <w:rFonts w:ascii="Times New Roman" w:hAnsi="Times New Roman" w:cs="Times New Roman"/>
          <w:sz w:val="24"/>
        </w:rPr>
        <w:t>he i</w:t>
      </w:r>
      <w:r w:rsidRPr="008B1C85">
        <w:rPr>
          <w:rFonts w:ascii="Times New Roman" w:hAnsi="Times New Roman" w:cs="Times New Roman"/>
          <w:sz w:val="24"/>
        </w:rPr>
        <w:t>mmunofluorescence</w:t>
      </w:r>
      <w:r>
        <w:rPr>
          <w:rFonts w:ascii="Times New Roman" w:hAnsi="Times New Roman" w:cs="Times New Roman"/>
          <w:sz w:val="24"/>
        </w:rPr>
        <w:t xml:space="preserve"> assay showed the formation of stress granules induced by DOX treatment for indicated time. EIF3A, G3BP1 and G3BP2 were served as classical markers of </w:t>
      </w:r>
      <w:r w:rsidR="00CC6F43">
        <w:rPr>
          <w:rFonts w:ascii="Times New Roman" w:hAnsi="Times New Roman" w:cs="Times New Roman"/>
          <w:sz w:val="24"/>
        </w:rPr>
        <w:t>SG</w:t>
      </w:r>
      <w:r>
        <w:rPr>
          <w:rFonts w:ascii="Times New Roman" w:hAnsi="Times New Roman" w:cs="Times New Roman"/>
          <w:sz w:val="24"/>
        </w:rPr>
        <w:t xml:space="preserve">s. </w:t>
      </w:r>
      <w:r w:rsidRPr="009450E5">
        <w:rPr>
          <w:rFonts w:ascii="Times New Roman" w:hAnsi="Times New Roman" w:cs="Times New Roman"/>
          <w:sz w:val="24"/>
          <w:szCs w:val="24"/>
        </w:rPr>
        <w:t xml:space="preserve">Three independent experiments were conducted for </w:t>
      </w:r>
      <w:r>
        <w:rPr>
          <w:rFonts w:ascii="Times New Roman" w:hAnsi="Times New Roman" w:cs="Times New Roman"/>
          <w:sz w:val="24"/>
          <w:szCs w:val="24"/>
        </w:rPr>
        <w:t>the</w:t>
      </w:r>
      <w:r w:rsidRPr="009450E5">
        <w:rPr>
          <w:rFonts w:ascii="Times New Roman" w:hAnsi="Times New Roman" w:cs="Times New Roman"/>
          <w:sz w:val="24"/>
          <w:szCs w:val="24"/>
        </w:rPr>
        <w:t xml:space="preserve"> result</w:t>
      </w:r>
      <w:r>
        <w:rPr>
          <w:rFonts w:ascii="Times New Roman" w:hAnsi="Times New Roman" w:cs="Times New Roman"/>
          <w:sz w:val="24"/>
          <w:szCs w:val="24"/>
        </w:rPr>
        <w:t>.</w:t>
      </w:r>
      <w:r w:rsidR="00E552E3" w:rsidRPr="00E552E3">
        <w:rPr>
          <w:rFonts w:ascii="Times New Roman" w:hAnsi="Times New Roman" w:cs="Times New Roman"/>
          <w:sz w:val="24"/>
        </w:rPr>
        <w:t xml:space="preserve"> </w:t>
      </w:r>
      <w:r w:rsidR="00E552E3">
        <w:rPr>
          <w:rFonts w:ascii="Times New Roman" w:hAnsi="Times New Roman" w:cs="Times New Roman"/>
          <w:sz w:val="24"/>
        </w:rPr>
        <w:t>Scale b</w:t>
      </w:r>
      <w:r w:rsidR="00E552E3" w:rsidRPr="009D3F17">
        <w:rPr>
          <w:rFonts w:ascii="Times New Roman" w:hAnsi="Times New Roman" w:cs="Times New Roman"/>
          <w:sz w:val="24"/>
        </w:rPr>
        <w:t>ar</w:t>
      </w:r>
      <w:r w:rsidR="00E552E3">
        <w:rPr>
          <w:rFonts w:ascii="Times New Roman" w:hAnsi="Times New Roman" w:cs="Times New Roman"/>
          <w:sz w:val="24"/>
        </w:rPr>
        <w:t>s</w:t>
      </w:r>
      <w:r w:rsidR="00E552E3" w:rsidRPr="009D3F17">
        <w:rPr>
          <w:rFonts w:ascii="Times New Roman" w:hAnsi="Times New Roman" w:cs="Times New Roman"/>
          <w:sz w:val="24"/>
        </w:rPr>
        <w:t xml:space="preserve"> = </w:t>
      </w:r>
      <w:r w:rsidR="00E552E3">
        <w:rPr>
          <w:rFonts w:ascii="Times New Roman" w:hAnsi="Times New Roman" w:cs="Times New Roman"/>
          <w:sz w:val="24"/>
        </w:rPr>
        <w:t>1</w:t>
      </w:r>
      <w:r w:rsidR="00E552E3" w:rsidRPr="009D3F17">
        <w:rPr>
          <w:rFonts w:ascii="Times New Roman" w:hAnsi="Times New Roman" w:cs="Times New Roman"/>
          <w:sz w:val="24"/>
        </w:rPr>
        <w:t>0</w:t>
      </w:r>
      <w:r w:rsidR="00E552E3">
        <w:rPr>
          <w:rFonts w:ascii="Times New Roman" w:hAnsi="Times New Roman" w:cs="Times New Roman"/>
          <w:sz w:val="24"/>
        </w:rPr>
        <w:t xml:space="preserve"> </w:t>
      </w:r>
      <w:r w:rsidR="00824A6B" w:rsidRPr="00824A6B">
        <w:rPr>
          <w:rFonts w:ascii="Times New Roman" w:hAnsi="Times New Roman" w:cs="Times New Roman"/>
          <w:sz w:val="24"/>
        </w:rPr>
        <w:t>μ</w:t>
      </w:r>
      <w:r w:rsidR="00E552E3" w:rsidRPr="00824A6B">
        <w:rPr>
          <w:rFonts w:ascii="Times New Roman" w:hAnsi="Times New Roman" w:cs="Times New Roman"/>
          <w:sz w:val="24"/>
        </w:rPr>
        <w:t>m</w:t>
      </w:r>
      <w:r w:rsidRPr="00824A6B">
        <w:rPr>
          <w:rFonts w:ascii="Times New Roman" w:hAnsi="Times New Roman" w:cs="Times New Roman"/>
          <w:sz w:val="24"/>
          <w:szCs w:val="24"/>
        </w:rPr>
        <w:t xml:space="preserve"> </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Pr>
          <w:rFonts w:ascii="Times New Roman" w:hAnsi="Times New Roman" w:cs="Times New Roman"/>
          <w:i/>
          <w:sz w:val="24"/>
          <w:szCs w:val="24"/>
        </w:rPr>
        <w:t xml:space="preserve"> </w:t>
      </w:r>
      <w:r w:rsidRPr="009450E5">
        <w:rPr>
          <w:rFonts w:ascii="Times New Roman" w:hAnsi="Times New Roman" w:cs="Times New Roman"/>
          <w:sz w:val="24"/>
          <w:szCs w:val="24"/>
        </w:rPr>
        <w:t xml:space="preserve">&lt; 0.05; **, </w:t>
      </w:r>
      <w:r w:rsidRPr="009450E5">
        <w:rPr>
          <w:rFonts w:ascii="Times New Roman" w:hAnsi="Times New Roman" w:cs="Times New Roman"/>
          <w:i/>
          <w:sz w:val="24"/>
          <w:szCs w:val="24"/>
        </w:rPr>
        <w:t>p</w:t>
      </w:r>
      <w:r>
        <w:rPr>
          <w:rFonts w:ascii="Times New Roman" w:hAnsi="Times New Roman" w:cs="Times New Roman"/>
          <w:i/>
          <w:sz w:val="24"/>
          <w:szCs w:val="24"/>
        </w:rPr>
        <w:t xml:space="preserve"> </w:t>
      </w:r>
      <w:r w:rsidRPr="009450E5">
        <w:rPr>
          <w:rFonts w:ascii="Times New Roman" w:hAnsi="Times New Roman" w:cs="Times New Roman"/>
          <w:sz w:val="24"/>
          <w:szCs w:val="24"/>
        </w:rPr>
        <w:t>&lt;</w:t>
      </w:r>
      <w:r>
        <w:rPr>
          <w:rFonts w:ascii="Times New Roman" w:hAnsi="Times New Roman" w:cs="Times New Roman"/>
          <w:sz w:val="24"/>
          <w:szCs w:val="24"/>
        </w:rPr>
        <w:t xml:space="preserve"> </w:t>
      </w:r>
      <w:r w:rsidRPr="009450E5">
        <w:rPr>
          <w:rFonts w:ascii="Times New Roman" w:hAnsi="Times New Roman" w:cs="Times New Roman"/>
          <w:sz w:val="24"/>
          <w:szCs w:val="24"/>
        </w:rPr>
        <w:t>0.01 compared with the controls.</w:t>
      </w:r>
    </w:p>
    <w:p w14:paraId="31B5F86F" w14:textId="77777777" w:rsidR="00E9613C" w:rsidRDefault="00E9613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D087DD6" w14:textId="77777777" w:rsidR="00FF1410" w:rsidRDefault="00FF1410" w:rsidP="00FF1410">
      <w:pPr>
        <w:spacing w:beforeLines="50" w:before="156" w:afterLines="50" w:after="156" w:line="360" w:lineRule="auto"/>
        <w:rPr>
          <w:rFonts w:ascii="Times New Roman" w:hAnsi="Times New Roman" w:cs="Times New Roman"/>
          <w:b/>
          <w:sz w:val="24"/>
        </w:rPr>
      </w:pPr>
      <w:r>
        <w:rPr>
          <w:rFonts w:ascii="Times New Roman" w:hAnsi="Times New Roman" w:cs="Times New Roman"/>
          <w:b/>
          <w:sz w:val="24"/>
        </w:rPr>
        <w:lastRenderedPageBreak/>
        <w:t>S</w:t>
      </w:r>
      <w:r w:rsidRPr="009E4D1D">
        <w:rPr>
          <w:rFonts w:ascii="Times New Roman" w:hAnsi="Times New Roman" w:cs="Times New Roman"/>
          <w:b/>
          <w:sz w:val="24"/>
        </w:rPr>
        <w:t xml:space="preserve">upplementary </w:t>
      </w:r>
      <w:r w:rsidRPr="009E4D1D">
        <w:rPr>
          <w:rFonts w:ascii="Times New Roman" w:hAnsi="Times New Roman" w:cs="Times New Roman" w:hint="eastAsia"/>
          <w:b/>
          <w:sz w:val="24"/>
        </w:rPr>
        <w:t>F</w:t>
      </w:r>
      <w:r w:rsidRPr="009E4D1D">
        <w:rPr>
          <w:rFonts w:ascii="Times New Roman" w:hAnsi="Times New Roman" w:cs="Times New Roman"/>
          <w:b/>
          <w:sz w:val="24"/>
        </w:rPr>
        <w:t xml:space="preserve">igure </w:t>
      </w:r>
      <w:r>
        <w:rPr>
          <w:rFonts w:ascii="Times New Roman" w:hAnsi="Times New Roman" w:cs="Times New Roman"/>
          <w:b/>
          <w:sz w:val="24"/>
        </w:rPr>
        <w:t>9</w:t>
      </w:r>
    </w:p>
    <w:p w14:paraId="39D04778" w14:textId="77777777" w:rsidR="00465093" w:rsidRDefault="001672CD" w:rsidP="00FF1410">
      <w:pPr>
        <w:spacing w:beforeLines="50" w:before="156" w:afterLines="50" w:after="156" w:line="360" w:lineRule="auto"/>
        <w:rPr>
          <w:rFonts w:ascii="Times New Roman" w:hAnsi="Times New Roman" w:cs="Times New Roman"/>
          <w:b/>
          <w:sz w:val="24"/>
        </w:rPr>
      </w:pPr>
      <w:r>
        <w:rPr>
          <w:noProof/>
        </w:rPr>
        <w:drawing>
          <wp:inline distT="0" distB="0" distL="0" distR="0" wp14:anchorId="7A34A37A" wp14:editId="507072EF">
            <wp:extent cx="5274310" cy="567926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5679261"/>
                    </a:xfrm>
                    <a:prstGeom prst="rect">
                      <a:avLst/>
                    </a:prstGeom>
                    <a:noFill/>
                    <a:ln>
                      <a:noFill/>
                    </a:ln>
                  </pic:spPr>
                </pic:pic>
              </a:graphicData>
            </a:graphic>
          </wp:inline>
        </w:drawing>
      </w:r>
    </w:p>
    <w:p w14:paraId="0652A070" w14:textId="77777777" w:rsidR="00BA5ED7"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9.</w:t>
      </w:r>
      <w:r w:rsidRPr="00BD13A7">
        <w:rPr>
          <w:rFonts w:ascii="Times New Roman" w:hAnsi="Times New Roman" w:cs="Times New Roman"/>
          <w:sz w:val="24"/>
        </w:rPr>
        <w:t xml:space="preserve"> </w:t>
      </w:r>
      <w:proofErr w:type="spellStart"/>
      <w:r w:rsidRPr="00AB1D62">
        <w:rPr>
          <w:rFonts w:ascii="Times New Roman" w:hAnsi="Times New Roman" w:cs="Times New Roman"/>
          <w:b/>
          <w:sz w:val="24"/>
        </w:rPr>
        <w:t>circRNA</w:t>
      </w:r>
      <w:proofErr w:type="spellEnd"/>
      <w:r w:rsidRPr="00AB1D62">
        <w:rPr>
          <w:rFonts w:ascii="Times New Roman" w:hAnsi="Times New Roman" w:cs="Times New Roman"/>
          <w:b/>
          <w:sz w:val="24"/>
        </w:rPr>
        <w:t>-CREIT knockdown enhanced SGs formation by promoting the phosphorylation of eIF2</w:t>
      </w:r>
      <w:r w:rsidRPr="00AB1D62">
        <w:rPr>
          <w:rFonts w:ascii="Times New Roman" w:hAnsi="Times New Roman" w:cs="Times New Roman"/>
          <w:b/>
          <w:sz w:val="24"/>
          <w:szCs w:val="24"/>
        </w:rPr>
        <w:t>α</w:t>
      </w:r>
      <w:r w:rsidRPr="00AB1D62">
        <w:rPr>
          <w:rFonts w:ascii="Times New Roman" w:hAnsi="Times New Roman" w:cs="Times New Roman"/>
          <w:b/>
          <w:sz w:val="24"/>
        </w:rPr>
        <w:t>.</w:t>
      </w:r>
      <w:r>
        <w:rPr>
          <w:rFonts w:ascii="Times New Roman" w:hAnsi="Times New Roman" w:cs="Times New Roman"/>
          <w:sz w:val="24"/>
        </w:rPr>
        <w:t xml:space="preserve"> (A</w:t>
      </w:r>
      <w:r w:rsidR="00465093">
        <w:rPr>
          <w:rFonts w:ascii="Times New Roman" w:hAnsi="Times New Roman" w:cs="Times New Roman"/>
          <w:sz w:val="24"/>
        </w:rPr>
        <w:t xml:space="preserve">, </w:t>
      </w:r>
      <w:r>
        <w:rPr>
          <w:rFonts w:ascii="Times New Roman" w:hAnsi="Times New Roman" w:cs="Times New Roman"/>
          <w:sz w:val="24"/>
        </w:rPr>
        <w:t xml:space="preserve">B) </w:t>
      </w:r>
      <w:r>
        <w:rPr>
          <w:rFonts w:ascii="Times New Roman" w:hAnsi="Times New Roman" w:cs="Times New Roman" w:hint="eastAsia"/>
          <w:sz w:val="24"/>
        </w:rPr>
        <w:t>T</w:t>
      </w:r>
      <w:r>
        <w:rPr>
          <w:rFonts w:ascii="Times New Roman" w:hAnsi="Times New Roman" w:cs="Times New Roman"/>
          <w:sz w:val="24"/>
        </w:rPr>
        <w:t>he i</w:t>
      </w:r>
      <w:r w:rsidRPr="008B1C85">
        <w:rPr>
          <w:rFonts w:ascii="Times New Roman" w:hAnsi="Times New Roman" w:cs="Times New Roman"/>
          <w:sz w:val="24"/>
        </w:rPr>
        <w:t>mmunofluorescence</w:t>
      </w:r>
      <w:r>
        <w:rPr>
          <w:rFonts w:ascii="Times New Roman" w:hAnsi="Times New Roman" w:cs="Times New Roman"/>
          <w:sz w:val="24"/>
        </w:rPr>
        <w:t xml:space="preserve"> assay showed </w:t>
      </w:r>
      <w:proofErr w:type="spellStart"/>
      <w:r>
        <w:rPr>
          <w:rFonts w:ascii="Times New Roman" w:hAnsi="Times New Roman" w:cs="Times New Roman"/>
          <w:sz w:val="24"/>
        </w:rPr>
        <w:t>circRNA</w:t>
      </w:r>
      <w:proofErr w:type="spellEnd"/>
      <w:r>
        <w:rPr>
          <w:rFonts w:ascii="Times New Roman" w:hAnsi="Times New Roman" w:cs="Times New Roman"/>
          <w:sz w:val="24"/>
        </w:rPr>
        <w:t>-CREIT knockdown could enhance the formation of DOX-induced and hypoxia-induced SGs. Scale b</w:t>
      </w:r>
      <w:r w:rsidRPr="009D3F17">
        <w:rPr>
          <w:rFonts w:ascii="Times New Roman" w:hAnsi="Times New Roman" w:cs="Times New Roman"/>
          <w:sz w:val="24"/>
        </w:rPr>
        <w:t>ar</w:t>
      </w:r>
      <w:r w:rsidR="00E552E3">
        <w:rPr>
          <w:rFonts w:ascii="Times New Roman" w:hAnsi="Times New Roman" w:cs="Times New Roman"/>
          <w:sz w:val="24"/>
        </w:rPr>
        <w:t>s</w:t>
      </w:r>
      <w:r w:rsidRPr="009D3F17">
        <w:rPr>
          <w:rFonts w:ascii="Times New Roman" w:hAnsi="Times New Roman" w:cs="Times New Roman"/>
          <w:sz w:val="24"/>
        </w:rPr>
        <w:t xml:space="preserve"> = 20</w:t>
      </w:r>
      <w:r>
        <w:rPr>
          <w:rFonts w:ascii="Times New Roman" w:hAnsi="Times New Roman" w:cs="Times New Roman"/>
          <w:sz w:val="24"/>
        </w:rPr>
        <w:t xml:space="preserve"> </w:t>
      </w:r>
      <w:proofErr w:type="spellStart"/>
      <w:r w:rsidR="00824A6B" w:rsidRPr="00824A6B">
        <w:rPr>
          <w:rFonts w:ascii="Times New Roman" w:hAnsi="Times New Roman" w:cs="Times New Roman"/>
          <w:sz w:val="24"/>
        </w:rPr>
        <w:t>μm</w:t>
      </w:r>
      <w:proofErr w:type="spellEnd"/>
      <w:r>
        <w:rPr>
          <w:rFonts w:ascii="Times New Roman" w:hAnsi="Times New Roman" w:cs="Times New Roman" w:hint="eastAsia"/>
          <w:sz w:val="24"/>
        </w:rPr>
        <w:t>.</w:t>
      </w:r>
      <w:r>
        <w:rPr>
          <w:rFonts w:ascii="Times New Roman" w:hAnsi="Times New Roman" w:cs="Times New Roman"/>
          <w:sz w:val="24"/>
        </w:rPr>
        <w:t xml:space="preserve"> EIF3A was used as the SGs marker. Scale b</w:t>
      </w:r>
      <w:r w:rsidRPr="009D3F17">
        <w:rPr>
          <w:rFonts w:ascii="Times New Roman" w:hAnsi="Times New Roman" w:cs="Times New Roman"/>
          <w:sz w:val="24"/>
        </w:rPr>
        <w:t>ar</w:t>
      </w:r>
      <w:r>
        <w:rPr>
          <w:rFonts w:ascii="Times New Roman" w:hAnsi="Times New Roman" w:cs="Times New Roman"/>
          <w:sz w:val="24"/>
        </w:rPr>
        <w:t>s</w:t>
      </w:r>
      <w:r w:rsidRPr="009D3F17">
        <w:rPr>
          <w:rFonts w:ascii="Times New Roman" w:hAnsi="Times New Roman" w:cs="Times New Roman"/>
          <w:sz w:val="24"/>
        </w:rPr>
        <w:t xml:space="preserve"> = 20</w:t>
      </w:r>
      <w:r>
        <w:rPr>
          <w:rFonts w:ascii="Times New Roman" w:hAnsi="Times New Roman" w:cs="Times New Roman"/>
          <w:sz w:val="24"/>
        </w:rPr>
        <w:t xml:space="preserve"> </w:t>
      </w:r>
      <w:proofErr w:type="spellStart"/>
      <w:r w:rsidR="00824A6B" w:rsidRPr="00824A6B">
        <w:rPr>
          <w:rFonts w:ascii="Times New Roman" w:hAnsi="Times New Roman" w:cs="Times New Roman"/>
          <w:sz w:val="24"/>
        </w:rPr>
        <w:t>μm</w:t>
      </w:r>
      <w:proofErr w:type="spellEnd"/>
      <w:r>
        <w:rPr>
          <w:rFonts w:ascii="Times New Roman" w:hAnsi="Times New Roman" w:cs="Times New Roman" w:hint="eastAsia"/>
          <w:sz w:val="24"/>
        </w:rPr>
        <w:t>.</w:t>
      </w:r>
      <w:r>
        <w:rPr>
          <w:rFonts w:ascii="Times New Roman" w:hAnsi="Times New Roman" w:cs="Times New Roman"/>
          <w:sz w:val="24"/>
        </w:rPr>
        <w:t xml:space="preserve"> EIF3A was used as the SG</w:t>
      </w:r>
      <w:r w:rsidR="00465093">
        <w:rPr>
          <w:rFonts w:ascii="Times New Roman" w:hAnsi="Times New Roman" w:cs="Times New Roman"/>
          <w:sz w:val="24"/>
        </w:rPr>
        <w:t>s</w:t>
      </w:r>
      <w:r>
        <w:rPr>
          <w:rFonts w:ascii="Times New Roman" w:hAnsi="Times New Roman" w:cs="Times New Roman"/>
          <w:sz w:val="24"/>
        </w:rPr>
        <w:t xml:space="preserve"> marker.</w:t>
      </w:r>
      <w:r w:rsidRPr="006D7E7E">
        <w:rPr>
          <w:rFonts w:ascii="Times New Roman" w:hAnsi="Times New Roman" w:cs="Times New Roman"/>
          <w:sz w:val="24"/>
          <w:szCs w:val="24"/>
        </w:rPr>
        <w:t xml:space="preserve"> </w:t>
      </w:r>
      <w:r w:rsidRPr="009450E5">
        <w:rPr>
          <w:rFonts w:ascii="Times New Roman" w:hAnsi="Times New Roman" w:cs="Times New Roman"/>
          <w:sz w:val="24"/>
          <w:szCs w:val="24"/>
        </w:rPr>
        <w:t>Three independent experiments were conducted for each result.</w:t>
      </w:r>
      <w:r w:rsidRPr="009450E5">
        <w:rPr>
          <w:sz w:val="24"/>
          <w:szCs w:val="24"/>
        </w:rPr>
        <w:t xml:space="preserve"> </w:t>
      </w:r>
      <w:r w:rsidRPr="00FE5B86">
        <w:rPr>
          <w:rFonts w:ascii="Times New Roman" w:hAnsi="Times New Roman" w:cs="Times New Roman"/>
          <w:sz w:val="24"/>
          <w:szCs w:val="24"/>
        </w:rPr>
        <w:t>(C</w:t>
      </w:r>
      <w:r w:rsidR="00465093">
        <w:rPr>
          <w:rFonts w:ascii="Times New Roman" w:hAnsi="Times New Roman" w:cs="Times New Roman"/>
          <w:sz w:val="24"/>
          <w:szCs w:val="24"/>
        </w:rPr>
        <w:t xml:space="preserve">, </w:t>
      </w:r>
      <w:r>
        <w:rPr>
          <w:rFonts w:ascii="Times New Roman" w:hAnsi="Times New Roman" w:cs="Times New Roman"/>
          <w:sz w:val="24"/>
          <w:szCs w:val="24"/>
        </w:rPr>
        <w:t>D</w:t>
      </w:r>
      <w:r w:rsidRPr="00FE5B86">
        <w:rPr>
          <w:rFonts w:ascii="Times New Roman" w:hAnsi="Times New Roman" w:cs="Times New Roman"/>
          <w:sz w:val="24"/>
          <w:szCs w:val="24"/>
        </w:rPr>
        <w:t>)</w:t>
      </w:r>
      <w:r>
        <w:rPr>
          <w:sz w:val="24"/>
          <w:szCs w:val="24"/>
        </w:rPr>
        <w:t xml:space="preserve"> </w:t>
      </w:r>
      <w:r w:rsidRPr="009450E5">
        <w:rPr>
          <w:rFonts w:ascii="Times New Roman" w:hAnsi="Times New Roman" w:cs="Times New Roman"/>
          <w:sz w:val="24"/>
          <w:szCs w:val="24"/>
        </w:rPr>
        <w:t>Immunofluorescence staining for p-</w:t>
      </w:r>
      <w:r>
        <w:rPr>
          <w:rFonts w:ascii="Times New Roman" w:hAnsi="Times New Roman" w:cs="Times New Roman"/>
          <w:sz w:val="24"/>
          <w:szCs w:val="24"/>
        </w:rPr>
        <w:t>e</w:t>
      </w:r>
      <w:r w:rsidRPr="009450E5">
        <w:rPr>
          <w:rFonts w:ascii="Times New Roman" w:hAnsi="Times New Roman" w:cs="Times New Roman"/>
          <w:sz w:val="24"/>
          <w:szCs w:val="24"/>
        </w:rPr>
        <w:t xml:space="preserve">IF2α after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knockdown with or without DOX treatment (for 24</w:t>
      </w:r>
      <w:r>
        <w:rPr>
          <w:rFonts w:ascii="Times New Roman" w:hAnsi="Times New Roman" w:cs="Times New Roman"/>
          <w:sz w:val="24"/>
          <w:szCs w:val="24"/>
        </w:rPr>
        <w:t xml:space="preserve"> </w:t>
      </w:r>
      <w:r w:rsidRPr="009450E5">
        <w:rPr>
          <w:rFonts w:ascii="Times New Roman" w:hAnsi="Times New Roman" w:cs="Times New Roman"/>
          <w:sz w:val="24"/>
          <w:szCs w:val="24"/>
        </w:rPr>
        <w:t>h). Quantitative analyses were performed using Image J</w:t>
      </w:r>
      <w:r w:rsidR="00465093">
        <w:rPr>
          <w:rFonts w:ascii="Times New Roman" w:hAnsi="Times New Roman" w:cs="Times New Roman"/>
          <w:sz w:val="24"/>
          <w:szCs w:val="24"/>
        </w:rPr>
        <w:t>.</w:t>
      </w:r>
      <w:r>
        <w:rPr>
          <w:rFonts w:ascii="Times New Roman" w:hAnsi="Times New Roman" w:cs="Times New Roman"/>
          <w:sz w:val="24"/>
          <w:szCs w:val="24"/>
        </w:rPr>
        <w:t xml:space="preserve"> (E) Western blotting assay showed t</w:t>
      </w:r>
      <w:r w:rsidRPr="009450E5">
        <w:rPr>
          <w:rFonts w:ascii="Times New Roman" w:hAnsi="Times New Roman" w:cs="Times New Roman"/>
          <w:sz w:val="24"/>
          <w:szCs w:val="24"/>
        </w:rPr>
        <w:t xml:space="preserve">he effects of </w:t>
      </w:r>
      <w:proofErr w:type="spellStart"/>
      <w:r w:rsidRPr="009450E5">
        <w:rPr>
          <w:rFonts w:ascii="Times New Roman" w:hAnsi="Times New Roman" w:cs="Times New Roman"/>
          <w:sz w:val="24"/>
          <w:szCs w:val="24"/>
        </w:rPr>
        <w:t>sh</w:t>
      </w:r>
      <w:proofErr w:type="spellEnd"/>
      <w:r w:rsidRPr="009450E5">
        <w:rPr>
          <w:rFonts w:ascii="Times New Roman" w:hAnsi="Times New Roman" w:cs="Times New Roman"/>
          <w:sz w:val="24"/>
          <w:szCs w:val="24"/>
        </w:rPr>
        <w:t>-</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and DOX treatment on p-</w:t>
      </w:r>
      <w:r>
        <w:rPr>
          <w:rFonts w:ascii="Times New Roman" w:hAnsi="Times New Roman" w:cs="Times New Roman"/>
          <w:sz w:val="24"/>
          <w:szCs w:val="24"/>
        </w:rPr>
        <w:t>e</w:t>
      </w:r>
      <w:r w:rsidRPr="009450E5">
        <w:rPr>
          <w:rFonts w:ascii="Times New Roman" w:hAnsi="Times New Roman" w:cs="Times New Roman"/>
          <w:sz w:val="24"/>
          <w:szCs w:val="24"/>
        </w:rPr>
        <w:t xml:space="preserve">IF2α expression </w:t>
      </w:r>
      <w:r w:rsidRPr="009450E5">
        <w:rPr>
          <w:rFonts w:ascii="Times New Roman" w:hAnsi="Times New Roman" w:cs="Times New Roman"/>
          <w:sz w:val="24"/>
          <w:szCs w:val="24"/>
        </w:rPr>
        <w:lastRenderedPageBreak/>
        <w:t>levels.</w:t>
      </w:r>
      <w:r>
        <w:rPr>
          <w:rFonts w:ascii="Times New Roman" w:hAnsi="Times New Roman" w:cs="Times New Roman"/>
          <w:sz w:val="24"/>
          <w:szCs w:val="24"/>
        </w:rPr>
        <w:t xml:space="preserve"> </w:t>
      </w:r>
      <w:r w:rsidRPr="009450E5">
        <w:rPr>
          <w:rFonts w:ascii="Times New Roman" w:hAnsi="Times New Roman" w:cs="Times New Roman"/>
          <w:sz w:val="24"/>
          <w:szCs w:val="24"/>
        </w:rPr>
        <w:t xml:space="preserve">Three independent experiments were conducted for </w:t>
      </w:r>
      <w:r>
        <w:rPr>
          <w:rFonts w:ascii="Times New Roman" w:hAnsi="Times New Roman" w:cs="Times New Roman"/>
          <w:sz w:val="24"/>
          <w:szCs w:val="24"/>
        </w:rPr>
        <w:t>the</w:t>
      </w:r>
      <w:r w:rsidRPr="009450E5">
        <w:rPr>
          <w:rFonts w:ascii="Times New Roman" w:hAnsi="Times New Roman" w:cs="Times New Roman"/>
          <w:sz w:val="24"/>
          <w:szCs w:val="24"/>
        </w:rPr>
        <w:t xml:space="preserve"> result</w:t>
      </w:r>
      <w:r>
        <w:rPr>
          <w:rFonts w:ascii="Times New Roman" w:hAnsi="Times New Roman" w:cs="Times New Roman"/>
          <w:sz w:val="24"/>
          <w:szCs w:val="24"/>
        </w:rPr>
        <w:t xml:space="preserve">. *, </w:t>
      </w:r>
      <w:r w:rsidRPr="00AB1D62">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xml:space="preserve">&lt; 0.05; </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0.01; ***,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0.001 compared with the controls.</w:t>
      </w:r>
    </w:p>
    <w:p w14:paraId="2AE193FF" w14:textId="77777777" w:rsidR="00BA5ED7" w:rsidRDefault="00BA5ED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AF77707" w14:textId="77777777" w:rsidR="00FF1410" w:rsidRDefault="00FF1410" w:rsidP="00FF1410">
      <w:pPr>
        <w:spacing w:beforeLines="50" w:before="156" w:afterLines="50" w:after="156" w:line="360" w:lineRule="auto"/>
        <w:rPr>
          <w:rFonts w:ascii="Times New Roman" w:hAnsi="Times New Roman" w:cs="Times New Roman"/>
          <w:b/>
          <w:sz w:val="24"/>
        </w:rPr>
      </w:pPr>
      <w:r>
        <w:rPr>
          <w:rFonts w:ascii="Times New Roman" w:hAnsi="Times New Roman" w:cs="Times New Roman"/>
          <w:b/>
          <w:sz w:val="24"/>
        </w:rPr>
        <w:lastRenderedPageBreak/>
        <w:t>S</w:t>
      </w:r>
      <w:r w:rsidRPr="009E4D1D">
        <w:rPr>
          <w:rFonts w:ascii="Times New Roman" w:hAnsi="Times New Roman" w:cs="Times New Roman"/>
          <w:b/>
          <w:sz w:val="24"/>
        </w:rPr>
        <w:t xml:space="preserve">upplementary </w:t>
      </w:r>
      <w:r w:rsidRPr="009E4D1D">
        <w:rPr>
          <w:rFonts w:ascii="Times New Roman" w:hAnsi="Times New Roman" w:cs="Times New Roman" w:hint="eastAsia"/>
          <w:b/>
          <w:sz w:val="24"/>
        </w:rPr>
        <w:t>F</w:t>
      </w:r>
      <w:r w:rsidRPr="009E4D1D">
        <w:rPr>
          <w:rFonts w:ascii="Times New Roman" w:hAnsi="Times New Roman" w:cs="Times New Roman"/>
          <w:b/>
          <w:sz w:val="24"/>
        </w:rPr>
        <w:t xml:space="preserve">igure </w:t>
      </w:r>
      <w:r>
        <w:rPr>
          <w:rFonts w:ascii="Times New Roman" w:hAnsi="Times New Roman" w:cs="Times New Roman"/>
          <w:b/>
          <w:sz w:val="24"/>
        </w:rPr>
        <w:t>10</w:t>
      </w:r>
    </w:p>
    <w:p w14:paraId="729E15C4" w14:textId="77777777" w:rsidR="00465093" w:rsidRDefault="00B6024D" w:rsidP="00FF1410">
      <w:pPr>
        <w:spacing w:beforeLines="50" w:before="156" w:afterLines="50" w:after="156" w:line="360" w:lineRule="auto"/>
        <w:rPr>
          <w:rFonts w:ascii="Times New Roman" w:hAnsi="Times New Roman" w:cs="Times New Roman"/>
          <w:sz w:val="24"/>
        </w:rPr>
      </w:pPr>
      <w:r>
        <w:rPr>
          <w:noProof/>
        </w:rPr>
        <w:drawing>
          <wp:inline distT="0" distB="0" distL="0" distR="0" wp14:anchorId="04F61F28" wp14:editId="7115FD52">
            <wp:extent cx="5274310" cy="614017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6140179"/>
                    </a:xfrm>
                    <a:prstGeom prst="rect">
                      <a:avLst/>
                    </a:prstGeom>
                    <a:noFill/>
                    <a:ln>
                      <a:noFill/>
                    </a:ln>
                  </pic:spPr>
                </pic:pic>
              </a:graphicData>
            </a:graphic>
          </wp:inline>
        </w:drawing>
      </w:r>
    </w:p>
    <w:p w14:paraId="35B5F252" w14:textId="77777777" w:rsidR="00BA5ED7"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10.</w:t>
      </w:r>
      <w:r w:rsidRPr="00BD13A7">
        <w:rPr>
          <w:rFonts w:ascii="Times New Roman" w:hAnsi="Times New Roman" w:cs="Times New Roman"/>
          <w:sz w:val="24"/>
        </w:rPr>
        <w:t xml:space="preserve"> </w:t>
      </w:r>
      <w:r>
        <w:rPr>
          <w:rFonts w:ascii="Times New Roman" w:hAnsi="Times New Roman" w:cs="Times New Roman"/>
          <w:sz w:val="24"/>
        </w:rPr>
        <w:t xml:space="preserve">(A) </w:t>
      </w:r>
      <w:r>
        <w:rPr>
          <w:rFonts w:ascii="Times New Roman" w:hAnsi="Times New Roman" w:cs="Times New Roman" w:hint="eastAsia"/>
          <w:sz w:val="24"/>
        </w:rPr>
        <w:t>T</w:t>
      </w:r>
      <w:r>
        <w:rPr>
          <w:rFonts w:ascii="Times New Roman" w:hAnsi="Times New Roman" w:cs="Times New Roman"/>
          <w:sz w:val="24"/>
        </w:rPr>
        <w:t>he i</w:t>
      </w:r>
      <w:r w:rsidRPr="008B1C85">
        <w:rPr>
          <w:rFonts w:ascii="Times New Roman" w:hAnsi="Times New Roman" w:cs="Times New Roman"/>
          <w:sz w:val="24"/>
        </w:rPr>
        <w:t>mmunofluorescence</w:t>
      </w:r>
      <w:r>
        <w:rPr>
          <w:rFonts w:ascii="Times New Roman" w:hAnsi="Times New Roman" w:cs="Times New Roman"/>
          <w:sz w:val="24"/>
        </w:rPr>
        <w:t xml:space="preserve"> assay showed the higher expression level of p</w:t>
      </w:r>
      <w:r w:rsidRPr="006D7E7E">
        <w:rPr>
          <w:rFonts w:ascii="Times New Roman" w:hAnsi="Times New Roman" w:cs="Times New Roman"/>
          <w:sz w:val="24"/>
        </w:rPr>
        <w:t>-</w:t>
      </w:r>
      <w:r>
        <w:rPr>
          <w:rFonts w:ascii="Times New Roman" w:hAnsi="Times New Roman" w:cs="Times New Roman"/>
          <w:sz w:val="24"/>
        </w:rPr>
        <w:t>e</w:t>
      </w:r>
      <w:r w:rsidRPr="006D7E7E">
        <w:rPr>
          <w:rFonts w:ascii="Times New Roman" w:hAnsi="Times New Roman" w:cs="Times New Roman"/>
          <w:sz w:val="24"/>
        </w:rPr>
        <w:t>IF2α</w:t>
      </w:r>
      <w:r>
        <w:rPr>
          <w:rFonts w:ascii="Times New Roman" w:hAnsi="Times New Roman" w:cs="Times New Roman"/>
          <w:sz w:val="24"/>
        </w:rPr>
        <w:t xml:space="preserve"> </w:t>
      </w:r>
      <w:r>
        <w:rPr>
          <w:rFonts w:ascii="Times New Roman" w:hAnsi="Times New Roman" w:cs="Times New Roman" w:hint="eastAsia"/>
          <w:sz w:val="24"/>
        </w:rPr>
        <w:t>in</w:t>
      </w:r>
      <w:r>
        <w:rPr>
          <w:rFonts w:ascii="Times New Roman" w:hAnsi="Times New Roman" w:cs="Times New Roman"/>
          <w:sz w:val="24"/>
        </w:rPr>
        <w:t xml:space="preserve"> </w:t>
      </w:r>
      <w:r>
        <w:rPr>
          <w:rFonts w:ascii="Times New Roman" w:hAnsi="Times New Roman" w:cs="Times New Roman" w:hint="eastAsia"/>
          <w:sz w:val="24"/>
        </w:rPr>
        <w:t>MDA-MB-</w:t>
      </w:r>
      <w:r>
        <w:rPr>
          <w:rFonts w:ascii="Times New Roman" w:hAnsi="Times New Roman" w:cs="Times New Roman"/>
          <w:sz w:val="24"/>
        </w:rPr>
        <w:t>231</w:t>
      </w:r>
      <w:r>
        <w:rPr>
          <w:rFonts w:ascii="Times New Roman" w:hAnsi="Times New Roman" w:cs="Times New Roman" w:hint="eastAsia"/>
          <w:sz w:val="24"/>
        </w:rPr>
        <w:t>/</w:t>
      </w:r>
      <w:r>
        <w:rPr>
          <w:rFonts w:ascii="Times New Roman" w:hAnsi="Times New Roman" w:cs="Times New Roman"/>
          <w:sz w:val="24"/>
        </w:rPr>
        <w:t xml:space="preserve">DOXR cells with or without </w:t>
      </w:r>
      <w:r w:rsidR="00465093">
        <w:rPr>
          <w:rFonts w:ascii="Times New Roman" w:hAnsi="Times New Roman" w:cs="Times New Roman"/>
          <w:sz w:val="24"/>
        </w:rPr>
        <w:t xml:space="preserve">DOX </w:t>
      </w:r>
      <w:r>
        <w:rPr>
          <w:rFonts w:ascii="Times New Roman" w:hAnsi="Times New Roman" w:cs="Times New Roman"/>
          <w:sz w:val="24"/>
        </w:rPr>
        <w:t>treatment. Scale b</w:t>
      </w:r>
      <w:r w:rsidRPr="009D3F17">
        <w:rPr>
          <w:rFonts w:ascii="Times New Roman" w:hAnsi="Times New Roman" w:cs="Times New Roman"/>
          <w:sz w:val="24"/>
        </w:rPr>
        <w:t>ar</w:t>
      </w:r>
      <w:r w:rsidR="00465093">
        <w:rPr>
          <w:rFonts w:ascii="Times New Roman" w:hAnsi="Times New Roman" w:cs="Times New Roman"/>
          <w:sz w:val="24"/>
        </w:rPr>
        <w:t>s</w:t>
      </w:r>
      <w:r w:rsidRPr="009D3F17">
        <w:rPr>
          <w:rFonts w:ascii="Times New Roman" w:hAnsi="Times New Roman" w:cs="Times New Roman"/>
          <w:sz w:val="24"/>
        </w:rPr>
        <w:t xml:space="preserve"> = 20</w:t>
      </w:r>
      <w:r>
        <w:rPr>
          <w:rFonts w:ascii="Times New Roman" w:hAnsi="Times New Roman" w:cs="Times New Roman"/>
          <w:sz w:val="24"/>
        </w:rPr>
        <w:t xml:space="preserve"> </w:t>
      </w:r>
      <w:proofErr w:type="spellStart"/>
      <w:r w:rsidRPr="009D3F17">
        <w:rPr>
          <w:rFonts w:ascii="Times New Roman" w:hAnsi="Times New Roman" w:cs="Times New Roman"/>
          <w:sz w:val="24"/>
        </w:rPr>
        <w:t>μm</w:t>
      </w:r>
      <w:proofErr w:type="spellEnd"/>
      <w:r>
        <w:rPr>
          <w:rFonts w:ascii="Times New Roman" w:hAnsi="Times New Roman" w:cs="Times New Roman" w:hint="eastAsia"/>
          <w:sz w:val="24"/>
        </w:rPr>
        <w:t>.</w:t>
      </w:r>
      <w:r>
        <w:rPr>
          <w:rFonts w:ascii="Times New Roman" w:hAnsi="Times New Roman" w:cs="Times New Roman"/>
          <w:sz w:val="24"/>
        </w:rPr>
        <w:t xml:space="preserve"> (B) </w:t>
      </w:r>
      <w:r>
        <w:rPr>
          <w:rFonts w:ascii="Times New Roman" w:hAnsi="Times New Roman" w:cs="Times New Roman" w:hint="eastAsia"/>
          <w:sz w:val="24"/>
        </w:rPr>
        <w:t>T</w:t>
      </w:r>
      <w:r>
        <w:rPr>
          <w:rFonts w:ascii="Times New Roman" w:hAnsi="Times New Roman" w:cs="Times New Roman"/>
          <w:sz w:val="24"/>
        </w:rPr>
        <w:t>he i</w:t>
      </w:r>
      <w:r w:rsidRPr="008B1C85">
        <w:rPr>
          <w:rFonts w:ascii="Times New Roman" w:hAnsi="Times New Roman" w:cs="Times New Roman"/>
          <w:sz w:val="24"/>
        </w:rPr>
        <w:t>mmunofluorescence</w:t>
      </w:r>
      <w:r>
        <w:rPr>
          <w:rFonts w:ascii="Times New Roman" w:hAnsi="Times New Roman" w:cs="Times New Roman"/>
          <w:sz w:val="24"/>
        </w:rPr>
        <w:t xml:space="preserve"> assay showed more stress granules were induced in </w:t>
      </w:r>
      <w:r>
        <w:rPr>
          <w:rFonts w:ascii="Times New Roman" w:hAnsi="Times New Roman" w:cs="Times New Roman" w:hint="eastAsia"/>
          <w:sz w:val="24"/>
        </w:rPr>
        <w:t>MDA-MB-</w:t>
      </w:r>
      <w:r>
        <w:rPr>
          <w:rFonts w:ascii="Times New Roman" w:hAnsi="Times New Roman" w:cs="Times New Roman"/>
          <w:sz w:val="24"/>
        </w:rPr>
        <w:t>231</w:t>
      </w:r>
      <w:r>
        <w:rPr>
          <w:rFonts w:ascii="Times New Roman" w:hAnsi="Times New Roman" w:cs="Times New Roman" w:hint="eastAsia"/>
          <w:sz w:val="24"/>
        </w:rPr>
        <w:t>/</w:t>
      </w:r>
      <w:r>
        <w:rPr>
          <w:rFonts w:ascii="Times New Roman" w:hAnsi="Times New Roman" w:cs="Times New Roman"/>
          <w:sz w:val="24"/>
        </w:rPr>
        <w:t xml:space="preserve">DOXR cells under DOX (1.0 </w:t>
      </w:r>
      <w:proofErr w:type="spellStart"/>
      <w:r w:rsidRPr="009D3F17">
        <w:rPr>
          <w:rFonts w:ascii="Times New Roman" w:hAnsi="Times New Roman" w:cs="Times New Roman"/>
          <w:sz w:val="24"/>
        </w:rPr>
        <w:t>μ</w:t>
      </w:r>
      <w:r>
        <w:rPr>
          <w:rFonts w:ascii="Times New Roman" w:hAnsi="Times New Roman" w:cs="Times New Roman"/>
          <w:sz w:val="24"/>
        </w:rPr>
        <w:t>M</w:t>
      </w:r>
      <w:proofErr w:type="spellEnd"/>
      <w:r>
        <w:rPr>
          <w:rFonts w:ascii="Times New Roman" w:hAnsi="Times New Roman" w:cs="Times New Roman"/>
          <w:sz w:val="24"/>
        </w:rPr>
        <w:t xml:space="preserve">) treatment for 24 h. </w:t>
      </w:r>
      <w:r w:rsidR="008E620A">
        <w:rPr>
          <w:rFonts w:ascii="Times New Roman" w:hAnsi="Times New Roman" w:cs="Times New Roman"/>
          <w:sz w:val="24"/>
        </w:rPr>
        <w:t>Scale b</w:t>
      </w:r>
      <w:r w:rsidR="008E620A" w:rsidRPr="009D3F17">
        <w:rPr>
          <w:rFonts w:ascii="Times New Roman" w:hAnsi="Times New Roman" w:cs="Times New Roman"/>
          <w:sz w:val="24"/>
        </w:rPr>
        <w:t>ar</w:t>
      </w:r>
      <w:r w:rsidR="008E620A">
        <w:rPr>
          <w:rFonts w:ascii="Times New Roman" w:hAnsi="Times New Roman" w:cs="Times New Roman"/>
          <w:sz w:val="24"/>
        </w:rPr>
        <w:t>s</w:t>
      </w:r>
      <w:r w:rsidR="008E620A" w:rsidRPr="009D3F17">
        <w:rPr>
          <w:rFonts w:ascii="Times New Roman" w:hAnsi="Times New Roman" w:cs="Times New Roman"/>
          <w:sz w:val="24"/>
        </w:rPr>
        <w:t xml:space="preserve"> = 20</w:t>
      </w:r>
      <w:r w:rsidR="008E620A">
        <w:rPr>
          <w:rFonts w:ascii="Times New Roman" w:hAnsi="Times New Roman" w:cs="Times New Roman"/>
          <w:sz w:val="24"/>
        </w:rPr>
        <w:t xml:space="preserve"> </w:t>
      </w:r>
      <w:proofErr w:type="spellStart"/>
      <w:r w:rsidR="008E620A" w:rsidRPr="009D3F17">
        <w:rPr>
          <w:rFonts w:ascii="Times New Roman" w:hAnsi="Times New Roman" w:cs="Times New Roman"/>
          <w:sz w:val="24"/>
        </w:rPr>
        <w:t>μm</w:t>
      </w:r>
      <w:proofErr w:type="spellEnd"/>
      <w:r w:rsidR="008E620A">
        <w:rPr>
          <w:rFonts w:ascii="Times New Roman" w:hAnsi="Times New Roman" w:cs="Times New Roman"/>
          <w:sz w:val="24"/>
        </w:rPr>
        <w:t xml:space="preserve">. </w:t>
      </w:r>
      <w:r>
        <w:rPr>
          <w:rFonts w:ascii="Times New Roman" w:hAnsi="Times New Roman" w:cs="Times New Roman"/>
          <w:sz w:val="24"/>
        </w:rPr>
        <w:t xml:space="preserve">(C) </w:t>
      </w:r>
      <w:r w:rsidRPr="009450E5">
        <w:rPr>
          <w:rFonts w:ascii="Times New Roman" w:hAnsi="Times New Roman" w:cs="Times New Roman"/>
          <w:sz w:val="24"/>
          <w:szCs w:val="24"/>
        </w:rPr>
        <w:t xml:space="preserve">Subcellular localization of RACK1 (red) and </w:t>
      </w:r>
      <w:r>
        <w:rPr>
          <w:rFonts w:ascii="Times New Roman" w:hAnsi="Times New Roman" w:cs="Times New Roman"/>
          <w:sz w:val="24"/>
          <w:szCs w:val="24"/>
        </w:rPr>
        <w:t>the</w:t>
      </w:r>
      <w:r w:rsidRPr="009450E5">
        <w:rPr>
          <w:rFonts w:ascii="Times New Roman" w:hAnsi="Times New Roman" w:cs="Times New Roman"/>
          <w:sz w:val="24"/>
          <w:szCs w:val="24"/>
        </w:rPr>
        <w:t xml:space="preserve"> SG</w:t>
      </w:r>
      <w:r w:rsidR="00465093">
        <w:rPr>
          <w:rFonts w:ascii="Times New Roman" w:hAnsi="Times New Roman" w:cs="Times New Roman"/>
          <w:sz w:val="24"/>
          <w:szCs w:val="24"/>
        </w:rPr>
        <w:t>s</w:t>
      </w:r>
      <w:r w:rsidRPr="009450E5">
        <w:rPr>
          <w:rFonts w:ascii="Times New Roman" w:hAnsi="Times New Roman" w:cs="Times New Roman"/>
          <w:sz w:val="24"/>
          <w:szCs w:val="24"/>
        </w:rPr>
        <w:t xml:space="preserve"> marker</w:t>
      </w:r>
      <w:r>
        <w:rPr>
          <w:rFonts w:ascii="Times New Roman" w:hAnsi="Times New Roman" w:cs="Times New Roman"/>
          <w:sz w:val="24"/>
          <w:szCs w:val="24"/>
        </w:rPr>
        <w:t xml:space="preserve"> </w:t>
      </w:r>
      <w:r w:rsidRPr="009450E5">
        <w:rPr>
          <w:rFonts w:ascii="Times New Roman" w:hAnsi="Times New Roman" w:cs="Times New Roman"/>
          <w:sz w:val="24"/>
          <w:szCs w:val="24"/>
        </w:rPr>
        <w:t xml:space="preserve">G3BP1 (green) </w:t>
      </w:r>
      <w:r>
        <w:rPr>
          <w:rFonts w:ascii="Times New Roman" w:hAnsi="Times New Roman" w:cs="Times New Roman"/>
          <w:sz w:val="24"/>
          <w:szCs w:val="24"/>
        </w:rPr>
        <w:t>under</w:t>
      </w:r>
      <w:r w:rsidRPr="009450E5">
        <w:rPr>
          <w:rFonts w:ascii="Times New Roman" w:hAnsi="Times New Roman" w:cs="Times New Roman"/>
          <w:sz w:val="24"/>
          <w:szCs w:val="24"/>
        </w:rPr>
        <w:t xml:space="preserve"> </w:t>
      </w:r>
      <w:r w:rsidR="00465093">
        <w:rPr>
          <w:rFonts w:ascii="Times New Roman" w:hAnsi="Times New Roman" w:cs="Times New Roman"/>
          <w:sz w:val="24"/>
          <w:szCs w:val="24"/>
        </w:rPr>
        <w:t>DOX</w:t>
      </w:r>
      <w:r w:rsidRPr="009450E5">
        <w:rPr>
          <w:rFonts w:ascii="Times New Roman" w:hAnsi="Times New Roman" w:cs="Times New Roman"/>
          <w:sz w:val="24"/>
          <w:szCs w:val="24"/>
        </w:rPr>
        <w:t xml:space="preserve"> treatment. Cells were transfected with RACK1-pmCherry-C1 plasmids, </w:t>
      </w:r>
      <w:r>
        <w:rPr>
          <w:rFonts w:ascii="Times New Roman" w:hAnsi="Times New Roman" w:cs="Times New Roman"/>
          <w:sz w:val="24"/>
          <w:szCs w:val="24"/>
        </w:rPr>
        <w:t xml:space="preserve">then </w:t>
      </w:r>
      <w:r w:rsidRPr="009450E5">
        <w:rPr>
          <w:rFonts w:ascii="Times New Roman" w:hAnsi="Times New Roman" w:cs="Times New Roman"/>
          <w:sz w:val="24"/>
          <w:szCs w:val="24"/>
        </w:rPr>
        <w:t xml:space="preserve">treated with </w:t>
      </w:r>
      <w:r w:rsidR="00BA5ED7">
        <w:rPr>
          <w:rFonts w:ascii="Times New Roman" w:hAnsi="Times New Roman" w:cs="Times New Roman"/>
          <w:sz w:val="24"/>
          <w:szCs w:val="24"/>
        </w:rPr>
        <w:t>DOX</w:t>
      </w:r>
      <w:r w:rsidRPr="009450E5">
        <w:rPr>
          <w:rFonts w:ascii="Times New Roman" w:hAnsi="Times New Roman" w:cs="Times New Roman"/>
          <w:sz w:val="24"/>
          <w:szCs w:val="24"/>
        </w:rPr>
        <w:t xml:space="preserve"> for 24 h and subjected </w:t>
      </w:r>
      <w:r w:rsidRPr="009450E5">
        <w:rPr>
          <w:rFonts w:ascii="Times New Roman" w:hAnsi="Times New Roman" w:cs="Times New Roman"/>
          <w:sz w:val="24"/>
          <w:szCs w:val="24"/>
        </w:rPr>
        <w:lastRenderedPageBreak/>
        <w:t>to immunofluorescence.</w:t>
      </w:r>
      <w:r w:rsidR="008E620A" w:rsidRPr="008E620A">
        <w:rPr>
          <w:rFonts w:ascii="Times New Roman" w:hAnsi="Times New Roman" w:cs="Times New Roman"/>
          <w:sz w:val="24"/>
        </w:rPr>
        <w:t xml:space="preserve"> </w:t>
      </w:r>
      <w:r w:rsidR="008E620A">
        <w:rPr>
          <w:rFonts w:ascii="Times New Roman" w:hAnsi="Times New Roman" w:cs="Times New Roman"/>
          <w:sz w:val="24"/>
        </w:rPr>
        <w:t>Scale b</w:t>
      </w:r>
      <w:r w:rsidR="008E620A" w:rsidRPr="009D3F17">
        <w:rPr>
          <w:rFonts w:ascii="Times New Roman" w:hAnsi="Times New Roman" w:cs="Times New Roman"/>
          <w:sz w:val="24"/>
        </w:rPr>
        <w:t>ar</w:t>
      </w:r>
      <w:r w:rsidR="008E620A">
        <w:rPr>
          <w:rFonts w:ascii="Times New Roman" w:hAnsi="Times New Roman" w:cs="Times New Roman"/>
          <w:sz w:val="24"/>
        </w:rPr>
        <w:t>s</w:t>
      </w:r>
      <w:r w:rsidR="008E620A" w:rsidRPr="009D3F17">
        <w:rPr>
          <w:rFonts w:ascii="Times New Roman" w:hAnsi="Times New Roman" w:cs="Times New Roman"/>
          <w:sz w:val="24"/>
        </w:rPr>
        <w:t xml:space="preserve"> = 20</w:t>
      </w:r>
      <w:r w:rsidR="008E620A">
        <w:rPr>
          <w:rFonts w:ascii="Times New Roman" w:hAnsi="Times New Roman" w:cs="Times New Roman"/>
          <w:sz w:val="24"/>
        </w:rPr>
        <w:t xml:space="preserve"> </w:t>
      </w:r>
      <w:proofErr w:type="spellStart"/>
      <w:r w:rsidR="008E620A" w:rsidRPr="009D3F17">
        <w:rPr>
          <w:rFonts w:ascii="Times New Roman" w:hAnsi="Times New Roman" w:cs="Times New Roman"/>
          <w:sz w:val="24"/>
        </w:rPr>
        <w:t>μm</w:t>
      </w:r>
      <w:proofErr w:type="spellEnd"/>
      <w:r w:rsidR="008E620A">
        <w:rPr>
          <w:rFonts w:ascii="Times New Roman" w:hAnsi="Times New Roman" w:cs="Times New Roman"/>
          <w:sz w:val="24"/>
        </w:rPr>
        <w:t xml:space="preserve">. </w:t>
      </w:r>
      <w:r w:rsidRPr="009450E5">
        <w:rPr>
          <w:rFonts w:ascii="Times New Roman" w:hAnsi="Times New Roman" w:cs="Times New Roman"/>
          <w:sz w:val="24"/>
          <w:szCs w:val="24"/>
        </w:rPr>
        <w:t xml:space="preserve">Three independent experiments were conducted for </w:t>
      </w:r>
      <w:r>
        <w:rPr>
          <w:rFonts w:ascii="Times New Roman" w:hAnsi="Times New Roman" w:cs="Times New Roman"/>
          <w:sz w:val="24"/>
          <w:szCs w:val="24"/>
        </w:rPr>
        <w:t>the</w:t>
      </w:r>
      <w:r w:rsidRPr="009450E5">
        <w:rPr>
          <w:rFonts w:ascii="Times New Roman" w:hAnsi="Times New Roman" w:cs="Times New Roman"/>
          <w:sz w:val="24"/>
          <w:szCs w:val="24"/>
        </w:rPr>
        <w:t xml:space="preserve"> result</w:t>
      </w:r>
      <w:r>
        <w:rPr>
          <w:rFonts w:ascii="Times New Roman" w:hAnsi="Times New Roman" w:cs="Times New Roman"/>
          <w:sz w:val="24"/>
          <w:szCs w:val="24"/>
        </w:rPr>
        <w:t xml:space="preserve">. </w:t>
      </w:r>
      <w:r w:rsidRPr="009450E5">
        <w:rPr>
          <w:rFonts w:ascii="Times New Roman" w:hAnsi="Times New Roman" w:cs="Times New Roman"/>
          <w:sz w:val="24"/>
          <w:szCs w:val="24"/>
        </w:rPr>
        <w:t xml:space="preserve">**,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0.01; ***, </w:t>
      </w:r>
      <w:r w:rsidRPr="009450E5">
        <w:rPr>
          <w:rFonts w:ascii="Times New Roman" w:hAnsi="Times New Roman" w:cs="Times New Roman"/>
          <w:i/>
          <w:sz w:val="24"/>
          <w:szCs w:val="24"/>
        </w:rPr>
        <w:t>p</w:t>
      </w:r>
      <w:r w:rsidRPr="009450E5">
        <w:rPr>
          <w:rFonts w:ascii="Times New Roman" w:hAnsi="Times New Roman" w:cs="Times New Roman"/>
          <w:sz w:val="24"/>
          <w:szCs w:val="24"/>
        </w:rPr>
        <w:t xml:space="preserve"> &lt; 0.001 compared with the controls.</w:t>
      </w:r>
    </w:p>
    <w:p w14:paraId="201DFFD8" w14:textId="77777777" w:rsidR="00BA5ED7" w:rsidRDefault="00BA5ED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9ECC2F5" w14:textId="77777777" w:rsidR="00FF1410" w:rsidRDefault="00D3400C" w:rsidP="00FF1410">
      <w:pPr>
        <w:spacing w:beforeLines="50" w:before="156" w:afterLines="50" w:after="156" w:line="360" w:lineRule="auto"/>
        <w:rPr>
          <w:rFonts w:ascii="Times New Roman" w:hAnsi="Times New Roman" w:cs="Times New Roman"/>
          <w:sz w:val="24"/>
        </w:rPr>
      </w:pPr>
      <w:r>
        <w:rPr>
          <w:noProof/>
        </w:rPr>
        <w:lastRenderedPageBreak/>
        <w:drawing>
          <wp:anchor distT="0" distB="0" distL="114300" distR="114300" simplePos="0" relativeHeight="251661312" behindDoc="0" locked="0" layoutInCell="1" allowOverlap="1" wp14:anchorId="73A4310A" wp14:editId="7CFA4F61">
            <wp:simplePos x="0" y="0"/>
            <wp:positionH relativeFrom="column">
              <wp:posOffset>-187960</wp:posOffset>
            </wp:positionH>
            <wp:positionV relativeFrom="paragraph">
              <wp:posOffset>444500</wp:posOffset>
            </wp:positionV>
            <wp:extent cx="5445125" cy="3111500"/>
            <wp:effectExtent l="0" t="0" r="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45125" cy="311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410">
        <w:rPr>
          <w:rFonts w:ascii="Times New Roman" w:hAnsi="Times New Roman" w:cs="Times New Roman"/>
          <w:b/>
          <w:sz w:val="24"/>
        </w:rPr>
        <w:t>Supplementary Figure 11</w:t>
      </w:r>
    </w:p>
    <w:p w14:paraId="4B000167" w14:textId="77777777" w:rsidR="00FF1410" w:rsidRDefault="00FF1410" w:rsidP="00FF1410">
      <w:pPr>
        <w:spacing w:beforeLines="50" w:before="156" w:afterLines="50" w:after="156" w:line="360" w:lineRule="auto"/>
        <w:rPr>
          <w:rFonts w:ascii="Times New Roman" w:hAnsi="Times New Roman" w:cs="Times New Roman"/>
          <w:sz w:val="24"/>
          <w:szCs w:val="24"/>
        </w:rPr>
      </w:pPr>
    </w:p>
    <w:p w14:paraId="5A42A26F" w14:textId="77777777" w:rsidR="00EA5148"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 xml:space="preserve">Supplementary Figure 11. </w:t>
      </w:r>
      <w:r w:rsidRPr="001C2C5E">
        <w:rPr>
          <w:rFonts w:ascii="Times New Roman" w:hAnsi="Times New Roman" w:cs="Times New Roman"/>
          <w:sz w:val="24"/>
        </w:rPr>
        <w:t>(A</w:t>
      </w:r>
      <w:r w:rsidR="00BA5ED7">
        <w:rPr>
          <w:rFonts w:ascii="Times New Roman" w:hAnsi="Times New Roman" w:cs="Times New Roman"/>
          <w:sz w:val="24"/>
        </w:rPr>
        <w:t xml:space="preserve">, </w:t>
      </w:r>
      <w:r w:rsidRPr="001C2C5E">
        <w:rPr>
          <w:rFonts w:ascii="Times New Roman" w:hAnsi="Times New Roman" w:cs="Times New Roman"/>
          <w:sz w:val="24"/>
        </w:rPr>
        <w:t>B)</w:t>
      </w:r>
      <w:r>
        <w:rPr>
          <w:rFonts w:ascii="Times New Roman" w:hAnsi="Times New Roman" w:cs="Times New Roman"/>
          <w:b/>
          <w:sz w:val="24"/>
        </w:rPr>
        <w:t xml:space="preserve"> </w:t>
      </w:r>
      <w:r w:rsidRPr="009450E5">
        <w:rPr>
          <w:rFonts w:ascii="Times New Roman" w:hAnsi="Times New Roman" w:cs="Times New Roman"/>
          <w:sz w:val="24"/>
          <w:szCs w:val="24"/>
        </w:rPr>
        <w:t xml:space="preserve">MTT assay showed the synergistic roles of </w:t>
      </w:r>
      <w:proofErr w:type="spellStart"/>
      <w:r>
        <w:rPr>
          <w:rFonts w:ascii="Times New Roman" w:hAnsi="Times New Roman" w:cs="Times New Roman"/>
          <w:sz w:val="24"/>
          <w:szCs w:val="24"/>
        </w:rPr>
        <w:t>circRNA</w:t>
      </w:r>
      <w:proofErr w:type="spellEnd"/>
      <w:r>
        <w:rPr>
          <w:rFonts w:ascii="Times New Roman" w:hAnsi="Times New Roman" w:cs="Times New Roman"/>
          <w:sz w:val="24"/>
          <w:szCs w:val="24"/>
        </w:rPr>
        <w:t>-CREIT</w:t>
      </w:r>
      <w:r w:rsidRPr="009450E5">
        <w:rPr>
          <w:rFonts w:ascii="Times New Roman" w:hAnsi="Times New Roman" w:cs="Times New Roman"/>
          <w:sz w:val="24"/>
          <w:szCs w:val="24"/>
        </w:rPr>
        <w:t xml:space="preserve"> and ISRIB in reversing chemoresistance in DOX-resistant TNBC cells.</w:t>
      </w:r>
      <w:r w:rsidRPr="00997591">
        <w:rPr>
          <w:rFonts w:ascii="Times New Roman" w:hAnsi="Times New Roman" w:cs="Times New Roman"/>
          <w:sz w:val="24"/>
          <w:szCs w:val="24"/>
        </w:rPr>
        <w:t xml:space="preserve"> </w:t>
      </w:r>
      <w:r>
        <w:rPr>
          <w:rFonts w:ascii="Times New Roman" w:hAnsi="Times New Roman" w:cs="Times New Roman"/>
          <w:sz w:val="24"/>
          <w:szCs w:val="24"/>
        </w:rPr>
        <w:t>T</w:t>
      </w:r>
      <w:r w:rsidRPr="009450E5">
        <w:rPr>
          <w:rFonts w:ascii="Times New Roman" w:hAnsi="Times New Roman" w:cs="Times New Roman"/>
          <w:sz w:val="24"/>
          <w:szCs w:val="24"/>
        </w:rPr>
        <w:t>he cell viability was detected with MTT assay</w:t>
      </w:r>
      <w:r>
        <w:rPr>
          <w:rFonts w:ascii="Times New Roman" w:hAnsi="Times New Roman" w:cs="Times New Roman"/>
          <w:sz w:val="24"/>
          <w:szCs w:val="24"/>
        </w:rPr>
        <w:t>s</w:t>
      </w:r>
      <w:r w:rsidRPr="009450E5">
        <w:rPr>
          <w:rFonts w:ascii="Times New Roman" w:hAnsi="Times New Roman" w:cs="Times New Roman"/>
          <w:sz w:val="24"/>
          <w:szCs w:val="24"/>
        </w:rPr>
        <w:t>. IC50 and the 95% CI of cells with different treatment were shown.</w:t>
      </w:r>
      <w:r>
        <w:rPr>
          <w:rFonts w:ascii="Times New Roman" w:hAnsi="Times New Roman" w:cs="Times New Roman"/>
          <w:sz w:val="24"/>
          <w:szCs w:val="24"/>
        </w:rPr>
        <w:t xml:space="preserve"> </w:t>
      </w:r>
      <w:r w:rsidRPr="009450E5">
        <w:rPr>
          <w:rFonts w:ascii="Times New Roman" w:hAnsi="Times New Roman" w:cs="Times New Roman"/>
          <w:sz w:val="24"/>
          <w:szCs w:val="24"/>
        </w:rPr>
        <w:t>Three independent experiments were conducted for each result.</w:t>
      </w:r>
    </w:p>
    <w:p w14:paraId="495E6A3E" w14:textId="77777777" w:rsidR="00EA5148" w:rsidRDefault="00EA514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61EB845" w14:textId="77777777" w:rsidR="00FF1410" w:rsidRDefault="00FF1410" w:rsidP="00FF1410">
      <w:pPr>
        <w:spacing w:beforeLines="50" w:before="156" w:afterLines="50" w:after="156" w:line="360" w:lineRule="auto"/>
      </w:pPr>
      <w:r>
        <w:rPr>
          <w:rFonts w:ascii="Times New Roman" w:hAnsi="Times New Roman" w:cs="Times New Roman"/>
          <w:b/>
          <w:sz w:val="24"/>
        </w:rPr>
        <w:lastRenderedPageBreak/>
        <w:t>Supplementary Figure 12</w:t>
      </w:r>
      <w:r w:rsidRPr="00F430AF">
        <w:t xml:space="preserve"> </w:t>
      </w:r>
    </w:p>
    <w:p w14:paraId="2390108D" w14:textId="77777777" w:rsidR="00465093" w:rsidRDefault="00D3400C" w:rsidP="00FF1410">
      <w:pPr>
        <w:spacing w:beforeLines="50" w:before="156" w:afterLines="50" w:after="156" w:line="360" w:lineRule="auto"/>
        <w:rPr>
          <w:rFonts w:ascii="Times New Roman" w:hAnsi="Times New Roman" w:cs="Times New Roman"/>
          <w:sz w:val="24"/>
        </w:rPr>
      </w:pPr>
      <w:r>
        <w:rPr>
          <w:noProof/>
        </w:rPr>
        <w:drawing>
          <wp:inline distT="0" distB="0" distL="0" distR="0" wp14:anchorId="29C43B18" wp14:editId="681BCF20">
            <wp:extent cx="5194300" cy="47371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94300" cy="4737100"/>
                    </a:xfrm>
                    <a:prstGeom prst="rect">
                      <a:avLst/>
                    </a:prstGeom>
                    <a:noFill/>
                    <a:ln>
                      <a:noFill/>
                    </a:ln>
                  </pic:spPr>
                </pic:pic>
              </a:graphicData>
            </a:graphic>
          </wp:inline>
        </w:drawing>
      </w:r>
    </w:p>
    <w:p w14:paraId="68D7B0C2" w14:textId="77777777" w:rsidR="00FF1410" w:rsidRDefault="00FF1410" w:rsidP="00FF1410">
      <w:pPr>
        <w:spacing w:beforeLines="50" w:before="156" w:afterLines="50" w:after="156" w:line="360" w:lineRule="auto"/>
        <w:rPr>
          <w:rFonts w:ascii="Times New Roman" w:hAnsi="Times New Roman" w:cs="Times New Roman"/>
          <w:sz w:val="24"/>
          <w:szCs w:val="24"/>
        </w:rPr>
      </w:pPr>
      <w:r>
        <w:rPr>
          <w:rFonts w:ascii="Times New Roman" w:hAnsi="Times New Roman" w:cs="Times New Roman"/>
          <w:b/>
          <w:sz w:val="24"/>
        </w:rPr>
        <w:t>Supplementary Figure 12.</w:t>
      </w:r>
      <w:r w:rsidRPr="00BD13A7">
        <w:rPr>
          <w:rFonts w:ascii="Times New Roman" w:hAnsi="Times New Roman" w:cs="Times New Roman"/>
          <w:sz w:val="24"/>
        </w:rPr>
        <w:t xml:space="preserve"> </w:t>
      </w:r>
      <w:r>
        <w:rPr>
          <w:rFonts w:ascii="Times New Roman" w:hAnsi="Times New Roman" w:cs="Times New Roman"/>
          <w:sz w:val="24"/>
        </w:rPr>
        <w:t xml:space="preserve">(A) Treatment with </w:t>
      </w:r>
      <w:proofErr w:type="spellStart"/>
      <w:r>
        <w:rPr>
          <w:rFonts w:ascii="Times New Roman" w:hAnsi="Times New Roman" w:cs="Times New Roman"/>
          <w:sz w:val="24"/>
        </w:rPr>
        <w:t>circRNA</w:t>
      </w:r>
      <w:proofErr w:type="spellEnd"/>
      <w:r>
        <w:rPr>
          <w:rFonts w:ascii="Times New Roman" w:hAnsi="Times New Roman" w:cs="Times New Roman"/>
          <w:sz w:val="24"/>
        </w:rPr>
        <w:t>-CREIT-</w:t>
      </w:r>
      <w:r w:rsidR="00465093">
        <w:rPr>
          <w:rFonts w:ascii="Times New Roman" w:hAnsi="Times New Roman" w:cs="Times New Roman"/>
          <w:sz w:val="24"/>
        </w:rPr>
        <w:t>EXO</w:t>
      </w:r>
      <w:r>
        <w:rPr>
          <w:rFonts w:ascii="Times New Roman" w:hAnsi="Times New Roman" w:cs="Times New Roman"/>
          <w:sz w:val="24"/>
        </w:rPr>
        <w:t xml:space="preserve"> led to the downreg</w:t>
      </w:r>
      <w:r w:rsidRPr="008F0325">
        <w:rPr>
          <w:rFonts w:ascii="Times New Roman" w:eastAsia="华文新魏" w:hAnsi="Times New Roman" w:cs="Times New Roman"/>
          <w:sz w:val="24"/>
        </w:rPr>
        <w:t>ulation of p-</w:t>
      </w:r>
      <w:r>
        <w:rPr>
          <w:rFonts w:ascii="Times New Roman" w:eastAsia="华文新魏" w:hAnsi="Times New Roman" w:cs="Times New Roman"/>
          <w:sz w:val="24"/>
        </w:rPr>
        <w:t>e</w:t>
      </w:r>
      <w:r w:rsidRPr="008F0325">
        <w:rPr>
          <w:rFonts w:ascii="Times New Roman" w:eastAsia="华文新魏" w:hAnsi="Times New Roman" w:cs="Times New Roman"/>
          <w:sz w:val="24"/>
        </w:rPr>
        <w:t>IF2α</w:t>
      </w:r>
      <w:r>
        <w:rPr>
          <w:rFonts w:ascii="Times New Roman" w:eastAsia="华文新魏" w:hAnsi="Times New Roman" w:cs="Times New Roman"/>
          <w:sz w:val="24"/>
        </w:rPr>
        <w:t xml:space="preserve"> </w:t>
      </w:r>
      <w:r>
        <w:rPr>
          <w:rFonts w:ascii="Times New Roman" w:eastAsia="华文新魏" w:hAnsi="Times New Roman" w:cs="Times New Roman" w:hint="eastAsia"/>
          <w:sz w:val="24"/>
        </w:rPr>
        <w:t>in</w:t>
      </w:r>
      <w:r>
        <w:rPr>
          <w:rFonts w:ascii="Times New Roman" w:eastAsia="华文新魏" w:hAnsi="Times New Roman" w:cs="Times New Roman"/>
          <w:sz w:val="24"/>
        </w:rPr>
        <w:t xml:space="preserve"> </w:t>
      </w:r>
      <w:r>
        <w:rPr>
          <w:rFonts w:ascii="Times New Roman" w:eastAsia="华文新魏" w:hAnsi="Times New Roman" w:cs="Times New Roman" w:hint="eastAsia"/>
          <w:sz w:val="24"/>
        </w:rPr>
        <w:t>MDA-MB-231</w:t>
      </w:r>
      <w:r>
        <w:rPr>
          <w:rFonts w:ascii="Times New Roman" w:eastAsia="华文新魏" w:hAnsi="Times New Roman" w:cs="Times New Roman"/>
          <w:sz w:val="24"/>
        </w:rPr>
        <w:t xml:space="preserve"> </w:t>
      </w:r>
      <w:r>
        <w:rPr>
          <w:rFonts w:ascii="Times New Roman" w:eastAsia="华文新魏" w:hAnsi="Times New Roman" w:cs="Times New Roman" w:hint="eastAsia"/>
          <w:sz w:val="24"/>
        </w:rPr>
        <w:t>cells</w:t>
      </w:r>
      <w:r>
        <w:rPr>
          <w:rFonts w:ascii="Times New Roman" w:eastAsia="华文新魏" w:hAnsi="Times New Roman" w:cs="Times New Roman"/>
          <w:sz w:val="24"/>
        </w:rPr>
        <w:t>.</w:t>
      </w:r>
      <w:r w:rsidRPr="00957A3C">
        <w:rPr>
          <w:rFonts w:ascii="Times New Roman" w:hAnsi="Times New Roman" w:cs="Times New Roman"/>
          <w:sz w:val="24"/>
        </w:rPr>
        <w:t xml:space="preserve"> </w:t>
      </w:r>
      <w:r>
        <w:rPr>
          <w:rFonts w:ascii="Times New Roman" w:hAnsi="Times New Roman" w:cs="Times New Roman"/>
          <w:sz w:val="24"/>
        </w:rPr>
        <w:t>Scale b</w:t>
      </w:r>
      <w:r w:rsidRPr="009D3F17">
        <w:rPr>
          <w:rFonts w:ascii="Times New Roman" w:hAnsi="Times New Roman" w:cs="Times New Roman"/>
          <w:sz w:val="24"/>
        </w:rPr>
        <w:t>ar</w:t>
      </w:r>
      <w:r w:rsidR="00465093">
        <w:rPr>
          <w:rFonts w:ascii="Times New Roman" w:hAnsi="Times New Roman" w:cs="Times New Roman"/>
          <w:sz w:val="24"/>
        </w:rPr>
        <w:t>s</w:t>
      </w:r>
      <w:r w:rsidRPr="009D3F17">
        <w:rPr>
          <w:rFonts w:ascii="Times New Roman" w:hAnsi="Times New Roman" w:cs="Times New Roman"/>
          <w:sz w:val="24"/>
        </w:rPr>
        <w:t xml:space="preserve"> = 20</w:t>
      </w:r>
      <w:r>
        <w:rPr>
          <w:rFonts w:ascii="Times New Roman" w:hAnsi="Times New Roman" w:cs="Times New Roman"/>
          <w:sz w:val="24"/>
        </w:rPr>
        <w:t xml:space="preserve"> </w:t>
      </w:r>
      <w:proofErr w:type="spellStart"/>
      <w:r w:rsidRPr="009D3F17">
        <w:rPr>
          <w:rFonts w:ascii="Times New Roman" w:hAnsi="Times New Roman" w:cs="Times New Roman"/>
          <w:sz w:val="24"/>
        </w:rPr>
        <w:t>μm</w:t>
      </w:r>
      <w:proofErr w:type="spellEnd"/>
      <w:r>
        <w:rPr>
          <w:rFonts w:ascii="Times New Roman" w:hAnsi="Times New Roman" w:cs="Times New Roman"/>
          <w:sz w:val="24"/>
        </w:rPr>
        <w:t>.</w:t>
      </w:r>
      <w:r>
        <w:rPr>
          <w:rFonts w:ascii="Times New Roman" w:eastAsia="华文新魏" w:hAnsi="Times New Roman" w:cs="Times New Roman"/>
          <w:sz w:val="24"/>
        </w:rPr>
        <w:t xml:space="preserve"> (B)</w:t>
      </w:r>
      <w:r w:rsidRPr="00957A3C">
        <w:rPr>
          <w:rFonts w:ascii="Times New Roman" w:hAnsi="Times New Roman" w:cs="Times New Roman"/>
          <w:sz w:val="24"/>
        </w:rPr>
        <w:t xml:space="preserve"> </w:t>
      </w:r>
      <w:proofErr w:type="spellStart"/>
      <w:r>
        <w:rPr>
          <w:rFonts w:ascii="Times New Roman" w:hAnsi="Times New Roman" w:cs="Times New Roman"/>
          <w:sz w:val="24"/>
        </w:rPr>
        <w:t>circRNA</w:t>
      </w:r>
      <w:proofErr w:type="spellEnd"/>
      <w:r>
        <w:rPr>
          <w:rFonts w:ascii="Times New Roman" w:hAnsi="Times New Roman" w:cs="Times New Roman"/>
          <w:sz w:val="24"/>
        </w:rPr>
        <w:t>-CREIT-</w:t>
      </w:r>
      <w:r w:rsidR="00465093">
        <w:rPr>
          <w:rFonts w:ascii="Times New Roman" w:hAnsi="Times New Roman" w:cs="Times New Roman"/>
          <w:sz w:val="24"/>
        </w:rPr>
        <w:t>EXO</w:t>
      </w:r>
      <w:r>
        <w:rPr>
          <w:rFonts w:ascii="Times New Roman" w:hAnsi="Times New Roman" w:cs="Times New Roman"/>
          <w:sz w:val="24"/>
        </w:rPr>
        <w:t xml:space="preserve"> inhibited the formation of </w:t>
      </w:r>
      <w:r w:rsidR="00465093">
        <w:rPr>
          <w:rFonts w:ascii="Times New Roman" w:hAnsi="Times New Roman" w:cs="Times New Roman"/>
          <w:sz w:val="24"/>
        </w:rPr>
        <w:t>SG</w:t>
      </w:r>
      <w:r>
        <w:rPr>
          <w:rFonts w:ascii="Times New Roman" w:hAnsi="Times New Roman" w:cs="Times New Roman"/>
          <w:sz w:val="24"/>
        </w:rPr>
        <w:t xml:space="preserve">s induced by DOX (1.0 </w:t>
      </w:r>
      <w:proofErr w:type="spellStart"/>
      <w:r w:rsidRPr="009D3F17">
        <w:rPr>
          <w:rFonts w:ascii="Times New Roman" w:hAnsi="Times New Roman" w:cs="Times New Roman"/>
          <w:sz w:val="24"/>
        </w:rPr>
        <w:t>μ</w:t>
      </w:r>
      <w:r>
        <w:rPr>
          <w:rFonts w:ascii="Times New Roman" w:hAnsi="Times New Roman" w:cs="Times New Roman"/>
          <w:sz w:val="24"/>
        </w:rPr>
        <w:t>M</w:t>
      </w:r>
      <w:proofErr w:type="spellEnd"/>
      <w:r>
        <w:rPr>
          <w:rFonts w:ascii="Times New Roman" w:hAnsi="Times New Roman" w:cs="Times New Roman"/>
          <w:sz w:val="24"/>
        </w:rPr>
        <w:t>) treatment for 24</w:t>
      </w:r>
      <w:r w:rsidR="00465093">
        <w:rPr>
          <w:rFonts w:ascii="Times New Roman" w:hAnsi="Times New Roman" w:cs="Times New Roman"/>
          <w:sz w:val="24"/>
        </w:rPr>
        <w:t xml:space="preserve"> </w:t>
      </w:r>
      <w:r>
        <w:rPr>
          <w:rFonts w:ascii="Times New Roman" w:hAnsi="Times New Roman" w:cs="Times New Roman"/>
          <w:sz w:val="24"/>
        </w:rPr>
        <w:t>h.</w:t>
      </w:r>
      <w:r w:rsidRPr="00957A3C">
        <w:rPr>
          <w:rFonts w:ascii="Times New Roman" w:hAnsi="Times New Roman" w:cs="Times New Roman"/>
          <w:sz w:val="24"/>
        </w:rPr>
        <w:t xml:space="preserve"> </w:t>
      </w:r>
      <w:r>
        <w:rPr>
          <w:rFonts w:ascii="Times New Roman" w:hAnsi="Times New Roman" w:cs="Times New Roman"/>
          <w:sz w:val="24"/>
        </w:rPr>
        <w:t>Scale b</w:t>
      </w:r>
      <w:r w:rsidRPr="009D3F17">
        <w:rPr>
          <w:rFonts w:ascii="Times New Roman" w:hAnsi="Times New Roman" w:cs="Times New Roman"/>
          <w:sz w:val="24"/>
        </w:rPr>
        <w:t>ar</w:t>
      </w:r>
      <w:r w:rsidR="00465093">
        <w:rPr>
          <w:rFonts w:ascii="Times New Roman" w:hAnsi="Times New Roman" w:cs="Times New Roman"/>
          <w:sz w:val="24"/>
        </w:rPr>
        <w:t>s</w:t>
      </w:r>
      <w:r w:rsidRPr="009D3F17">
        <w:rPr>
          <w:rFonts w:ascii="Times New Roman" w:hAnsi="Times New Roman" w:cs="Times New Roman"/>
          <w:sz w:val="24"/>
        </w:rPr>
        <w:t xml:space="preserve"> = 20</w:t>
      </w:r>
      <w:r>
        <w:rPr>
          <w:rFonts w:ascii="Times New Roman" w:hAnsi="Times New Roman" w:cs="Times New Roman"/>
          <w:sz w:val="24"/>
        </w:rPr>
        <w:t xml:space="preserve"> </w:t>
      </w:r>
      <w:proofErr w:type="spellStart"/>
      <w:r w:rsidRPr="009D3F17">
        <w:rPr>
          <w:rFonts w:ascii="Times New Roman" w:hAnsi="Times New Roman" w:cs="Times New Roman"/>
          <w:sz w:val="24"/>
        </w:rPr>
        <w:t>μm</w:t>
      </w:r>
      <w:proofErr w:type="spellEnd"/>
      <w:r>
        <w:rPr>
          <w:rFonts w:ascii="Times New Roman" w:hAnsi="Times New Roman" w:cs="Times New Roman"/>
          <w:sz w:val="24"/>
        </w:rPr>
        <w:t>.</w:t>
      </w:r>
      <w:r w:rsidRPr="00AB4A78">
        <w:rPr>
          <w:rFonts w:ascii="Times New Roman" w:hAnsi="Times New Roman" w:cs="Times New Roman"/>
          <w:sz w:val="24"/>
          <w:szCs w:val="24"/>
        </w:rPr>
        <w:t xml:space="preserve"> </w:t>
      </w:r>
      <w:r w:rsidRPr="009450E5">
        <w:rPr>
          <w:rFonts w:ascii="Times New Roman" w:hAnsi="Times New Roman" w:cs="Times New Roman"/>
          <w:sz w:val="24"/>
          <w:szCs w:val="24"/>
        </w:rPr>
        <w:t>Three independent experiments were conducted for each result.</w:t>
      </w:r>
    </w:p>
    <w:p w14:paraId="35A503E1" w14:textId="77777777" w:rsidR="00FF1410" w:rsidRPr="00AB4A78" w:rsidRDefault="00FF1410" w:rsidP="00FF1410">
      <w:pPr>
        <w:spacing w:beforeLines="50" w:before="156" w:afterLines="50" w:after="156" w:line="360" w:lineRule="auto"/>
        <w:rPr>
          <w:rFonts w:ascii="Times New Roman" w:eastAsia="华文新魏" w:hAnsi="Times New Roman" w:cs="Times New Roman"/>
          <w:sz w:val="24"/>
        </w:rPr>
      </w:pPr>
    </w:p>
    <w:p w14:paraId="16929CD1" w14:textId="77777777" w:rsidR="00FF1410" w:rsidRPr="00FF1410" w:rsidRDefault="00FF1410" w:rsidP="009A5A2D"/>
    <w:p w14:paraId="1196BBBF" w14:textId="77777777" w:rsidR="009A5A2D" w:rsidRDefault="009A5A2D" w:rsidP="009A5A2D"/>
    <w:p w14:paraId="5EAD3C3E" w14:textId="77777777" w:rsidR="00AB4E19" w:rsidRDefault="00AB4E19"/>
    <w:p w14:paraId="36ECF6A8" w14:textId="77777777" w:rsidR="00AB4E19" w:rsidRDefault="00AB4E19"/>
    <w:p w14:paraId="3BBF6698" w14:textId="77777777" w:rsidR="009A5A2D" w:rsidRPr="009A5A2D" w:rsidRDefault="009A5A2D">
      <w:bookmarkStart w:id="2" w:name="_GoBack"/>
      <w:bookmarkEnd w:id="2"/>
    </w:p>
    <w:sectPr w:rsidR="009A5A2D" w:rsidRPr="009A5A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A9936" w14:textId="77777777" w:rsidR="001F673D" w:rsidRDefault="001F673D" w:rsidP="00C60B70">
      <w:r>
        <w:separator/>
      </w:r>
    </w:p>
  </w:endnote>
  <w:endnote w:type="continuationSeparator" w:id="0">
    <w:p w14:paraId="40567518" w14:textId="77777777" w:rsidR="001F673D" w:rsidRDefault="001F673D" w:rsidP="00C6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隶书">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6780C" w14:textId="77777777" w:rsidR="001F673D" w:rsidRDefault="001F673D" w:rsidP="00C60B70">
      <w:r>
        <w:separator/>
      </w:r>
    </w:p>
  </w:footnote>
  <w:footnote w:type="continuationSeparator" w:id="0">
    <w:p w14:paraId="59A908AB" w14:textId="77777777" w:rsidR="001F673D" w:rsidRDefault="001F673D" w:rsidP="00C60B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 Advance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A0F32"/>
    <w:rsid w:val="0003575B"/>
    <w:rsid w:val="00090DDC"/>
    <w:rsid w:val="000C44F6"/>
    <w:rsid w:val="0010407C"/>
    <w:rsid w:val="00141E45"/>
    <w:rsid w:val="001672CD"/>
    <w:rsid w:val="0019497C"/>
    <w:rsid w:val="001B6527"/>
    <w:rsid w:val="001C3950"/>
    <w:rsid w:val="001E0251"/>
    <w:rsid w:val="001E57AC"/>
    <w:rsid w:val="001F3BA8"/>
    <w:rsid w:val="001F673D"/>
    <w:rsid w:val="002077F1"/>
    <w:rsid w:val="00215926"/>
    <w:rsid w:val="00244103"/>
    <w:rsid w:val="00260346"/>
    <w:rsid w:val="00261BD3"/>
    <w:rsid w:val="002C0A45"/>
    <w:rsid w:val="002C6DCF"/>
    <w:rsid w:val="003124D3"/>
    <w:rsid w:val="003468AC"/>
    <w:rsid w:val="003936DE"/>
    <w:rsid w:val="003C25F4"/>
    <w:rsid w:val="003F00B8"/>
    <w:rsid w:val="004230FC"/>
    <w:rsid w:val="004507D9"/>
    <w:rsid w:val="00465093"/>
    <w:rsid w:val="004706C7"/>
    <w:rsid w:val="004A7C33"/>
    <w:rsid w:val="004E1F14"/>
    <w:rsid w:val="0058351E"/>
    <w:rsid w:val="005F7E90"/>
    <w:rsid w:val="006347EF"/>
    <w:rsid w:val="006A4398"/>
    <w:rsid w:val="006C0DEC"/>
    <w:rsid w:val="006C5B86"/>
    <w:rsid w:val="00700F6D"/>
    <w:rsid w:val="0072616C"/>
    <w:rsid w:val="00771E9E"/>
    <w:rsid w:val="0079546F"/>
    <w:rsid w:val="007D3B1E"/>
    <w:rsid w:val="00817F71"/>
    <w:rsid w:val="00824A6B"/>
    <w:rsid w:val="008B52E2"/>
    <w:rsid w:val="008E3FCC"/>
    <w:rsid w:val="008E620A"/>
    <w:rsid w:val="008E6805"/>
    <w:rsid w:val="008F45F4"/>
    <w:rsid w:val="0090799F"/>
    <w:rsid w:val="00916BC8"/>
    <w:rsid w:val="009515BE"/>
    <w:rsid w:val="00995E1F"/>
    <w:rsid w:val="009A5A2D"/>
    <w:rsid w:val="009B5EB4"/>
    <w:rsid w:val="009B651C"/>
    <w:rsid w:val="009E0F42"/>
    <w:rsid w:val="009F2065"/>
    <w:rsid w:val="00A0194E"/>
    <w:rsid w:val="00A246C8"/>
    <w:rsid w:val="00A52404"/>
    <w:rsid w:val="00A60F8D"/>
    <w:rsid w:val="00AA40A9"/>
    <w:rsid w:val="00AB4E19"/>
    <w:rsid w:val="00AB618E"/>
    <w:rsid w:val="00AC08A8"/>
    <w:rsid w:val="00B065F7"/>
    <w:rsid w:val="00B341B2"/>
    <w:rsid w:val="00B4201F"/>
    <w:rsid w:val="00B5404D"/>
    <w:rsid w:val="00B6024D"/>
    <w:rsid w:val="00BA0F32"/>
    <w:rsid w:val="00BA5ED7"/>
    <w:rsid w:val="00BD6A59"/>
    <w:rsid w:val="00C46087"/>
    <w:rsid w:val="00C60942"/>
    <w:rsid w:val="00C60B70"/>
    <w:rsid w:val="00C87694"/>
    <w:rsid w:val="00C93AE9"/>
    <w:rsid w:val="00C949F0"/>
    <w:rsid w:val="00CC6F43"/>
    <w:rsid w:val="00CD7FF7"/>
    <w:rsid w:val="00CE64EB"/>
    <w:rsid w:val="00D20F1C"/>
    <w:rsid w:val="00D26F7B"/>
    <w:rsid w:val="00D3400C"/>
    <w:rsid w:val="00D6636F"/>
    <w:rsid w:val="00D95BDF"/>
    <w:rsid w:val="00DA777C"/>
    <w:rsid w:val="00DB5AAB"/>
    <w:rsid w:val="00DF221D"/>
    <w:rsid w:val="00E2704A"/>
    <w:rsid w:val="00E552E3"/>
    <w:rsid w:val="00E81AFA"/>
    <w:rsid w:val="00E9613C"/>
    <w:rsid w:val="00EA5148"/>
    <w:rsid w:val="00EE16D3"/>
    <w:rsid w:val="00F050CA"/>
    <w:rsid w:val="00F5738C"/>
    <w:rsid w:val="00F726CA"/>
    <w:rsid w:val="00FB2D56"/>
    <w:rsid w:val="00FF1410"/>
    <w:rsid w:val="00FF51AC"/>
    <w:rsid w:val="00FF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D9975E"/>
  <w15:chartTrackingRefBased/>
  <w15:docId w15:val="{49558127-CDC2-4C43-B3E1-A9CDEB65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0F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itle">
    <w:name w:val="table title"/>
    <w:basedOn w:val="a"/>
    <w:next w:val="a"/>
    <w:rsid w:val="009A5A2D"/>
    <w:pPr>
      <w:widowControl/>
      <w:jc w:val="center"/>
    </w:pPr>
    <w:rPr>
      <w:b/>
      <w:i/>
      <w:kern w:val="0"/>
      <w:sz w:val="24"/>
      <w:szCs w:val="24"/>
      <w:lang w:eastAsia="en-US"/>
    </w:rPr>
  </w:style>
  <w:style w:type="table" w:styleId="-2">
    <w:name w:val="Light List Accent 2"/>
    <w:basedOn w:val="a1"/>
    <w:uiPriority w:val="61"/>
    <w:rsid w:val="009A5A2D"/>
    <w:rPr>
      <w:kern w:val="0"/>
      <w:sz w:val="24"/>
      <w:szCs w:val="24"/>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3">
    <w:name w:val="Table Grid"/>
    <w:basedOn w:val="a1"/>
    <w:qFormat/>
    <w:rsid w:val="009A5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qFormat/>
    <w:rsid w:val="009A5A2D"/>
    <w:pPr>
      <w:widowControl/>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eastAsia="宋体" w:hAnsi="Calibri" w:cs="Times New Roman"/>
      <w:sz w:val="18"/>
    </w:rPr>
  </w:style>
  <w:style w:type="character" w:customStyle="1" w:styleId="a5">
    <w:name w:val="页眉 字符"/>
    <w:basedOn w:val="a0"/>
    <w:link w:val="a4"/>
    <w:rsid w:val="009A5A2D"/>
    <w:rPr>
      <w:rFonts w:ascii="Calibri" w:eastAsia="宋体" w:hAnsi="Calibri" w:cs="Times New Roman"/>
      <w:sz w:val="18"/>
    </w:rPr>
  </w:style>
  <w:style w:type="paragraph" w:styleId="a6">
    <w:name w:val="footer"/>
    <w:basedOn w:val="a"/>
    <w:link w:val="a7"/>
    <w:uiPriority w:val="99"/>
    <w:unhideWhenUsed/>
    <w:rsid w:val="00C60B70"/>
    <w:pPr>
      <w:tabs>
        <w:tab w:val="center" w:pos="4153"/>
        <w:tab w:val="right" w:pos="8306"/>
      </w:tabs>
      <w:snapToGrid w:val="0"/>
      <w:jc w:val="left"/>
    </w:pPr>
    <w:rPr>
      <w:sz w:val="18"/>
      <w:szCs w:val="18"/>
    </w:rPr>
  </w:style>
  <w:style w:type="character" w:customStyle="1" w:styleId="a7">
    <w:name w:val="页脚 字符"/>
    <w:basedOn w:val="a0"/>
    <w:link w:val="a6"/>
    <w:uiPriority w:val="99"/>
    <w:rsid w:val="00C60B70"/>
    <w:rPr>
      <w:sz w:val="18"/>
      <w:szCs w:val="18"/>
    </w:rPr>
  </w:style>
  <w:style w:type="paragraph" w:customStyle="1" w:styleId="EndNoteBibliographyTitle">
    <w:name w:val="EndNote Bibliography Title"/>
    <w:basedOn w:val="a"/>
    <w:link w:val="EndNoteBibliographyTitle0"/>
    <w:rsid w:val="00AB4E19"/>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AB4E19"/>
    <w:rPr>
      <w:rFonts w:ascii="Calibri" w:hAnsi="Calibri" w:cs="Calibri"/>
      <w:noProof/>
      <w:sz w:val="20"/>
    </w:rPr>
  </w:style>
  <w:style w:type="paragraph" w:customStyle="1" w:styleId="EndNoteBibliography">
    <w:name w:val="EndNote Bibliography"/>
    <w:basedOn w:val="a"/>
    <w:link w:val="EndNoteBibliography0"/>
    <w:rsid w:val="00AB4E19"/>
    <w:rPr>
      <w:rFonts w:ascii="Calibri" w:hAnsi="Calibri" w:cs="Calibri"/>
      <w:noProof/>
      <w:sz w:val="20"/>
    </w:rPr>
  </w:style>
  <w:style w:type="character" w:customStyle="1" w:styleId="EndNoteBibliography0">
    <w:name w:val="EndNote Bibliography 字符"/>
    <w:basedOn w:val="a0"/>
    <w:link w:val="EndNoteBibliography"/>
    <w:rsid w:val="00AB4E19"/>
    <w:rPr>
      <w:rFonts w:ascii="Calibri" w:hAnsi="Calibri" w:cs="Calibri"/>
      <w:noProof/>
      <w:sz w:val="20"/>
    </w:rPr>
  </w:style>
  <w:style w:type="paragraph" w:styleId="a8">
    <w:name w:val="Balloon Text"/>
    <w:basedOn w:val="a"/>
    <w:link w:val="a9"/>
    <w:uiPriority w:val="99"/>
    <w:semiHidden/>
    <w:unhideWhenUsed/>
    <w:rsid w:val="00916BC8"/>
    <w:rPr>
      <w:sz w:val="18"/>
      <w:szCs w:val="18"/>
    </w:rPr>
  </w:style>
  <w:style w:type="character" w:customStyle="1" w:styleId="a9">
    <w:name w:val="批注框文本 字符"/>
    <w:basedOn w:val="a0"/>
    <w:link w:val="a8"/>
    <w:uiPriority w:val="99"/>
    <w:semiHidden/>
    <w:rsid w:val="00916B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31</Pages>
  <Words>4735</Words>
  <Characters>26994</Characters>
  <Application>Microsoft Office Word</Application>
  <DocSecurity>0</DocSecurity>
  <Lines>224</Lines>
  <Paragraphs>63</Paragraphs>
  <ScaleCrop>false</ScaleCrop>
  <Company/>
  <LinksUpToDate>false</LinksUpToDate>
  <CharactersWithSpaces>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82</cp:revision>
  <cp:lastPrinted>2022-08-09T10:03:00Z</cp:lastPrinted>
  <dcterms:created xsi:type="dcterms:W3CDTF">2022-02-28T04:01:00Z</dcterms:created>
  <dcterms:modified xsi:type="dcterms:W3CDTF">2022-08-09T10:04:00Z</dcterms:modified>
</cp:coreProperties>
</file>