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9A70A7" w14:textId="5CA38A54" w:rsidR="00FA63C4" w:rsidRPr="0000297E" w:rsidRDefault="003847D9">
      <w:pPr>
        <w:rPr>
          <w:rFonts w:ascii="Times New Roman" w:hAnsi="Times New Roman" w:cs="Times New Roman"/>
          <w:b/>
          <w:bCs/>
          <w:lang w:val="en-US"/>
        </w:rPr>
      </w:pPr>
      <w:r w:rsidRPr="0000297E">
        <w:rPr>
          <w:rFonts w:ascii="Times New Roman" w:hAnsi="Times New Roman" w:cs="Times New Roman"/>
          <w:b/>
          <w:bCs/>
          <w:lang w:val="en-US"/>
        </w:rPr>
        <w:t>ADDITIONAL FILE 3</w:t>
      </w:r>
    </w:p>
    <w:p w14:paraId="2E0A07A4" w14:textId="77777777" w:rsidR="003847D9" w:rsidRPr="0000297E" w:rsidRDefault="003847D9">
      <w:pPr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</w:p>
    <w:p w14:paraId="653B539D" w14:textId="0891FE45" w:rsidR="003847D9" w:rsidRPr="0000297E" w:rsidRDefault="003847D9">
      <w:pPr>
        <w:rPr>
          <w:rFonts w:ascii="Times New Roman" w:hAnsi="Times New Roman" w:cs="Times New Roman"/>
          <w:b/>
          <w:bCs/>
        </w:rPr>
      </w:pPr>
      <w:r w:rsidRPr="003847D9">
        <w:rPr>
          <w:rFonts w:ascii="Times New Roman" w:hAnsi="Times New Roman" w:cs="Times New Roman"/>
          <w:b/>
          <w:bCs/>
        </w:rPr>
        <w:t>Fig</w:t>
      </w:r>
      <w:proofErr w:type="spellStart"/>
      <w:r w:rsidRPr="0000297E">
        <w:rPr>
          <w:rFonts w:ascii="Times New Roman" w:hAnsi="Times New Roman" w:cs="Times New Roman"/>
          <w:b/>
          <w:bCs/>
          <w:lang w:val="en-US"/>
        </w:rPr>
        <w:t>ure</w:t>
      </w:r>
      <w:proofErr w:type="spellEnd"/>
      <w:r w:rsidRPr="0000297E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3847D9">
        <w:rPr>
          <w:rFonts w:ascii="Times New Roman" w:hAnsi="Times New Roman" w:cs="Times New Roman"/>
          <w:b/>
          <w:bCs/>
        </w:rPr>
        <w:t>S1</w:t>
      </w:r>
      <w:r w:rsidR="0000297E" w:rsidRPr="0000297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Spaghetti plots of dose intensity for metformin administration (</w:t>
      </w:r>
      <w:r w:rsidRPr="003847D9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A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) and for dose intensity of </w:t>
      </w:r>
      <w:proofErr w:type="spellStart"/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Lanreotide</w:t>
      </w:r>
      <w:proofErr w:type="spellEnd"/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ATG (</w:t>
      </w:r>
      <w:r w:rsidRPr="003847D9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B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).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L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anreotide</w:t>
      </w:r>
      <w:proofErr w:type="spellEnd"/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ATG and metformin 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were 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administered for a median of 18.9 months (IQR range 13.5-22.8 months) and 1</w:t>
      </w:r>
      <w:r w:rsidR="008036BC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5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.</w:t>
      </w:r>
      <w:r w:rsidR="008036BC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9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months (IQR range </w:t>
      </w:r>
      <w:r w:rsidR="008036BC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5.8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-2</w:t>
      </w:r>
      <w:r w:rsidR="008036BC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1</w:t>
      </w:r>
      <w:r w:rsidRPr="003847D9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months), respectively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. </w:t>
      </w:r>
    </w:p>
    <w:p w14:paraId="6A3398DC" w14:textId="77777777" w:rsidR="003847D9" w:rsidRDefault="003847D9">
      <w:pP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</w:p>
    <w:p w14:paraId="50D3805C" w14:textId="77777777" w:rsidR="003847D9" w:rsidRPr="003847D9" w:rsidRDefault="003847D9" w:rsidP="003847D9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 w:rsidRPr="003847D9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A                                                                                  B</w:t>
      </w:r>
    </w:p>
    <w:p w14:paraId="5CF02702" w14:textId="77777777" w:rsidR="003847D9" w:rsidRPr="003847D9" w:rsidRDefault="003847D9" w:rsidP="003847D9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 w:rsidRPr="003847D9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0288" behindDoc="0" locked="0" layoutInCell="1" allowOverlap="1" wp14:anchorId="3BDB1DD9" wp14:editId="6014DF5A">
            <wp:simplePos x="0" y="0"/>
            <wp:positionH relativeFrom="column">
              <wp:posOffset>0</wp:posOffset>
            </wp:positionH>
            <wp:positionV relativeFrom="paragraph">
              <wp:posOffset>46484</wp:posOffset>
            </wp:positionV>
            <wp:extent cx="2933065" cy="2179320"/>
            <wp:effectExtent l="0" t="0" r="635" b="5080"/>
            <wp:wrapNone/>
            <wp:docPr id="5" name="Picture 9" descr="A graph of a patien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 graph of a patien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06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47D9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59264" behindDoc="0" locked="0" layoutInCell="1" allowOverlap="1" wp14:anchorId="1BC97184" wp14:editId="1A14850F">
            <wp:simplePos x="0" y="0"/>
            <wp:positionH relativeFrom="column">
              <wp:posOffset>3185795</wp:posOffset>
            </wp:positionH>
            <wp:positionV relativeFrom="paragraph">
              <wp:posOffset>88572</wp:posOffset>
            </wp:positionV>
            <wp:extent cx="3042920" cy="2105660"/>
            <wp:effectExtent l="0" t="0" r="5080" b="2540"/>
            <wp:wrapNone/>
            <wp:docPr id="10" name="Immagine 9" descr="A graph with numbers and a li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5390463-EBB7-9E43-AE14-210EC6BA6B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9" descr="A graph with numbers and a lin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5390463-EBB7-9E43-AE14-210EC6BA6BE5}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292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154C8D" w14:textId="77777777" w:rsidR="003847D9" w:rsidRPr="003847D9" w:rsidRDefault="003847D9" w:rsidP="003847D9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40266203" w14:textId="77777777" w:rsidR="003847D9" w:rsidRPr="003847D9" w:rsidRDefault="003847D9" w:rsidP="003847D9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1B8AEE0D" w14:textId="77777777" w:rsidR="003847D9" w:rsidRPr="003847D9" w:rsidRDefault="003847D9" w:rsidP="003847D9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2E82F67B" w14:textId="77777777" w:rsidR="003847D9" w:rsidRPr="003847D9" w:rsidRDefault="003847D9">
      <w:pPr>
        <w:rPr>
          <w:rFonts w:ascii="Times New Roman" w:hAnsi="Times New Roman" w:cs="Times New Roman"/>
          <w:b/>
          <w:bCs/>
          <w:lang w:val="en-US"/>
        </w:rPr>
      </w:pPr>
    </w:p>
    <w:sectPr w:rsidR="003847D9" w:rsidRPr="003847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7D9"/>
    <w:rsid w:val="0000297E"/>
    <w:rsid w:val="000167C5"/>
    <w:rsid w:val="000451D8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847D9"/>
    <w:rsid w:val="003A5346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036BC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B7CA9"/>
  <w15:chartTrackingRefBased/>
  <w15:docId w15:val="{F7999668-0501-9842-9AD9-54F93D24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03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4</cp:revision>
  <dcterms:created xsi:type="dcterms:W3CDTF">2023-08-23T17:45:00Z</dcterms:created>
  <dcterms:modified xsi:type="dcterms:W3CDTF">2023-11-09T13:23:00Z</dcterms:modified>
</cp:coreProperties>
</file>