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42795B">
      <w:pPr>
        <w:rPr>
          <w:rFonts w:hint="default" w:ascii="Times New Roman" w:hAnsi="Times New Roman" w:eastAsia="Times New Roman" w:cs="Times New Roman"/>
          <w:b/>
          <w:bCs/>
          <w:i w:val="0"/>
          <w:iCs w:val="0"/>
          <w:sz w:val="22"/>
          <w:szCs w:val="22"/>
          <w:lang w:val="en-US" w:eastAsia="zh-CN"/>
        </w:rPr>
      </w:pPr>
      <w:bookmarkStart w:id="0" w:name="_GoBack"/>
      <w:r>
        <w:rPr>
          <w:rFonts w:hint="eastAsia" w:ascii="Times New Roman" w:hAnsi="Times New Roman" w:eastAsia="Times New Roman" w:cs="Times New Roman"/>
          <w:b/>
          <w:bCs/>
          <w:i w:val="0"/>
          <w:iCs w:val="0"/>
          <w:sz w:val="22"/>
          <w:szCs w:val="22"/>
          <w:lang w:val="en-US" w:eastAsia="zh-CN"/>
        </w:rPr>
        <w:t>supplementary materials</w:t>
      </w:r>
    </w:p>
    <w:bookmarkEnd w:id="0"/>
    <w:p w14:paraId="1F88386A">
      <w:pPr>
        <w:rPr>
          <w:rFonts w:hint="eastAsia" w:ascii="Times New Roman" w:hAnsi="Times New Roman" w:eastAsia="Times New Roman" w:cs="Times New Roman"/>
          <w:b w:val="0"/>
          <w:bCs w:val="0"/>
          <w:sz w:val="22"/>
          <w:szCs w:val="22"/>
          <w:lang w:val="en-US" w:eastAsia="zh-CN"/>
        </w:rPr>
      </w:pPr>
      <w:r>
        <w:rPr>
          <w:rFonts w:hint="eastAsia" w:ascii="Times New Roman" w:hAnsi="Times New Roman" w:eastAsia="Times New Roman" w:cs="Times New Roman"/>
          <w:b w:val="0"/>
          <w:bCs w:val="0"/>
          <w:sz w:val="22"/>
          <w:szCs w:val="22"/>
          <w:lang w:val="en-US" w:eastAsia="zh-CN"/>
        </w:rPr>
        <w:t>Table S1</w:t>
      </w:r>
    </w:p>
    <w:p w14:paraId="3D86FB9C">
      <w:pPr>
        <w:rPr>
          <w:rFonts w:ascii="Times New Roman" w:hAnsi="Times New Roman" w:cs="Times New Roman" w:eastAsiaTheme="minorEastAsia"/>
          <w:sz w:val="21"/>
        </w:rPr>
      </w:pPr>
      <w:r>
        <w:rPr>
          <w:rFonts w:ascii="Times New Roman" w:hAnsi="Times New Roman" w:cs="Times New Roman" w:eastAsiaTheme="minorEastAsia"/>
          <w:sz w:val="21"/>
        </w:rPr>
        <w:drawing>
          <wp:inline distT="0" distB="0" distL="114300" distR="114300">
            <wp:extent cx="5272405" cy="3633470"/>
            <wp:effectExtent l="0" t="0" r="4445" b="508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63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C0103A">
      <w:pPr>
        <w:rPr>
          <w:rFonts w:hint="eastAsia" w:ascii="Times New Roman" w:hAnsi="Times New Roman" w:eastAsia="Times New Roman" w:cs="Times New Roman"/>
        </w:rPr>
      </w:pPr>
      <w:r>
        <w:rPr>
          <w:rFonts w:hint="eastAsia" w:ascii="Times New Roman" w:hAnsi="Times New Roman" w:eastAsia="Times New Roman" w:cs="Times New Roman"/>
        </w:rPr>
        <w:t>BCL6</w:t>
      </w:r>
      <w:r>
        <w:rPr>
          <w:rFonts w:hint="eastAsia" w:ascii="Times New Roman" w:hAnsi="Times New Roman" w:eastAsia="Times New Roman" w:cs="Times New Roman"/>
          <w:lang w:val="en-US" w:eastAsia="zh-CN"/>
        </w:rPr>
        <w:t xml:space="preserve">: </w:t>
      </w:r>
      <w:r>
        <w:rPr>
          <w:rFonts w:hint="eastAsia" w:ascii="Times New Roman" w:hAnsi="Times New Roman" w:eastAsia="Times New Roman" w:cs="Times New Roman"/>
        </w:rPr>
        <w:t>B-cell Lymphoma 6</w:t>
      </w:r>
      <w:r>
        <w:rPr>
          <w:rFonts w:hint="eastAsia" w:ascii="Times New Roman" w:hAnsi="Times New Roman" w:eastAsia="Times New Roman" w:cs="Times New Roman"/>
          <w:lang w:val="en-US" w:eastAsia="zh-CN"/>
        </w:rPr>
        <w:t xml:space="preserve">; </w:t>
      </w:r>
      <w:r>
        <w:rPr>
          <w:rFonts w:hint="eastAsia" w:ascii="Times New Roman" w:hAnsi="Times New Roman" w:eastAsia="Times New Roman" w:cs="Times New Roman"/>
        </w:rPr>
        <w:t>DLBCL</w:t>
      </w:r>
      <w:r>
        <w:rPr>
          <w:rFonts w:hint="eastAsia" w:ascii="Times New Roman" w:hAnsi="Times New Roman" w:eastAsia="Times New Roman" w:cs="Times New Roman"/>
          <w:lang w:val="en-US" w:eastAsia="zh-CN"/>
        </w:rPr>
        <w:t xml:space="preserve">: </w:t>
      </w:r>
      <w:r>
        <w:rPr>
          <w:rFonts w:hint="eastAsia" w:ascii="Times New Roman" w:hAnsi="Times New Roman" w:eastAsia="Times New Roman" w:cs="Times New Roman"/>
        </w:rPr>
        <w:t>Diffuse Large B-cell Lymphoma</w:t>
      </w:r>
      <w:r>
        <w:rPr>
          <w:rFonts w:hint="eastAsia" w:ascii="Times New Roman" w:hAnsi="Times New Roman" w:eastAsia="Times New Roman" w:cs="Times New Roman"/>
          <w:lang w:val="en-US" w:eastAsia="zh-CN"/>
        </w:rPr>
        <w:t xml:space="preserve">; </w:t>
      </w:r>
      <w:r>
        <w:rPr>
          <w:rFonts w:hint="eastAsia" w:ascii="Times New Roman" w:hAnsi="Times New Roman" w:eastAsia="Times New Roman" w:cs="Times New Roman"/>
        </w:rPr>
        <w:t>MDM2</w:t>
      </w:r>
      <w:r>
        <w:rPr>
          <w:rFonts w:hint="eastAsia" w:ascii="Times New Roman" w:hAnsi="Times New Roman" w:eastAsia="Times New Roman" w:cs="Times New Roman"/>
          <w:lang w:val="en-US" w:eastAsia="zh-CN"/>
        </w:rPr>
        <w:t xml:space="preserve">: </w:t>
      </w:r>
      <w:r>
        <w:rPr>
          <w:rFonts w:hint="eastAsia" w:ascii="Times New Roman" w:hAnsi="Times New Roman" w:eastAsia="Times New Roman" w:cs="Times New Roman"/>
        </w:rPr>
        <w:t>Mouse Double Minute 2 Homolog</w:t>
      </w:r>
      <w:r>
        <w:rPr>
          <w:rFonts w:hint="eastAsia" w:ascii="Times New Roman" w:hAnsi="Times New Roman" w:eastAsia="Times New Roman" w:cs="Times New Roman"/>
          <w:lang w:val="en-US" w:eastAsia="zh-CN"/>
        </w:rPr>
        <w:t xml:space="preserve">; </w:t>
      </w:r>
      <w:r>
        <w:rPr>
          <w:rFonts w:hint="eastAsia" w:ascii="Times New Roman" w:hAnsi="Times New Roman" w:eastAsia="Times New Roman" w:cs="Times New Roman"/>
        </w:rPr>
        <w:t>SCD</w:t>
      </w:r>
      <w:r>
        <w:rPr>
          <w:rFonts w:hint="eastAsia" w:ascii="Times New Roman" w:hAnsi="Times New Roman" w:eastAsia="Times New Roman" w:cs="Times New Roman"/>
          <w:lang w:val="en-US" w:eastAsia="zh-CN"/>
        </w:rPr>
        <w:t xml:space="preserve">: </w:t>
      </w:r>
      <w:r>
        <w:rPr>
          <w:rFonts w:hint="eastAsia" w:ascii="Times New Roman" w:hAnsi="Times New Roman" w:eastAsia="Times New Roman" w:cs="Times New Roman"/>
        </w:rPr>
        <w:t>Sickle Cell Disease</w:t>
      </w:r>
      <w:r>
        <w:rPr>
          <w:rFonts w:hint="eastAsia" w:ascii="Times New Roman" w:hAnsi="Times New Roman" w:eastAsia="Times New Roman" w:cs="Times New Roman"/>
          <w:lang w:val="en-US" w:eastAsia="zh-CN"/>
        </w:rPr>
        <w:t xml:space="preserve">; </w:t>
      </w:r>
      <w:r>
        <w:rPr>
          <w:rFonts w:hint="eastAsia" w:ascii="Times New Roman" w:hAnsi="Times New Roman" w:eastAsia="Times New Roman" w:cs="Times New Roman"/>
        </w:rPr>
        <w:t>WIZ</w:t>
      </w:r>
      <w:r>
        <w:rPr>
          <w:rFonts w:hint="eastAsia" w:ascii="Times New Roman" w:hAnsi="Times New Roman" w:eastAsia="Times New Roman" w:cs="Times New Roman"/>
          <w:lang w:val="en-US" w:eastAsia="zh-CN"/>
        </w:rPr>
        <w:t xml:space="preserve">: </w:t>
      </w:r>
      <w:r>
        <w:rPr>
          <w:rFonts w:hint="eastAsia" w:ascii="Times New Roman" w:hAnsi="Times New Roman" w:eastAsia="Times New Roman" w:cs="Times New Roman"/>
        </w:rPr>
        <w:t>Widely Interspaced Zinc Finger Protein</w:t>
      </w:r>
      <w:r>
        <w:rPr>
          <w:rFonts w:hint="eastAsia" w:ascii="Times New Roman" w:hAnsi="Times New Roman" w:eastAsia="Times New Roman" w:cs="Times New Roman"/>
          <w:lang w:val="en-US" w:eastAsia="zh-CN"/>
        </w:rPr>
        <w:t xml:space="preserve">; </w:t>
      </w:r>
      <w:r>
        <w:rPr>
          <w:rFonts w:hint="eastAsia" w:ascii="Times New Roman" w:hAnsi="Times New Roman" w:eastAsia="Times New Roman" w:cs="Times New Roman"/>
        </w:rPr>
        <w:t>SMARCA2</w:t>
      </w:r>
      <w:r>
        <w:rPr>
          <w:rFonts w:hint="eastAsia" w:ascii="Times New Roman" w:hAnsi="Times New Roman" w:eastAsia="Times New Roman" w:cs="Times New Roman"/>
          <w:lang w:val="en-US" w:eastAsia="zh-CN"/>
        </w:rPr>
        <w:t xml:space="preserve">: </w:t>
      </w:r>
      <w:r>
        <w:rPr>
          <w:rFonts w:hint="eastAsia" w:ascii="Times New Roman" w:hAnsi="Times New Roman" w:eastAsia="Times New Roman" w:cs="Times New Roman"/>
        </w:rPr>
        <w:t>SWI/SNF Related, Matrix Associated, Actin Dependent Regulator of Chromatin, Subfamily A, Member 2</w:t>
      </w:r>
      <w:r>
        <w:rPr>
          <w:rFonts w:hint="eastAsia" w:ascii="Times New Roman" w:hAnsi="Times New Roman" w:eastAsia="Times New Roman" w:cs="Times New Roman"/>
          <w:lang w:val="en-US" w:eastAsia="zh-CN"/>
        </w:rPr>
        <w:t xml:space="preserve">; </w:t>
      </w:r>
      <w:r>
        <w:rPr>
          <w:rFonts w:hint="eastAsia" w:ascii="Times New Roman" w:hAnsi="Times New Roman" w:eastAsia="Times New Roman" w:cs="Times New Roman"/>
        </w:rPr>
        <w:t>CDK9</w:t>
      </w:r>
      <w:r>
        <w:rPr>
          <w:rFonts w:hint="eastAsia" w:ascii="Times New Roman" w:hAnsi="Times New Roman" w:eastAsia="Times New Roman" w:cs="Times New Roman"/>
          <w:lang w:val="en-US" w:eastAsia="zh-CN"/>
        </w:rPr>
        <w:t xml:space="preserve">: </w:t>
      </w:r>
      <w:r>
        <w:rPr>
          <w:rFonts w:hint="eastAsia" w:ascii="Times New Roman" w:hAnsi="Times New Roman" w:eastAsia="Times New Roman" w:cs="Times New Roman"/>
        </w:rPr>
        <w:t>Cyclin-Dependent Kinase 9</w:t>
      </w:r>
      <w:r>
        <w:rPr>
          <w:rFonts w:hint="eastAsia" w:ascii="Times New Roman" w:hAnsi="Times New Roman" w:eastAsia="Times New Roman" w:cs="Times New Roman"/>
          <w:lang w:val="en-US" w:eastAsia="zh-CN"/>
        </w:rPr>
        <w:t xml:space="preserve">; </w:t>
      </w:r>
      <w:r>
        <w:rPr>
          <w:rFonts w:hint="eastAsia" w:ascii="Times New Roman" w:hAnsi="Times New Roman" w:eastAsia="Times New Roman" w:cs="Times New Roman"/>
        </w:rPr>
        <w:t>BCL-XL</w:t>
      </w:r>
      <w:r>
        <w:rPr>
          <w:rFonts w:hint="eastAsia" w:ascii="Times New Roman" w:hAnsi="Times New Roman" w:eastAsia="Times New Roman" w:cs="Times New Roman"/>
          <w:lang w:val="en-US" w:eastAsia="zh-CN"/>
        </w:rPr>
        <w:t xml:space="preserve">: </w:t>
      </w:r>
      <w:r>
        <w:rPr>
          <w:rFonts w:hint="eastAsia" w:ascii="Times New Roman" w:hAnsi="Times New Roman" w:eastAsia="Times New Roman" w:cs="Times New Roman"/>
        </w:rPr>
        <w:t>B-cell Lymphoma-Extra Large</w:t>
      </w:r>
      <w:r>
        <w:rPr>
          <w:rFonts w:hint="eastAsia" w:ascii="Times New Roman" w:hAnsi="Times New Roman" w:eastAsia="Times New Roman" w:cs="Times New Roman"/>
          <w:lang w:val="en-US" w:eastAsia="zh-CN"/>
        </w:rPr>
        <w:t xml:space="preserve">; </w:t>
      </w:r>
      <w:r>
        <w:rPr>
          <w:rFonts w:hint="eastAsia" w:ascii="Times New Roman" w:hAnsi="Times New Roman" w:eastAsia="Times New Roman" w:cs="Times New Roman"/>
        </w:rPr>
        <w:t>Post-MPN sAML</w:t>
      </w:r>
      <w:r>
        <w:rPr>
          <w:rFonts w:hint="eastAsia" w:ascii="Times New Roman" w:hAnsi="Times New Roman" w:eastAsia="Times New Roman" w:cs="Times New Roman"/>
        </w:rPr>
        <w:tab/>
      </w:r>
      <w:r>
        <w:rPr>
          <w:rFonts w:hint="eastAsia" w:ascii="Times New Roman" w:hAnsi="Times New Roman" w:eastAsia="Times New Roman" w:cs="Times New Roman"/>
          <w:lang w:val="en-US" w:eastAsia="zh-CN"/>
        </w:rPr>
        <w:t xml:space="preserve">: </w:t>
      </w:r>
      <w:r>
        <w:rPr>
          <w:rFonts w:hint="eastAsia" w:ascii="Times New Roman" w:hAnsi="Times New Roman" w:eastAsia="Times New Roman" w:cs="Times New Roman"/>
        </w:rPr>
        <w:t>Post-Myeloproliferative Neoplasm Secondary Acute Myeloid Leukemia</w:t>
      </w:r>
      <w:r>
        <w:rPr>
          <w:rFonts w:hint="eastAsia" w:ascii="Times New Roman" w:hAnsi="Times New Roman" w:eastAsia="Times New Roman" w:cs="Times New Roman"/>
          <w:lang w:val="en-US" w:eastAsia="zh-CN"/>
        </w:rPr>
        <w:t xml:space="preserve">; </w:t>
      </w:r>
      <w:r>
        <w:rPr>
          <w:rFonts w:hint="eastAsia" w:ascii="Times New Roman" w:hAnsi="Times New Roman" w:eastAsia="Times New Roman" w:cs="Times New Roman"/>
        </w:rPr>
        <w:t>Ven/Aza</w:t>
      </w:r>
      <w:r>
        <w:rPr>
          <w:rFonts w:hint="eastAsia" w:ascii="Times New Roman" w:hAnsi="Times New Roman" w:eastAsia="Times New Roman" w:cs="Times New Roman"/>
          <w:lang w:val="en-US" w:eastAsia="zh-CN"/>
        </w:rPr>
        <w:t>:</w:t>
      </w:r>
      <w:r>
        <w:rPr>
          <w:rFonts w:hint="eastAsia" w:ascii="Times New Roman" w:hAnsi="Times New Roman" w:eastAsia="Times New Roman" w:cs="Times New Roman"/>
        </w:rPr>
        <w:tab/>
      </w:r>
      <w:r>
        <w:rPr>
          <w:rFonts w:hint="eastAsia" w:ascii="Times New Roman" w:hAnsi="Times New Roman" w:eastAsia="Times New Roman" w:cs="Times New Roman"/>
        </w:rPr>
        <w:t>Venetoclax/Azacitidine</w:t>
      </w:r>
      <w:r>
        <w:rPr>
          <w:rFonts w:hint="eastAsia" w:ascii="Times New Roman" w:hAnsi="Times New Roman" w:eastAsia="Times New Roman" w:cs="Times New Roman"/>
          <w:lang w:val="en-US" w:eastAsia="zh-CN"/>
        </w:rPr>
        <w:t xml:space="preserve">; </w:t>
      </w:r>
      <w:r>
        <w:rPr>
          <w:rFonts w:hint="eastAsia" w:ascii="Times New Roman" w:hAnsi="Times New Roman" w:eastAsia="Times New Roman" w:cs="Times New Roman"/>
        </w:rPr>
        <w:t>TP53</w:t>
      </w:r>
      <w:r>
        <w:rPr>
          <w:rFonts w:hint="eastAsia" w:ascii="Times New Roman" w:hAnsi="Times New Roman" w:eastAsia="Times New Roman" w:cs="Times New Roman"/>
          <w:lang w:val="en-US" w:eastAsia="zh-CN"/>
        </w:rPr>
        <w:t xml:space="preserve">: </w:t>
      </w:r>
      <w:r>
        <w:rPr>
          <w:rFonts w:hint="eastAsia" w:ascii="Times New Roman" w:hAnsi="Times New Roman" w:eastAsia="Times New Roman" w:cs="Times New Roman"/>
        </w:rPr>
        <w:t>Tumor Protein p53</w:t>
      </w:r>
    </w:p>
    <w:p w14:paraId="3A549CB3"/>
    <w:sectPr>
      <w:pgSz w:w="11906" w:h="16838"/>
      <w:pgMar w:top="1440" w:right="1800" w:bottom="1440" w:left="180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63229D"/>
    <w:rsid w:val="4363229D"/>
    <w:rsid w:val="4E986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章标题"/>
    <w:basedOn w:val="1"/>
    <w:link w:val="5"/>
    <w:qFormat/>
    <w:uiPriority w:val="0"/>
    <w:pPr>
      <w:tabs>
        <w:tab w:val="right" w:leader="dot" w:pos="8958"/>
      </w:tabs>
      <w:spacing w:before="120" w:line="400" w:lineRule="exact"/>
      <w:jc w:val="center"/>
    </w:pPr>
    <w:rPr>
      <w:rFonts w:hint="eastAsia" w:ascii="黑体" w:hAnsi="黑体" w:eastAsia="黑体" w:cs="黑体"/>
      <w:bCs/>
      <w:sz w:val="24"/>
      <w:szCs w:val="30"/>
    </w:rPr>
  </w:style>
  <w:style w:type="character" w:customStyle="1" w:styleId="5">
    <w:name w:val="章标题 Char"/>
    <w:link w:val="4"/>
    <w:uiPriority w:val="0"/>
    <w:rPr>
      <w:rFonts w:hint="eastAsia" w:ascii="黑体" w:hAnsi="黑体" w:eastAsia="黑体" w:cs="黑体"/>
      <w:bCs/>
      <w:sz w:val="24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2025-02-03T09:09:00Z</dcterms:created>
  <dc:creator>绊城烟沙√</dc:creator>
  <cp:lastModifiedBy>绊城烟沙√</cp:lastModifiedBy>
  <dcterms:modified xsi:type="dcterms:W3CDTF">2025-02-03T09:11:02Z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0F7577B9F7BB4A509926E47587CE38C0_11</vt:lpwstr>
  </property>
  <property fmtid="{D5CDD505-2E9C-101B-9397-08002B2CF9AE}" pid="4" name="KSOTemplateDocerSaveRecord">
    <vt:lpwstr>eyJoZGlkIjoiNmQ0NDU5NjY4ODg5NDI2OWY1OTkzNDBmMzgyZGZjOWEiLCJ1c2VySWQiOiIyMzk5NDA3MzEifQ==</vt:lpwstr>
  </property>
</Properties>
</file>