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93F3F" w14:textId="718A4B2C" w:rsidR="002A687A" w:rsidRDefault="002A687A" w:rsidP="002A687A">
      <w:pPr>
        <w:pStyle w:val="Beschriftung"/>
        <w:keepNext/>
      </w:pPr>
      <w:r w:rsidRPr="002A687A">
        <w:rPr>
          <w:b/>
        </w:rPr>
        <w:t>Additional Table</w:t>
      </w:r>
      <w:r w:rsidRPr="002A687A">
        <w:t xml:space="preserve"> </w:t>
      </w:r>
      <w:r w:rsidRPr="002A687A">
        <w:rPr>
          <w:b/>
        </w:rPr>
        <w:fldChar w:fldCharType="begin"/>
      </w:r>
      <w:r w:rsidRPr="002A687A">
        <w:rPr>
          <w:b/>
        </w:rPr>
        <w:instrText xml:space="preserve"> SEQ Additional_Table \* ARABIC </w:instrText>
      </w:r>
      <w:r w:rsidRPr="002A687A">
        <w:rPr>
          <w:b/>
        </w:rPr>
        <w:fldChar w:fldCharType="separate"/>
      </w:r>
      <w:r w:rsidRPr="002A687A">
        <w:rPr>
          <w:b/>
          <w:noProof/>
        </w:rPr>
        <w:t>2</w:t>
      </w:r>
      <w:r w:rsidRPr="002A687A">
        <w:rPr>
          <w:b/>
        </w:rPr>
        <w:fldChar w:fldCharType="end"/>
      </w:r>
      <w:r>
        <w:t xml:space="preserve">: </w:t>
      </w:r>
      <w:r w:rsidRPr="00B8028E">
        <w:t>Used reagents with their respective manufacturer, dilution and identifier.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86"/>
        <w:gridCol w:w="2552"/>
        <w:gridCol w:w="2026"/>
        <w:gridCol w:w="2026"/>
      </w:tblGrid>
      <w:tr w:rsidR="007C03EF" w14:paraId="0D83B1C2" w14:textId="5BF97232" w:rsidTr="0041684C">
        <w:tc>
          <w:tcPr>
            <w:tcW w:w="2386" w:type="dxa"/>
            <w:tcBorders>
              <w:top w:val="nil"/>
            </w:tcBorders>
          </w:tcPr>
          <w:p w14:paraId="632F4732" w14:textId="77777777" w:rsidR="007C03EF" w:rsidRDefault="007C03EF" w:rsidP="007C03EF">
            <w:pPr>
              <w:jc w:val="both"/>
              <w:rPr>
                <w:b/>
              </w:rPr>
            </w:pPr>
            <w:r>
              <w:rPr>
                <w:b/>
              </w:rPr>
              <w:t>Reagents</w:t>
            </w:r>
          </w:p>
        </w:tc>
        <w:tc>
          <w:tcPr>
            <w:tcW w:w="2552" w:type="dxa"/>
            <w:tcBorders>
              <w:top w:val="nil"/>
            </w:tcBorders>
          </w:tcPr>
          <w:p w14:paraId="3C93CF47" w14:textId="77777777" w:rsidR="007C03EF" w:rsidRDefault="007C03EF" w:rsidP="007C03EF">
            <w:pPr>
              <w:jc w:val="both"/>
              <w:rPr>
                <w:b/>
              </w:rPr>
            </w:pPr>
            <w:r>
              <w:rPr>
                <w:b/>
              </w:rPr>
              <w:t>Manufacturer</w:t>
            </w:r>
          </w:p>
        </w:tc>
        <w:tc>
          <w:tcPr>
            <w:tcW w:w="2026" w:type="dxa"/>
            <w:tcBorders>
              <w:top w:val="nil"/>
            </w:tcBorders>
          </w:tcPr>
          <w:p w14:paraId="09376533" w14:textId="44788AD2" w:rsidR="007C03EF" w:rsidRDefault="007C03EF" w:rsidP="007C03EF">
            <w:pPr>
              <w:jc w:val="both"/>
              <w:rPr>
                <w:b/>
              </w:rPr>
            </w:pPr>
            <w:r>
              <w:rPr>
                <w:b/>
              </w:rPr>
              <w:t>Dilution</w:t>
            </w:r>
          </w:p>
        </w:tc>
        <w:tc>
          <w:tcPr>
            <w:tcW w:w="2026" w:type="dxa"/>
            <w:tcBorders>
              <w:top w:val="nil"/>
            </w:tcBorders>
          </w:tcPr>
          <w:p w14:paraId="0B9EC514" w14:textId="7812EDBD" w:rsidR="007C03EF" w:rsidRDefault="007C03EF" w:rsidP="007C03EF">
            <w:pPr>
              <w:jc w:val="both"/>
              <w:rPr>
                <w:b/>
              </w:rPr>
            </w:pPr>
            <w:r>
              <w:rPr>
                <w:b/>
              </w:rPr>
              <w:t>Identifier</w:t>
            </w:r>
          </w:p>
        </w:tc>
      </w:tr>
      <w:tr w:rsidR="007C03EF" w14:paraId="1D954F7E" w14:textId="64FB4CBB" w:rsidTr="0041684C">
        <w:tc>
          <w:tcPr>
            <w:tcW w:w="2386" w:type="dxa"/>
          </w:tcPr>
          <w:p w14:paraId="10472696" w14:textId="77777777" w:rsidR="007C03EF" w:rsidRDefault="007C03EF" w:rsidP="007C03EF">
            <w:pPr>
              <w:jc w:val="both"/>
            </w:pPr>
            <w:r>
              <w:t>Recombinant CD276-protein</w:t>
            </w:r>
          </w:p>
        </w:tc>
        <w:tc>
          <w:tcPr>
            <w:tcW w:w="2552" w:type="dxa"/>
          </w:tcPr>
          <w:p w14:paraId="5ABCF1CE" w14:textId="77777777" w:rsidR="007C03EF" w:rsidRDefault="007C03EF" w:rsidP="007C03EF">
            <w:pPr>
              <w:jc w:val="both"/>
            </w:pPr>
            <w:r>
              <w:t>Abcam</w:t>
            </w:r>
          </w:p>
        </w:tc>
        <w:tc>
          <w:tcPr>
            <w:tcW w:w="2026" w:type="dxa"/>
          </w:tcPr>
          <w:p w14:paraId="716855DD" w14:textId="5F727B65" w:rsidR="007C03EF" w:rsidRDefault="007C03EF" w:rsidP="007C03EF">
            <w:pPr>
              <w:jc w:val="both"/>
            </w:pPr>
            <w:r>
              <w:t>1:600</w:t>
            </w:r>
          </w:p>
        </w:tc>
        <w:tc>
          <w:tcPr>
            <w:tcW w:w="2026" w:type="dxa"/>
          </w:tcPr>
          <w:p w14:paraId="17BB922E" w14:textId="2140ABEA" w:rsidR="007C03EF" w:rsidRDefault="007C03EF" w:rsidP="007C03EF">
            <w:pPr>
              <w:jc w:val="both"/>
            </w:pPr>
            <w:r w:rsidRPr="007C03EF">
              <w:t>ab214154</w:t>
            </w:r>
          </w:p>
        </w:tc>
      </w:tr>
      <w:tr w:rsidR="007C03EF" w14:paraId="7EA90145" w14:textId="11E3A5F0" w:rsidTr="0041684C">
        <w:tc>
          <w:tcPr>
            <w:tcW w:w="2386" w:type="dxa"/>
          </w:tcPr>
          <w:p w14:paraId="04175E95" w14:textId="77777777" w:rsidR="007C03EF" w:rsidRDefault="007C03EF" w:rsidP="007C03EF">
            <w:pPr>
              <w:jc w:val="both"/>
            </w:pPr>
            <w:r>
              <w:t>AdCAR detection reagent</w:t>
            </w:r>
          </w:p>
        </w:tc>
        <w:tc>
          <w:tcPr>
            <w:tcW w:w="2552" w:type="dxa"/>
          </w:tcPr>
          <w:p w14:paraId="422ACA8B" w14:textId="77777777" w:rsidR="007C03EF" w:rsidRDefault="007C03EF" w:rsidP="007C03EF">
            <w:pPr>
              <w:jc w:val="both"/>
            </w:pPr>
            <w:r>
              <w:t>Miltenyi Biotec</w:t>
            </w:r>
          </w:p>
        </w:tc>
        <w:tc>
          <w:tcPr>
            <w:tcW w:w="2026" w:type="dxa"/>
          </w:tcPr>
          <w:p w14:paraId="4DC709C3" w14:textId="45F4BB1E" w:rsidR="007C03EF" w:rsidRDefault="007C03EF" w:rsidP="007C03EF">
            <w:pPr>
              <w:jc w:val="both"/>
            </w:pPr>
            <w:r>
              <w:t>1:25</w:t>
            </w:r>
          </w:p>
        </w:tc>
        <w:tc>
          <w:tcPr>
            <w:tcW w:w="2026" w:type="dxa"/>
          </w:tcPr>
          <w:p w14:paraId="656196A4" w14:textId="490FFF6E" w:rsidR="007C03EF" w:rsidRDefault="007C03EF" w:rsidP="007C03EF">
            <w:pPr>
              <w:jc w:val="both"/>
            </w:pPr>
            <w:r>
              <w:t>-</w:t>
            </w:r>
          </w:p>
        </w:tc>
      </w:tr>
    </w:tbl>
    <w:p w14:paraId="34A2BEE9" w14:textId="77777777" w:rsidR="00385AD7" w:rsidRDefault="00385AD7">
      <w:pPr>
        <w:jc w:val="both"/>
      </w:pPr>
    </w:p>
    <w:p w14:paraId="3BFDF957" w14:textId="77777777" w:rsidR="00385AD7" w:rsidRDefault="00385AD7">
      <w:pPr>
        <w:rPr>
          <w:lang w:val="de-DE"/>
        </w:rPr>
      </w:pPr>
    </w:p>
    <w:sectPr w:rsidR="00385AD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AD7"/>
    <w:rsid w:val="000A6584"/>
    <w:rsid w:val="000D2B8C"/>
    <w:rsid w:val="0022683B"/>
    <w:rsid w:val="002A687A"/>
    <w:rsid w:val="003772CF"/>
    <w:rsid w:val="00385AD7"/>
    <w:rsid w:val="00387E32"/>
    <w:rsid w:val="00736848"/>
    <w:rsid w:val="007C03EF"/>
    <w:rsid w:val="00B9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2E03A"/>
  <w15:chartTrackingRefBased/>
  <w15:docId w15:val="{A1DC6E27-D5EC-4DAB-B033-9D4A1B3DB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2A687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9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Universitaetsklinikum Tuebingen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Beate Kristmann</dc:creator>
  <cp:keywords/>
  <dc:description/>
  <cp:lastModifiedBy>Beate Kristmann</cp:lastModifiedBy>
  <cp:revision>6</cp:revision>
  <dcterms:created xsi:type="dcterms:W3CDTF">2024-04-19T13:31:00Z</dcterms:created>
  <dcterms:modified xsi:type="dcterms:W3CDTF">2025-05-07T16:35:00Z</dcterms:modified>
</cp:coreProperties>
</file>